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DA2E" w14:textId="77777777" w:rsidR="00C322C1" w:rsidRPr="005D5771" w:rsidRDefault="00C322C1">
      <w:pPr>
        <w:rPr>
          <w:rFonts w:ascii="Times New Roman" w:eastAsia="仿宋_GB2312" w:hAnsi="Times New Roman" w:cs="仿宋_GB2312"/>
          <w:sz w:val="36"/>
          <w:szCs w:val="36"/>
        </w:rPr>
      </w:pPr>
    </w:p>
    <w:p w14:paraId="37A3F99E" w14:textId="77777777" w:rsidR="00C322C1" w:rsidRPr="005D5771" w:rsidRDefault="00C322C1">
      <w:pPr>
        <w:rPr>
          <w:rFonts w:ascii="Times New Roman" w:eastAsia="仿宋_GB2312" w:hAnsi="Times New Roman" w:cs="仿宋_GB2312"/>
          <w:sz w:val="36"/>
          <w:szCs w:val="36"/>
        </w:rPr>
      </w:pPr>
    </w:p>
    <w:p w14:paraId="28ABF33F" w14:textId="77777777" w:rsidR="00C322C1" w:rsidRPr="005D5771" w:rsidRDefault="00C322C1">
      <w:pPr>
        <w:rPr>
          <w:rFonts w:ascii="Times New Roman" w:eastAsia="仿宋_GB2312" w:hAnsi="Times New Roman" w:cs="仿宋_GB2312"/>
          <w:sz w:val="36"/>
          <w:szCs w:val="36"/>
        </w:rPr>
      </w:pPr>
    </w:p>
    <w:p w14:paraId="679F9159" w14:textId="77777777" w:rsidR="00C322C1" w:rsidRPr="005D5771" w:rsidRDefault="00C322C1">
      <w:pPr>
        <w:rPr>
          <w:rFonts w:ascii="Times New Roman" w:eastAsia="仿宋_GB2312" w:hAnsi="Times New Roman" w:cs="仿宋_GB2312"/>
          <w:sz w:val="36"/>
          <w:szCs w:val="36"/>
        </w:rPr>
      </w:pPr>
    </w:p>
    <w:p w14:paraId="6F97FEE3" w14:textId="77777777" w:rsidR="00C322C1" w:rsidRPr="005D5771" w:rsidRDefault="00C322C1">
      <w:pPr>
        <w:rPr>
          <w:rFonts w:ascii="Times New Roman" w:eastAsia="仿宋_GB2312" w:hAnsi="Times New Roman" w:cs="仿宋_GB2312"/>
          <w:sz w:val="36"/>
          <w:szCs w:val="36"/>
        </w:rPr>
      </w:pPr>
    </w:p>
    <w:p w14:paraId="351A3876" w14:textId="77777777" w:rsidR="00C322C1" w:rsidRPr="005D5771" w:rsidRDefault="00C322C1">
      <w:pPr>
        <w:adjustRightInd w:val="0"/>
        <w:snapToGrid w:val="0"/>
        <w:jc w:val="center"/>
        <w:outlineLvl w:val="0"/>
        <w:rPr>
          <w:rFonts w:ascii="Times New Roman" w:eastAsia="方正小标宋_GBK" w:hAnsi="Times New Roman"/>
          <w:bCs/>
          <w:sz w:val="72"/>
          <w:szCs w:val="72"/>
        </w:rPr>
      </w:pPr>
      <w:r w:rsidRPr="005D5771">
        <w:rPr>
          <w:rFonts w:ascii="Times New Roman" w:eastAsia="方正小标宋_GBK" w:hAnsi="Times New Roman" w:hint="eastAsia"/>
          <w:bCs/>
          <w:sz w:val="72"/>
          <w:szCs w:val="72"/>
        </w:rPr>
        <w:t>建设项目环境影响报告表</w:t>
      </w:r>
    </w:p>
    <w:p w14:paraId="49F4D338" w14:textId="77777777" w:rsidR="00667234" w:rsidRPr="005D5771" w:rsidRDefault="00C322C1" w:rsidP="00F21670">
      <w:pPr>
        <w:adjustRightInd w:val="0"/>
        <w:snapToGrid w:val="0"/>
        <w:spacing w:beforeLines="80" w:before="192"/>
        <w:jc w:val="center"/>
        <w:rPr>
          <w:rFonts w:ascii="Times New Roman" w:eastAsia="楷体_GB2312" w:hAnsi="Times New Roman"/>
          <w:bCs/>
          <w:sz w:val="48"/>
          <w:szCs w:val="48"/>
        </w:rPr>
      </w:pPr>
      <w:r w:rsidRPr="005D5771">
        <w:rPr>
          <w:rFonts w:ascii="Times New Roman" w:eastAsia="楷体_GB2312" w:hAnsi="Times New Roman" w:hint="eastAsia"/>
          <w:bCs/>
          <w:sz w:val="48"/>
          <w:szCs w:val="48"/>
        </w:rPr>
        <w:t>（污染影响类）</w:t>
      </w:r>
    </w:p>
    <w:p w14:paraId="5057E8B4" w14:textId="77777777" w:rsidR="00C322C1" w:rsidRPr="005D5771" w:rsidRDefault="00C322C1">
      <w:pPr>
        <w:jc w:val="center"/>
        <w:rPr>
          <w:rFonts w:ascii="Times New Roman" w:eastAsia="仿宋" w:hAnsi="Times New Roman"/>
          <w:sz w:val="52"/>
          <w:szCs w:val="52"/>
        </w:rPr>
      </w:pPr>
    </w:p>
    <w:p w14:paraId="578727AB" w14:textId="77777777" w:rsidR="00C322C1" w:rsidRPr="005D5771" w:rsidRDefault="00C322C1">
      <w:pPr>
        <w:ind w:firstLine="1040"/>
        <w:rPr>
          <w:rFonts w:ascii="Times New Roman" w:eastAsia="仿宋" w:hAnsi="Times New Roman"/>
          <w:sz w:val="44"/>
          <w:szCs w:val="44"/>
        </w:rPr>
      </w:pPr>
    </w:p>
    <w:p w14:paraId="7709A2A2" w14:textId="77777777" w:rsidR="00C322C1" w:rsidRPr="005D5771" w:rsidRDefault="00C322C1">
      <w:pPr>
        <w:ind w:firstLine="1040"/>
        <w:rPr>
          <w:rFonts w:ascii="Times New Roman" w:eastAsia="仿宋" w:hAnsi="Times New Roman"/>
          <w:sz w:val="44"/>
          <w:szCs w:val="44"/>
        </w:rPr>
      </w:pPr>
    </w:p>
    <w:p w14:paraId="47B1270C" w14:textId="77777777" w:rsidR="00622E7C" w:rsidRPr="005D5771" w:rsidRDefault="00622E7C">
      <w:pPr>
        <w:ind w:firstLine="1040"/>
        <w:rPr>
          <w:rFonts w:ascii="Times New Roman" w:eastAsia="仿宋" w:hAnsi="Times New Roman"/>
          <w:sz w:val="44"/>
          <w:szCs w:val="44"/>
        </w:rPr>
      </w:pPr>
    </w:p>
    <w:p w14:paraId="7233DD7C" w14:textId="77777777" w:rsidR="007F02B1" w:rsidRPr="005D5771" w:rsidRDefault="007F02B1">
      <w:pPr>
        <w:ind w:firstLine="1040"/>
        <w:rPr>
          <w:rFonts w:ascii="Times New Roman" w:eastAsia="仿宋" w:hAnsi="Times New Roman"/>
          <w:sz w:val="44"/>
          <w:szCs w:val="44"/>
        </w:rPr>
      </w:pPr>
    </w:p>
    <w:p w14:paraId="4AC4CDFD" w14:textId="77777777" w:rsidR="00E12932" w:rsidRPr="005D5771" w:rsidRDefault="00E12932">
      <w:pPr>
        <w:ind w:firstLine="1040"/>
        <w:rPr>
          <w:rFonts w:ascii="Times New Roman" w:eastAsia="仿宋" w:hAnsi="Times New Roman"/>
          <w:sz w:val="44"/>
          <w:szCs w:val="44"/>
        </w:rPr>
      </w:pPr>
    </w:p>
    <w:p w14:paraId="7B1F4B22" w14:textId="77777777" w:rsidR="00C322C1" w:rsidRPr="005D5771" w:rsidRDefault="00C322C1" w:rsidP="00E12932">
      <w:pPr>
        <w:adjustRightInd w:val="0"/>
        <w:snapToGrid w:val="0"/>
        <w:spacing w:line="360" w:lineRule="auto"/>
        <w:ind w:firstLineChars="50" w:firstLine="160"/>
        <w:jc w:val="left"/>
        <w:rPr>
          <w:rFonts w:ascii="Times New Roman" w:eastAsia="仿宋_GB2312" w:hAnsi="Times New Roman"/>
          <w:sz w:val="32"/>
          <w:szCs w:val="32"/>
          <w:u w:val="single"/>
        </w:rPr>
      </w:pPr>
      <w:r w:rsidRPr="005D5771">
        <w:rPr>
          <w:rFonts w:ascii="Times New Roman" w:eastAsia="仿宋_GB2312" w:hAnsi="Times New Roman" w:hint="eastAsia"/>
          <w:sz w:val="32"/>
          <w:szCs w:val="32"/>
        </w:rPr>
        <w:t>项目名称：</w:t>
      </w:r>
      <w:r w:rsidR="00BC6AE8" w:rsidRPr="005D5771">
        <w:rPr>
          <w:rFonts w:ascii="Times New Roman" w:eastAsia="仿宋_GB2312" w:hAnsi="Times New Roman" w:hint="eastAsia"/>
          <w:sz w:val="32"/>
          <w:szCs w:val="32"/>
          <w:u w:val="single"/>
        </w:rPr>
        <w:t xml:space="preserve">     </w:t>
      </w:r>
      <w:r w:rsidR="00BC6AE8" w:rsidRPr="005D5771">
        <w:rPr>
          <w:rFonts w:ascii="Times New Roman" w:eastAsia="仿宋_GB2312" w:hAnsi="Times New Roman" w:hint="eastAsia"/>
          <w:sz w:val="32"/>
          <w:szCs w:val="32"/>
          <w:u w:val="single"/>
        </w:rPr>
        <w:t>高</w:t>
      </w:r>
      <w:r w:rsidR="001E1DD7" w:rsidRPr="005D5771">
        <w:rPr>
          <w:rFonts w:ascii="Times New Roman" w:eastAsia="仿宋_GB2312" w:hAnsi="Times New Roman" w:hint="eastAsia"/>
          <w:sz w:val="32"/>
          <w:szCs w:val="32"/>
          <w:u w:val="single"/>
        </w:rPr>
        <w:t>性能混料搬迁项目</w:t>
      </w:r>
      <w:r w:rsidR="00BC6AE8" w:rsidRPr="005D5771">
        <w:rPr>
          <w:rFonts w:ascii="Times New Roman" w:eastAsia="仿宋_GB2312" w:hAnsi="Times New Roman" w:hint="eastAsia"/>
          <w:sz w:val="32"/>
          <w:szCs w:val="32"/>
          <w:u w:val="single"/>
        </w:rPr>
        <w:t xml:space="preserve">         </w:t>
      </w:r>
    </w:p>
    <w:p w14:paraId="7A924A97" w14:textId="77777777" w:rsidR="00C322C1" w:rsidRPr="005D5771" w:rsidRDefault="00C322C1" w:rsidP="00E12932">
      <w:pPr>
        <w:adjustRightInd w:val="0"/>
        <w:snapToGrid w:val="0"/>
        <w:spacing w:line="360" w:lineRule="auto"/>
        <w:ind w:firstLineChars="50" w:firstLine="160"/>
        <w:jc w:val="left"/>
        <w:rPr>
          <w:rFonts w:ascii="Times New Roman" w:eastAsia="仿宋_GB2312" w:hAnsi="Times New Roman"/>
          <w:sz w:val="32"/>
          <w:szCs w:val="32"/>
          <w:u w:val="single"/>
        </w:rPr>
      </w:pPr>
      <w:r w:rsidRPr="005D5771">
        <w:rPr>
          <w:rFonts w:ascii="Times New Roman" w:eastAsia="仿宋_GB2312" w:hAnsi="Times New Roman" w:hint="eastAsia"/>
          <w:sz w:val="32"/>
          <w:szCs w:val="32"/>
        </w:rPr>
        <w:t>建设单位（盖章）：</w:t>
      </w:r>
      <w:r w:rsidR="001E1DD7" w:rsidRPr="005D5771">
        <w:rPr>
          <w:rFonts w:ascii="Times New Roman" w:eastAsia="仿宋_GB2312" w:hAnsi="Times New Roman" w:hint="eastAsia"/>
          <w:sz w:val="32"/>
          <w:szCs w:val="32"/>
          <w:u w:val="single"/>
        </w:rPr>
        <w:t>宝理塑料（南通）有限公司</w:t>
      </w:r>
    </w:p>
    <w:p w14:paraId="59446AC8" w14:textId="77777777" w:rsidR="00C322C1" w:rsidRPr="005D5771" w:rsidRDefault="00C322C1" w:rsidP="00E12932">
      <w:pPr>
        <w:adjustRightInd w:val="0"/>
        <w:snapToGrid w:val="0"/>
        <w:spacing w:line="360" w:lineRule="auto"/>
        <w:ind w:firstLineChars="50" w:firstLine="160"/>
        <w:jc w:val="left"/>
        <w:rPr>
          <w:rFonts w:ascii="Times New Roman" w:eastAsia="仿宋_GB2312" w:hAnsi="Times New Roman"/>
          <w:sz w:val="36"/>
          <w:szCs w:val="36"/>
          <w:u w:val="single"/>
        </w:rPr>
      </w:pPr>
      <w:r w:rsidRPr="005D5771">
        <w:rPr>
          <w:rFonts w:ascii="Times New Roman" w:eastAsia="仿宋_GB2312" w:hAnsi="Times New Roman" w:hint="eastAsia"/>
          <w:sz w:val="32"/>
          <w:szCs w:val="32"/>
        </w:rPr>
        <w:t>编制日期：</w:t>
      </w:r>
      <w:r w:rsidR="00BC6AE8" w:rsidRPr="005D5771">
        <w:rPr>
          <w:rFonts w:ascii="Times New Roman" w:eastAsia="仿宋_GB2312" w:hAnsi="Times New Roman" w:hint="eastAsia"/>
          <w:sz w:val="32"/>
          <w:szCs w:val="32"/>
        </w:rPr>
        <w:t xml:space="preserve">   </w:t>
      </w:r>
      <w:r w:rsidR="00BC6AE8" w:rsidRPr="005D5771">
        <w:rPr>
          <w:rFonts w:ascii="Times New Roman" w:eastAsia="仿宋_GB2312" w:hAnsi="Times New Roman" w:hint="eastAsia"/>
          <w:sz w:val="32"/>
          <w:szCs w:val="32"/>
          <w:u w:val="single"/>
        </w:rPr>
        <w:t xml:space="preserve">          2</w:t>
      </w:r>
      <w:r w:rsidR="007F02B1" w:rsidRPr="005D5771">
        <w:rPr>
          <w:rFonts w:ascii="Times New Roman" w:eastAsia="仿宋_GB2312" w:hAnsi="Times New Roman" w:hint="eastAsia"/>
          <w:sz w:val="32"/>
          <w:szCs w:val="32"/>
          <w:u w:val="single"/>
        </w:rPr>
        <w:t>02</w:t>
      </w:r>
      <w:r w:rsidR="00D93BE2" w:rsidRPr="005D5771">
        <w:rPr>
          <w:rFonts w:ascii="Times New Roman" w:eastAsia="仿宋_GB2312" w:hAnsi="Times New Roman" w:hint="eastAsia"/>
          <w:sz w:val="32"/>
          <w:szCs w:val="32"/>
          <w:u w:val="single"/>
        </w:rPr>
        <w:t>3</w:t>
      </w:r>
      <w:r w:rsidR="007F02B1" w:rsidRPr="005D5771">
        <w:rPr>
          <w:rFonts w:ascii="Times New Roman" w:eastAsia="仿宋_GB2312" w:hAnsi="Times New Roman" w:hint="eastAsia"/>
          <w:sz w:val="32"/>
          <w:szCs w:val="32"/>
          <w:u w:val="single"/>
        </w:rPr>
        <w:t>年</w:t>
      </w:r>
      <w:r w:rsidR="00D93BE2" w:rsidRPr="005D5771">
        <w:rPr>
          <w:rFonts w:ascii="Times New Roman" w:eastAsia="仿宋_GB2312" w:hAnsi="Times New Roman" w:hint="eastAsia"/>
          <w:sz w:val="32"/>
          <w:szCs w:val="32"/>
          <w:u w:val="single"/>
        </w:rPr>
        <w:t>3</w:t>
      </w:r>
      <w:r w:rsidR="007F02B1" w:rsidRPr="005D5771">
        <w:rPr>
          <w:rFonts w:ascii="Times New Roman" w:eastAsia="仿宋_GB2312" w:hAnsi="Times New Roman" w:hint="eastAsia"/>
          <w:sz w:val="32"/>
          <w:szCs w:val="32"/>
          <w:u w:val="single"/>
        </w:rPr>
        <w:t>月</w:t>
      </w:r>
      <w:r w:rsidR="00BC6AE8" w:rsidRPr="005D5771">
        <w:rPr>
          <w:rFonts w:ascii="Times New Roman" w:eastAsia="仿宋_GB2312" w:hAnsi="Times New Roman" w:hint="eastAsia"/>
          <w:sz w:val="32"/>
          <w:szCs w:val="32"/>
          <w:u w:val="single"/>
        </w:rPr>
        <w:t xml:space="preserve">       </w:t>
      </w:r>
    </w:p>
    <w:p w14:paraId="30C15219" w14:textId="77777777" w:rsidR="00C322C1" w:rsidRPr="005D5771" w:rsidRDefault="00C322C1">
      <w:pPr>
        <w:adjustRightInd w:val="0"/>
        <w:snapToGrid w:val="0"/>
        <w:spacing w:line="288" w:lineRule="auto"/>
        <w:ind w:firstLine="1040"/>
        <w:rPr>
          <w:rFonts w:ascii="Times New Roman" w:eastAsia="仿宋_GB2312" w:hAnsi="Times New Roman"/>
          <w:sz w:val="36"/>
          <w:szCs w:val="36"/>
        </w:rPr>
      </w:pPr>
      <w:bookmarkStart w:id="0" w:name="_Hlk57884087"/>
    </w:p>
    <w:p w14:paraId="037761F3" w14:textId="77777777" w:rsidR="00C322C1" w:rsidRPr="005D5771" w:rsidRDefault="00C322C1">
      <w:pPr>
        <w:adjustRightInd w:val="0"/>
        <w:snapToGrid w:val="0"/>
        <w:spacing w:line="288" w:lineRule="auto"/>
        <w:ind w:firstLine="1040"/>
        <w:rPr>
          <w:rFonts w:ascii="Times New Roman" w:eastAsia="仿宋_GB2312" w:hAnsi="Times New Roman"/>
          <w:sz w:val="36"/>
          <w:szCs w:val="36"/>
        </w:rPr>
      </w:pPr>
    </w:p>
    <w:p w14:paraId="15F56B17" w14:textId="77777777" w:rsidR="00C322C1" w:rsidRPr="005D5771" w:rsidRDefault="00C322C1">
      <w:pPr>
        <w:adjustRightInd w:val="0"/>
        <w:snapToGrid w:val="0"/>
        <w:spacing w:line="288" w:lineRule="auto"/>
        <w:ind w:firstLine="1040"/>
        <w:rPr>
          <w:rFonts w:ascii="Times New Roman" w:eastAsia="仿宋_GB2312" w:hAnsi="Times New Roman"/>
          <w:sz w:val="36"/>
          <w:szCs w:val="36"/>
        </w:rPr>
      </w:pPr>
    </w:p>
    <w:p w14:paraId="031A1399" w14:textId="77777777" w:rsidR="00C322C1" w:rsidRPr="005D5771" w:rsidRDefault="00C322C1">
      <w:pPr>
        <w:adjustRightInd w:val="0"/>
        <w:snapToGrid w:val="0"/>
        <w:spacing w:line="288" w:lineRule="auto"/>
        <w:ind w:firstLine="1040"/>
        <w:rPr>
          <w:rFonts w:ascii="Times New Roman" w:eastAsia="仿宋_GB2312" w:hAnsi="Times New Roman"/>
          <w:sz w:val="36"/>
          <w:szCs w:val="36"/>
        </w:rPr>
      </w:pPr>
    </w:p>
    <w:p w14:paraId="1A6E7793" w14:textId="77777777" w:rsidR="00622E7C" w:rsidRPr="005D5771" w:rsidRDefault="00622E7C">
      <w:pPr>
        <w:adjustRightInd w:val="0"/>
        <w:snapToGrid w:val="0"/>
        <w:spacing w:line="288" w:lineRule="auto"/>
        <w:ind w:firstLine="1040"/>
        <w:rPr>
          <w:rFonts w:ascii="Times New Roman" w:eastAsia="仿宋_GB2312" w:hAnsi="Times New Roman"/>
          <w:sz w:val="36"/>
          <w:szCs w:val="36"/>
        </w:rPr>
      </w:pPr>
    </w:p>
    <w:p w14:paraId="1AEE1594" w14:textId="77777777" w:rsidR="00E12932" w:rsidRPr="005D5771" w:rsidRDefault="00E12932">
      <w:pPr>
        <w:adjustRightInd w:val="0"/>
        <w:snapToGrid w:val="0"/>
        <w:spacing w:line="288" w:lineRule="auto"/>
        <w:ind w:firstLine="1040"/>
        <w:rPr>
          <w:rFonts w:ascii="Times New Roman" w:eastAsia="仿宋_GB2312" w:hAnsi="Times New Roman"/>
          <w:sz w:val="36"/>
          <w:szCs w:val="36"/>
        </w:rPr>
      </w:pPr>
    </w:p>
    <w:p w14:paraId="3ABE8AB5" w14:textId="77777777" w:rsidR="00E12932" w:rsidRPr="005D5771" w:rsidRDefault="00E12932">
      <w:pPr>
        <w:adjustRightInd w:val="0"/>
        <w:snapToGrid w:val="0"/>
        <w:spacing w:line="288" w:lineRule="auto"/>
        <w:ind w:firstLine="1040"/>
        <w:rPr>
          <w:rFonts w:ascii="Times New Roman" w:eastAsia="仿宋_GB2312" w:hAnsi="Times New Roman"/>
          <w:sz w:val="36"/>
          <w:szCs w:val="36"/>
        </w:rPr>
      </w:pPr>
    </w:p>
    <w:bookmarkEnd w:id="0"/>
    <w:p w14:paraId="2AE75333" w14:textId="69484A04" w:rsidR="00C322C1" w:rsidRPr="00C44A6B" w:rsidRDefault="00C322C1" w:rsidP="00C44A6B">
      <w:pPr>
        <w:adjustRightInd w:val="0"/>
        <w:snapToGrid w:val="0"/>
        <w:spacing w:line="288" w:lineRule="auto"/>
        <w:jc w:val="center"/>
        <w:rPr>
          <w:rFonts w:ascii="Times New Roman" w:eastAsia="楷体_GB2312" w:hAnsi="Times New Roman"/>
          <w:sz w:val="36"/>
          <w:szCs w:val="36"/>
        </w:rPr>
      </w:pPr>
      <w:r w:rsidRPr="005D5771">
        <w:rPr>
          <w:rFonts w:ascii="Times New Roman" w:eastAsia="楷体_GB2312" w:hAnsi="Times New Roman" w:hint="eastAsia"/>
          <w:sz w:val="36"/>
          <w:szCs w:val="36"/>
        </w:rPr>
        <w:t>中华人民共和国生态环境部制</w:t>
      </w:r>
    </w:p>
    <w:p w14:paraId="076F9DBA" w14:textId="77777777" w:rsidR="0096779F" w:rsidRPr="005D5771" w:rsidRDefault="0096779F">
      <w:pPr>
        <w:adjustRightInd w:val="0"/>
        <w:snapToGrid w:val="0"/>
        <w:spacing w:line="288" w:lineRule="auto"/>
        <w:ind w:firstLine="1040"/>
        <w:rPr>
          <w:rFonts w:ascii="Times New Roman" w:eastAsia="仿宋_GB2312" w:hAnsi="Times New Roman"/>
          <w:sz w:val="36"/>
          <w:szCs w:val="36"/>
        </w:rPr>
        <w:sectPr w:rsidR="0096779F" w:rsidRPr="005D5771">
          <w:footerReference w:type="even" r:id="rId8"/>
          <w:footerReference w:type="default" r:id="rId9"/>
          <w:pgSz w:w="11906" w:h="16838"/>
          <w:pgMar w:top="1701" w:right="1531" w:bottom="1701" w:left="1531" w:header="851" w:footer="1077" w:gutter="0"/>
          <w:pgNumType w:start="3"/>
          <w:cols w:space="720"/>
          <w:docGrid w:linePitch="312"/>
        </w:sectPr>
      </w:pPr>
    </w:p>
    <w:p w14:paraId="6002A603" w14:textId="77777777" w:rsidR="00C322C1" w:rsidRPr="005D5771" w:rsidRDefault="00C322C1">
      <w:pPr>
        <w:pStyle w:val="afb"/>
        <w:jc w:val="center"/>
        <w:outlineLvl w:val="0"/>
        <w:rPr>
          <w:rFonts w:ascii="Times New Roman" w:eastAsia="黑体" w:hAnsi="Times New Roman"/>
          <w:snapToGrid w:val="0"/>
          <w:sz w:val="30"/>
          <w:szCs w:val="30"/>
        </w:rPr>
      </w:pPr>
      <w:r w:rsidRPr="005D5771">
        <w:rPr>
          <w:rFonts w:ascii="Times New Roman" w:eastAsia="黑体" w:hAnsi="Times New Roman" w:hint="eastAsia"/>
          <w:snapToGrid w:val="0"/>
          <w:sz w:val="30"/>
          <w:szCs w:val="30"/>
        </w:rPr>
        <w:lastRenderedPageBreak/>
        <w:t>一、建设项目基本情况</w:t>
      </w:r>
    </w:p>
    <w:tbl>
      <w:tblPr>
        <w:tblW w:w="95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1561"/>
        <w:gridCol w:w="2235"/>
        <w:gridCol w:w="2471"/>
        <w:gridCol w:w="2365"/>
        <w:gridCol w:w="505"/>
      </w:tblGrid>
      <w:tr w:rsidR="005D5771" w:rsidRPr="005D5771" w14:paraId="24AD52CE" w14:textId="77777777" w:rsidTr="00191362">
        <w:trPr>
          <w:trHeight w:val="525"/>
        </w:trPr>
        <w:tc>
          <w:tcPr>
            <w:tcW w:w="2017" w:type="dxa"/>
            <w:gridSpan w:val="2"/>
            <w:tcMar>
              <w:top w:w="16" w:type="dxa"/>
              <w:left w:w="16" w:type="dxa"/>
              <w:right w:w="16" w:type="dxa"/>
            </w:tcMar>
            <w:vAlign w:val="center"/>
          </w:tcPr>
          <w:p w14:paraId="60A798D4"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建设项目名称</w:t>
            </w:r>
          </w:p>
        </w:tc>
        <w:tc>
          <w:tcPr>
            <w:tcW w:w="7576" w:type="dxa"/>
            <w:gridSpan w:val="4"/>
            <w:vAlign w:val="center"/>
          </w:tcPr>
          <w:p w14:paraId="189EF1C2" w14:textId="77777777" w:rsidR="00C322C1" w:rsidRPr="005D5771" w:rsidRDefault="001E1DD7">
            <w:pPr>
              <w:adjustRightInd w:val="0"/>
              <w:snapToGrid w:val="0"/>
              <w:jc w:val="center"/>
              <w:rPr>
                <w:rFonts w:ascii="Times New Roman" w:hAnsi="Times New Roman" w:cs="宋体"/>
                <w:szCs w:val="21"/>
              </w:rPr>
            </w:pPr>
            <w:r w:rsidRPr="005D5771">
              <w:rPr>
                <w:rFonts w:ascii="Times New Roman" w:hAnsi="Times New Roman" w:hint="eastAsia"/>
                <w:szCs w:val="21"/>
              </w:rPr>
              <w:t>高性能混料搬迁项目</w:t>
            </w:r>
          </w:p>
        </w:tc>
      </w:tr>
      <w:tr w:rsidR="005D5771" w:rsidRPr="005D5771" w14:paraId="3EE1D9F6" w14:textId="77777777" w:rsidTr="00191362">
        <w:trPr>
          <w:trHeight w:val="525"/>
        </w:trPr>
        <w:tc>
          <w:tcPr>
            <w:tcW w:w="2017" w:type="dxa"/>
            <w:gridSpan w:val="2"/>
            <w:tcMar>
              <w:top w:w="16" w:type="dxa"/>
              <w:left w:w="16" w:type="dxa"/>
              <w:right w:w="16" w:type="dxa"/>
            </w:tcMar>
            <w:vAlign w:val="center"/>
          </w:tcPr>
          <w:p w14:paraId="284E6C93" w14:textId="77777777" w:rsidR="00C322C1" w:rsidRPr="005D5771" w:rsidRDefault="00C322C1" w:rsidP="004E7055">
            <w:pPr>
              <w:adjustRightInd w:val="0"/>
              <w:snapToGrid w:val="0"/>
              <w:jc w:val="center"/>
              <w:rPr>
                <w:rFonts w:ascii="Times New Roman" w:hAnsi="Times New Roman" w:cs="宋体"/>
                <w:szCs w:val="21"/>
              </w:rPr>
            </w:pPr>
            <w:r w:rsidRPr="005D5771">
              <w:rPr>
                <w:rFonts w:ascii="Times New Roman" w:hAnsi="Times New Roman" w:cs="宋体" w:hint="eastAsia"/>
                <w:szCs w:val="21"/>
              </w:rPr>
              <w:t>项目代码</w:t>
            </w:r>
          </w:p>
        </w:tc>
        <w:tc>
          <w:tcPr>
            <w:tcW w:w="7576" w:type="dxa"/>
            <w:gridSpan w:val="4"/>
            <w:vAlign w:val="center"/>
          </w:tcPr>
          <w:p w14:paraId="63A7FEAB" w14:textId="77777777" w:rsidR="00A06DC9" w:rsidRPr="005D5771" w:rsidRDefault="00823819" w:rsidP="004E7055">
            <w:pPr>
              <w:adjustRightInd w:val="0"/>
              <w:snapToGrid w:val="0"/>
              <w:jc w:val="center"/>
              <w:rPr>
                <w:rFonts w:ascii="Times New Roman" w:hAnsi="Times New Roman" w:cs="宋体"/>
                <w:szCs w:val="21"/>
              </w:rPr>
            </w:pPr>
            <w:r w:rsidRPr="005D5771">
              <w:rPr>
                <w:rFonts w:ascii="Times New Roman" w:hAnsi="Times New Roman" w:cs="宋体" w:hint="eastAsia"/>
                <w:szCs w:val="21"/>
              </w:rPr>
              <w:t>2211-320671-89-02-561764</w:t>
            </w:r>
          </w:p>
        </w:tc>
      </w:tr>
      <w:tr w:rsidR="005D5771" w:rsidRPr="005D5771" w14:paraId="6F240447" w14:textId="77777777" w:rsidTr="00191362">
        <w:trPr>
          <w:trHeight w:val="525"/>
        </w:trPr>
        <w:tc>
          <w:tcPr>
            <w:tcW w:w="2017" w:type="dxa"/>
            <w:gridSpan w:val="2"/>
            <w:tcMar>
              <w:top w:w="16" w:type="dxa"/>
              <w:left w:w="16" w:type="dxa"/>
              <w:right w:w="16" w:type="dxa"/>
            </w:tcMar>
            <w:vAlign w:val="center"/>
          </w:tcPr>
          <w:p w14:paraId="79738529"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建设单位联系人</w:t>
            </w:r>
          </w:p>
        </w:tc>
        <w:tc>
          <w:tcPr>
            <w:tcW w:w="2235" w:type="dxa"/>
            <w:vAlign w:val="center"/>
          </w:tcPr>
          <w:p w14:paraId="5FC86B15" w14:textId="77777777" w:rsidR="00C322C1" w:rsidRPr="005D5771" w:rsidRDefault="001E1DD7">
            <w:pPr>
              <w:adjustRightInd w:val="0"/>
              <w:snapToGrid w:val="0"/>
              <w:jc w:val="center"/>
              <w:rPr>
                <w:rFonts w:ascii="Times New Roman" w:hAnsi="Times New Roman" w:cs="宋体"/>
                <w:szCs w:val="21"/>
              </w:rPr>
            </w:pPr>
            <w:r w:rsidRPr="005D5771">
              <w:rPr>
                <w:rFonts w:ascii="Times New Roman" w:hAnsi="Times New Roman" w:cs="宋体" w:hint="eastAsia"/>
                <w:szCs w:val="21"/>
              </w:rPr>
              <w:t>许</w:t>
            </w:r>
            <w:proofErr w:type="gramStart"/>
            <w:r w:rsidRPr="005D5771">
              <w:rPr>
                <w:rFonts w:ascii="Times New Roman" w:hAnsi="Times New Roman" w:cs="宋体" w:hint="eastAsia"/>
                <w:szCs w:val="21"/>
              </w:rPr>
              <w:t>樑</w:t>
            </w:r>
            <w:proofErr w:type="gramEnd"/>
          </w:p>
        </w:tc>
        <w:tc>
          <w:tcPr>
            <w:tcW w:w="2471" w:type="dxa"/>
            <w:vAlign w:val="center"/>
          </w:tcPr>
          <w:p w14:paraId="26C0E1C4"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联系方式</w:t>
            </w:r>
          </w:p>
        </w:tc>
        <w:tc>
          <w:tcPr>
            <w:tcW w:w="2870" w:type="dxa"/>
            <w:gridSpan w:val="2"/>
            <w:vAlign w:val="center"/>
          </w:tcPr>
          <w:p w14:paraId="50A1ED93" w14:textId="77777777" w:rsidR="00C322C1" w:rsidRPr="005D5771" w:rsidRDefault="001E1DD7">
            <w:pPr>
              <w:adjustRightInd w:val="0"/>
              <w:snapToGrid w:val="0"/>
              <w:jc w:val="center"/>
              <w:rPr>
                <w:rFonts w:ascii="Times New Roman" w:hAnsi="Times New Roman" w:cs="宋体"/>
                <w:szCs w:val="21"/>
              </w:rPr>
            </w:pPr>
            <w:r w:rsidRPr="005D5771">
              <w:rPr>
                <w:rFonts w:ascii="Times New Roman" w:hAnsi="Times New Roman" w:cs="宋体" w:hint="eastAsia"/>
                <w:szCs w:val="21"/>
              </w:rPr>
              <w:t>18761718042</w:t>
            </w:r>
          </w:p>
        </w:tc>
      </w:tr>
      <w:tr w:rsidR="005D5771" w:rsidRPr="005D5771" w14:paraId="006D89FC" w14:textId="77777777" w:rsidTr="00191362">
        <w:trPr>
          <w:trHeight w:val="525"/>
        </w:trPr>
        <w:tc>
          <w:tcPr>
            <w:tcW w:w="2017" w:type="dxa"/>
            <w:gridSpan w:val="2"/>
            <w:tcMar>
              <w:top w:w="16" w:type="dxa"/>
              <w:left w:w="16" w:type="dxa"/>
              <w:right w:w="16" w:type="dxa"/>
            </w:tcMar>
            <w:vAlign w:val="center"/>
          </w:tcPr>
          <w:p w14:paraId="53C51CDD"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建设地点</w:t>
            </w:r>
          </w:p>
        </w:tc>
        <w:tc>
          <w:tcPr>
            <w:tcW w:w="7576" w:type="dxa"/>
            <w:gridSpan w:val="4"/>
            <w:vAlign w:val="center"/>
          </w:tcPr>
          <w:p w14:paraId="4BF13AE7" w14:textId="77777777" w:rsidR="00C322C1" w:rsidRPr="005D5771" w:rsidRDefault="001E1DD7">
            <w:pPr>
              <w:adjustRightInd w:val="0"/>
              <w:snapToGrid w:val="0"/>
              <w:jc w:val="center"/>
              <w:rPr>
                <w:rFonts w:ascii="Times New Roman" w:hAnsi="Times New Roman" w:cs="宋体"/>
                <w:szCs w:val="21"/>
              </w:rPr>
            </w:pPr>
            <w:r w:rsidRPr="005D5771">
              <w:rPr>
                <w:rFonts w:ascii="Times New Roman" w:hAnsi="Times New Roman" w:cs="宋体" w:hint="eastAsia"/>
                <w:szCs w:val="21"/>
                <w:u w:val="single"/>
              </w:rPr>
              <w:t>南通经济技术开发区通达路东、海亚路北</w:t>
            </w:r>
          </w:p>
        </w:tc>
      </w:tr>
      <w:tr w:rsidR="005D5771" w:rsidRPr="005D5771" w14:paraId="18BB787F" w14:textId="77777777" w:rsidTr="00191362">
        <w:trPr>
          <w:trHeight w:val="525"/>
        </w:trPr>
        <w:tc>
          <w:tcPr>
            <w:tcW w:w="2017" w:type="dxa"/>
            <w:gridSpan w:val="2"/>
            <w:tcMar>
              <w:top w:w="16" w:type="dxa"/>
              <w:left w:w="16" w:type="dxa"/>
              <w:right w:w="16" w:type="dxa"/>
            </w:tcMar>
            <w:vAlign w:val="center"/>
          </w:tcPr>
          <w:p w14:paraId="055348C4"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地理坐标</w:t>
            </w:r>
          </w:p>
        </w:tc>
        <w:tc>
          <w:tcPr>
            <w:tcW w:w="7576" w:type="dxa"/>
            <w:gridSpan w:val="4"/>
            <w:vAlign w:val="center"/>
          </w:tcPr>
          <w:p w14:paraId="671B2DDE" w14:textId="77777777" w:rsidR="00C322C1" w:rsidRPr="005D5771" w:rsidRDefault="00C322C1" w:rsidP="00CE677D">
            <w:pPr>
              <w:jc w:val="center"/>
              <w:rPr>
                <w:rFonts w:ascii="Times New Roman" w:hAnsi="Times New Roman" w:cs="宋体"/>
                <w:szCs w:val="21"/>
              </w:rPr>
            </w:pPr>
            <w:r w:rsidRPr="005D5771">
              <w:rPr>
                <w:rFonts w:ascii="Times New Roman" w:hAnsi="Times New Roman" w:cs="宋体" w:hint="eastAsia"/>
                <w:szCs w:val="21"/>
              </w:rPr>
              <w:t>（</w:t>
            </w:r>
            <w:r w:rsidRPr="005D5771">
              <w:rPr>
                <w:rFonts w:ascii="Times New Roman" w:hAnsi="Times New Roman" w:cs="宋体" w:hint="eastAsia"/>
                <w:szCs w:val="21"/>
                <w:u w:val="single"/>
              </w:rPr>
              <w:t>120</w:t>
            </w:r>
            <w:r w:rsidRPr="005D5771">
              <w:rPr>
                <w:rFonts w:ascii="Times New Roman" w:hAnsi="Times New Roman" w:cs="宋体" w:hint="eastAsia"/>
                <w:szCs w:val="21"/>
              </w:rPr>
              <w:t>度</w:t>
            </w:r>
            <w:r w:rsidR="001E1DD7" w:rsidRPr="005D5771">
              <w:rPr>
                <w:rFonts w:ascii="Times New Roman" w:hAnsi="Times New Roman" w:cs="宋体" w:hint="eastAsia"/>
                <w:szCs w:val="21"/>
                <w:u w:val="single"/>
              </w:rPr>
              <w:t>57</w:t>
            </w:r>
            <w:r w:rsidRPr="005D5771">
              <w:rPr>
                <w:rFonts w:ascii="Times New Roman" w:hAnsi="Times New Roman" w:cs="宋体" w:hint="eastAsia"/>
                <w:szCs w:val="21"/>
              </w:rPr>
              <w:t>分</w:t>
            </w:r>
            <w:r w:rsidR="001E1DD7" w:rsidRPr="005D5771">
              <w:rPr>
                <w:rFonts w:ascii="Times New Roman" w:hAnsi="Times New Roman" w:cs="宋体" w:hint="eastAsia"/>
                <w:szCs w:val="21"/>
                <w:u w:val="single"/>
              </w:rPr>
              <w:t>50.515</w:t>
            </w:r>
            <w:r w:rsidRPr="005D5771">
              <w:rPr>
                <w:rFonts w:ascii="Times New Roman" w:hAnsi="Times New Roman" w:cs="宋体" w:hint="eastAsia"/>
                <w:szCs w:val="21"/>
              </w:rPr>
              <w:t>秒，</w:t>
            </w:r>
            <w:r w:rsidRPr="005D5771">
              <w:rPr>
                <w:rFonts w:ascii="Times New Roman" w:hAnsi="Times New Roman" w:cs="宋体" w:hint="eastAsia"/>
                <w:szCs w:val="21"/>
                <w:u w:val="single"/>
              </w:rPr>
              <w:t>31</w:t>
            </w:r>
            <w:r w:rsidRPr="005D5771">
              <w:rPr>
                <w:rFonts w:ascii="Times New Roman" w:hAnsi="Times New Roman" w:cs="宋体" w:hint="eastAsia"/>
                <w:szCs w:val="21"/>
              </w:rPr>
              <w:t>度</w:t>
            </w:r>
            <w:r w:rsidR="00CE677D" w:rsidRPr="005D5771">
              <w:rPr>
                <w:rFonts w:ascii="Times New Roman" w:hAnsi="Times New Roman" w:cs="宋体" w:hint="eastAsia"/>
                <w:szCs w:val="21"/>
                <w:u w:val="single"/>
              </w:rPr>
              <w:t>49</w:t>
            </w:r>
            <w:r w:rsidRPr="005D5771">
              <w:rPr>
                <w:rFonts w:ascii="Times New Roman" w:hAnsi="Times New Roman" w:cs="宋体" w:hint="eastAsia"/>
                <w:szCs w:val="21"/>
              </w:rPr>
              <w:t>分</w:t>
            </w:r>
            <w:r w:rsidR="00CE677D" w:rsidRPr="005D5771">
              <w:rPr>
                <w:rFonts w:ascii="Times New Roman" w:hAnsi="Times New Roman" w:cs="宋体" w:hint="eastAsia"/>
                <w:szCs w:val="21"/>
                <w:u w:val="single"/>
              </w:rPr>
              <w:t>50.869</w:t>
            </w:r>
            <w:r w:rsidRPr="005D5771">
              <w:rPr>
                <w:rFonts w:ascii="Times New Roman" w:hAnsi="Times New Roman" w:cs="宋体" w:hint="eastAsia"/>
                <w:szCs w:val="21"/>
              </w:rPr>
              <w:t>秒）</w:t>
            </w:r>
          </w:p>
        </w:tc>
      </w:tr>
      <w:tr w:rsidR="005D5771" w:rsidRPr="005D5771" w14:paraId="446A84BB" w14:textId="77777777" w:rsidTr="00191362">
        <w:trPr>
          <w:trHeight w:val="594"/>
        </w:trPr>
        <w:tc>
          <w:tcPr>
            <w:tcW w:w="2017" w:type="dxa"/>
            <w:gridSpan w:val="2"/>
            <w:tcMar>
              <w:top w:w="16" w:type="dxa"/>
              <w:left w:w="16" w:type="dxa"/>
              <w:right w:w="16" w:type="dxa"/>
            </w:tcMar>
            <w:vAlign w:val="center"/>
          </w:tcPr>
          <w:p w14:paraId="6B0A685E"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国民经济</w:t>
            </w:r>
          </w:p>
          <w:p w14:paraId="0952BBE3"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行业类别</w:t>
            </w:r>
          </w:p>
        </w:tc>
        <w:tc>
          <w:tcPr>
            <w:tcW w:w="2235" w:type="dxa"/>
            <w:vAlign w:val="center"/>
          </w:tcPr>
          <w:p w14:paraId="45FEAFEF" w14:textId="77777777" w:rsidR="00C322C1" w:rsidRPr="005D5771" w:rsidRDefault="00C322C1" w:rsidP="00CE677D">
            <w:pPr>
              <w:adjustRightInd w:val="0"/>
              <w:snapToGrid w:val="0"/>
              <w:jc w:val="center"/>
              <w:rPr>
                <w:rFonts w:ascii="Times New Roman" w:hAnsi="Times New Roman" w:cs="宋体"/>
                <w:szCs w:val="21"/>
              </w:rPr>
            </w:pPr>
            <w:r w:rsidRPr="005D5771">
              <w:rPr>
                <w:rFonts w:ascii="Times New Roman" w:hAnsi="Times New Roman"/>
                <w:szCs w:val="21"/>
              </w:rPr>
              <w:t>C</w:t>
            </w:r>
            <w:r w:rsidR="00CE677D" w:rsidRPr="005D5771">
              <w:rPr>
                <w:rFonts w:ascii="Times New Roman" w:hAnsi="Times New Roman" w:hint="eastAsia"/>
                <w:szCs w:val="21"/>
              </w:rPr>
              <w:t>2929</w:t>
            </w:r>
            <w:r w:rsidR="00CE677D" w:rsidRPr="005D5771">
              <w:rPr>
                <w:rFonts w:hint="eastAsia"/>
              </w:rPr>
              <w:t>塑料零件及</w:t>
            </w:r>
            <w:r w:rsidR="00CE677D" w:rsidRPr="005D5771">
              <w:rPr>
                <w:rFonts w:hAnsi="宋体" w:hint="eastAsia"/>
              </w:rPr>
              <w:t>其他塑料制品制造</w:t>
            </w:r>
          </w:p>
        </w:tc>
        <w:tc>
          <w:tcPr>
            <w:tcW w:w="2471" w:type="dxa"/>
            <w:vAlign w:val="center"/>
          </w:tcPr>
          <w:p w14:paraId="56B02DB4" w14:textId="77777777" w:rsidR="00C322C1" w:rsidRPr="005D5771" w:rsidRDefault="00C322C1">
            <w:pPr>
              <w:adjustRightInd w:val="0"/>
              <w:snapToGrid w:val="0"/>
              <w:jc w:val="center"/>
              <w:rPr>
                <w:rFonts w:ascii="Times New Roman" w:hAnsi="Times New Roman" w:cs="宋体"/>
                <w:szCs w:val="21"/>
              </w:rPr>
            </w:pPr>
            <w:bookmarkStart w:id="1" w:name="_Hlk49843745"/>
            <w:r w:rsidRPr="005D5771">
              <w:rPr>
                <w:rFonts w:ascii="Times New Roman" w:hAnsi="Times New Roman" w:cs="宋体" w:hint="eastAsia"/>
                <w:szCs w:val="21"/>
              </w:rPr>
              <w:t>建设项目</w:t>
            </w:r>
          </w:p>
          <w:p w14:paraId="3FD62FFA"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行业类别</w:t>
            </w:r>
            <w:bookmarkEnd w:id="1"/>
          </w:p>
        </w:tc>
        <w:tc>
          <w:tcPr>
            <w:tcW w:w="2870" w:type="dxa"/>
            <w:gridSpan w:val="2"/>
            <w:vAlign w:val="center"/>
          </w:tcPr>
          <w:p w14:paraId="16FB5EA4" w14:textId="77777777" w:rsidR="00C322C1" w:rsidRPr="005D5771" w:rsidRDefault="00F67D7C" w:rsidP="006A145C">
            <w:pPr>
              <w:adjustRightInd w:val="0"/>
              <w:snapToGrid w:val="0"/>
              <w:rPr>
                <w:rFonts w:ascii="Times New Roman" w:hAnsi="Times New Roman" w:cs="宋体"/>
                <w:szCs w:val="21"/>
              </w:rPr>
            </w:pPr>
            <w:r w:rsidRPr="005D5771">
              <w:rPr>
                <w:rFonts w:ascii="Times New Roman" w:hAnsi="Times New Roman" w:hint="eastAsia"/>
                <w:szCs w:val="21"/>
              </w:rPr>
              <w:t>53</w:t>
            </w:r>
            <w:r w:rsidR="00C322C1" w:rsidRPr="005D5771">
              <w:rPr>
                <w:rFonts w:ascii="Times New Roman" w:hAnsi="Times New Roman"/>
                <w:szCs w:val="21"/>
              </w:rPr>
              <w:t>、</w:t>
            </w:r>
            <w:r w:rsidRPr="005D5771">
              <w:rPr>
                <w:rFonts w:ascii="Times New Roman" w:hAnsi="Times New Roman" w:hint="eastAsia"/>
                <w:szCs w:val="21"/>
              </w:rPr>
              <w:t>塑料制品业</w:t>
            </w:r>
            <w:r w:rsidRPr="005D5771">
              <w:rPr>
                <w:rFonts w:ascii="Times New Roman" w:hAnsi="Times New Roman" w:hint="eastAsia"/>
                <w:szCs w:val="21"/>
              </w:rPr>
              <w:t>292</w:t>
            </w:r>
            <w:r w:rsidR="00C322C1" w:rsidRPr="005D5771">
              <w:rPr>
                <w:rFonts w:ascii="Times New Roman" w:hAnsi="Times New Roman"/>
                <w:szCs w:val="21"/>
              </w:rPr>
              <w:t>的</w:t>
            </w:r>
            <w:r w:rsidR="006A145C" w:rsidRPr="005D5771">
              <w:rPr>
                <w:rFonts w:ascii="Times New Roman" w:hAnsi="Times New Roman" w:hint="eastAsia"/>
                <w:szCs w:val="21"/>
              </w:rPr>
              <w:t>“</w:t>
            </w:r>
            <w:r w:rsidR="00C322C1" w:rsidRPr="005D5771">
              <w:rPr>
                <w:rFonts w:ascii="Times New Roman" w:hAnsi="Times New Roman"/>
                <w:szCs w:val="21"/>
              </w:rPr>
              <w:t>其他（</w:t>
            </w:r>
            <w:r w:rsidR="00C322C1" w:rsidRPr="005D5771">
              <w:rPr>
                <w:rFonts w:ascii="Times New Roman" w:hAnsi="Times New Roman" w:hint="eastAsia"/>
                <w:szCs w:val="21"/>
              </w:rPr>
              <w:t>年用非溶剂型低</w:t>
            </w:r>
            <w:r w:rsidR="00C322C1" w:rsidRPr="005D5771">
              <w:rPr>
                <w:rFonts w:ascii="Times New Roman" w:hAnsi="Times New Roman" w:hint="eastAsia"/>
                <w:szCs w:val="21"/>
              </w:rPr>
              <w:t>VOC</w:t>
            </w:r>
            <w:r w:rsidR="00C322C1" w:rsidRPr="005D5771">
              <w:rPr>
                <w:rFonts w:ascii="Times New Roman" w:hAnsi="Times New Roman" w:hint="eastAsia"/>
                <w:szCs w:val="21"/>
                <w:vertAlign w:val="subscript"/>
              </w:rPr>
              <w:t>S</w:t>
            </w:r>
            <w:r w:rsidR="00C322C1" w:rsidRPr="005D5771">
              <w:rPr>
                <w:rFonts w:ascii="Times New Roman" w:hAnsi="Times New Roman" w:hint="eastAsia"/>
                <w:szCs w:val="21"/>
              </w:rPr>
              <w:t>含量涂料</w:t>
            </w:r>
            <w:r w:rsidR="00C322C1" w:rsidRPr="005D5771">
              <w:rPr>
                <w:rFonts w:ascii="Times New Roman" w:hAnsi="Times New Roman" w:hint="eastAsia"/>
                <w:szCs w:val="21"/>
              </w:rPr>
              <w:t>10</w:t>
            </w:r>
            <w:r w:rsidR="00C322C1" w:rsidRPr="005D5771">
              <w:rPr>
                <w:rFonts w:ascii="Times New Roman" w:hAnsi="Times New Roman" w:hint="eastAsia"/>
                <w:szCs w:val="21"/>
              </w:rPr>
              <w:t>吨以下的除外</w:t>
            </w:r>
            <w:r w:rsidR="00C322C1" w:rsidRPr="005D5771">
              <w:rPr>
                <w:rFonts w:ascii="Times New Roman" w:hAnsi="Times New Roman"/>
                <w:szCs w:val="21"/>
              </w:rPr>
              <w:t>）</w:t>
            </w:r>
            <w:r w:rsidR="00C322C1" w:rsidRPr="005D5771">
              <w:rPr>
                <w:rFonts w:ascii="Times New Roman" w:hAnsi="Times New Roman" w:hint="eastAsia"/>
                <w:szCs w:val="21"/>
              </w:rPr>
              <w:t>”</w:t>
            </w:r>
          </w:p>
        </w:tc>
      </w:tr>
      <w:tr w:rsidR="005D5771" w:rsidRPr="005D5771" w14:paraId="41981B30" w14:textId="77777777" w:rsidTr="00191362">
        <w:trPr>
          <w:trHeight w:val="1291"/>
        </w:trPr>
        <w:tc>
          <w:tcPr>
            <w:tcW w:w="2017" w:type="dxa"/>
            <w:gridSpan w:val="2"/>
            <w:tcMar>
              <w:top w:w="16" w:type="dxa"/>
              <w:left w:w="16" w:type="dxa"/>
              <w:right w:w="16" w:type="dxa"/>
            </w:tcMar>
            <w:vAlign w:val="center"/>
          </w:tcPr>
          <w:p w14:paraId="4572DAE4"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建设性质</w:t>
            </w:r>
          </w:p>
        </w:tc>
        <w:tc>
          <w:tcPr>
            <w:tcW w:w="2235" w:type="dxa"/>
            <w:vAlign w:val="center"/>
          </w:tcPr>
          <w:p w14:paraId="62443850" w14:textId="77777777" w:rsidR="00C322C1" w:rsidRPr="005D5771" w:rsidRDefault="00C322C1">
            <w:pPr>
              <w:jc w:val="left"/>
              <w:rPr>
                <w:rFonts w:ascii="Times New Roman" w:hAnsi="Times New Roman" w:cs="宋体"/>
                <w:szCs w:val="21"/>
              </w:rPr>
            </w:pPr>
            <w:r w:rsidRPr="005D5771">
              <w:rPr>
                <w:rFonts w:ascii="Times New Roman" w:hAnsi="Times New Roman" w:cs="宋体" w:hint="eastAsia"/>
                <w:szCs w:val="21"/>
              </w:rPr>
              <w:sym w:font="Wingdings 2" w:char="0052"/>
            </w:r>
            <w:r w:rsidRPr="005D5771">
              <w:rPr>
                <w:rFonts w:ascii="Times New Roman" w:hAnsi="Times New Roman" w:cs="宋体" w:hint="eastAsia"/>
                <w:szCs w:val="21"/>
              </w:rPr>
              <w:t>新建（迁建）</w:t>
            </w:r>
          </w:p>
          <w:p w14:paraId="6E314CF2" w14:textId="77777777" w:rsidR="00C322C1" w:rsidRPr="005D5771" w:rsidRDefault="00C322C1">
            <w:pPr>
              <w:jc w:val="left"/>
              <w:rPr>
                <w:rFonts w:ascii="Times New Roman" w:hAnsi="Times New Roman" w:cs="宋体"/>
                <w:szCs w:val="21"/>
              </w:rPr>
            </w:pPr>
            <w:r w:rsidRPr="005D5771">
              <w:rPr>
                <w:rFonts w:ascii="Times New Roman" w:hAnsi="Times New Roman" w:cs="宋体" w:hint="eastAsia"/>
                <w:szCs w:val="21"/>
              </w:rPr>
              <w:t>□改建</w:t>
            </w:r>
          </w:p>
          <w:p w14:paraId="7461D1BA" w14:textId="77777777" w:rsidR="00C322C1" w:rsidRPr="005D5771" w:rsidRDefault="00C322C1">
            <w:pPr>
              <w:jc w:val="left"/>
              <w:rPr>
                <w:rFonts w:ascii="Times New Roman" w:hAnsi="Times New Roman" w:cs="宋体"/>
                <w:szCs w:val="21"/>
              </w:rPr>
            </w:pPr>
            <w:r w:rsidRPr="005D5771">
              <w:rPr>
                <w:rFonts w:ascii="Times New Roman" w:hAnsi="Times New Roman" w:cs="宋体" w:hint="eastAsia"/>
                <w:szCs w:val="21"/>
              </w:rPr>
              <w:t>□扩建</w:t>
            </w:r>
          </w:p>
          <w:p w14:paraId="67B7C979" w14:textId="77777777" w:rsidR="00C322C1" w:rsidRPr="005D5771" w:rsidRDefault="00C322C1">
            <w:pPr>
              <w:jc w:val="left"/>
              <w:rPr>
                <w:rFonts w:ascii="Times New Roman" w:hAnsi="Times New Roman" w:cs="宋体"/>
                <w:szCs w:val="21"/>
              </w:rPr>
            </w:pPr>
            <w:r w:rsidRPr="005D5771">
              <w:rPr>
                <w:rFonts w:ascii="Times New Roman" w:hAnsi="Times New Roman" w:cs="宋体" w:hint="eastAsia"/>
                <w:szCs w:val="21"/>
              </w:rPr>
              <w:t>□技术改造</w:t>
            </w:r>
          </w:p>
        </w:tc>
        <w:tc>
          <w:tcPr>
            <w:tcW w:w="2471" w:type="dxa"/>
            <w:vAlign w:val="center"/>
          </w:tcPr>
          <w:p w14:paraId="10B91F5F"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建设项目</w:t>
            </w:r>
          </w:p>
          <w:p w14:paraId="28F52F05"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申报情形</w:t>
            </w:r>
          </w:p>
        </w:tc>
        <w:tc>
          <w:tcPr>
            <w:tcW w:w="2870" w:type="dxa"/>
            <w:gridSpan w:val="2"/>
            <w:vAlign w:val="center"/>
          </w:tcPr>
          <w:p w14:paraId="61198C6F" w14:textId="77777777" w:rsidR="00C322C1" w:rsidRPr="005D5771" w:rsidRDefault="00242C3E">
            <w:pPr>
              <w:jc w:val="left"/>
              <w:rPr>
                <w:rFonts w:ascii="Times New Roman" w:hAnsi="Times New Roman" w:cs="宋体"/>
                <w:szCs w:val="21"/>
              </w:rPr>
            </w:pPr>
            <w:r w:rsidRPr="005D5771">
              <w:rPr>
                <w:rFonts w:ascii="Times New Roman" w:hAnsi="Times New Roman" w:cs="宋体" w:hint="eastAsia"/>
                <w:szCs w:val="21"/>
              </w:rPr>
              <w:sym w:font="Wingdings 2" w:char="0052"/>
            </w:r>
            <w:r w:rsidR="00C322C1" w:rsidRPr="005D5771">
              <w:rPr>
                <w:rFonts w:ascii="Times New Roman" w:hAnsi="Times New Roman" w:cs="宋体" w:hint="eastAsia"/>
                <w:szCs w:val="21"/>
              </w:rPr>
              <w:t>首次申报项目</w:t>
            </w:r>
          </w:p>
          <w:p w14:paraId="2C2D7251" w14:textId="77777777" w:rsidR="00C322C1" w:rsidRPr="005D5771" w:rsidRDefault="00C322C1">
            <w:pPr>
              <w:jc w:val="left"/>
              <w:rPr>
                <w:rFonts w:ascii="Times New Roman" w:hAnsi="Times New Roman" w:cs="宋体"/>
                <w:szCs w:val="21"/>
              </w:rPr>
            </w:pPr>
            <w:r w:rsidRPr="005D5771">
              <w:rPr>
                <w:rFonts w:ascii="Times New Roman" w:hAnsi="Times New Roman" w:cs="宋体" w:hint="eastAsia"/>
                <w:szCs w:val="21"/>
              </w:rPr>
              <w:t>□不予批准后再次申报项目</w:t>
            </w:r>
          </w:p>
          <w:p w14:paraId="668747CB" w14:textId="77777777" w:rsidR="00C322C1" w:rsidRPr="005D5771" w:rsidRDefault="00C322C1">
            <w:pPr>
              <w:jc w:val="left"/>
              <w:rPr>
                <w:rFonts w:ascii="Times New Roman" w:hAnsi="Times New Roman" w:cs="宋体"/>
                <w:szCs w:val="21"/>
              </w:rPr>
            </w:pPr>
            <w:r w:rsidRPr="005D5771">
              <w:rPr>
                <w:rFonts w:ascii="Times New Roman" w:hAnsi="Times New Roman" w:cs="宋体" w:hint="eastAsia"/>
                <w:szCs w:val="21"/>
              </w:rPr>
              <w:sym w:font="Wingdings 2" w:char="00A3"/>
            </w:r>
            <w:r w:rsidRPr="005D5771">
              <w:rPr>
                <w:rFonts w:ascii="Times New Roman" w:hAnsi="Times New Roman" w:cs="宋体" w:hint="eastAsia"/>
                <w:szCs w:val="21"/>
              </w:rPr>
              <w:t>超五年重新审核项目</w:t>
            </w:r>
          </w:p>
          <w:p w14:paraId="6EDA23B0" w14:textId="77777777" w:rsidR="00C322C1" w:rsidRPr="005D5771" w:rsidRDefault="00242C3E">
            <w:pPr>
              <w:jc w:val="left"/>
              <w:rPr>
                <w:rFonts w:ascii="Times New Roman" w:hAnsi="Times New Roman" w:cs="宋体"/>
                <w:szCs w:val="21"/>
              </w:rPr>
            </w:pPr>
            <w:r w:rsidRPr="005D5771">
              <w:rPr>
                <w:rFonts w:ascii="Times New Roman" w:hAnsi="Times New Roman" w:cs="宋体" w:hint="eastAsia"/>
                <w:szCs w:val="21"/>
              </w:rPr>
              <w:sym w:font="Wingdings 2" w:char="00A3"/>
            </w:r>
            <w:r w:rsidR="00C322C1" w:rsidRPr="005D5771">
              <w:rPr>
                <w:rFonts w:ascii="Times New Roman" w:hAnsi="Times New Roman" w:cs="宋体" w:hint="eastAsia"/>
                <w:szCs w:val="21"/>
              </w:rPr>
              <w:t>重大变动重新报批项目</w:t>
            </w:r>
          </w:p>
        </w:tc>
      </w:tr>
      <w:tr w:rsidR="005D5771" w:rsidRPr="005D5771" w14:paraId="50F1695C" w14:textId="77777777" w:rsidTr="00191362">
        <w:trPr>
          <w:trHeight w:val="900"/>
        </w:trPr>
        <w:tc>
          <w:tcPr>
            <w:tcW w:w="2017" w:type="dxa"/>
            <w:gridSpan w:val="2"/>
            <w:tcMar>
              <w:top w:w="16" w:type="dxa"/>
              <w:left w:w="16" w:type="dxa"/>
              <w:right w:w="16" w:type="dxa"/>
            </w:tcMar>
            <w:vAlign w:val="center"/>
          </w:tcPr>
          <w:p w14:paraId="0357CAD8"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项目审批（核准</w:t>
            </w:r>
            <w:r w:rsidRPr="005D5771">
              <w:rPr>
                <w:rFonts w:ascii="Times New Roman" w:hAnsi="Times New Roman" w:cs="宋体"/>
                <w:szCs w:val="21"/>
              </w:rPr>
              <w:t>/</w:t>
            </w:r>
          </w:p>
          <w:p w14:paraId="5A0D821B"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备案）部门（选填）</w:t>
            </w:r>
          </w:p>
        </w:tc>
        <w:tc>
          <w:tcPr>
            <w:tcW w:w="2235" w:type="dxa"/>
            <w:vAlign w:val="center"/>
          </w:tcPr>
          <w:p w14:paraId="53452424" w14:textId="77777777" w:rsidR="00C322C1" w:rsidRPr="005D5771" w:rsidRDefault="006B7D75" w:rsidP="006B7D75">
            <w:pPr>
              <w:adjustRightInd w:val="0"/>
              <w:snapToGrid w:val="0"/>
              <w:jc w:val="center"/>
              <w:rPr>
                <w:rFonts w:ascii="Times New Roman" w:hAnsi="Times New Roman" w:cs="宋体"/>
                <w:szCs w:val="21"/>
              </w:rPr>
            </w:pPr>
            <w:r w:rsidRPr="005D5771">
              <w:rPr>
                <w:rFonts w:ascii="Times New Roman" w:hAnsi="Times New Roman" w:cs="宋体" w:hint="eastAsia"/>
                <w:szCs w:val="21"/>
              </w:rPr>
              <w:t>南通市经济技术开发区行政</w:t>
            </w:r>
            <w:proofErr w:type="gramStart"/>
            <w:r w:rsidRPr="005D5771">
              <w:rPr>
                <w:rFonts w:ascii="Times New Roman" w:hAnsi="Times New Roman" w:cs="宋体" w:hint="eastAsia"/>
                <w:szCs w:val="21"/>
              </w:rPr>
              <w:t>审批局</w:t>
            </w:r>
            <w:proofErr w:type="gramEnd"/>
          </w:p>
        </w:tc>
        <w:tc>
          <w:tcPr>
            <w:tcW w:w="2471" w:type="dxa"/>
            <w:vAlign w:val="center"/>
          </w:tcPr>
          <w:p w14:paraId="1E886D38"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项目审批（核准</w:t>
            </w:r>
            <w:r w:rsidRPr="005D5771">
              <w:rPr>
                <w:rFonts w:ascii="Times New Roman" w:hAnsi="Times New Roman" w:cs="宋体"/>
                <w:szCs w:val="21"/>
              </w:rPr>
              <w:t>/</w:t>
            </w:r>
          </w:p>
          <w:p w14:paraId="72D2C5A6"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备案）文号（选填）</w:t>
            </w:r>
          </w:p>
        </w:tc>
        <w:tc>
          <w:tcPr>
            <w:tcW w:w="2870" w:type="dxa"/>
            <w:gridSpan w:val="2"/>
            <w:vAlign w:val="center"/>
          </w:tcPr>
          <w:p w14:paraId="1AF55603" w14:textId="77777777" w:rsidR="00C322C1" w:rsidRPr="005D5771" w:rsidRDefault="006A145C">
            <w:pPr>
              <w:adjustRightInd w:val="0"/>
              <w:snapToGrid w:val="0"/>
              <w:jc w:val="center"/>
              <w:rPr>
                <w:rFonts w:ascii="Times New Roman" w:hAnsi="Times New Roman" w:cs="宋体"/>
                <w:szCs w:val="21"/>
              </w:rPr>
            </w:pPr>
            <w:r w:rsidRPr="005D5771">
              <w:rPr>
                <w:rFonts w:ascii="Times New Roman" w:hAnsi="Times New Roman" w:hint="eastAsia"/>
                <w:szCs w:val="21"/>
              </w:rPr>
              <w:t>通开</w:t>
            </w:r>
            <w:proofErr w:type="gramStart"/>
            <w:r w:rsidRPr="005D5771">
              <w:rPr>
                <w:rFonts w:ascii="Times New Roman" w:hAnsi="Times New Roman" w:hint="eastAsia"/>
                <w:szCs w:val="21"/>
              </w:rPr>
              <w:t>发行审备【</w:t>
            </w:r>
            <w:r w:rsidRPr="005D5771">
              <w:rPr>
                <w:rFonts w:ascii="Times New Roman" w:hAnsi="Times New Roman" w:hint="eastAsia"/>
                <w:szCs w:val="21"/>
              </w:rPr>
              <w:t>2023</w:t>
            </w:r>
            <w:r w:rsidRPr="005D5771">
              <w:rPr>
                <w:rFonts w:ascii="Times New Roman" w:hAnsi="Times New Roman" w:hint="eastAsia"/>
                <w:szCs w:val="21"/>
              </w:rPr>
              <w:t>】</w:t>
            </w:r>
            <w:proofErr w:type="gramEnd"/>
            <w:r w:rsidRPr="005D5771">
              <w:rPr>
                <w:rFonts w:ascii="Times New Roman" w:hAnsi="Times New Roman" w:hint="eastAsia"/>
                <w:szCs w:val="21"/>
              </w:rPr>
              <w:t>27</w:t>
            </w:r>
            <w:r w:rsidRPr="005D5771">
              <w:rPr>
                <w:rFonts w:ascii="Times New Roman" w:hAnsi="Times New Roman" w:hint="eastAsia"/>
                <w:szCs w:val="21"/>
              </w:rPr>
              <w:t>号</w:t>
            </w:r>
          </w:p>
        </w:tc>
      </w:tr>
      <w:tr w:rsidR="005D5771" w:rsidRPr="005D5771" w14:paraId="57CF4541" w14:textId="77777777" w:rsidTr="00191362">
        <w:trPr>
          <w:trHeight w:val="525"/>
        </w:trPr>
        <w:tc>
          <w:tcPr>
            <w:tcW w:w="2017" w:type="dxa"/>
            <w:gridSpan w:val="2"/>
            <w:tcMar>
              <w:top w:w="16" w:type="dxa"/>
              <w:left w:w="16" w:type="dxa"/>
              <w:right w:w="16" w:type="dxa"/>
            </w:tcMar>
            <w:vAlign w:val="center"/>
          </w:tcPr>
          <w:p w14:paraId="5863D812" w14:textId="77777777" w:rsidR="00C322C1" w:rsidRPr="005D5771" w:rsidRDefault="00C322C1" w:rsidP="006A145C">
            <w:pPr>
              <w:adjustRightInd w:val="0"/>
              <w:snapToGrid w:val="0"/>
              <w:jc w:val="center"/>
              <w:rPr>
                <w:rFonts w:ascii="Times New Roman" w:hAnsi="Times New Roman" w:cs="宋体"/>
                <w:szCs w:val="21"/>
              </w:rPr>
            </w:pPr>
            <w:r w:rsidRPr="005D5771">
              <w:rPr>
                <w:rFonts w:ascii="Times New Roman" w:hAnsi="Times New Roman" w:cs="宋体" w:hint="eastAsia"/>
                <w:szCs w:val="21"/>
              </w:rPr>
              <w:t>总投资（万元）</w:t>
            </w:r>
          </w:p>
        </w:tc>
        <w:tc>
          <w:tcPr>
            <w:tcW w:w="2235" w:type="dxa"/>
            <w:vAlign w:val="center"/>
          </w:tcPr>
          <w:p w14:paraId="096508BA" w14:textId="77777777" w:rsidR="00C322C1" w:rsidRPr="005D5771" w:rsidRDefault="006A145C" w:rsidP="00F67D7C">
            <w:pPr>
              <w:adjustRightInd w:val="0"/>
              <w:snapToGrid w:val="0"/>
              <w:jc w:val="center"/>
              <w:rPr>
                <w:rFonts w:ascii="Times New Roman" w:hAnsi="Times New Roman" w:cs="宋体"/>
                <w:szCs w:val="21"/>
              </w:rPr>
            </w:pPr>
            <w:r w:rsidRPr="005D5771">
              <w:rPr>
                <w:rFonts w:ascii="Times New Roman" w:hAnsi="Times New Roman" w:cs="宋体" w:hint="eastAsia"/>
                <w:szCs w:val="21"/>
              </w:rPr>
              <w:t>72100</w:t>
            </w:r>
          </w:p>
        </w:tc>
        <w:tc>
          <w:tcPr>
            <w:tcW w:w="2471" w:type="dxa"/>
            <w:tcMar>
              <w:top w:w="16" w:type="dxa"/>
              <w:left w:w="16" w:type="dxa"/>
              <w:right w:w="16" w:type="dxa"/>
            </w:tcMar>
            <w:vAlign w:val="center"/>
          </w:tcPr>
          <w:p w14:paraId="040C876A"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环保投资（万元）</w:t>
            </w:r>
          </w:p>
        </w:tc>
        <w:tc>
          <w:tcPr>
            <w:tcW w:w="2870" w:type="dxa"/>
            <w:gridSpan w:val="2"/>
            <w:vAlign w:val="center"/>
          </w:tcPr>
          <w:p w14:paraId="6FB397B1" w14:textId="77777777" w:rsidR="00C322C1" w:rsidRPr="005D5771" w:rsidRDefault="00820F62">
            <w:pPr>
              <w:adjustRightInd w:val="0"/>
              <w:snapToGrid w:val="0"/>
              <w:jc w:val="center"/>
              <w:rPr>
                <w:rFonts w:ascii="Times New Roman" w:hAnsi="Times New Roman" w:cs="宋体"/>
                <w:szCs w:val="21"/>
              </w:rPr>
            </w:pPr>
            <w:r w:rsidRPr="005D5771">
              <w:rPr>
                <w:rFonts w:ascii="Times New Roman" w:hAnsi="Times New Roman" w:cs="宋体" w:hint="eastAsia"/>
                <w:szCs w:val="21"/>
              </w:rPr>
              <w:t>4500</w:t>
            </w:r>
          </w:p>
        </w:tc>
      </w:tr>
      <w:tr w:rsidR="005D5771" w:rsidRPr="005D5771" w14:paraId="018EE96E" w14:textId="77777777" w:rsidTr="00191362">
        <w:trPr>
          <w:trHeight w:val="525"/>
        </w:trPr>
        <w:tc>
          <w:tcPr>
            <w:tcW w:w="2017" w:type="dxa"/>
            <w:gridSpan w:val="2"/>
            <w:tcMar>
              <w:top w:w="16" w:type="dxa"/>
              <w:left w:w="16" w:type="dxa"/>
              <w:right w:w="16" w:type="dxa"/>
            </w:tcMar>
            <w:vAlign w:val="center"/>
          </w:tcPr>
          <w:p w14:paraId="45A0B471"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环保投资占比（</w:t>
            </w:r>
            <w:r w:rsidRPr="005D5771">
              <w:rPr>
                <w:rFonts w:ascii="Times New Roman" w:hAnsi="Times New Roman" w:cs="宋体"/>
                <w:szCs w:val="21"/>
              </w:rPr>
              <w:t>%</w:t>
            </w:r>
            <w:r w:rsidRPr="005D5771">
              <w:rPr>
                <w:rFonts w:ascii="Times New Roman" w:hAnsi="Times New Roman" w:cs="宋体" w:hint="eastAsia"/>
                <w:szCs w:val="21"/>
              </w:rPr>
              <w:t>）</w:t>
            </w:r>
          </w:p>
        </w:tc>
        <w:tc>
          <w:tcPr>
            <w:tcW w:w="2235" w:type="dxa"/>
            <w:vAlign w:val="center"/>
          </w:tcPr>
          <w:p w14:paraId="4137271F" w14:textId="77777777" w:rsidR="00C322C1" w:rsidRPr="005D5771" w:rsidRDefault="00F8140C" w:rsidP="00820F62">
            <w:pPr>
              <w:adjustRightInd w:val="0"/>
              <w:snapToGrid w:val="0"/>
              <w:jc w:val="center"/>
              <w:rPr>
                <w:rFonts w:ascii="Times New Roman" w:hAnsi="Times New Roman" w:cs="宋体"/>
                <w:szCs w:val="21"/>
              </w:rPr>
            </w:pPr>
            <w:r w:rsidRPr="005D5771">
              <w:rPr>
                <w:rFonts w:ascii="Times New Roman" w:hAnsi="Times New Roman" w:cs="宋体" w:hint="eastAsia"/>
                <w:szCs w:val="21"/>
              </w:rPr>
              <w:t>6.2</w:t>
            </w:r>
            <w:r w:rsidR="00820F62" w:rsidRPr="005D5771">
              <w:rPr>
                <w:rFonts w:ascii="Times New Roman" w:hAnsi="Times New Roman" w:cs="宋体" w:hint="eastAsia"/>
                <w:szCs w:val="21"/>
              </w:rPr>
              <w:t>4</w:t>
            </w:r>
          </w:p>
        </w:tc>
        <w:tc>
          <w:tcPr>
            <w:tcW w:w="2471" w:type="dxa"/>
            <w:tcMar>
              <w:top w:w="16" w:type="dxa"/>
              <w:left w:w="16" w:type="dxa"/>
              <w:right w:w="16" w:type="dxa"/>
            </w:tcMar>
            <w:vAlign w:val="center"/>
          </w:tcPr>
          <w:p w14:paraId="7BE4A274"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施工工期</w:t>
            </w:r>
          </w:p>
        </w:tc>
        <w:tc>
          <w:tcPr>
            <w:tcW w:w="2870" w:type="dxa"/>
            <w:gridSpan w:val="2"/>
            <w:vAlign w:val="center"/>
          </w:tcPr>
          <w:p w14:paraId="0D394650" w14:textId="77777777" w:rsidR="00C322C1" w:rsidRPr="005D5771" w:rsidRDefault="00F67D7C">
            <w:pPr>
              <w:adjustRightInd w:val="0"/>
              <w:snapToGrid w:val="0"/>
              <w:jc w:val="center"/>
              <w:rPr>
                <w:rFonts w:ascii="Times New Roman" w:hAnsi="Times New Roman" w:cs="宋体"/>
                <w:szCs w:val="21"/>
              </w:rPr>
            </w:pPr>
            <w:r w:rsidRPr="005D5771">
              <w:rPr>
                <w:rFonts w:ascii="Times New Roman" w:hAnsi="Times New Roman" w:cs="宋体" w:hint="eastAsia"/>
                <w:szCs w:val="21"/>
              </w:rPr>
              <w:t>一期工程</w:t>
            </w:r>
            <w:r w:rsidRPr="005D5771">
              <w:rPr>
                <w:rFonts w:ascii="Times New Roman" w:hAnsi="Times New Roman" w:cs="宋体" w:hint="eastAsia"/>
                <w:szCs w:val="21"/>
              </w:rPr>
              <w:t>20</w:t>
            </w:r>
            <w:r w:rsidRPr="005D5771">
              <w:rPr>
                <w:rFonts w:ascii="Times New Roman" w:hAnsi="Times New Roman" w:cs="宋体" w:hint="eastAsia"/>
                <w:szCs w:val="21"/>
              </w:rPr>
              <w:t>个月</w:t>
            </w:r>
          </w:p>
          <w:p w14:paraId="694B1C70" w14:textId="77777777" w:rsidR="00A933CB" w:rsidRPr="005D5771" w:rsidRDefault="00F67D7C" w:rsidP="00F67D7C">
            <w:pPr>
              <w:adjustRightInd w:val="0"/>
              <w:snapToGrid w:val="0"/>
              <w:jc w:val="center"/>
              <w:rPr>
                <w:rFonts w:ascii="Times New Roman" w:hAnsi="Times New Roman" w:cs="宋体"/>
                <w:szCs w:val="21"/>
              </w:rPr>
            </w:pPr>
            <w:r w:rsidRPr="005D5771">
              <w:rPr>
                <w:rFonts w:ascii="Times New Roman" w:hAnsi="Times New Roman" w:cs="宋体" w:hint="eastAsia"/>
                <w:szCs w:val="21"/>
              </w:rPr>
              <w:t>二期工程</w:t>
            </w:r>
            <w:r w:rsidRPr="005D5771">
              <w:rPr>
                <w:rFonts w:ascii="Times New Roman" w:hAnsi="Times New Roman" w:cs="宋体" w:hint="eastAsia"/>
                <w:szCs w:val="21"/>
              </w:rPr>
              <w:t>9</w:t>
            </w:r>
            <w:r w:rsidRPr="005D5771">
              <w:rPr>
                <w:rFonts w:ascii="Times New Roman" w:hAnsi="Times New Roman" w:cs="宋体" w:hint="eastAsia"/>
                <w:szCs w:val="21"/>
              </w:rPr>
              <w:t>个月</w:t>
            </w:r>
          </w:p>
        </w:tc>
      </w:tr>
      <w:tr w:rsidR="005D5771" w:rsidRPr="005D5771" w14:paraId="27FEFE55" w14:textId="77777777" w:rsidTr="00191362">
        <w:trPr>
          <w:trHeight w:val="525"/>
        </w:trPr>
        <w:tc>
          <w:tcPr>
            <w:tcW w:w="2017" w:type="dxa"/>
            <w:gridSpan w:val="2"/>
            <w:tcMar>
              <w:top w:w="16" w:type="dxa"/>
              <w:left w:w="16" w:type="dxa"/>
              <w:right w:w="16" w:type="dxa"/>
            </w:tcMar>
            <w:vAlign w:val="center"/>
          </w:tcPr>
          <w:p w14:paraId="629DD449"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是否开工建设</w:t>
            </w:r>
          </w:p>
        </w:tc>
        <w:tc>
          <w:tcPr>
            <w:tcW w:w="2235" w:type="dxa"/>
            <w:vAlign w:val="center"/>
          </w:tcPr>
          <w:p w14:paraId="5BE5DE9E" w14:textId="77777777" w:rsidR="00C322C1" w:rsidRPr="005D5771" w:rsidRDefault="00242C3E">
            <w:pPr>
              <w:adjustRightInd w:val="0"/>
              <w:snapToGrid w:val="0"/>
              <w:rPr>
                <w:rFonts w:ascii="Times New Roman" w:hAnsi="Times New Roman" w:cs="宋体"/>
                <w:szCs w:val="21"/>
              </w:rPr>
            </w:pPr>
            <w:r w:rsidRPr="005D5771">
              <w:rPr>
                <w:rFonts w:ascii="Times New Roman" w:hAnsi="Times New Roman" w:cs="宋体" w:hint="eastAsia"/>
                <w:szCs w:val="21"/>
              </w:rPr>
              <w:sym w:font="Wingdings 2" w:char="0052"/>
            </w:r>
            <w:proofErr w:type="gramStart"/>
            <w:r w:rsidR="00C322C1" w:rsidRPr="005D5771">
              <w:rPr>
                <w:rFonts w:ascii="Times New Roman" w:hAnsi="Times New Roman" w:cs="宋体" w:hint="eastAsia"/>
                <w:szCs w:val="21"/>
              </w:rPr>
              <w:t>否</w:t>
            </w:r>
            <w:proofErr w:type="gramEnd"/>
          </w:p>
          <w:p w14:paraId="1C9A407F" w14:textId="77777777" w:rsidR="00C322C1" w:rsidRPr="005D5771" w:rsidRDefault="00242C3E">
            <w:pPr>
              <w:adjustRightInd w:val="0"/>
              <w:snapToGrid w:val="0"/>
              <w:rPr>
                <w:rFonts w:ascii="Times New Roman" w:hAnsi="Times New Roman" w:cs="宋体"/>
                <w:szCs w:val="21"/>
              </w:rPr>
            </w:pPr>
            <w:r w:rsidRPr="005D5771">
              <w:rPr>
                <w:rFonts w:ascii="Times New Roman" w:hAnsi="Times New Roman" w:cs="宋体" w:hint="eastAsia"/>
                <w:szCs w:val="21"/>
              </w:rPr>
              <w:sym w:font="Wingdings 2" w:char="00A3"/>
            </w:r>
            <w:r w:rsidR="00C322C1" w:rsidRPr="005D5771">
              <w:rPr>
                <w:rFonts w:ascii="Times New Roman" w:hAnsi="Times New Roman" w:cs="宋体" w:hint="eastAsia"/>
                <w:szCs w:val="21"/>
              </w:rPr>
              <w:t>是：</w:t>
            </w:r>
          </w:p>
        </w:tc>
        <w:tc>
          <w:tcPr>
            <w:tcW w:w="2471" w:type="dxa"/>
            <w:tcMar>
              <w:top w:w="16" w:type="dxa"/>
              <w:left w:w="16" w:type="dxa"/>
              <w:right w:w="16" w:type="dxa"/>
            </w:tcMar>
            <w:vAlign w:val="center"/>
          </w:tcPr>
          <w:p w14:paraId="64A90D98" w14:textId="77777777" w:rsidR="00C322C1" w:rsidRPr="005D5771" w:rsidRDefault="00C322C1">
            <w:pPr>
              <w:adjustRightInd w:val="0"/>
              <w:snapToGrid w:val="0"/>
              <w:jc w:val="center"/>
              <w:rPr>
                <w:rFonts w:ascii="Times New Roman" w:hAnsi="Times New Roman" w:cs="宋体"/>
                <w:spacing w:val="-6"/>
                <w:szCs w:val="21"/>
              </w:rPr>
            </w:pPr>
            <w:r w:rsidRPr="005D5771">
              <w:rPr>
                <w:rFonts w:ascii="Times New Roman" w:hAnsi="Times New Roman" w:cs="宋体" w:hint="eastAsia"/>
                <w:spacing w:val="-6"/>
                <w:szCs w:val="21"/>
              </w:rPr>
              <w:t>用地（用海）</w:t>
            </w:r>
          </w:p>
          <w:p w14:paraId="447B68AB"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pacing w:val="-6"/>
                <w:szCs w:val="21"/>
              </w:rPr>
              <w:t>面积（</w:t>
            </w:r>
            <w:r w:rsidRPr="005D5771">
              <w:rPr>
                <w:rFonts w:ascii="Times New Roman" w:hAnsi="Times New Roman" w:cs="宋体"/>
                <w:spacing w:val="-6"/>
                <w:szCs w:val="21"/>
              </w:rPr>
              <w:t>m</w:t>
            </w:r>
            <w:r w:rsidRPr="005D5771">
              <w:rPr>
                <w:rFonts w:ascii="Times New Roman" w:hAnsi="Times New Roman" w:cs="宋体"/>
                <w:spacing w:val="-6"/>
                <w:szCs w:val="21"/>
                <w:vertAlign w:val="superscript"/>
              </w:rPr>
              <w:t>2</w:t>
            </w:r>
            <w:r w:rsidRPr="005D5771">
              <w:rPr>
                <w:rFonts w:ascii="Times New Roman" w:hAnsi="Times New Roman" w:cs="宋体" w:hint="eastAsia"/>
                <w:spacing w:val="-6"/>
                <w:szCs w:val="21"/>
              </w:rPr>
              <w:t>）</w:t>
            </w:r>
          </w:p>
        </w:tc>
        <w:tc>
          <w:tcPr>
            <w:tcW w:w="2870" w:type="dxa"/>
            <w:gridSpan w:val="2"/>
            <w:vAlign w:val="center"/>
          </w:tcPr>
          <w:p w14:paraId="4D6B49E7" w14:textId="77777777" w:rsidR="00C322C1" w:rsidRPr="005D5771" w:rsidRDefault="00A933CB" w:rsidP="0087397A">
            <w:pPr>
              <w:adjustRightInd w:val="0"/>
              <w:snapToGrid w:val="0"/>
              <w:jc w:val="center"/>
              <w:rPr>
                <w:rFonts w:ascii="Times New Roman" w:hAnsi="Times New Roman" w:cs="宋体"/>
                <w:szCs w:val="21"/>
              </w:rPr>
            </w:pPr>
            <w:proofErr w:type="gramStart"/>
            <w:r w:rsidRPr="005D5771">
              <w:rPr>
                <w:rFonts w:ascii="Times New Roman" w:hAnsi="Times New Roman" w:cs="宋体" w:hint="eastAsia"/>
                <w:szCs w:val="21"/>
              </w:rPr>
              <w:t>厂区总</w:t>
            </w:r>
            <w:proofErr w:type="gramEnd"/>
            <w:r w:rsidRPr="005D5771">
              <w:rPr>
                <w:rFonts w:ascii="Times New Roman" w:hAnsi="Times New Roman" w:cs="宋体" w:hint="eastAsia"/>
                <w:szCs w:val="21"/>
              </w:rPr>
              <w:t>占地面积</w:t>
            </w:r>
            <w:r w:rsidR="00F67D7C" w:rsidRPr="005D5771">
              <w:rPr>
                <w:rFonts w:ascii="Times New Roman" w:hAnsi="Times New Roman" w:cs="宋体" w:hint="eastAsia"/>
                <w:szCs w:val="21"/>
              </w:rPr>
              <w:t>46</w:t>
            </w:r>
            <w:r w:rsidR="0087397A" w:rsidRPr="005D5771">
              <w:rPr>
                <w:rFonts w:ascii="Times New Roman" w:hAnsi="Times New Roman" w:cs="宋体" w:hint="eastAsia"/>
                <w:szCs w:val="21"/>
              </w:rPr>
              <w:t>356</w:t>
            </w:r>
          </w:p>
        </w:tc>
      </w:tr>
      <w:tr w:rsidR="005D5771" w:rsidRPr="005D5771" w14:paraId="04C84FCD" w14:textId="77777777" w:rsidTr="00191362">
        <w:tblPrEx>
          <w:tblCellMar>
            <w:left w:w="108" w:type="dxa"/>
            <w:right w:w="108" w:type="dxa"/>
          </w:tblCellMar>
        </w:tblPrEx>
        <w:trPr>
          <w:trHeight w:val="402"/>
        </w:trPr>
        <w:tc>
          <w:tcPr>
            <w:tcW w:w="2017" w:type="dxa"/>
            <w:gridSpan w:val="2"/>
            <w:vAlign w:val="center"/>
          </w:tcPr>
          <w:p w14:paraId="7C6FCD6E" w14:textId="77777777" w:rsidR="00C322C1" w:rsidRPr="005D5771" w:rsidRDefault="00C322C1">
            <w:pPr>
              <w:autoSpaceDE w:val="0"/>
              <w:autoSpaceDN w:val="0"/>
              <w:adjustRightInd w:val="0"/>
              <w:snapToGrid w:val="0"/>
              <w:jc w:val="center"/>
              <w:rPr>
                <w:rFonts w:ascii="Times New Roman" w:hAnsi="Times New Roman" w:cs="宋体"/>
                <w:kern w:val="0"/>
                <w:szCs w:val="21"/>
              </w:rPr>
            </w:pPr>
            <w:r w:rsidRPr="005D5771">
              <w:rPr>
                <w:rFonts w:ascii="Times New Roman" w:hAnsi="Times New Roman" w:cs="宋体" w:hint="eastAsia"/>
                <w:kern w:val="0"/>
                <w:szCs w:val="21"/>
              </w:rPr>
              <w:t>专项评价设置情况</w:t>
            </w:r>
          </w:p>
        </w:tc>
        <w:tc>
          <w:tcPr>
            <w:tcW w:w="7576" w:type="dxa"/>
            <w:gridSpan w:val="4"/>
            <w:vAlign w:val="center"/>
          </w:tcPr>
          <w:p w14:paraId="6828EAE5" w14:textId="77777777" w:rsidR="00C322C1" w:rsidRPr="005D5771" w:rsidRDefault="00C322C1">
            <w:pPr>
              <w:autoSpaceDE w:val="0"/>
              <w:autoSpaceDN w:val="0"/>
              <w:adjustRightInd w:val="0"/>
              <w:snapToGrid w:val="0"/>
              <w:jc w:val="center"/>
              <w:rPr>
                <w:rFonts w:ascii="Times New Roman" w:hAnsi="Times New Roman" w:cs="宋体"/>
                <w:kern w:val="0"/>
                <w:szCs w:val="21"/>
              </w:rPr>
            </w:pPr>
            <w:r w:rsidRPr="005D5771">
              <w:rPr>
                <w:rFonts w:ascii="Times New Roman" w:hAnsi="Times New Roman" w:cs="宋体" w:hint="eastAsia"/>
                <w:kern w:val="0"/>
                <w:szCs w:val="21"/>
              </w:rPr>
              <w:t>无</w:t>
            </w:r>
          </w:p>
        </w:tc>
      </w:tr>
      <w:tr w:rsidR="005D5771" w:rsidRPr="005D5771" w14:paraId="492DBAD7" w14:textId="77777777" w:rsidTr="00C85354">
        <w:tblPrEx>
          <w:tblCellMar>
            <w:left w:w="108" w:type="dxa"/>
            <w:right w:w="108" w:type="dxa"/>
          </w:tblCellMar>
        </w:tblPrEx>
        <w:trPr>
          <w:trHeight w:val="1284"/>
        </w:trPr>
        <w:tc>
          <w:tcPr>
            <w:tcW w:w="2017" w:type="dxa"/>
            <w:gridSpan w:val="2"/>
            <w:vAlign w:val="center"/>
          </w:tcPr>
          <w:p w14:paraId="13AA2193" w14:textId="77777777" w:rsidR="00C322C1" w:rsidRPr="005D5771" w:rsidRDefault="00C322C1">
            <w:pPr>
              <w:autoSpaceDE w:val="0"/>
              <w:autoSpaceDN w:val="0"/>
              <w:adjustRightInd w:val="0"/>
              <w:snapToGrid w:val="0"/>
              <w:jc w:val="center"/>
              <w:rPr>
                <w:rFonts w:ascii="Times New Roman" w:hAnsi="Times New Roman" w:cs="宋体"/>
                <w:kern w:val="0"/>
                <w:szCs w:val="21"/>
              </w:rPr>
            </w:pPr>
            <w:r w:rsidRPr="005D5771">
              <w:rPr>
                <w:rFonts w:ascii="Times New Roman" w:hAnsi="Times New Roman" w:cs="宋体" w:hint="eastAsia"/>
                <w:szCs w:val="21"/>
              </w:rPr>
              <w:t>规划情况</w:t>
            </w:r>
          </w:p>
        </w:tc>
        <w:tc>
          <w:tcPr>
            <w:tcW w:w="7576" w:type="dxa"/>
            <w:gridSpan w:val="4"/>
            <w:vAlign w:val="center"/>
          </w:tcPr>
          <w:p w14:paraId="00D6BD6D" w14:textId="77777777" w:rsidR="00C85354" w:rsidRPr="005D5771" w:rsidRDefault="00C85354" w:rsidP="00C85354">
            <w:pPr>
              <w:pStyle w:val="32"/>
              <w:spacing w:after="0" w:line="360" w:lineRule="auto"/>
              <w:ind w:leftChars="0" w:left="0" w:firstLineChars="200" w:firstLine="420"/>
              <w:rPr>
                <w:rFonts w:ascii="Times New Roman" w:eastAsia="宋体" w:hAnsi="Times New Roman"/>
                <w:sz w:val="21"/>
                <w:szCs w:val="21"/>
              </w:rPr>
            </w:pPr>
            <w:r w:rsidRPr="005D5771">
              <w:rPr>
                <w:rFonts w:ascii="Times New Roman" w:eastAsia="宋体" w:hAnsi="Times New Roman" w:hint="eastAsia"/>
                <w:sz w:val="21"/>
                <w:szCs w:val="21"/>
              </w:rPr>
              <w:t>上一轮规划《</w:t>
            </w:r>
            <w:r w:rsidR="00F714A9" w:rsidRPr="005D5771">
              <w:rPr>
                <w:rFonts w:ascii="Times New Roman" w:eastAsia="宋体" w:hAnsi="Times New Roman" w:hint="eastAsia"/>
                <w:sz w:val="21"/>
                <w:szCs w:val="21"/>
              </w:rPr>
              <w:t>南通经济技术开发区控制性详细规划（</w:t>
            </w:r>
            <w:r w:rsidR="00F714A9" w:rsidRPr="005D5771">
              <w:rPr>
                <w:rFonts w:ascii="Times New Roman" w:eastAsia="宋体" w:hAnsi="Times New Roman" w:hint="eastAsia"/>
                <w:sz w:val="21"/>
                <w:szCs w:val="21"/>
              </w:rPr>
              <w:t>2016~2020</w:t>
            </w:r>
            <w:r w:rsidR="00F714A9" w:rsidRPr="005D5771">
              <w:rPr>
                <w:rFonts w:ascii="Times New Roman" w:eastAsia="宋体" w:hAnsi="Times New Roman" w:hint="eastAsia"/>
                <w:sz w:val="21"/>
                <w:szCs w:val="21"/>
              </w:rPr>
              <w:t>年）</w:t>
            </w:r>
            <w:r w:rsidRPr="005D5771">
              <w:rPr>
                <w:rFonts w:ascii="Times New Roman" w:eastAsia="宋体" w:hAnsi="Times New Roman" w:hint="eastAsia"/>
                <w:sz w:val="21"/>
                <w:szCs w:val="21"/>
              </w:rPr>
              <w:t>》于</w:t>
            </w:r>
            <w:r w:rsidRPr="005D5771">
              <w:rPr>
                <w:rFonts w:ascii="Times New Roman" w:eastAsia="宋体" w:hAnsi="Times New Roman" w:hint="eastAsia"/>
                <w:sz w:val="21"/>
                <w:szCs w:val="21"/>
              </w:rPr>
              <w:t>2016</w:t>
            </w:r>
            <w:r w:rsidRPr="005D5771">
              <w:rPr>
                <w:rFonts w:ascii="Times New Roman" w:eastAsia="宋体" w:hAnsi="Times New Roman" w:hint="eastAsia"/>
                <w:sz w:val="21"/>
                <w:szCs w:val="21"/>
              </w:rPr>
              <w:t>年通过</w:t>
            </w:r>
            <w:r w:rsidR="00F714A9" w:rsidRPr="005D5771">
              <w:rPr>
                <w:rFonts w:ascii="Times New Roman" w:eastAsia="宋体" w:hAnsi="Times New Roman" w:hint="eastAsia"/>
                <w:sz w:val="21"/>
                <w:szCs w:val="21"/>
              </w:rPr>
              <w:t>南通市人民政府</w:t>
            </w:r>
            <w:r w:rsidRPr="005D5771">
              <w:rPr>
                <w:rFonts w:ascii="Times New Roman" w:eastAsia="宋体" w:hAnsi="Times New Roman" w:hint="eastAsia"/>
                <w:sz w:val="21"/>
                <w:szCs w:val="21"/>
              </w:rPr>
              <w:t>审批（通政复</w:t>
            </w:r>
            <w:r w:rsidRPr="005D5771">
              <w:rPr>
                <w:rFonts w:ascii="Times New Roman" w:eastAsia="宋体" w:hAnsi="Times New Roman" w:hint="eastAsia"/>
                <w:sz w:val="21"/>
                <w:szCs w:val="21"/>
              </w:rPr>
              <w:t>[2016]36</w:t>
            </w:r>
            <w:r w:rsidRPr="005D5771">
              <w:rPr>
                <w:rFonts w:ascii="Times New Roman" w:eastAsia="宋体" w:hAnsi="Times New Roman" w:hint="eastAsia"/>
                <w:sz w:val="21"/>
                <w:szCs w:val="21"/>
              </w:rPr>
              <w:t>号）</w:t>
            </w:r>
            <w:r w:rsidR="00F714A9" w:rsidRPr="005D5771">
              <w:rPr>
                <w:rFonts w:ascii="Times New Roman" w:eastAsia="宋体" w:hAnsi="Times New Roman" w:hint="eastAsia"/>
                <w:sz w:val="21"/>
                <w:szCs w:val="21"/>
              </w:rPr>
              <w:t>；</w:t>
            </w:r>
            <w:r w:rsidRPr="005D5771">
              <w:rPr>
                <w:rFonts w:ascii="Times New Roman" w:eastAsia="宋体" w:hAnsi="Times New Roman" w:hint="eastAsia"/>
                <w:sz w:val="21"/>
                <w:szCs w:val="21"/>
              </w:rPr>
              <w:t>新一轮《南通经济技术开发区发展建设规划（</w:t>
            </w:r>
            <w:r w:rsidRPr="005D5771">
              <w:rPr>
                <w:rFonts w:ascii="Times New Roman" w:eastAsia="宋体" w:hAnsi="Times New Roman"/>
                <w:sz w:val="21"/>
                <w:szCs w:val="21"/>
              </w:rPr>
              <w:t>2021-2035</w:t>
            </w:r>
            <w:r w:rsidRPr="005D5771">
              <w:rPr>
                <w:rFonts w:ascii="Times New Roman" w:eastAsia="宋体" w:hAnsi="Times New Roman" w:hint="eastAsia"/>
                <w:sz w:val="21"/>
                <w:szCs w:val="21"/>
              </w:rPr>
              <w:t>）》已完成编制，处于审批阶段。</w:t>
            </w:r>
          </w:p>
        </w:tc>
      </w:tr>
      <w:tr w:rsidR="005D5771" w:rsidRPr="005D5771" w14:paraId="44C2EC86" w14:textId="77777777" w:rsidTr="00191362">
        <w:tblPrEx>
          <w:tblCellMar>
            <w:left w:w="108" w:type="dxa"/>
            <w:right w:w="108" w:type="dxa"/>
          </w:tblCellMar>
        </w:tblPrEx>
        <w:trPr>
          <w:trHeight w:val="1081"/>
        </w:trPr>
        <w:tc>
          <w:tcPr>
            <w:tcW w:w="2017" w:type="dxa"/>
            <w:gridSpan w:val="2"/>
            <w:vAlign w:val="center"/>
          </w:tcPr>
          <w:p w14:paraId="7A65A571" w14:textId="77777777" w:rsidR="00C322C1" w:rsidRPr="005D5771" w:rsidRDefault="00C322C1">
            <w:pPr>
              <w:adjustRightInd w:val="0"/>
              <w:snapToGrid w:val="0"/>
              <w:jc w:val="center"/>
              <w:rPr>
                <w:rFonts w:ascii="Times New Roman" w:hAnsi="Times New Roman" w:cs="宋体"/>
                <w:szCs w:val="21"/>
              </w:rPr>
            </w:pPr>
            <w:r w:rsidRPr="005D5771">
              <w:rPr>
                <w:rFonts w:ascii="Times New Roman" w:hAnsi="Times New Roman" w:cs="宋体" w:hint="eastAsia"/>
                <w:szCs w:val="21"/>
              </w:rPr>
              <w:t>规划环境影响</w:t>
            </w:r>
          </w:p>
          <w:p w14:paraId="2888D577" w14:textId="77777777" w:rsidR="00667234" w:rsidRPr="005D5771" w:rsidRDefault="00C322C1" w:rsidP="00667234">
            <w:pPr>
              <w:adjustRightInd w:val="0"/>
              <w:snapToGrid w:val="0"/>
              <w:jc w:val="center"/>
              <w:rPr>
                <w:rFonts w:ascii="Times New Roman" w:hAnsi="Times New Roman" w:cs="宋体"/>
                <w:szCs w:val="21"/>
              </w:rPr>
            </w:pPr>
            <w:r w:rsidRPr="005D5771">
              <w:rPr>
                <w:rFonts w:ascii="Times New Roman" w:hAnsi="Times New Roman" w:cs="宋体" w:hint="eastAsia"/>
                <w:szCs w:val="21"/>
              </w:rPr>
              <w:t>评价情况</w:t>
            </w:r>
          </w:p>
        </w:tc>
        <w:tc>
          <w:tcPr>
            <w:tcW w:w="7576" w:type="dxa"/>
            <w:gridSpan w:val="4"/>
            <w:vAlign w:val="center"/>
          </w:tcPr>
          <w:p w14:paraId="247201FC" w14:textId="77777777" w:rsidR="0065302B" w:rsidRPr="005D5771" w:rsidRDefault="00C85354" w:rsidP="00820F62">
            <w:pPr>
              <w:pStyle w:val="15"/>
              <w:ind w:firstLine="420"/>
              <w:rPr>
                <w:rFonts w:ascii="Times New Roman" w:hAnsi="Times New Roman"/>
                <w:kern w:val="2"/>
                <w:sz w:val="21"/>
                <w:szCs w:val="21"/>
              </w:rPr>
            </w:pPr>
            <w:r w:rsidRPr="005D5771">
              <w:rPr>
                <w:rFonts w:ascii="Times New Roman" w:hAnsi="Times New Roman" w:hint="eastAsia"/>
                <w:kern w:val="2"/>
                <w:sz w:val="21"/>
                <w:szCs w:val="21"/>
              </w:rPr>
              <w:t>上一轮规划环</w:t>
            </w:r>
            <w:proofErr w:type="gramStart"/>
            <w:r w:rsidRPr="005D5771">
              <w:rPr>
                <w:rFonts w:ascii="Times New Roman" w:hAnsi="Times New Roman" w:hint="eastAsia"/>
                <w:kern w:val="2"/>
                <w:sz w:val="21"/>
                <w:szCs w:val="21"/>
              </w:rPr>
              <w:t>评文件</w:t>
            </w:r>
            <w:proofErr w:type="gramEnd"/>
            <w:r w:rsidR="00C322C1" w:rsidRPr="005D5771">
              <w:rPr>
                <w:rFonts w:ascii="Times New Roman" w:hAnsi="Times New Roman"/>
                <w:kern w:val="2"/>
                <w:sz w:val="21"/>
                <w:szCs w:val="21"/>
              </w:rPr>
              <w:t>《南通经济技术开发区</w:t>
            </w:r>
            <w:r w:rsidR="001F03FF" w:rsidRPr="005D5771">
              <w:rPr>
                <w:rFonts w:ascii="Times New Roman" w:hAnsi="Times New Roman" w:hint="eastAsia"/>
                <w:kern w:val="2"/>
                <w:sz w:val="21"/>
                <w:szCs w:val="21"/>
              </w:rPr>
              <w:t>规划</w:t>
            </w:r>
            <w:r w:rsidR="00C322C1" w:rsidRPr="005D5771">
              <w:rPr>
                <w:rFonts w:ascii="Times New Roman" w:hAnsi="Times New Roman"/>
                <w:kern w:val="2"/>
                <w:sz w:val="21"/>
                <w:szCs w:val="21"/>
              </w:rPr>
              <w:t>环境影响报告书》</w:t>
            </w:r>
            <w:r w:rsidRPr="005D5771">
              <w:rPr>
                <w:rFonts w:ascii="Times New Roman" w:hAnsi="Times New Roman" w:hint="eastAsia"/>
                <w:kern w:val="2"/>
                <w:sz w:val="21"/>
                <w:szCs w:val="21"/>
              </w:rPr>
              <w:t>于</w:t>
            </w:r>
            <w:r w:rsidRPr="005D5771">
              <w:rPr>
                <w:rFonts w:ascii="Times New Roman" w:hAnsi="Times New Roman" w:hint="eastAsia"/>
                <w:kern w:val="2"/>
                <w:sz w:val="21"/>
                <w:szCs w:val="21"/>
              </w:rPr>
              <w:t>2016</w:t>
            </w:r>
            <w:r w:rsidRPr="005D5771">
              <w:rPr>
                <w:rFonts w:ascii="Times New Roman" w:hAnsi="Times New Roman" w:hint="eastAsia"/>
                <w:kern w:val="2"/>
                <w:sz w:val="21"/>
                <w:szCs w:val="21"/>
              </w:rPr>
              <w:t>年通过</w:t>
            </w:r>
            <w:r w:rsidR="00F714A9" w:rsidRPr="005D5771">
              <w:rPr>
                <w:rFonts w:ascii="Times New Roman" w:hAnsi="Times New Roman" w:hint="eastAsia"/>
                <w:kern w:val="2"/>
                <w:sz w:val="21"/>
                <w:szCs w:val="21"/>
              </w:rPr>
              <w:t>中华人民共和国环境保护部</w:t>
            </w:r>
            <w:r w:rsidRPr="005D5771">
              <w:rPr>
                <w:rFonts w:ascii="Times New Roman" w:hAnsi="Times New Roman" w:hint="eastAsia"/>
                <w:kern w:val="2"/>
                <w:sz w:val="21"/>
                <w:szCs w:val="21"/>
              </w:rPr>
              <w:t>审批（</w:t>
            </w:r>
            <w:proofErr w:type="gramStart"/>
            <w:r w:rsidRPr="005D5771">
              <w:rPr>
                <w:rFonts w:ascii="Times New Roman" w:hAnsi="Times New Roman" w:hint="eastAsia"/>
                <w:kern w:val="2"/>
                <w:sz w:val="21"/>
                <w:szCs w:val="21"/>
              </w:rPr>
              <w:t>环审【</w:t>
            </w:r>
            <w:r w:rsidRPr="005D5771">
              <w:rPr>
                <w:rFonts w:ascii="Times New Roman" w:hAnsi="Times New Roman" w:hint="eastAsia"/>
                <w:kern w:val="2"/>
                <w:sz w:val="21"/>
                <w:szCs w:val="21"/>
              </w:rPr>
              <w:t>2016</w:t>
            </w:r>
            <w:r w:rsidRPr="005D5771">
              <w:rPr>
                <w:rFonts w:ascii="Times New Roman" w:hAnsi="Times New Roman" w:hint="eastAsia"/>
                <w:kern w:val="2"/>
                <w:sz w:val="21"/>
                <w:szCs w:val="21"/>
              </w:rPr>
              <w:t>】</w:t>
            </w:r>
            <w:proofErr w:type="gramEnd"/>
            <w:r w:rsidRPr="005D5771">
              <w:rPr>
                <w:rFonts w:ascii="Times New Roman" w:hAnsi="Times New Roman" w:hint="eastAsia"/>
                <w:kern w:val="2"/>
                <w:sz w:val="21"/>
                <w:szCs w:val="21"/>
              </w:rPr>
              <w:t>97</w:t>
            </w:r>
            <w:r w:rsidRPr="005D5771">
              <w:rPr>
                <w:rFonts w:ascii="Times New Roman" w:hAnsi="Times New Roman" w:hint="eastAsia"/>
                <w:kern w:val="2"/>
                <w:sz w:val="21"/>
                <w:szCs w:val="21"/>
              </w:rPr>
              <w:t>号）</w:t>
            </w:r>
            <w:r w:rsidR="00F714A9" w:rsidRPr="005D5771">
              <w:rPr>
                <w:rFonts w:ascii="Times New Roman" w:hAnsi="Times New Roman" w:hint="eastAsia"/>
                <w:kern w:val="2"/>
                <w:sz w:val="21"/>
                <w:szCs w:val="21"/>
              </w:rPr>
              <w:t>；</w:t>
            </w:r>
            <w:r w:rsidRPr="005D5771">
              <w:rPr>
                <w:rFonts w:ascii="Times New Roman" w:hAnsi="Times New Roman" w:hint="eastAsia"/>
                <w:kern w:val="2"/>
                <w:sz w:val="21"/>
                <w:szCs w:val="21"/>
              </w:rPr>
              <w:t>新一轮规划环</w:t>
            </w:r>
            <w:proofErr w:type="gramStart"/>
            <w:r w:rsidRPr="005D5771">
              <w:rPr>
                <w:rFonts w:ascii="Times New Roman" w:hAnsi="Times New Roman" w:hint="eastAsia"/>
                <w:kern w:val="2"/>
                <w:sz w:val="21"/>
                <w:szCs w:val="21"/>
              </w:rPr>
              <w:t>评文件</w:t>
            </w:r>
            <w:proofErr w:type="gramEnd"/>
            <w:r w:rsidRPr="005D5771">
              <w:rPr>
                <w:rFonts w:ascii="Times New Roman" w:hAnsi="Times New Roman" w:hint="eastAsia"/>
                <w:kern w:val="2"/>
                <w:sz w:val="21"/>
                <w:szCs w:val="21"/>
              </w:rPr>
              <w:t>《南通经济技术开发区开发建设规划（</w:t>
            </w:r>
            <w:r w:rsidRPr="005D5771">
              <w:rPr>
                <w:rFonts w:ascii="Times New Roman" w:hAnsi="Times New Roman"/>
                <w:kern w:val="2"/>
                <w:sz w:val="21"/>
                <w:szCs w:val="21"/>
              </w:rPr>
              <w:t>2021-2035</w:t>
            </w:r>
            <w:r w:rsidRPr="005D5771">
              <w:rPr>
                <w:rFonts w:ascii="Times New Roman" w:hAnsi="Times New Roman" w:hint="eastAsia"/>
                <w:kern w:val="2"/>
                <w:sz w:val="21"/>
                <w:szCs w:val="21"/>
              </w:rPr>
              <w:t>）环境影响报告书》</w:t>
            </w:r>
            <w:r w:rsidR="00820F62" w:rsidRPr="005D5771">
              <w:rPr>
                <w:rFonts w:ascii="Times New Roman" w:hAnsi="Times New Roman" w:hint="eastAsia"/>
                <w:kern w:val="2"/>
                <w:sz w:val="21"/>
                <w:szCs w:val="21"/>
              </w:rPr>
              <w:t>通过行政审查</w:t>
            </w:r>
            <w:r w:rsidRPr="005D5771">
              <w:rPr>
                <w:rFonts w:ascii="Times New Roman" w:hAnsi="Times New Roman" w:hint="eastAsia"/>
                <w:kern w:val="2"/>
                <w:sz w:val="21"/>
                <w:szCs w:val="21"/>
              </w:rPr>
              <w:t>，目前处于报批阶段。</w:t>
            </w:r>
          </w:p>
        </w:tc>
      </w:tr>
      <w:tr w:rsidR="005D5771" w:rsidRPr="005D5771" w14:paraId="12BCE642" w14:textId="77777777" w:rsidTr="00191362">
        <w:tblPrEx>
          <w:tblCellMar>
            <w:left w:w="108" w:type="dxa"/>
            <w:right w:w="108" w:type="dxa"/>
          </w:tblCellMar>
        </w:tblPrEx>
        <w:trPr>
          <w:gridAfter w:val="1"/>
          <w:wAfter w:w="505" w:type="dxa"/>
          <w:trHeight w:val="13032"/>
        </w:trPr>
        <w:tc>
          <w:tcPr>
            <w:tcW w:w="456" w:type="dxa"/>
            <w:vAlign w:val="center"/>
          </w:tcPr>
          <w:p w14:paraId="04F8B191" w14:textId="77777777" w:rsidR="0089571D" w:rsidRPr="005D5771" w:rsidRDefault="000830AF" w:rsidP="00763684">
            <w:pPr>
              <w:autoSpaceDE w:val="0"/>
              <w:autoSpaceDN w:val="0"/>
              <w:adjustRightInd w:val="0"/>
              <w:snapToGrid w:val="0"/>
              <w:rPr>
                <w:rFonts w:ascii="Times New Roman" w:hAnsi="Times New Roman" w:cs="宋体"/>
                <w:kern w:val="0"/>
                <w:sz w:val="24"/>
              </w:rPr>
            </w:pPr>
            <w:r w:rsidRPr="005D5771">
              <w:rPr>
                <w:sz w:val="24"/>
              </w:rPr>
              <w:lastRenderedPageBreak/>
              <w:br w:type="page"/>
            </w:r>
            <w:r w:rsidR="0089571D" w:rsidRPr="005D5771">
              <w:rPr>
                <w:rFonts w:ascii="Times New Roman" w:hAnsi="Times New Roman" w:cs="宋体" w:hint="eastAsia"/>
                <w:kern w:val="0"/>
                <w:sz w:val="24"/>
              </w:rPr>
              <w:t>规划及规划环境</w:t>
            </w:r>
          </w:p>
          <w:p w14:paraId="53C0B5D5" w14:textId="77777777" w:rsidR="0089571D" w:rsidRPr="005D5771" w:rsidRDefault="0089571D" w:rsidP="00763684">
            <w:pPr>
              <w:autoSpaceDE w:val="0"/>
              <w:autoSpaceDN w:val="0"/>
              <w:adjustRightInd w:val="0"/>
              <w:snapToGrid w:val="0"/>
              <w:rPr>
                <w:rFonts w:ascii="Times New Roman" w:hAnsi="Times New Roman" w:cs="宋体"/>
                <w:kern w:val="0"/>
                <w:sz w:val="24"/>
              </w:rPr>
            </w:pPr>
            <w:r w:rsidRPr="005D5771">
              <w:rPr>
                <w:rFonts w:ascii="Times New Roman" w:hAnsi="Times New Roman" w:cs="宋体" w:hint="eastAsia"/>
                <w:kern w:val="0"/>
                <w:sz w:val="24"/>
              </w:rPr>
              <w:t>影响评价符合性分析</w:t>
            </w:r>
          </w:p>
        </w:tc>
        <w:tc>
          <w:tcPr>
            <w:tcW w:w="8632" w:type="dxa"/>
            <w:gridSpan w:val="4"/>
            <w:vAlign w:val="center"/>
          </w:tcPr>
          <w:p w14:paraId="230C8206" w14:textId="77777777" w:rsidR="0089571D" w:rsidRPr="005D5771" w:rsidRDefault="0089571D" w:rsidP="00763684">
            <w:pPr>
              <w:pStyle w:val="afe"/>
              <w:ind w:firstLine="482"/>
              <w:rPr>
                <w:b/>
                <w:bCs w:val="0"/>
                <w:sz w:val="24"/>
              </w:rPr>
            </w:pPr>
            <w:r w:rsidRPr="005D5771">
              <w:rPr>
                <w:rFonts w:hint="eastAsia"/>
                <w:b/>
                <w:bCs w:val="0"/>
                <w:sz w:val="24"/>
              </w:rPr>
              <w:t>1</w:t>
            </w:r>
            <w:r w:rsidRPr="005D5771">
              <w:rPr>
                <w:rFonts w:hint="eastAsia"/>
                <w:b/>
                <w:bCs w:val="0"/>
                <w:sz w:val="24"/>
              </w:rPr>
              <w:t>、规划相符性分析</w:t>
            </w:r>
          </w:p>
          <w:p w14:paraId="31E4EB42" w14:textId="77777777" w:rsidR="0089571D" w:rsidRPr="005D5771" w:rsidRDefault="0089571D" w:rsidP="00763684">
            <w:pPr>
              <w:pStyle w:val="afe"/>
              <w:ind w:firstLine="482"/>
              <w:rPr>
                <w:b/>
                <w:bCs w:val="0"/>
                <w:sz w:val="24"/>
              </w:rPr>
            </w:pPr>
            <w:r w:rsidRPr="005D5771">
              <w:rPr>
                <w:rFonts w:hint="eastAsia"/>
                <w:b/>
                <w:bCs w:val="0"/>
                <w:sz w:val="24"/>
              </w:rPr>
              <w:t>（</w:t>
            </w:r>
            <w:r w:rsidRPr="005D5771">
              <w:rPr>
                <w:rFonts w:hint="eastAsia"/>
                <w:b/>
                <w:bCs w:val="0"/>
                <w:sz w:val="24"/>
              </w:rPr>
              <w:t>1</w:t>
            </w:r>
            <w:r w:rsidRPr="005D5771">
              <w:rPr>
                <w:rFonts w:hint="eastAsia"/>
                <w:b/>
                <w:bCs w:val="0"/>
                <w:sz w:val="24"/>
              </w:rPr>
              <w:t>）规划范围</w:t>
            </w:r>
          </w:p>
          <w:p w14:paraId="36221CF7" w14:textId="77777777" w:rsidR="0089571D" w:rsidRPr="005D5771" w:rsidRDefault="00C85354" w:rsidP="00C85354">
            <w:pPr>
              <w:pStyle w:val="afe"/>
              <w:ind w:firstLine="480"/>
              <w:rPr>
                <w:sz w:val="24"/>
              </w:rPr>
            </w:pPr>
            <w:r w:rsidRPr="005D5771">
              <w:rPr>
                <w:rFonts w:hAnsi="宋体" w:hint="eastAsia"/>
                <w:sz w:val="24"/>
              </w:rPr>
              <w:t>《南通经济技术开发区发展建设规划（</w:t>
            </w:r>
            <w:r w:rsidRPr="005D5771">
              <w:rPr>
                <w:rFonts w:hAnsi="宋体"/>
                <w:sz w:val="24"/>
              </w:rPr>
              <w:t>2021-2035</w:t>
            </w:r>
            <w:r w:rsidRPr="005D5771">
              <w:rPr>
                <w:rFonts w:hAnsi="宋体" w:hint="eastAsia"/>
                <w:sz w:val="24"/>
              </w:rPr>
              <w:t>）》</w:t>
            </w:r>
            <w:r w:rsidR="004D51D7" w:rsidRPr="005D5771">
              <w:rPr>
                <w:rFonts w:hAnsi="宋体" w:hint="eastAsia"/>
                <w:sz w:val="24"/>
              </w:rPr>
              <w:t>规划范围为</w:t>
            </w:r>
            <w:r w:rsidRPr="005D5771">
              <w:rPr>
                <w:rFonts w:hAnsi="宋体" w:hint="eastAsia"/>
                <w:sz w:val="24"/>
              </w:rPr>
              <w:t>北至源兴路、东至沈海高速及东方大道、西至</w:t>
            </w:r>
            <w:proofErr w:type="gramStart"/>
            <w:r w:rsidRPr="005D5771">
              <w:rPr>
                <w:rFonts w:hAnsi="宋体" w:hint="eastAsia"/>
                <w:sz w:val="24"/>
              </w:rPr>
              <w:t>裤子港</w:t>
            </w:r>
            <w:proofErr w:type="gramEnd"/>
            <w:r w:rsidRPr="005D5771">
              <w:rPr>
                <w:rFonts w:hAnsi="宋体" w:hint="eastAsia"/>
                <w:sz w:val="24"/>
              </w:rPr>
              <w:t>河、南至长江，另含东北部产业拓展区</w:t>
            </w:r>
            <w:proofErr w:type="gramStart"/>
            <w:r w:rsidRPr="005D5771">
              <w:rPr>
                <w:rFonts w:hAnsi="宋体" w:hint="eastAsia"/>
                <w:sz w:val="24"/>
              </w:rPr>
              <w:t>及综保区</w:t>
            </w:r>
            <w:proofErr w:type="gramEnd"/>
            <w:r w:rsidRPr="005D5771">
              <w:rPr>
                <w:rFonts w:hAnsi="宋体"/>
                <w:sz w:val="24"/>
              </w:rPr>
              <w:t>B</w:t>
            </w:r>
            <w:r w:rsidRPr="005D5771">
              <w:rPr>
                <w:rFonts w:hAnsi="宋体" w:hint="eastAsia"/>
                <w:sz w:val="24"/>
              </w:rPr>
              <w:t>区，规划总用地面积共约</w:t>
            </w:r>
            <w:r w:rsidRPr="005D5771">
              <w:rPr>
                <w:rFonts w:hAnsi="宋体"/>
                <w:sz w:val="24"/>
              </w:rPr>
              <w:t>98.52</w:t>
            </w:r>
            <w:r w:rsidRPr="005D5771">
              <w:rPr>
                <w:rFonts w:hAnsi="宋体" w:hint="eastAsia"/>
                <w:sz w:val="24"/>
              </w:rPr>
              <w:t>平方公里</w:t>
            </w:r>
            <w:r w:rsidR="0089571D" w:rsidRPr="005D5771">
              <w:rPr>
                <w:rFonts w:hAnsi="宋体" w:hint="eastAsia"/>
                <w:sz w:val="24"/>
              </w:rPr>
              <w:t>。</w:t>
            </w:r>
            <w:r w:rsidR="004D51D7" w:rsidRPr="005D5771">
              <w:rPr>
                <w:rFonts w:hAnsi="宋体" w:hint="eastAsia"/>
                <w:sz w:val="24"/>
              </w:rPr>
              <w:t>拟建项目</w:t>
            </w:r>
            <w:r w:rsidR="004D51D7" w:rsidRPr="005D5771">
              <w:rPr>
                <w:rFonts w:hint="eastAsia"/>
                <w:sz w:val="24"/>
              </w:rPr>
              <w:t>属于搬迁项目，现有项目位于</w:t>
            </w:r>
            <w:r w:rsidR="0040093C" w:rsidRPr="005D5771">
              <w:rPr>
                <w:rFonts w:hint="eastAsia"/>
                <w:sz w:val="24"/>
              </w:rPr>
              <w:t>原</w:t>
            </w:r>
            <w:r w:rsidR="004D51D7" w:rsidRPr="005D5771">
              <w:rPr>
                <w:rFonts w:hint="eastAsia"/>
                <w:sz w:val="24"/>
              </w:rPr>
              <w:t>港口工业</w:t>
            </w:r>
            <w:r w:rsidR="0040093C" w:rsidRPr="005D5771">
              <w:rPr>
                <w:rFonts w:hint="eastAsia"/>
                <w:sz w:val="24"/>
              </w:rPr>
              <w:t>一区</w:t>
            </w:r>
            <w:r w:rsidR="004D51D7" w:rsidRPr="005D5771">
              <w:rPr>
                <w:rFonts w:hint="eastAsia"/>
                <w:sz w:val="24"/>
              </w:rPr>
              <w:t>内，新建厂区位于南通经济技术开发区通达路东、海亚路北，</w:t>
            </w:r>
            <w:r w:rsidR="0040093C" w:rsidRPr="005D5771">
              <w:rPr>
                <w:rFonts w:hAnsi="宋体" w:hint="eastAsia"/>
                <w:sz w:val="24"/>
              </w:rPr>
              <w:t>属于新一轮规划的新材料产业园</w:t>
            </w:r>
            <w:r w:rsidR="004D51D7" w:rsidRPr="005D5771">
              <w:rPr>
                <w:rFonts w:hAnsi="宋体" w:hint="eastAsia"/>
                <w:sz w:val="24"/>
              </w:rPr>
              <w:t>。</w:t>
            </w:r>
            <w:r w:rsidR="00820F62" w:rsidRPr="005D5771">
              <w:rPr>
                <w:rFonts w:hAnsi="宋体" w:hint="eastAsia"/>
                <w:sz w:val="24"/>
              </w:rPr>
              <w:t>开发区新一轮规划产业布局规划见附图</w:t>
            </w:r>
            <w:r w:rsidR="00820F62" w:rsidRPr="005D5771">
              <w:rPr>
                <w:rFonts w:hAnsi="宋体"/>
                <w:sz w:val="24"/>
              </w:rPr>
              <w:t>1</w:t>
            </w:r>
            <w:r w:rsidR="00820F62" w:rsidRPr="005D5771">
              <w:rPr>
                <w:rFonts w:hAnsi="宋体" w:hint="eastAsia"/>
                <w:sz w:val="24"/>
              </w:rPr>
              <w:t>。</w:t>
            </w:r>
          </w:p>
          <w:p w14:paraId="55BE0F57" w14:textId="77777777" w:rsidR="0089571D" w:rsidRPr="005D5771" w:rsidRDefault="0089571D" w:rsidP="00763684">
            <w:pPr>
              <w:pStyle w:val="afe"/>
              <w:ind w:firstLine="482"/>
              <w:rPr>
                <w:b/>
                <w:bCs w:val="0"/>
                <w:sz w:val="24"/>
              </w:rPr>
            </w:pPr>
            <w:r w:rsidRPr="005D5771">
              <w:rPr>
                <w:rFonts w:hint="eastAsia"/>
                <w:b/>
                <w:bCs w:val="0"/>
                <w:sz w:val="24"/>
              </w:rPr>
              <w:t>（</w:t>
            </w:r>
            <w:r w:rsidRPr="005D5771">
              <w:rPr>
                <w:rFonts w:hint="eastAsia"/>
                <w:b/>
                <w:bCs w:val="0"/>
                <w:sz w:val="24"/>
              </w:rPr>
              <w:t>2</w:t>
            </w:r>
            <w:r w:rsidRPr="005D5771">
              <w:rPr>
                <w:rFonts w:hint="eastAsia"/>
                <w:b/>
                <w:bCs w:val="0"/>
                <w:sz w:val="24"/>
              </w:rPr>
              <w:t>）产业定位</w:t>
            </w:r>
          </w:p>
          <w:p w14:paraId="775F4DC0" w14:textId="77777777" w:rsidR="0089571D" w:rsidRPr="005D5771" w:rsidRDefault="0089571D" w:rsidP="00763684">
            <w:pPr>
              <w:pStyle w:val="afe"/>
              <w:ind w:firstLine="480"/>
              <w:rPr>
                <w:sz w:val="24"/>
              </w:rPr>
            </w:pPr>
            <w:r w:rsidRPr="005D5771">
              <w:rPr>
                <w:rFonts w:hint="eastAsia"/>
                <w:sz w:val="24"/>
              </w:rPr>
              <w:t>根据</w:t>
            </w:r>
            <w:r w:rsidR="0040093C" w:rsidRPr="005D5771">
              <w:rPr>
                <w:rFonts w:hint="eastAsia"/>
                <w:sz w:val="24"/>
              </w:rPr>
              <w:t>《南通经济技术开发区发展建设规划（</w:t>
            </w:r>
            <w:r w:rsidR="0040093C" w:rsidRPr="005D5771">
              <w:rPr>
                <w:sz w:val="24"/>
              </w:rPr>
              <w:t>2021-2035</w:t>
            </w:r>
            <w:r w:rsidR="0040093C" w:rsidRPr="005D5771">
              <w:rPr>
                <w:rFonts w:hint="eastAsia"/>
                <w:sz w:val="24"/>
              </w:rPr>
              <w:t>）》</w:t>
            </w:r>
            <w:r w:rsidRPr="005D5771">
              <w:rPr>
                <w:rFonts w:hint="eastAsia"/>
                <w:sz w:val="24"/>
              </w:rPr>
              <w:t>，</w:t>
            </w:r>
            <w:r w:rsidR="004D51D7" w:rsidRPr="005D5771">
              <w:rPr>
                <w:rFonts w:hint="eastAsia"/>
                <w:sz w:val="24"/>
              </w:rPr>
              <w:t>新材料产业</w:t>
            </w:r>
            <w:proofErr w:type="gramStart"/>
            <w:r w:rsidR="004D51D7" w:rsidRPr="005D5771">
              <w:rPr>
                <w:rFonts w:hint="eastAsia"/>
                <w:sz w:val="24"/>
              </w:rPr>
              <w:t>园产业</w:t>
            </w:r>
            <w:proofErr w:type="gramEnd"/>
            <w:r w:rsidR="004D51D7" w:rsidRPr="005D5771">
              <w:rPr>
                <w:rFonts w:hint="eastAsia"/>
                <w:sz w:val="24"/>
              </w:rPr>
              <w:t>定位为</w:t>
            </w:r>
            <w:r w:rsidR="0040093C" w:rsidRPr="005D5771">
              <w:rPr>
                <w:rFonts w:hint="eastAsia"/>
                <w:sz w:val="24"/>
              </w:rPr>
              <w:t>承接既有的产业基础，聚焦高附加值、潜力大的功能性、环保性及新型高分子材料领域，着眼于现有产业链的拓展和延伸，运用生态经济理念构建循环系统，打造高分子新材料制造基地、新型合成材料科研中心和生态型循环产业示范区</w:t>
            </w:r>
            <w:r w:rsidRPr="005D5771">
              <w:rPr>
                <w:rFonts w:hint="eastAsia"/>
                <w:sz w:val="24"/>
              </w:rPr>
              <w:t>。本项目</w:t>
            </w:r>
            <w:r w:rsidR="004D51D7" w:rsidRPr="005D5771">
              <w:rPr>
                <w:rFonts w:hint="eastAsia"/>
                <w:sz w:val="24"/>
              </w:rPr>
              <w:t>产品为改性塑料</w:t>
            </w:r>
            <w:r w:rsidR="00820F62" w:rsidRPr="005D5771">
              <w:rPr>
                <w:rFonts w:hint="eastAsia"/>
                <w:sz w:val="24"/>
              </w:rPr>
              <w:t>粒子</w:t>
            </w:r>
            <w:r w:rsidR="004D51D7" w:rsidRPr="005D5771">
              <w:rPr>
                <w:rFonts w:hint="eastAsia"/>
                <w:sz w:val="24"/>
              </w:rPr>
              <w:t>，属于高分子新材料，符合区域产业定位</w:t>
            </w:r>
            <w:r w:rsidRPr="005D5771">
              <w:rPr>
                <w:rFonts w:hint="eastAsia"/>
                <w:sz w:val="24"/>
              </w:rPr>
              <w:t>。</w:t>
            </w:r>
          </w:p>
          <w:p w14:paraId="1E36B417" w14:textId="77777777" w:rsidR="0089571D" w:rsidRPr="005D5771" w:rsidRDefault="0089571D" w:rsidP="00763684">
            <w:pPr>
              <w:pStyle w:val="afe"/>
              <w:ind w:firstLine="482"/>
              <w:rPr>
                <w:b/>
                <w:bCs w:val="0"/>
                <w:sz w:val="24"/>
              </w:rPr>
            </w:pPr>
            <w:r w:rsidRPr="005D5771">
              <w:rPr>
                <w:rFonts w:hint="eastAsia"/>
                <w:b/>
                <w:bCs w:val="0"/>
                <w:sz w:val="24"/>
              </w:rPr>
              <w:t>（</w:t>
            </w:r>
            <w:r w:rsidRPr="005D5771">
              <w:rPr>
                <w:b/>
                <w:bCs w:val="0"/>
                <w:sz w:val="24"/>
              </w:rPr>
              <w:t>3</w:t>
            </w:r>
            <w:r w:rsidRPr="005D5771">
              <w:rPr>
                <w:rFonts w:hint="eastAsia"/>
                <w:b/>
                <w:bCs w:val="0"/>
                <w:sz w:val="24"/>
              </w:rPr>
              <w:t>）用地规划</w:t>
            </w:r>
          </w:p>
          <w:p w14:paraId="33A79B37" w14:textId="77777777" w:rsidR="0089571D" w:rsidRPr="005D5771" w:rsidRDefault="0089571D" w:rsidP="00763684">
            <w:pPr>
              <w:pStyle w:val="afe"/>
              <w:ind w:firstLine="480"/>
              <w:rPr>
                <w:sz w:val="24"/>
              </w:rPr>
            </w:pPr>
            <w:r w:rsidRPr="005D5771">
              <w:rPr>
                <w:rFonts w:hint="eastAsia"/>
                <w:sz w:val="24"/>
              </w:rPr>
              <w:t>根据</w:t>
            </w:r>
            <w:r w:rsidR="008C24CF" w:rsidRPr="005D5771">
              <w:rPr>
                <w:rFonts w:hint="eastAsia"/>
                <w:sz w:val="24"/>
              </w:rPr>
              <w:t>《南通经济技术开发区发展建设规划（</w:t>
            </w:r>
            <w:r w:rsidR="008C24CF" w:rsidRPr="005D5771">
              <w:rPr>
                <w:sz w:val="24"/>
              </w:rPr>
              <w:t>2021-2035</w:t>
            </w:r>
            <w:r w:rsidR="008C24CF" w:rsidRPr="005D5771">
              <w:rPr>
                <w:rFonts w:hint="eastAsia"/>
                <w:sz w:val="24"/>
              </w:rPr>
              <w:t>）》</w:t>
            </w:r>
            <w:r w:rsidRPr="005D5771">
              <w:rPr>
                <w:rFonts w:hint="eastAsia"/>
                <w:sz w:val="24"/>
              </w:rPr>
              <w:t>，</w:t>
            </w:r>
            <w:r w:rsidR="008C24CF" w:rsidRPr="005D5771">
              <w:rPr>
                <w:rFonts w:hint="eastAsia"/>
                <w:sz w:val="24"/>
              </w:rPr>
              <w:t>拟建项目用地属于</w:t>
            </w:r>
            <w:r w:rsidR="00F52737" w:rsidRPr="005D5771">
              <w:rPr>
                <w:rFonts w:hint="eastAsia"/>
                <w:sz w:val="24"/>
              </w:rPr>
              <w:t>三类工业用地，</w:t>
            </w:r>
            <w:r w:rsidR="008C24CF" w:rsidRPr="005D5771">
              <w:rPr>
                <w:rFonts w:hint="eastAsia"/>
                <w:sz w:val="24"/>
              </w:rPr>
              <w:t>建设项目</w:t>
            </w:r>
            <w:r w:rsidR="004D51D7" w:rsidRPr="005D5771">
              <w:rPr>
                <w:rFonts w:hint="eastAsia"/>
                <w:sz w:val="24"/>
              </w:rPr>
              <w:t>满足用地要求</w:t>
            </w:r>
            <w:r w:rsidRPr="005D5771">
              <w:rPr>
                <w:rFonts w:hint="eastAsia"/>
                <w:sz w:val="24"/>
              </w:rPr>
              <w:t>。</w:t>
            </w:r>
            <w:r w:rsidR="004D51D7" w:rsidRPr="005D5771">
              <w:rPr>
                <w:rFonts w:hint="eastAsia"/>
                <w:sz w:val="24"/>
              </w:rPr>
              <w:t>拟建</w:t>
            </w:r>
            <w:r w:rsidRPr="005D5771">
              <w:rPr>
                <w:rFonts w:hint="eastAsia"/>
                <w:sz w:val="24"/>
              </w:rPr>
              <w:t>项目地理位置图见附图</w:t>
            </w:r>
            <w:r w:rsidR="00820F62" w:rsidRPr="005D5771">
              <w:rPr>
                <w:rFonts w:hint="eastAsia"/>
                <w:sz w:val="24"/>
              </w:rPr>
              <w:t>2</w:t>
            </w:r>
            <w:r w:rsidRPr="005D5771">
              <w:rPr>
                <w:rFonts w:hint="eastAsia"/>
                <w:sz w:val="24"/>
              </w:rPr>
              <w:t>，</w:t>
            </w:r>
            <w:r w:rsidR="004D51D7" w:rsidRPr="005D5771">
              <w:rPr>
                <w:rFonts w:hint="eastAsia"/>
                <w:sz w:val="24"/>
              </w:rPr>
              <w:t>区域土地利用</w:t>
            </w:r>
            <w:r w:rsidRPr="005D5771">
              <w:rPr>
                <w:rFonts w:hint="eastAsia"/>
                <w:sz w:val="24"/>
              </w:rPr>
              <w:t>规划图见附图</w:t>
            </w:r>
            <w:r w:rsidR="00820F62" w:rsidRPr="005D5771">
              <w:rPr>
                <w:rFonts w:hint="eastAsia"/>
                <w:sz w:val="24"/>
              </w:rPr>
              <w:t>3</w:t>
            </w:r>
            <w:r w:rsidRPr="005D5771">
              <w:rPr>
                <w:rFonts w:hint="eastAsia"/>
                <w:sz w:val="24"/>
              </w:rPr>
              <w:t>。</w:t>
            </w:r>
          </w:p>
          <w:p w14:paraId="3FFA640C" w14:textId="77777777" w:rsidR="0089571D" w:rsidRPr="005D5771" w:rsidRDefault="0089571D" w:rsidP="00763684">
            <w:pPr>
              <w:pStyle w:val="afe"/>
              <w:ind w:firstLine="482"/>
              <w:rPr>
                <w:b/>
                <w:bCs w:val="0"/>
                <w:sz w:val="24"/>
              </w:rPr>
            </w:pPr>
            <w:r w:rsidRPr="005D5771">
              <w:rPr>
                <w:b/>
                <w:bCs w:val="0"/>
                <w:sz w:val="24"/>
              </w:rPr>
              <w:t>2</w:t>
            </w:r>
            <w:r w:rsidRPr="005D5771">
              <w:rPr>
                <w:rFonts w:hint="eastAsia"/>
                <w:b/>
                <w:bCs w:val="0"/>
                <w:sz w:val="24"/>
              </w:rPr>
              <w:t>、</w:t>
            </w:r>
            <w:r w:rsidRPr="005D5771">
              <w:rPr>
                <w:b/>
                <w:bCs w:val="0"/>
                <w:sz w:val="24"/>
              </w:rPr>
              <w:t>规划环评及审查意见相符性</w:t>
            </w:r>
          </w:p>
          <w:p w14:paraId="03DCFCC0" w14:textId="77777777" w:rsidR="008C24CF" w:rsidRPr="005D5771" w:rsidRDefault="00FF5A7D" w:rsidP="00FF5A7D">
            <w:pPr>
              <w:pStyle w:val="afe"/>
              <w:ind w:firstLine="480"/>
              <w:rPr>
                <w:sz w:val="24"/>
              </w:rPr>
            </w:pPr>
            <w:r w:rsidRPr="005D5771">
              <w:rPr>
                <w:rFonts w:hAnsi="宋体" w:hint="eastAsia"/>
                <w:sz w:val="24"/>
              </w:rPr>
              <w:t>南通经济技术开发区</w:t>
            </w:r>
            <w:r w:rsidR="00E62C51" w:rsidRPr="005D5771">
              <w:rPr>
                <w:rFonts w:hint="eastAsia"/>
                <w:sz w:val="24"/>
              </w:rPr>
              <w:t>上一轮规划环</w:t>
            </w:r>
            <w:proofErr w:type="gramStart"/>
            <w:r w:rsidR="00E62C51" w:rsidRPr="005D5771">
              <w:rPr>
                <w:rFonts w:hint="eastAsia"/>
                <w:sz w:val="24"/>
              </w:rPr>
              <w:t>评文件</w:t>
            </w:r>
            <w:proofErr w:type="gramEnd"/>
            <w:r w:rsidR="00E62C51" w:rsidRPr="005D5771">
              <w:rPr>
                <w:sz w:val="24"/>
              </w:rPr>
              <w:t>《南通经济技术开发区</w:t>
            </w:r>
            <w:r w:rsidR="00E62C51" w:rsidRPr="005D5771">
              <w:rPr>
                <w:rFonts w:hint="eastAsia"/>
                <w:sz w:val="24"/>
              </w:rPr>
              <w:t>规划</w:t>
            </w:r>
            <w:r w:rsidR="00E62C51" w:rsidRPr="005D5771">
              <w:rPr>
                <w:sz w:val="24"/>
              </w:rPr>
              <w:t>环境影响报告书》</w:t>
            </w:r>
            <w:r w:rsidR="00E62C51" w:rsidRPr="005D5771">
              <w:rPr>
                <w:rFonts w:hint="eastAsia"/>
                <w:sz w:val="24"/>
              </w:rPr>
              <w:t>于</w:t>
            </w:r>
            <w:r w:rsidR="00E62C51" w:rsidRPr="005D5771">
              <w:rPr>
                <w:rFonts w:hint="eastAsia"/>
                <w:sz w:val="24"/>
              </w:rPr>
              <w:t>2016</w:t>
            </w:r>
            <w:r w:rsidR="00E62C51" w:rsidRPr="005D5771">
              <w:rPr>
                <w:rFonts w:hint="eastAsia"/>
                <w:sz w:val="24"/>
              </w:rPr>
              <w:t>年通过中华人民共和国环境保护部审批（</w:t>
            </w:r>
            <w:proofErr w:type="gramStart"/>
            <w:r w:rsidR="00E62C51" w:rsidRPr="005D5771">
              <w:rPr>
                <w:rFonts w:hint="eastAsia"/>
                <w:sz w:val="24"/>
              </w:rPr>
              <w:t>环审【</w:t>
            </w:r>
            <w:r w:rsidR="00E62C51" w:rsidRPr="005D5771">
              <w:rPr>
                <w:rFonts w:hint="eastAsia"/>
                <w:sz w:val="24"/>
              </w:rPr>
              <w:t>2016</w:t>
            </w:r>
            <w:r w:rsidR="00E62C51" w:rsidRPr="005D5771">
              <w:rPr>
                <w:rFonts w:hint="eastAsia"/>
                <w:sz w:val="24"/>
              </w:rPr>
              <w:t>】</w:t>
            </w:r>
            <w:proofErr w:type="gramEnd"/>
            <w:r w:rsidR="00E62C51" w:rsidRPr="005D5771">
              <w:rPr>
                <w:rFonts w:hint="eastAsia"/>
                <w:sz w:val="24"/>
              </w:rPr>
              <w:t>97</w:t>
            </w:r>
            <w:r w:rsidR="00E62C51" w:rsidRPr="005D5771">
              <w:rPr>
                <w:rFonts w:hint="eastAsia"/>
                <w:sz w:val="24"/>
              </w:rPr>
              <w:t>号）；新一轮规划环</w:t>
            </w:r>
            <w:proofErr w:type="gramStart"/>
            <w:r w:rsidR="00E62C51" w:rsidRPr="005D5771">
              <w:rPr>
                <w:rFonts w:hint="eastAsia"/>
                <w:sz w:val="24"/>
              </w:rPr>
              <w:t>评文件</w:t>
            </w:r>
            <w:proofErr w:type="gramEnd"/>
            <w:r w:rsidR="00E62C51" w:rsidRPr="005D5771">
              <w:rPr>
                <w:rFonts w:hint="eastAsia"/>
                <w:sz w:val="24"/>
              </w:rPr>
              <w:t>《南通经济技术开发区开发建设规划（</w:t>
            </w:r>
            <w:r w:rsidR="00E62C51" w:rsidRPr="005D5771">
              <w:rPr>
                <w:sz w:val="24"/>
              </w:rPr>
              <w:t>2021-2035</w:t>
            </w:r>
            <w:r w:rsidR="00E62C51" w:rsidRPr="005D5771">
              <w:rPr>
                <w:rFonts w:hint="eastAsia"/>
                <w:sz w:val="24"/>
              </w:rPr>
              <w:t>）环境影响报告书》已</w:t>
            </w:r>
            <w:r w:rsidR="00D93BE2" w:rsidRPr="005D5771">
              <w:rPr>
                <w:rFonts w:hint="eastAsia"/>
                <w:sz w:val="24"/>
              </w:rPr>
              <w:t>通过行政审查</w:t>
            </w:r>
            <w:r w:rsidR="00E62C51" w:rsidRPr="005D5771">
              <w:rPr>
                <w:rFonts w:hint="eastAsia"/>
                <w:sz w:val="24"/>
              </w:rPr>
              <w:t>，目前处于报批阶段</w:t>
            </w:r>
            <w:r w:rsidRPr="005D5771">
              <w:rPr>
                <w:rFonts w:hint="eastAsia"/>
                <w:sz w:val="24"/>
              </w:rPr>
              <w:t>。</w:t>
            </w:r>
          </w:p>
          <w:p w14:paraId="4FD903CD" w14:textId="77777777" w:rsidR="0089571D" w:rsidRPr="005D5771" w:rsidRDefault="0089571D" w:rsidP="00763684">
            <w:pPr>
              <w:pStyle w:val="afe"/>
              <w:ind w:firstLine="480"/>
              <w:rPr>
                <w:sz w:val="24"/>
              </w:rPr>
            </w:pPr>
            <w:r w:rsidRPr="005D5771">
              <w:rPr>
                <w:rFonts w:hint="eastAsia"/>
                <w:sz w:val="24"/>
              </w:rPr>
              <w:t>本项目与</w:t>
            </w:r>
            <w:r w:rsidRPr="005D5771">
              <w:rPr>
                <w:sz w:val="24"/>
              </w:rPr>
              <w:t>《南通经济技术开发区</w:t>
            </w:r>
            <w:r w:rsidRPr="005D5771">
              <w:rPr>
                <w:rFonts w:hint="eastAsia"/>
                <w:sz w:val="24"/>
              </w:rPr>
              <w:t>规划</w:t>
            </w:r>
            <w:r w:rsidRPr="005D5771">
              <w:rPr>
                <w:sz w:val="24"/>
              </w:rPr>
              <w:t>环境影响报告书》</w:t>
            </w:r>
            <w:r w:rsidRPr="005D5771">
              <w:rPr>
                <w:rFonts w:hint="eastAsia"/>
                <w:sz w:val="24"/>
              </w:rPr>
              <w:t>及审查意见（</w:t>
            </w:r>
            <w:proofErr w:type="gramStart"/>
            <w:r w:rsidRPr="005D5771">
              <w:rPr>
                <w:rFonts w:hint="eastAsia"/>
                <w:sz w:val="24"/>
              </w:rPr>
              <w:t>环审【</w:t>
            </w:r>
            <w:r w:rsidRPr="005D5771">
              <w:rPr>
                <w:rFonts w:hint="eastAsia"/>
                <w:sz w:val="24"/>
              </w:rPr>
              <w:t>2016</w:t>
            </w:r>
            <w:r w:rsidRPr="005D5771">
              <w:rPr>
                <w:rFonts w:hint="eastAsia"/>
                <w:sz w:val="24"/>
              </w:rPr>
              <w:t>】</w:t>
            </w:r>
            <w:proofErr w:type="gramEnd"/>
            <w:r w:rsidRPr="005D5771">
              <w:rPr>
                <w:rFonts w:hint="eastAsia"/>
                <w:sz w:val="24"/>
              </w:rPr>
              <w:t>97</w:t>
            </w:r>
            <w:r w:rsidRPr="005D5771">
              <w:rPr>
                <w:rFonts w:hint="eastAsia"/>
                <w:sz w:val="24"/>
              </w:rPr>
              <w:t>）的相符性分析见下表</w:t>
            </w:r>
            <w:r w:rsidRPr="005D5771">
              <w:rPr>
                <w:rFonts w:hint="eastAsia"/>
                <w:sz w:val="24"/>
              </w:rPr>
              <w:t>1</w:t>
            </w:r>
            <w:r w:rsidRPr="005D5771">
              <w:rPr>
                <w:sz w:val="24"/>
              </w:rPr>
              <w:t>-1</w:t>
            </w:r>
            <w:r w:rsidRPr="005D5771">
              <w:rPr>
                <w:rFonts w:hint="eastAsia"/>
                <w:sz w:val="24"/>
              </w:rPr>
              <w:t>。</w:t>
            </w:r>
          </w:p>
          <w:p w14:paraId="5373B633" w14:textId="77777777" w:rsidR="00820F62" w:rsidRPr="005D5771" w:rsidRDefault="00820F62" w:rsidP="00F21670">
            <w:pPr>
              <w:spacing w:beforeLines="50" w:before="120"/>
              <w:jc w:val="center"/>
              <w:rPr>
                <w:rFonts w:ascii="黑体" w:eastAsia="黑体" w:hAnsi="黑体"/>
                <w:sz w:val="24"/>
              </w:rPr>
            </w:pPr>
          </w:p>
          <w:p w14:paraId="19219D7E" w14:textId="77777777" w:rsidR="00D93BE2" w:rsidRPr="005D5771" w:rsidRDefault="00D93BE2" w:rsidP="00F21670">
            <w:pPr>
              <w:spacing w:beforeLines="50" w:before="120"/>
              <w:jc w:val="center"/>
              <w:rPr>
                <w:rFonts w:ascii="黑体" w:eastAsia="黑体" w:hAnsi="黑体"/>
                <w:sz w:val="24"/>
              </w:rPr>
            </w:pPr>
          </w:p>
          <w:p w14:paraId="39A3B1E2" w14:textId="77777777" w:rsidR="00820F62" w:rsidRPr="005D5771" w:rsidRDefault="00820F62" w:rsidP="00F21670">
            <w:pPr>
              <w:spacing w:beforeLines="50" w:before="120"/>
              <w:jc w:val="center"/>
              <w:rPr>
                <w:rFonts w:ascii="黑体" w:eastAsia="黑体" w:hAnsi="黑体"/>
                <w:sz w:val="24"/>
              </w:rPr>
            </w:pPr>
          </w:p>
          <w:p w14:paraId="57EBED0A" w14:textId="77777777" w:rsidR="0089571D" w:rsidRPr="005D5771" w:rsidRDefault="0089571D" w:rsidP="00F21670">
            <w:pPr>
              <w:spacing w:beforeLines="50" w:before="120"/>
              <w:jc w:val="center"/>
              <w:rPr>
                <w:rFonts w:ascii="黑体" w:eastAsia="黑体" w:hAnsi="黑体"/>
                <w:sz w:val="24"/>
              </w:rPr>
            </w:pPr>
            <w:r w:rsidRPr="005D5771">
              <w:rPr>
                <w:rFonts w:ascii="黑体" w:eastAsia="黑体" w:hAnsi="黑体" w:hint="eastAsia"/>
                <w:sz w:val="24"/>
              </w:rPr>
              <w:lastRenderedPageBreak/>
              <w:t>表</w:t>
            </w:r>
            <w:r w:rsidRPr="005D5771">
              <w:rPr>
                <w:rFonts w:ascii="黑体" w:eastAsia="黑体" w:hAnsi="黑体"/>
                <w:sz w:val="24"/>
              </w:rPr>
              <w:t xml:space="preserve">1-1  </w:t>
            </w:r>
            <w:r w:rsidRPr="005D5771">
              <w:rPr>
                <w:rFonts w:ascii="黑体" w:eastAsia="黑体" w:hAnsi="黑体" w:hint="eastAsia"/>
                <w:sz w:val="24"/>
              </w:rPr>
              <w:t>规划环评及审查意见相符性分析</w:t>
            </w:r>
          </w:p>
          <w:tbl>
            <w:tblPr>
              <w:tblW w:w="8470" w:type="dxa"/>
              <w:jc w:val="center"/>
              <w:tblBorders>
                <w:top w:val="single" w:sz="12" w:space="0" w:color="auto"/>
                <w:bottom w:val="single" w:sz="12" w:space="0" w:color="auto"/>
                <w:insideH w:val="single" w:sz="8" w:space="0" w:color="auto"/>
                <w:insideV w:val="single" w:sz="4" w:space="0" w:color="auto"/>
              </w:tblBorders>
              <w:tblLayout w:type="fixed"/>
              <w:tblLook w:val="0000" w:firstRow="0" w:lastRow="0" w:firstColumn="0" w:lastColumn="0" w:noHBand="0" w:noVBand="0"/>
            </w:tblPr>
            <w:tblGrid>
              <w:gridCol w:w="409"/>
              <w:gridCol w:w="4882"/>
              <w:gridCol w:w="3179"/>
            </w:tblGrid>
            <w:tr w:rsidR="005D5771" w:rsidRPr="005D5771" w14:paraId="4A34EFBE" w14:textId="77777777" w:rsidTr="00F52737">
              <w:trPr>
                <w:trHeight w:val="20"/>
                <w:jc w:val="center"/>
              </w:trPr>
              <w:tc>
                <w:tcPr>
                  <w:tcW w:w="409" w:type="dxa"/>
                  <w:tcBorders>
                    <w:top w:val="single" w:sz="12" w:space="0" w:color="auto"/>
                    <w:left w:val="nil"/>
                    <w:bottom w:val="single" w:sz="8" w:space="0" w:color="auto"/>
                    <w:right w:val="single" w:sz="4" w:space="0" w:color="auto"/>
                  </w:tcBorders>
                  <w:vAlign w:val="center"/>
                </w:tcPr>
                <w:p w14:paraId="10F16C7B" w14:textId="77777777" w:rsidR="000830AF" w:rsidRPr="005D5771" w:rsidRDefault="000830AF" w:rsidP="00763684">
                  <w:pPr>
                    <w:adjustRightInd w:val="0"/>
                    <w:snapToGrid w:val="0"/>
                    <w:jc w:val="center"/>
                    <w:rPr>
                      <w:rFonts w:ascii="Times New Roman" w:hAnsi="Times New Roman" w:cs="宋体"/>
                      <w:b/>
                      <w:bCs/>
                      <w:sz w:val="15"/>
                      <w:szCs w:val="15"/>
                    </w:rPr>
                  </w:pPr>
                  <w:r w:rsidRPr="005D5771">
                    <w:rPr>
                      <w:rFonts w:ascii="Times New Roman" w:hAnsi="Times New Roman" w:cs="宋体" w:hint="eastAsia"/>
                      <w:b/>
                      <w:bCs/>
                      <w:sz w:val="15"/>
                      <w:szCs w:val="15"/>
                    </w:rPr>
                    <w:t>序号</w:t>
                  </w:r>
                </w:p>
              </w:tc>
              <w:tc>
                <w:tcPr>
                  <w:tcW w:w="4882" w:type="dxa"/>
                  <w:tcBorders>
                    <w:top w:val="single" w:sz="12" w:space="0" w:color="auto"/>
                    <w:left w:val="single" w:sz="4" w:space="0" w:color="auto"/>
                    <w:bottom w:val="single" w:sz="8" w:space="0" w:color="auto"/>
                    <w:right w:val="single" w:sz="4" w:space="0" w:color="auto"/>
                  </w:tcBorders>
                  <w:vAlign w:val="center"/>
                </w:tcPr>
                <w:p w14:paraId="18DB67FA" w14:textId="77777777" w:rsidR="000830AF" w:rsidRPr="005D5771" w:rsidRDefault="000830AF" w:rsidP="00763684">
                  <w:pPr>
                    <w:adjustRightInd w:val="0"/>
                    <w:snapToGrid w:val="0"/>
                    <w:jc w:val="center"/>
                    <w:rPr>
                      <w:rFonts w:ascii="Times New Roman" w:hAnsi="Times New Roman" w:cs="宋体"/>
                      <w:b/>
                      <w:bCs/>
                      <w:sz w:val="15"/>
                      <w:szCs w:val="15"/>
                    </w:rPr>
                  </w:pPr>
                  <w:r w:rsidRPr="005D5771">
                    <w:rPr>
                      <w:rFonts w:ascii="Times New Roman" w:hAnsi="Times New Roman" w:cs="宋体" w:hint="eastAsia"/>
                      <w:b/>
                      <w:bCs/>
                      <w:sz w:val="15"/>
                      <w:szCs w:val="15"/>
                    </w:rPr>
                    <w:t>相关要求</w:t>
                  </w:r>
                </w:p>
              </w:tc>
              <w:tc>
                <w:tcPr>
                  <w:tcW w:w="3179" w:type="dxa"/>
                  <w:tcBorders>
                    <w:top w:val="single" w:sz="12" w:space="0" w:color="auto"/>
                    <w:left w:val="single" w:sz="4" w:space="0" w:color="auto"/>
                    <w:bottom w:val="single" w:sz="8" w:space="0" w:color="auto"/>
                    <w:right w:val="nil"/>
                  </w:tcBorders>
                  <w:vAlign w:val="center"/>
                </w:tcPr>
                <w:p w14:paraId="3430ABA0" w14:textId="77777777" w:rsidR="000830AF" w:rsidRPr="005D5771" w:rsidRDefault="000830AF" w:rsidP="00763684">
                  <w:pPr>
                    <w:adjustRightInd w:val="0"/>
                    <w:snapToGrid w:val="0"/>
                    <w:jc w:val="center"/>
                    <w:rPr>
                      <w:rFonts w:ascii="Times New Roman" w:hAnsi="Times New Roman" w:cs="宋体"/>
                      <w:b/>
                      <w:bCs/>
                      <w:sz w:val="15"/>
                      <w:szCs w:val="15"/>
                    </w:rPr>
                  </w:pPr>
                  <w:r w:rsidRPr="005D5771">
                    <w:rPr>
                      <w:rFonts w:ascii="Times New Roman" w:hAnsi="Times New Roman" w:cs="宋体" w:hint="eastAsia"/>
                      <w:b/>
                      <w:bCs/>
                      <w:sz w:val="15"/>
                      <w:szCs w:val="15"/>
                    </w:rPr>
                    <w:t>项目相符性</w:t>
                  </w:r>
                </w:p>
              </w:tc>
            </w:tr>
            <w:tr w:rsidR="005D5771" w:rsidRPr="005D5771" w14:paraId="68B19E39" w14:textId="77777777" w:rsidTr="00F52737">
              <w:trPr>
                <w:trHeight w:val="20"/>
                <w:jc w:val="center"/>
              </w:trPr>
              <w:tc>
                <w:tcPr>
                  <w:tcW w:w="409" w:type="dxa"/>
                  <w:tcBorders>
                    <w:top w:val="single" w:sz="8" w:space="0" w:color="auto"/>
                    <w:left w:val="nil"/>
                    <w:bottom w:val="single" w:sz="8" w:space="0" w:color="auto"/>
                    <w:right w:val="single" w:sz="4" w:space="0" w:color="auto"/>
                  </w:tcBorders>
                  <w:vAlign w:val="center"/>
                </w:tcPr>
                <w:p w14:paraId="6BDE24F6" w14:textId="77777777" w:rsidR="000830AF" w:rsidRPr="005D5771" w:rsidRDefault="000830AF" w:rsidP="00763684">
                  <w:pPr>
                    <w:adjustRightInd w:val="0"/>
                    <w:snapToGrid w:val="0"/>
                    <w:rPr>
                      <w:rFonts w:ascii="Times New Roman" w:hAnsi="Times New Roman" w:cs="宋体"/>
                      <w:sz w:val="15"/>
                      <w:szCs w:val="15"/>
                    </w:rPr>
                  </w:pPr>
                  <w:r w:rsidRPr="005D5771">
                    <w:rPr>
                      <w:rFonts w:ascii="Times New Roman" w:hAnsi="Times New Roman" w:cs="宋体" w:hint="eastAsia"/>
                      <w:sz w:val="15"/>
                      <w:szCs w:val="15"/>
                    </w:rPr>
                    <w:t>1</w:t>
                  </w:r>
                </w:p>
              </w:tc>
              <w:tc>
                <w:tcPr>
                  <w:tcW w:w="4882" w:type="dxa"/>
                  <w:tcBorders>
                    <w:top w:val="single" w:sz="8" w:space="0" w:color="auto"/>
                    <w:left w:val="single" w:sz="4" w:space="0" w:color="auto"/>
                    <w:bottom w:val="single" w:sz="8" w:space="0" w:color="auto"/>
                    <w:right w:val="single" w:sz="4" w:space="0" w:color="auto"/>
                  </w:tcBorders>
                  <w:vAlign w:val="center"/>
                </w:tcPr>
                <w:p w14:paraId="443CE282" w14:textId="77777777" w:rsidR="000830AF" w:rsidRPr="005D5771" w:rsidRDefault="000830AF" w:rsidP="00763684">
                  <w:pPr>
                    <w:adjustRightInd w:val="0"/>
                    <w:snapToGrid w:val="0"/>
                    <w:rPr>
                      <w:rFonts w:ascii="Times New Roman" w:hAnsi="Times New Roman" w:cs="宋体"/>
                      <w:sz w:val="15"/>
                      <w:szCs w:val="15"/>
                    </w:rPr>
                  </w:pPr>
                  <w:r w:rsidRPr="005D5771">
                    <w:rPr>
                      <w:rFonts w:ascii="Times New Roman" w:hAnsi="Times New Roman" w:cs="宋体" w:hint="eastAsia"/>
                      <w:sz w:val="15"/>
                      <w:szCs w:val="15"/>
                    </w:rPr>
                    <w:t>严禁新建</w:t>
                  </w:r>
                  <w:r w:rsidR="00A933CB" w:rsidRPr="005D5771">
                    <w:rPr>
                      <w:rFonts w:ascii="Times New Roman" w:hAnsi="Times New Roman" w:cs="宋体" w:hint="eastAsia"/>
                      <w:sz w:val="15"/>
                      <w:szCs w:val="15"/>
                    </w:rPr>
                    <w:t>涉及</w:t>
                  </w:r>
                  <w:r w:rsidRPr="005D5771">
                    <w:rPr>
                      <w:rFonts w:ascii="Times New Roman" w:hAnsi="Times New Roman" w:cs="宋体" w:hint="eastAsia"/>
                      <w:sz w:val="15"/>
                      <w:szCs w:val="15"/>
                    </w:rPr>
                    <w:t>重点重金属排放的项目以及制浆、造纸类项目；严格控制排放挥发性有机物（</w:t>
                  </w:r>
                  <w:r w:rsidRPr="005D5771">
                    <w:rPr>
                      <w:rFonts w:ascii="Times New Roman" w:hAnsi="Times New Roman" w:cs="宋体" w:hint="eastAsia"/>
                      <w:sz w:val="15"/>
                      <w:szCs w:val="15"/>
                    </w:rPr>
                    <w:t>VOCs</w:t>
                  </w:r>
                  <w:r w:rsidRPr="005D5771">
                    <w:rPr>
                      <w:rFonts w:ascii="Times New Roman" w:hAnsi="Times New Roman" w:cs="宋体" w:hint="eastAsia"/>
                      <w:sz w:val="15"/>
                      <w:szCs w:val="15"/>
                    </w:rPr>
                    <w:t>），恶臭物质的项目既包括酸洗、电镀、油漆等工艺的项目建设。</w:t>
                  </w:r>
                </w:p>
              </w:tc>
              <w:tc>
                <w:tcPr>
                  <w:tcW w:w="3179" w:type="dxa"/>
                  <w:tcBorders>
                    <w:top w:val="single" w:sz="8" w:space="0" w:color="auto"/>
                    <w:left w:val="single" w:sz="4" w:space="0" w:color="auto"/>
                    <w:bottom w:val="single" w:sz="8" w:space="0" w:color="auto"/>
                    <w:right w:val="nil"/>
                  </w:tcBorders>
                  <w:vAlign w:val="center"/>
                </w:tcPr>
                <w:p w14:paraId="6ECA79DA" w14:textId="77777777" w:rsidR="000830AF" w:rsidRPr="005D5771" w:rsidRDefault="00616FAD" w:rsidP="00635283">
                  <w:pPr>
                    <w:adjustRightInd w:val="0"/>
                    <w:snapToGrid w:val="0"/>
                    <w:rPr>
                      <w:rFonts w:ascii="Times New Roman" w:hAnsi="Times New Roman" w:cs="宋体"/>
                      <w:sz w:val="15"/>
                      <w:szCs w:val="15"/>
                    </w:rPr>
                  </w:pPr>
                  <w:r w:rsidRPr="005D5771">
                    <w:rPr>
                      <w:rFonts w:ascii="Times New Roman" w:hAnsi="Times New Roman" w:cs="宋体" w:hint="eastAsia"/>
                      <w:sz w:val="15"/>
                      <w:szCs w:val="15"/>
                    </w:rPr>
                    <w:t>拟建</w:t>
                  </w:r>
                  <w:r w:rsidR="000830AF" w:rsidRPr="005D5771">
                    <w:rPr>
                      <w:rFonts w:ascii="Times New Roman" w:hAnsi="Times New Roman" w:cs="宋体" w:hint="eastAsia"/>
                      <w:sz w:val="15"/>
                      <w:szCs w:val="15"/>
                    </w:rPr>
                    <w:t>项目</w:t>
                  </w:r>
                  <w:r w:rsidRPr="005D5771">
                    <w:rPr>
                      <w:rFonts w:ascii="Times New Roman" w:hAnsi="Times New Roman" w:cs="宋体" w:hint="eastAsia"/>
                      <w:sz w:val="15"/>
                      <w:szCs w:val="15"/>
                    </w:rPr>
                    <w:t>属于搬迁扩建性质，</w:t>
                  </w:r>
                  <w:r w:rsidR="00635283" w:rsidRPr="005D5771">
                    <w:rPr>
                      <w:rFonts w:ascii="Times New Roman" w:hAnsi="Times New Roman" w:cs="宋体" w:hint="eastAsia"/>
                      <w:sz w:val="15"/>
                      <w:szCs w:val="15"/>
                    </w:rPr>
                    <w:t>属于塑料制品行业，</w:t>
                  </w:r>
                  <w:r w:rsidR="000830AF" w:rsidRPr="005D5771">
                    <w:rPr>
                      <w:rFonts w:ascii="Times New Roman" w:hAnsi="Times New Roman" w:cs="宋体" w:hint="eastAsia"/>
                      <w:sz w:val="15"/>
                      <w:szCs w:val="15"/>
                    </w:rPr>
                    <w:t>不涉及重点重金属的排放，</w:t>
                  </w:r>
                  <w:r w:rsidR="00F357AF" w:rsidRPr="005D5771">
                    <w:rPr>
                      <w:rFonts w:ascii="Times New Roman" w:hAnsi="Times New Roman" w:cs="宋体" w:hint="eastAsia"/>
                      <w:sz w:val="15"/>
                      <w:szCs w:val="15"/>
                    </w:rPr>
                    <w:t>建设项目严格控制</w:t>
                  </w:r>
                  <w:r w:rsidR="000830AF" w:rsidRPr="005D5771">
                    <w:rPr>
                      <w:rFonts w:ascii="Times New Roman" w:hAnsi="Times New Roman" w:cs="宋体" w:hint="eastAsia"/>
                      <w:sz w:val="15"/>
                      <w:szCs w:val="15"/>
                    </w:rPr>
                    <w:t>挥发性有机物</w:t>
                  </w:r>
                  <w:r w:rsidR="00635283" w:rsidRPr="005D5771">
                    <w:rPr>
                      <w:rFonts w:ascii="Times New Roman" w:hAnsi="Times New Roman" w:cs="宋体" w:hint="eastAsia"/>
                      <w:sz w:val="15"/>
                      <w:szCs w:val="15"/>
                    </w:rPr>
                    <w:t>、恶臭物质</w:t>
                  </w:r>
                  <w:r w:rsidR="00F357AF" w:rsidRPr="005D5771">
                    <w:rPr>
                      <w:rFonts w:ascii="Times New Roman" w:hAnsi="Times New Roman" w:cs="宋体" w:hint="eastAsia"/>
                      <w:sz w:val="15"/>
                      <w:szCs w:val="15"/>
                    </w:rPr>
                    <w:t>的排放，</w:t>
                  </w:r>
                  <w:proofErr w:type="gramStart"/>
                  <w:r w:rsidR="00F357AF" w:rsidRPr="005D5771">
                    <w:rPr>
                      <w:rFonts w:ascii="Times New Roman" w:hAnsi="Times New Roman" w:cs="宋体" w:hint="eastAsia"/>
                      <w:sz w:val="15"/>
                      <w:szCs w:val="15"/>
                    </w:rPr>
                    <w:t>产污节点</w:t>
                  </w:r>
                  <w:proofErr w:type="gramEnd"/>
                  <w:r w:rsidR="00F357AF" w:rsidRPr="005D5771">
                    <w:rPr>
                      <w:rFonts w:ascii="Times New Roman" w:hAnsi="Times New Roman" w:cs="宋体" w:hint="eastAsia"/>
                      <w:sz w:val="15"/>
                      <w:szCs w:val="15"/>
                    </w:rPr>
                    <w:t>均经有效</w:t>
                  </w:r>
                  <w:r w:rsidR="000830AF" w:rsidRPr="005D5771">
                    <w:rPr>
                      <w:rFonts w:ascii="Times New Roman" w:hAnsi="Times New Roman" w:cs="宋体" w:hint="eastAsia"/>
                      <w:sz w:val="15"/>
                      <w:szCs w:val="15"/>
                    </w:rPr>
                    <w:t>收集</w:t>
                  </w:r>
                  <w:r w:rsidR="00F357AF" w:rsidRPr="005D5771">
                    <w:rPr>
                      <w:rFonts w:ascii="Times New Roman" w:hAnsi="Times New Roman" w:cs="宋体" w:hint="eastAsia"/>
                      <w:sz w:val="15"/>
                      <w:szCs w:val="15"/>
                    </w:rPr>
                    <w:t>处理后</w:t>
                  </w:r>
                  <w:r w:rsidR="000830AF" w:rsidRPr="005D5771">
                    <w:rPr>
                      <w:rFonts w:ascii="Times New Roman" w:hAnsi="Times New Roman" w:cs="宋体" w:hint="eastAsia"/>
                      <w:sz w:val="15"/>
                      <w:szCs w:val="15"/>
                    </w:rPr>
                    <w:t>达标</w:t>
                  </w:r>
                  <w:r w:rsidR="00F357AF" w:rsidRPr="005D5771">
                    <w:rPr>
                      <w:rFonts w:ascii="Times New Roman" w:hAnsi="Times New Roman" w:cs="宋体" w:hint="eastAsia"/>
                      <w:sz w:val="15"/>
                      <w:szCs w:val="15"/>
                    </w:rPr>
                    <w:t>排放</w:t>
                  </w:r>
                  <w:r w:rsidR="000830AF" w:rsidRPr="005D5771">
                    <w:rPr>
                      <w:rFonts w:ascii="Times New Roman" w:hAnsi="Times New Roman" w:cs="宋体" w:hint="eastAsia"/>
                      <w:sz w:val="15"/>
                      <w:szCs w:val="15"/>
                    </w:rPr>
                    <w:t>。</w:t>
                  </w:r>
                </w:p>
              </w:tc>
            </w:tr>
            <w:tr w:rsidR="005D5771" w:rsidRPr="005D5771" w14:paraId="27019224" w14:textId="77777777" w:rsidTr="00F52737">
              <w:trPr>
                <w:trHeight w:val="20"/>
                <w:jc w:val="center"/>
              </w:trPr>
              <w:tc>
                <w:tcPr>
                  <w:tcW w:w="409" w:type="dxa"/>
                  <w:tcBorders>
                    <w:top w:val="single" w:sz="8" w:space="0" w:color="auto"/>
                    <w:left w:val="nil"/>
                    <w:bottom w:val="single" w:sz="8" w:space="0" w:color="auto"/>
                    <w:right w:val="single" w:sz="4" w:space="0" w:color="auto"/>
                  </w:tcBorders>
                  <w:vAlign w:val="center"/>
                </w:tcPr>
                <w:p w14:paraId="010FDEA2" w14:textId="77777777" w:rsidR="000830AF" w:rsidRPr="005D5771" w:rsidRDefault="000830AF" w:rsidP="00763684">
                  <w:pPr>
                    <w:adjustRightInd w:val="0"/>
                    <w:snapToGrid w:val="0"/>
                    <w:rPr>
                      <w:rFonts w:ascii="Times New Roman" w:hAnsi="Times New Roman" w:cs="宋体"/>
                      <w:sz w:val="15"/>
                      <w:szCs w:val="15"/>
                    </w:rPr>
                  </w:pPr>
                  <w:r w:rsidRPr="005D5771">
                    <w:rPr>
                      <w:rFonts w:ascii="Times New Roman" w:hAnsi="Times New Roman" w:cs="宋体" w:hint="eastAsia"/>
                      <w:sz w:val="15"/>
                      <w:szCs w:val="15"/>
                    </w:rPr>
                    <w:t>2</w:t>
                  </w:r>
                </w:p>
              </w:tc>
              <w:tc>
                <w:tcPr>
                  <w:tcW w:w="4882" w:type="dxa"/>
                  <w:tcBorders>
                    <w:top w:val="single" w:sz="8" w:space="0" w:color="auto"/>
                    <w:left w:val="single" w:sz="4" w:space="0" w:color="auto"/>
                    <w:bottom w:val="single" w:sz="8" w:space="0" w:color="auto"/>
                    <w:right w:val="single" w:sz="4" w:space="0" w:color="auto"/>
                  </w:tcBorders>
                  <w:vAlign w:val="center"/>
                </w:tcPr>
                <w:p w14:paraId="58DC8BDF" w14:textId="77777777" w:rsidR="000830AF" w:rsidRPr="005D5771" w:rsidRDefault="000830AF" w:rsidP="00763684">
                  <w:pPr>
                    <w:adjustRightInd w:val="0"/>
                    <w:snapToGrid w:val="0"/>
                    <w:rPr>
                      <w:rFonts w:ascii="Times New Roman" w:hAnsi="Times New Roman" w:cs="宋体"/>
                      <w:sz w:val="15"/>
                      <w:szCs w:val="15"/>
                    </w:rPr>
                  </w:pPr>
                  <w:r w:rsidRPr="005D5771">
                    <w:rPr>
                      <w:rFonts w:ascii="Times New Roman" w:hAnsi="Times New Roman" w:cs="宋体" w:hint="eastAsia"/>
                      <w:sz w:val="15"/>
                      <w:szCs w:val="15"/>
                    </w:rPr>
                    <w:t>进一步优化开发区布局，统筹划定生产、生活、生态空间，加强对集中居住区等环节敏感目标的保护。保留完整的老洪港生态岸线，尽快将</w:t>
                  </w:r>
                  <w:proofErr w:type="gramStart"/>
                  <w:r w:rsidRPr="005D5771">
                    <w:rPr>
                      <w:rFonts w:ascii="Times New Roman" w:hAnsi="Times New Roman" w:cs="宋体" w:hint="eastAsia"/>
                      <w:sz w:val="15"/>
                      <w:szCs w:val="15"/>
                    </w:rPr>
                    <w:t>裤子港</w:t>
                  </w:r>
                  <w:r w:rsidRPr="005D5771">
                    <w:rPr>
                      <w:rFonts w:ascii="Times New Roman" w:hAnsi="Times New Roman" w:cs="宋体" w:hint="eastAsia"/>
                      <w:sz w:val="15"/>
                      <w:szCs w:val="15"/>
                    </w:rPr>
                    <w:t>-</w:t>
                  </w:r>
                  <w:r w:rsidRPr="005D5771">
                    <w:rPr>
                      <w:rFonts w:ascii="Times New Roman" w:hAnsi="Times New Roman" w:cs="宋体" w:hint="eastAsia"/>
                      <w:sz w:val="15"/>
                      <w:szCs w:val="15"/>
                    </w:rPr>
                    <w:t>营船港</w:t>
                  </w:r>
                  <w:proofErr w:type="gramEnd"/>
                  <w:r w:rsidRPr="005D5771">
                    <w:rPr>
                      <w:rFonts w:ascii="Times New Roman" w:hAnsi="Times New Roman" w:cs="宋体" w:hint="eastAsia"/>
                      <w:sz w:val="15"/>
                      <w:szCs w:val="15"/>
                    </w:rPr>
                    <w:t>段粮油码头岸线调整为生态生活岸线，置换码头后方工业用地；通过搬迁、用地置换、空间隔离以及优化光电产业园和医药产业园布局等措施减缓工业发展低于相关集中居住区内整合，做好精细化工集中区与居住区之间的规划控制，控制区内不得新建居民住宅等环境敏感目标。</w:t>
                  </w:r>
                </w:p>
              </w:tc>
              <w:tc>
                <w:tcPr>
                  <w:tcW w:w="3179" w:type="dxa"/>
                  <w:tcBorders>
                    <w:top w:val="single" w:sz="8" w:space="0" w:color="auto"/>
                    <w:left w:val="single" w:sz="4" w:space="0" w:color="auto"/>
                    <w:bottom w:val="single" w:sz="8" w:space="0" w:color="auto"/>
                    <w:right w:val="nil"/>
                  </w:tcBorders>
                  <w:vAlign w:val="center"/>
                </w:tcPr>
                <w:p w14:paraId="1FEECB7F" w14:textId="77777777" w:rsidR="000830AF" w:rsidRPr="005D5771" w:rsidRDefault="0098152D" w:rsidP="0098152D">
                  <w:pPr>
                    <w:adjustRightInd w:val="0"/>
                    <w:snapToGrid w:val="0"/>
                    <w:rPr>
                      <w:rFonts w:ascii="Times New Roman" w:hAnsi="Times New Roman" w:cs="宋体"/>
                      <w:sz w:val="15"/>
                      <w:szCs w:val="15"/>
                    </w:rPr>
                  </w:pPr>
                  <w:r w:rsidRPr="005D5771">
                    <w:rPr>
                      <w:rFonts w:ascii="Times New Roman" w:hAnsi="Times New Roman" w:cs="宋体" w:hint="eastAsia"/>
                      <w:sz w:val="15"/>
                      <w:szCs w:val="15"/>
                    </w:rPr>
                    <w:t>拟建项目属于搬迁扩建性质，现有厂区位于沿江</w:t>
                  </w:r>
                  <w:r w:rsidRPr="005D5771">
                    <w:rPr>
                      <w:rFonts w:ascii="Times New Roman" w:hAnsi="Times New Roman" w:cs="宋体" w:hint="eastAsia"/>
                      <w:sz w:val="15"/>
                      <w:szCs w:val="15"/>
                    </w:rPr>
                    <w:t>1km</w:t>
                  </w:r>
                  <w:r w:rsidRPr="005D5771">
                    <w:rPr>
                      <w:rFonts w:ascii="Times New Roman" w:hAnsi="Times New Roman" w:cs="宋体" w:hint="eastAsia"/>
                      <w:sz w:val="15"/>
                      <w:szCs w:val="15"/>
                    </w:rPr>
                    <w:t>范围内，且紧邻调整后的通启运河生态管控区，搬迁后不在</w:t>
                  </w:r>
                  <w:r w:rsidRPr="005D5771">
                    <w:rPr>
                      <w:rFonts w:ascii="Times New Roman" w:hAnsi="Times New Roman" w:cs="宋体" w:hint="eastAsia"/>
                      <w:sz w:val="15"/>
                      <w:szCs w:val="15"/>
                    </w:rPr>
                    <w:t>1km</w:t>
                  </w:r>
                  <w:r w:rsidRPr="005D5771">
                    <w:rPr>
                      <w:rFonts w:ascii="Times New Roman" w:hAnsi="Times New Roman" w:cs="宋体" w:hint="eastAsia"/>
                      <w:sz w:val="15"/>
                      <w:szCs w:val="15"/>
                    </w:rPr>
                    <w:t>范围内，不涉及生态红线或生态管控区，周边</w:t>
                  </w:r>
                  <w:r w:rsidRPr="005D5771">
                    <w:rPr>
                      <w:rFonts w:ascii="Times New Roman" w:hAnsi="Times New Roman" w:cs="宋体" w:hint="eastAsia"/>
                      <w:sz w:val="15"/>
                      <w:szCs w:val="15"/>
                    </w:rPr>
                    <w:t>500</w:t>
                  </w:r>
                  <w:r w:rsidRPr="005D5771">
                    <w:rPr>
                      <w:rFonts w:ascii="Times New Roman" w:hAnsi="Times New Roman" w:cs="宋体" w:hint="eastAsia"/>
                      <w:sz w:val="15"/>
                      <w:szCs w:val="15"/>
                    </w:rPr>
                    <w:t>米范围内无敏感目标。</w:t>
                  </w:r>
                </w:p>
              </w:tc>
            </w:tr>
            <w:tr w:rsidR="005D5771" w:rsidRPr="005D5771" w14:paraId="0C46D4BF" w14:textId="77777777" w:rsidTr="00F52737">
              <w:trPr>
                <w:trHeight w:val="20"/>
                <w:jc w:val="center"/>
              </w:trPr>
              <w:tc>
                <w:tcPr>
                  <w:tcW w:w="409" w:type="dxa"/>
                  <w:tcBorders>
                    <w:top w:val="single" w:sz="8" w:space="0" w:color="auto"/>
                    <w:left w:val="nil"/>
                    <w:bottom w:val="single" w:sz="12" w:space="0" w:color="auto"/>
                    <w:right w:val="single" w:sz="4" w:space="0" w:color="auto"/>
                  </w:tcBorders>
                  <w:vAlign w:val="center"/>
                </w:tcPr>
                <w:p w14:paraId="0250421A" w14:textId="77777777" w:rsidR="000830AF" w:rsidRPr="005D5771" w:rsidRDefault="000830AF" w:rsidP="00763684">
                  <w:pPr>
                    <w:adjustRightInd w:val="0"/>
                    <w:snapToGrid w:val="0"/>
                    <w:rPr>
                      <w:rFonts w:ascii="Times New Roman" w:hAnsi="Times New Roman" w:cs="宋体"/>
                      <w:sz w:val="15"/>
                      <w:szCs w:val="15"/>
                    </w:rPr>
                  </w:pPr>
                  <w:r w:rsidRPr="005D5771">
                    <w:rPr>
                      <w:rFonts w:ascii="Times New Roman" w:hAnsi="Times New Roman" w:cs="宋体" w:hint="eastAsia"/>
                      <w:sz w:val="15"/>
                      <w:szCs w:val="15"/>
                    </w:rPr>
                    <w:t>3</w:t>
                  </w:r>
                </w:p>
              </w:tc>
              <w:tc>
                <w:tcPr>
                  <w:tcW w:w="4882" w:type="dxa"/>
                  <w:tcBorders>
                    <w:top w:val="single" w:sz="8" w:space="0" w:color="auto"/>
                    <w:left w:val="single" w:sz="4" w:space="0" w:color="auto"/>
                    <w:bottom w:val="single" w:sz="12" w:space="0" w:color="auto"/>
                    <w:right w:val="single" w:sz="4" w:space="0" w:color="auto"/>
                  </w:tcBorders>
                  <w:vAlign w:val="center"/>
                </w:tcPr>
                <w:p w14:paraId="5C049CCF" w14:textId="77777777" w:rsidR="000830AF" w:rsidRPr="005D5771" w:rsidRDefault="000830AF" w:rsidP="00763684">
                  <w:pPr>
                    <w:adjustRightInd w:val="0"/>
                    <w:snapToGrid w:val="0"/>
                    <w:rPr>
                      <w:rFonts w:ascii="Times New Roman" w:hAnsi="Times New Roman" w:cs="宋体"/>
                      <w:sz w:val="15"/>
                      <w:szCs w:val="15"/>
                    </w:rPr>
                  </w:pPr>
                  <w:r w:rsidRPr="005D5771">
                    <w:rPr>
                      <w:rFonts w:ascii="Times New Roman" w:hAnsi="Times New Roman" w:cs="宋体" w:hint="eastAsia"/>
                      <w:sz w:val="15"/>
                      <w:szCs w:val="15"/>
                    </w:rPr>
                    <w:t>严格开发区环境准入管理。港口工业一</w:t>
                  </w:r>
                  <w:proofErr w:type="gramStart"/>
                  <w:r w:rsidRPr="005D5771">
                    <w:rPr>
                      <w:rFonts w:ascii="Times New Roman" w:hAnsi="Times New Roman" w:cs="宋体" w:hint="eastAsia"/>
                      <w:sz w:val="15"/>
                      <w:szCs w:val="15"/>
                    </w:rPr>
                    <w:t>区不得</w:t>
                  </w:r>
                  <w:proofErr w:type="gramEnd"/>
                  <w:r w:rsidRPr="005D5771">
                    <w:rPr>
                      <w:rFonts w:ascii="Times New Roman" w:hAnsi="Times New Roman" w:cs="宋体" w:hint="eastAsia"/>
                      <w:sz w:val="15"/>
                      <w:szCs w:val="15"/>
                    </w:rPr>
                    <w:t>新建化工项目，现代</w:t>
                  </w:r>
                  <w:proofErr w:type="gramStart"/>
                  <w:r w:rsidRPr="005D5771">
                    <w:rPr>
                      <w:rFonts w:ascii="Times New Roman" w:hAnsi="Times New Roman" w:cs="宋体" w:hint="eastAsia"/>
                      <w:sz w:val="15"/>
                      <w:szCs w:val="15"/>
                    </w:rPr>
                    <w:t>纺织园不得</w:t>
                  </w:r>
                  <w:proofErr w:type="gramEnd"/>
                  <w:r w:rsidRPr="005D5771">
                    <w:rPr>
                      <w:rFonts w:ascii="Times New Roman" w:hAnsi="Times New Roman" w:cs="宋体" w:hint="eastAsia"/>
                      <w:sz w:val="15"/>
                      <w:szCs w:val="15"/>
                    </w:rPr>
                    <w:t>新建含印染工艺的项目；港口工业三</w:t>
                  </w:r>
                  <w:proofErr w:type="gramStart"/>
                  <w:r w:rsidRPr="005D5771">
                    <w:rPr>
                      <w:rFonts w:ascii="Times New Roman" w:hAnsi="Times New Roman" w:cs="宋体" w:hint="eastAsia"/>
                      <w:sz w:val="15"/>
                      <w:szCs w:val="15"/>
                    </w:rPr>
                    <w:t>区不得</w:t>
                  </w:r>
                  <w:proofErr w:type="gramEnd"/>
                  <w:r w:rsidRPr="005D5771">
                    <w:rPr>
                      <w:rFonts w:ascii="Times New Roman" w:hAnsi="Times New Roman" w:cs="宋体" w:hint="eastAsia"/>
                      <w:sz w:val="15"/>
                      <w:szCs w:val="15"/>
                    </w:rPr>
                    <w:t>新建医药、农药、染料及其中间体的项目；光电子产业园和健康医药产业</w:t>
                  </w:r>
                  <w:proofErr w:type="gramStart"/>
                  <w:r w:rsidRPr="005D5771">
                    <w:rPr>
                      <w:rFonts w:ascii="Times New Roman" w:hAnsi="Times New Roman" w:cs="宋体" w:hint="eastAsia"/>
                      <w:sz w:val="15"/>
                      <w:szCs w:val="15"/>
                    </w:rPr>
                    <w:t>园不得</w:t>
                  </w:r>
                  <w:proofErr w:type="gramEnd"/>
                  <w:r w:rsidRPr="005D5771">
                    <w:rPr>
                      <w:rFonts w:ascii="Times New Roman" w:hAnsi="Times New Roman" w:cs="宋体" w:hint="eastAsia"/>
                      <w:sz w:val="15"/>
                      <w:szCs w:val="15"/>
                    </w:rPr>
                    <w:t>引进芯片制造、原料药及中间体生产等高污染项目。开发区引进项目的生产工艺、设备、污染治理技术，以及单位产品能耗、物耗、污染物排放和资源利用率均需达到同行业国际先进水平，积极推进现有产业的技术进步和园区的循环化改造，提升产业绿色发展水平。</w:t>
                  </w:r>
                </w:p>
              </w:tc>
              <w:tc>
                <w:tcPr>
                  <w:tcW w:w="3179" w:type="dxa"/>
                  <w:tcBorders>
                    <w:top w:val="single" w:sz="8" w:space="0" w:color="auto"/>
                    <w:left w:val="single" w:sz="4" w:space="0" w:color="auto"/>
                    <w:bottom w:val="single" w:sz="12" w:space="0" w:color="auto"/>
                    <w:right w:val="nil"/>
                  </w:tcBorders>
                  <w:vAlign w:val="center"/>
                </w:tcPr>
                <w:p w14:paraId="3800A857" w14:textId="77777777" w:rsidR="000830AF" w:rsidRPr="005D5771" w:rsidRDefault="000830AF" w:rsidP="00D93BE2">
                  <w:pPr>
                    <w:adjustRightInd w:val="0"/>
                    <w:snapToGrid w:val="0"/>
                    <w:rPr>
                      <w:rFonts w:ascii="Times New Roman" w:hAnsi="Times New Roman" w:cs="宋体"/>
                      <w:sz w:val="15"/>
                      <w:szCs w:val="15"/>
                    </w:rPr>
                  </w:pPr>
                  <w:r w:rsidRPr="005D5771">
                    <w:rPr>
                      <w:rFonts w:ascii="Times New Roman" w:hAnsi="Times New Roman" w:cs="宋体" w:hint="eastAsia"/>
                      <w:sz w:val="15"/>
                      <w:szCs w:val="15"/>
                    </w:rPr>
                    <w:t>本项目</w:t>
                  </w:r>
                  <w:r w:rsidR="0098152D" w:rsidRPr="005D5771">
                    <w:rPr>
                      <w:rFonts w:ascii="Times New Roman" w:hAnsi="Times New Roman" w:cs="宋体" w:hint="eastAsia"/>
                      <w:sz w:val="15"/>
                      <w:szCs w:val="15"/>
                    </w:rPr>
                    <w:t>位于南通经济技术开发区高分子新材料产业园，建设项目属于塑料制品行业，不属于新建医药、农药、染料及其中间体的项目，符合区域产业定位。建设项目属于搬迁扩建性质，生产工艺为挤出，不涉及化学反应，单位产品能耗、物耗、污染物排放和资源利用率均达到同行业</w:t>
                  </w:r>
                  <w:r w:rsidR="00D93BE2" w:rsidRPr="005D5771">
                    <w:rPr>
                      <w:rFonts w:ascii="Times New Roman" w:hAnsi="Times New Roman" w:cs="宋体" w:hint="eastAsia"/>
                      <w:sz w:val="15"/>
                      <w:szCs w:val="15"/>
                    </w:rPr>
                    <w:t>国内</w:t>
                  </w:r>
                  <w:r w:rsidR="0098152D" w:rsidRPr="005D5771">
                    <w:rPr>
                      <w:rFonts w:ascii="Times New Roman" w:hAnsi="Times New Roman" w:cs="宋体" w:hint="eastAsia"/>
                      <w:sz w:val="15"/>
                      <w:szCs w:val="15"/>
                    </w:rPr>
                    <w:t>先进水平</w:t>
                  </w:r>
                  <w:r w:rsidRPr="005D5771">
                    <w:rPr>
                      <w:rFonts w:ascii="Times New Roman" w:hAnsi="Times New Roman" w:cs="宋体" w:hint="eastAsia"/>
                      <w:sz w:val="15"/>
                      <w:szCs w:val="15"/>
                    </w:rPr>
                    <w:t>。</w:t>
                  </w:r>
                </w:p>
              </w:tc>
            </w:tr>
          </w:tbl>
          <w:p w14:paraId="145C4D46" w14:textId="77777777" w:rsidR="0089571D" w:rsidRPr="005D5771" w:rsidRDefault="0089571D" w:rsidP="00763684">
            <w:pPr>
              <w:autoSpaceDE w:val="0"/>
              <w:autoSpaceDN w:val="0"/>
              <w:adjustRightInd w:val="0"/>
              <w:snapToGrid w:val="0"/>
              <w:spacing w:line="360" w:lineRule="auto"/>
              <w:ind w:firstLineChars="200" w:firstLine="480"/>
              <w:rPr>
                <w:rFonts w:ascii="Times New Roman" w:hAnsi="Times New Roman"/>
                <w:bCs/>
                <w:sz w:val="24"/>
              </w:rPr>
            </w:pPr>
            <w:r w:rsidRPr="005D5771">
              <w:rPr>
                <w:rFonts w:ascii="Times New Roman" w:hAnsi="Times New Roman" w:cs="宋体" w:hint="eastAsia"/>
                <w:kern w:val="0"/>
                <w:sz w:val="24"/>
              </w:rPr>
              <w:t>本项目符合</w:t>
            </w:r>
            <w:r w:rsidRPr="005D5771">
              <w:rPr>
                <w:rFonts w:ascii="Times New Roman" w:hAnsi="Times New Roman"/>
                <w:sz w:val="24"/>
              </w:rPr>
              <w:t>《南通经济技术开发区</w:t>
            </w:r>
            <w:r w:rsidRPr="005D5771">
              <w:rPr>
                <w:rFonts w:ascii="Times New Roman" w:hAnsi="Times New Roman" w:hint="eastAsia"/>
                <w:sz w:val="24"/>
              </w:rPr>
              <w:t>规划</w:t>
            </w:r>
            <w:r w:rsidRPr="005D5771">
              <w:rPr>
                <w:rFonts w:ascii="Times New Roman" w:hAnsi="Times New Roman"/>
                <w:sz w:val="24"/>
              </w:rPr>
              <w:t>环境影响报告书》</w:t>
            </w:r>
            <w:r w:rsidRPr="005D5771">
              <w:rPr>
                <w:rFonts w:ascii="Times New Roman" w:hAnsi="Times New Roman" w:hint="eastAsia"/>
                <w:sz w:val="24"/>
              </w:rPr>
              <w:t>及其</w:t>
            </w:r>
            <w:r w:rsidRPr="005D5771">
              <w:rPr>
                <w:rFonts w:ascii="Times New Roman" w:hAnsi="Times New Roman" w:hint="eastAsia"/>
                <w:bCs/>
                <w:sz w:val="24"/>
              </w:rPr>
              <w:t>审查意见（</w:t>
            </w:r>
            <w:proofErr w:type="gramStart"/>
            <w:r w:rsidRPr="005D5771">
              <w:rPr>
                <w:rFonts w:ascii="Times New Roman" w:hAnsi="Times New Roman" w:hint="eastAsia"/>
                <w:bCs/>
                <w:sz w:val="24"/>
              </w:rPr>
              <w:t>环审【</w:t>
            </w:r>
            <w:r w:rsidRPr="005D5771">
              <w:rPr>
                <w:rFonts w:ascii="Times New Roman" w:hAnsi="Times New Roman" w:hint="eastAsia"/>
                <w:bCs/>
                <w:sz w:val="24"/>
              </w:rPr>
              <w:t>2016</w:t>
            </w:r>
            <w:r w:rsidRPr="005D5771">
              <w:rPr>
                <w:rFonts w:ascii="Times New Roman" w:hAnsi="Times New Roman" w:hint="eastAsia"/>
                <w:bCs/>
                <w:sz w:val="24"/>
              </w:rPr>
              <w:t>】</w:t>
            </w:r>
            <w:proofErr w:type="gramEnd"/>
            <w:r w:rsidRPr="005D5771">
              <w:rPr>
                <w:rFonts w:ascii="Times New Roman" w:hAnsi="Times New Roman" w:hint="eastAsia"/>
                <w:bCs/>
                <w:sz w:val="24"/>
              </w:rPr>
              <w:t>97</w:t>
            </w:r>
            <w:r w:rsidRPr="005D5771">
              <w:rPr>
                <w:rFonts w:ascii="Times New Roman" w:hAnsi="Times New Roman" w:hint="eastAsia"/>
                <w:bCs/>
                <w:sz w:val="24"/>
              </w:rPr>
              <w:t>）的相关要求。</w:t>
            </w:r>
          </w:p>
          <w:p w14:paraId="340D3E83" w14:textId="77777777" w:rsidR="0040093C" w:rsidRPr="005D5771" w:rsidRDefault="00FF5A7D" w:rsidP="00763684">
            <w:pPr>
              <w:autoSpaceDE w:val="0"/>
              <w:autoSpaceDN w:val="0"/>
              <w:adjustRightInd w:val="0"/>
              <w:snapToGrid w:val="0"/>
              <w:spacing w:line="360" w:lineRule="auto"/>
              <w:ind w:firstLineChars="200" w:firstLine="480"/>
              <w:rPr>
                <w:rFonts w:ascii="Times New Roman" w:hAnsi="Times New Roman"/>
                <w:bCs/>
                <w:sz w:val="24"/>
              </w:rPr>
            </w:pPr>
            <w:r w:rsidRPr="005D5771">
              <w:rPr>
                <w:rFonts w:hint="eastAsia"/>
                <w:sz w:val="24"/>
              </w:rPr>
              <w:t>本项目与</w:t>
            </w:r>
            <w:r w:rsidR="00B858B8" w:rsidRPr="005D5771">
              <w:rPr>
                <w:rFonts w:ascii="Times New Roman" w:hAnsi="Times New Roman" w:hint="eastAsia"/>
                <w:sz w:val="24"/>
              </w:rPr>
              <w:t>《南通经济技术开发区开发建设规划（</w:t>
            </w:r>
            <w:r w:rsidR="00B858B8" w:rsidRPr="005D5771">
              <w:rPr>
                <w:rFonts w:ascii="Times New Roman" w:hAnsi="Times New Roman"/>
                <w:sz w:val="24"/>
              </w:rPr>
              <w:t>2021-2035</w:t>
            </w:r>
            <w:r w:rsidR="00B858B8" w:rsidRPr="005D5771">
              <w:rPr>
                <w:rFonts w:ascii="Times New Roman" w:hAnsi="Times New Roman" w:hint="eastAsia"/>
                <w:sz w:val="24"/>
              </w:rPr>
              <w:t>）环境影响报告书》</w:t>
            </w:r>
            <w:r w:rsidRPr="005D5771">
              <w:rPr>
                <w:rFonts w:hint="eastAsia"/>
                <w:sz w:val="24"/>
              </w:rPr>
              <w:t>（</w:t>
            </w:r>
            <w:r w:rsidR="00B858B8" w:rsidRPr="005D5771">
              <w:rPr>
                <w:rFonts w:hint="eastAsia"/>
                <w:sz w:val="24"/>
              </w:rPr>
              <w:t>送审稿</w:t>
            </w:r>
            <w:r w:rsidRPr="005D5771">
              <w:rPr>
                <w:rFonts w:hint="eastAsia"/>
                <w:sz w:val="24"/>
              </w:rPr>
              <w:t>）</w:t>
            </w:r>
            <w:r w:rsidR="00B858B8" w:rsidRPr="005D5771">
              <w:rPr>
                <w:rFonts w:hint="eastAsia"/>
                <w:sz w:val="24"/>
              </w:rPr>
              <w:t>中生态环境准入要求</w:t>
            </w:r>
            <w:r w:rsidRPr="005D5771">
              <w:rPr>
                <w:rFonts w:hint="eastAsia"/>
                <w:sz w:val="24"/>
              </w:rPr>
              <w:t>相符性分析见下表</w:t>
            </w:r>
            <w:r w:rsidRPr="005D5771">
              <w:rPr>
                <w:rFonts w:hint="eastAsia"/>
                <w:sz w:val="24"/>
              </w:rPr>
              <w:t>1</w:t>
            </w:r>
            <w:r w:rsidRPr="005D5771">
              <w:rPr>
                <w:sz w:val="24"/>
              </w:rPr>
              <w:t>-</w:t>
            </w:r>
            <w:r w:rsidR="00B858B8" w:rsidRPr="005D5771">
              <w:rPr>
                <w:rFonts w:hint="eastAsia"/>
                <w:sz w:val="24"/>
              </w:rPr>
              <w:t>2</w:t>
            </w:r>
            <w:r w:rsidRPr="005D5771">
              <w:rPr>
                <w:rFonts w:hint="eastAsia"/>
                <w:sz w:val="24"/>
              </w:rPr>
              <w:t>。</w:t>
            </w:r>
          </w:p>
          <w:p w14:paraId="7B23F763" w14:textId="77777777" w:rsidR="0040093C" w:rsidRPr="005D5771" w:rsidRDefault="00B858B8" w:rsidP="00F21670">
            <w:pPr>
              <w:spacing w:beforeLines="50" w:before="120"/>
              <w:jc w:val="center"/>
              <w:rPr>
                <w:rFonts w:ascii="黑体" w:eastAsia="黑体" w:hAnsi="黑体"/>
                <w:sz w:val="24"/>
              </w:rPr>
            </w:pPr>
            <w:r w:rsidRPr="005D5771">
              <w:rPr>
                <w:rFonts w:ascii="黑体" w:eastAsia="黑体" w:hAnsi="黑体" w:hint="eastAsia"/>
                <w:sz w:val="24"/>
              </w:rPr>
              <w:t>表1-2  与新一轮规划</w:t>
            </w:r>
            <w:proofErr w:type="gramStart"/>
            <w:r w:rsidRPr="005D5771">
              <w:rPr>
                <w:rFonts w:ascii="黑体" w:eastAsia="黑体" w:hAnsi="黑体" w:hint="eastAsia"/>
                <w:sz w:val="24"/>
              </w:rPr>
              <w:t>环评送审稿</w:t>
            </w:r>
            <w:proofErr w:type="gramEnd"/>
            <w:r w:rsidRPr="005D5771">
              <w:rPr>
                <w:rFonts w:ascii="黑体" w:eastAsia="黑体" w:hAnsi="黑体" w:hint="eastAsia"/>
                <w:sz w:val="24"/>
              </w:rPr>
              <w:t>生态环境准入要求相符性分析</w:t>
            </w:r>
          </w:p>
          <w:tbl>
            <w:tblPr>
              <w:tblStyle w:val="1a"/>
              <w:tblW w:w="4929" w:type="pct"/>
              <w:jc w:val="center"/>
              <w:tblLayout w:type="fixed"/>
              <w:tblLook w:val="04A0" w:firstRow="1" w:lastRow="0" w:firstColumn="1" w:lastColumn="0" w:noHBand="0" w:noVBand="1"/>
            </w:tblPr>
            <w:tblGrid>
              <w:gridCol w:w="790"/>
              <w:gridCol w:w="5610"/>
              <w:gridCol w:w="1896"/>
            </w:tblGrid>
            <w:tr w:rsidR="005D5771" w:rsidRPr="005D5771" w14:paraId="61DC000E" w14:textId="77777777" w:rsidTr="004975EE">
              <w:trPr>
                <w:cnfStyle w:val="100000000000" w:firstRow="1" w:lastRow="0" w:firstColumn="0" w:lastColumn="0" w:oddVBand="0" w:evenVBand="0" w:oddHBand="0" w:evenHBand="0" w:firstRowFirstColumn="0" w:firstRowLastColumn="0" w:lastRowFirstColumn="0" w:lastRowLastColumn="0"/>
                <w:trHeight w:val="20"/>
                <w:tblHeader/>
                <w:jc w:val="center"/>
              </w:trPr>
              <w:tc>
                <w:tcPr>
                  <w:cnfStyle w:val="001000000000" w:firstRow="0" w:lastRow="0" w:firstColumn="1" w:lastColumn="0" w:oddVBand="0" w:evenVBand="0" w:oddHBand="0" w:evenHBand="0" w:firstRowFirstColumn="0" w:firstRowLastColumn="0" w:lastRowFirstColumn="0" w:lastRowLastColumn="0"/>
                  <w:tcW w:w="476" w:type="pct"/>
                  <w:tcBorders>
                    <w:top w:val="single" w:sz="12" w:space="0" w:color="auto"/>
                    <w:left w:val="nil"/>
                  </w:tcBorders>
                  <w:hideMark/>
                </w:tcPr>
                <w:p w14:paraId="2DD67BF7" w14:textId="77777777" w:rsidR="00B858B8" w:rsidRPr="005D5771" w:rsidRDefault="00B858B8" w:rsidP="00D902AB">
                  <w:pPr>
                    <w:pStyle w:val="affff7"/>
                    <w:kinsoku/>
                    <w:rPr>
                      <w:sz w:val="15"/>
                      <w:szCs w:val="15"/>
                    </w:rPr>
                  </w:pPr>
                  <w:bookmarkStart w:id="2" w:name="_Hlk86584730"/>
                  <w:r w:rsidRPr="005D5771">
                    <w:rPr>
                      <w:rFonts w:hint="eastAsia"/>
                      <w:sz w:val="15"/>
                      <w:szCs w:val="15"/>
                    </w:rPr>
                    <w:t>类别</w:t>
                  </w:r>
                </w:p>
              </w:tc>
              <w:tc>
                <w:tcPr>
                  <w:tcW w:w="3381" w:type="pct"/>
                  <w:tcBorders>
                    <w:top w:val="single" w:sz="12" w:space="0" w:color="auto"/>
                    <w:left w:val="single" w:sz="4" w:space="0" w:color="auto"/>
                    <w:right w:val="nil"/>
                  </w:tcBorders>
                  <w:hideMark/>
                </w:tcPr>
                <w:p w14:paraId="185E74E5" w14:textId="77777777" w:rsidR="00B858B8" w:rsidRPr="005D5771" w:rsidRDefault="00B858B8" w:rsidP="00D902AB">
                  <w:pPr>
                    <w:pStyle w:val="affff7"/>
                    <w:kinsoku/>
                    <w:cnfStyle w:val="100000000000" w:firstRow="1"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要求</w:t>
                  </w:r>
                </w:p>
              </w:tc>
              <w:tc>
                <w:tcPr>
                  <w:tcW w:w="1144" w:type="pct"/>
                  <w:tcBorders>
                    <w:top w:val="single" w:sz="12" w:space="0" w:color="auto"/>
                    <w:left w:val="single" w:sz="4" w:space="0" w:color="auto"/>
                    <w:right w:val="nil"/>
                  </w:tcBorders>
                </w:tcPr>
                <w:p w14:paraId="7AB73793" w14:textId="77777777" w:rsidR="00B858B8" w:rsidRPr="005D5771" w:rsidRDefault="00AD2FCB" w:rsidP="00D902AB">
                  <w:pPr>
                    <w:pStyle w:val="affff7"/>
                    <w:kinsoku/>
                    <w:cnfStyle w:val="100000000000" w:firstRow="1" w:lastRow="0" w:firstColumn="0" w:lastColumn="0" w:oddVBand="0" w:evenVBand="0" w:oddHBand="0" w:evenHBand="0" w:firstRowFirstColumn="0" w:firstRowLastColumn="0" w:lastRowFirstColumn="0" w:lastRowLastColumn="0"/>
                    <w:rPr>
                      <w:b w:val="0"/>
                      <w:iCs w:val="0"/>
                      <w:sz w:val="15"/>
                      <w:szCs w:val="15"/>
                    </w:rPr>
                  </w:pPr>
                  <w:r w:rsidRPr="005D5771">
                    <w:rPr>
                      <w:rFonts w:hint="eastAsia"/>
                      <w:b w:val="0"/>
                      <w:iCs w:val="0"/>
                      <w:sz w:val="15"/>
                      <w:szCs w:val="15"/>
                    </w:rPr>
                    <w:t>相符性分析</w:t>
                  </w:r>
                </w:p>
              </w:tc>
            </w:tr>
            <w:tr w:rsidR="005D5771" w:rsidRPr="005D5771" w14:paraId="198317B5"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val="restart"/>
                  <w:tcBorders>
                    <w:top w:val="single" w:sz="4" w:space="0" w:color="auto"/>
                    <w:left w:val="nil"/>
                    <w:bottom w:val="single" w:sz="4" w:space="0" w:color="auto"/>
                  </w:tcBorders>
                  <w:hideMark/>
                </w:tcPr>
                <w:p w14:paraId="4FFB0A74" w14:textId="77777777" w:rsidR="00F5438D" w:rsidRPr="005D5771" w:rsidRDefault="00F5438D" w:rsidP="00D902AB">
                  <w:pPr>
                    <w:pStyle w:val="affff7"/>
                    <w:kinsoku/>
                    <w:rPr>
                      <w:sz w:val="15"/>
                      <w:szCs w:val="15"/>
                    </w:rPr>
                  </w:pPr>
                  <w:r w:rsidRPr="005D5771">
                    <w:rPr>
                      <w:rFonts w:hint="eastAsia"/>
                      <w:sz w:val="15"/>
                      <w:szCs w:val="15"/>
                    </w:rPr>
                    <w:t>产业准入</w:t>
                  </w:r>
                </w:p>
              </w:tc>
              <w:tc>
                <w:tcPr>
                  <w:tcW w:w="3381" w:type="pct"/>
                  <w:tcBorders>
                    <w:top w:val="single" w:sz="4" w:space="0" w:color="auto"/>
                    <w:left w:val="single" w:sz="4" w:space="0" w:color="auto"/>
                    <w:bottom w:val="single" w:sz="4" w:space="0" w:color="auto"/>
                    <w:right w:val="nil"/>
                  </w:tcBorders>
                  <w:hideMark/>
                </w:tcPr>
                <w:p w14:paraId="6CCCD729"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ascii="宋体" w:hAnsi="宋体" w:cs="宋体" w:hint="eastAsia"/>
                      <w:sz w:val="15"/>
                      <w:szCs w:val="15"/>
                    </w:rPr>
                    <w:t>①</w:t>
                  </w:r>
                  <w:r w:rsidRPr="005D5771">
                    <w:rPr>
                      <w:rFonts w:hint="eastAsia"/>
                      <w:sz w:val="15"/>
                      <w:szCs w:val="15"/>
                    </w:rPr>
                    <w:t>新一代信息技术产业：重点发展新一代通信设备、</w:t>
                  </w:r>
                  <w:r w:rsidRPr="005D5771">
                    <w:rPr>
                      <w:sz w:val="15"/>
                      <w:szCs w:val="15"/>
                    </w:rPr>
                    <w:t>5G</w:t>
                  </w:r>
                  <w:r w:rsidRPr="005D5771">
                    <w:rPr>
                      <w:rFonts w:hint="eastAsia"/>
                      <w:sz w:val="15"/>
                      <w:szCs w:val="15"/>
                    </w:rPr>
                    <w:t>移动通信设备及终端、核心路由器、关键元器件、汽车电子芯片、新型智能终端、集成电路设计和测试、人工智能、海底通信产业、大数据、物联网等。</w:t>
                  </w:r>
                </w:p>
                <w:p w14:paraId="096723A1"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ascii="宋体" w:hAnsi="宋体" w:cs="宋体" w:hint="eastAsia"/>
                      <w:sz w:val="15"/>
                      <w:szCs w:val="15"/>
                    </w:rPr>
                    <w:t>②</w:t>
                  </w:r>
                  <w:r w:rsidRPr="005D5771">
                    <w:rPr>
                      <w:rFonts w:hint="eastAsia"/>
                      <w:sz w:val="15"/>
                      <w:szCs w:val="15"/>
                    </w:rPr>
                    <w:t>智能装备、高端装备、装备制造产业：重点发展机器人及核心部件、工业</w:t>
                  </w:r>
                  <w:r w:rsidRPr="005D5771">
                    <w:rPr>
                      <w:sz w:val="15"/>
                      <w:szCs w:val="15"/>
                    </w:rPr>
                    <w:t>4.0</w:t>
                  </w:r>
                  <w:r w:rsidRPr="005D5771">
                    <w:rPr>
                      <w:rFonts w:hint="eastAsia"/>
                      <w:sz w:val="15"/>
                      <w:szCs w:val="15"/>
                    </w:rPr>
                    <w:t>系统、高性能数控机床、精密仪器与控制系统、智能装备关键零部件、</w:t>
                  </w:r>
                  <w:proofErr w:type="gramStart"/>
                  <w:r w:rsidRPr="005D5771">
                    <w:rPr>
                      <w:rFonts w:hint="eastAsia"/>
                      <w:sz w:val="15"/>
                      <w:szCs w:val="15"/>
                    </w:rPr>
                    <w:t>增材制造</w:t>
                  </w:r>
                  <w:proofErr w:type="gramEnd"/>
                  <w:r w:rsidRPr="005D5771">
                    <w:rPr>
                      <w:rFonts w:hint="eastAsia"/>
                      <w:sz w:val="15"/>
                      <w:szCs w:val="15"/>
                    </w:rPr>
                    <w:t>、</w:t>
                  </w:r>
                  <w:proofErr w:type="gramStart"/>
                  <w:r w:rsidRPr="005D5771">
                    <w:rPr>
                      <w:rFonts w:hint="eastAsia"/>
                      <w:sz w:val="15"/>
                      <w:szCs w:val="15"/>
                    </w:rPr>
                    <w:t>海工平台</w:t>
                  </w:r>
                  <w:proofErr w:type="gramEnd"/>
                  <w:r w:rsidRPr="005D5771">
                    <w:rPr>
                      <w:rFonts w:hint="eastAsia"/>
                      <w:sz w:val="15"/>
                      <w:szCs w:val="15"/>
                    </w:rPr>
                    <w:t>等。禁止引进纯电镀项目，不再新增铸造产能。</w:t>
                  </w:r>
                </w:p>
                <w:p w14:paraId="54CE81F9"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ascii="宋体" w:hAnsi="宋体" w:cs="宋体" w:hint="eastAsia"/>
                      <w:sz w:val="15"/>
                      <w:szCs w:val="15"/>
                    </w:rPr>
                    <w:t>③</w:t>
                  </w:r>
                  <w:r w:rsidRPr="005D5771">
                    <w:rPr>
                      <w:rFonts w:hint="eastAsia"/>
                      <w:sz w:val="15"/>
                      <w:szCs w:val="15"/>
                    </w:rPr>
                    <w:t>新能源产业：重点发展太阳能光伏、锂电池、电池隔膜、锂电储能、智能电网、风电装备等。</w:t>
                  </w:r>
                </w:p>
                <w:p w14:paraId="115D06ED"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ascii="宋体" w:hAnsi="宋体" w:cs="宋体" w:hint="eastAsia"/>
                      <w:sz w:val="15"/>
                      <w:szCs w:val="15"/>
                    </w:rPr>
                    <w:t>④</w:t>
                  </w:r>
                  <w:r w:rsidRPr="005D5771">
                    <w:rPr>
                      <w:rFonts w:hint="eastAsia"/>
                      <w:sz w:val="15"/>
                      <w:szCs w:val="15"/>
                    </w:rPr>
                    <w:t>医药健康产业：重点发展生物药、中成药、基因药物和疫苗、医疗诊断、高端医疗器械等，禁止引进纳入《江苏省化工产业安全环保整治提升方案》（</w:t>
                  </w:r>
                  <w:proofErr w:type="gramStart"/>
                  <w:r w:rsidRPr="005D5771">
                    <w:rPr>
                      <w:rFonts w:hint="eastAsia"/>
                      <w:sz w:val="15"/>
                      <w:szCs w:val="15"/>
                    </w:rPr>
                    <w:t>苏办〔</w:t>
                  </w:r>
                  <w:r w:rsidRPr="005D5771">
                    <w:rPr>
                      <w:sz w:val="15"/>
                      <w:szCs w:val="15"/>
                    </w:rPr>
                    <w:t>2019</w:t>
                  </w:r>
                  <w:r w:rsidRPr="005D5771">
                    <w:rPr>
                      <w:rFonts w:hint="eastAsia"/>
                      <w:sz w:val="15"/>
                      <w:szCs w:val="15"/>
                    </w:rPr>
                    <w:t>〕</w:t>
                  </w:r>
                  <w:proofErr w:type="gramEnd"/>
                  <w:r w:rsidRPr="005D5771">
                    <w:rPr>
                      <w:sz w:val="15"/>
                      <w:szCs w:val="15"/>
                    </w:rPr>
                    <w:t>96</w:t>
                  </w:r>
                  <w:r w:rsidRPr="005D5771">
                    <w:rPr>
                      <w:rFonts w:hint="eastAsia"/>
                      <w:sz w:val="15"/>
                      <w:szCs w:val="15"/>
                    </w:rPr>
                    <w:t>号）中</w:t>
                  </w:r>
                  <w:r w:rsidRPr="005D5771">
                    <w:rPr>
                      <w:sz w:val="15"/>
                      <w:szCs w:val="15"/>
                    </w:rPr>
                    <w:t>251</w:t>
                  </w:r>
                  <w:r w:rsidRPr="005D5771">
                    <w:rPr>
                      <w:rFonts w:hint="eastAsia"/>
                      <w:sz w:val="15"/>
                      <w:szCs w:val="15"/>
                    </w:rPr>
                    <w:t>、</w:t>
                  </w:r>
                  <w:r w:rsidRPr="005D5771">
                    <w:rPr>
                      <w:sz w:val="15"/>
                      <w:szCs w:val="15"/>
                    </w:rPr>
                    <w:t>261</w:t>
                  </w:r>
                  <w:r w:rsidRPr="005D5771">
                    <w:rPr>
                      <w:rFonts w:hint="eastAsia"/>
                      <w:sz w:val="15"/>
                      <w:szCs w:val="15"/>
                    </w:rPr>
                    <w:t>－</w:t>
                  </w:r>
                  <w:r w:rsidRPr="005D5771">
                    <w:rPr>
                      <w:sz w:val="15"/>
                      <w:szCs w:val="15"/>
                    </w:rPr>
                    <w:t>266</w:t>
                  </w:r>
                  <w:r w:rsidRPr="005D5771">
                    <w:rPr>
                      <w:rFonts w:hint="eastAsia"/>
                      <w:sz w:val="15"/>
                      <w:szCs w:val="15"/>
                    </w:rPr>
                    <w:t>行业产业目录的项目。</w:t>
                  </w:r>
                </w:p>
                <w:p w14:paraId="38DF60EE"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ascii="宋体" w:hAnsi="宋体" w:cs="宋体" w:hint="eastAsia"/>
                      <w:sz w:val="15"/>
                      <w:szCs w:val="15"/>
                    </w:rPr>
                    <w:t>⑤</w:t>
                  </w:r>
                  <w:r w:rsidRPr="005D5771">
                    <w:rPr>
                      <w:rFonts w:hint="eastAsia"/>
                      <w:sz w:val="15"/>
                      <w:szCs w:val="15"/>
                    </w:rPr>
                    <w:t>新材料产业：重点发展功能性高分子材料、新型功能材料、先进结构材料、高性能纤维及复合材料、碳纤维、石墨烯、低维及纳米材料、生物</w:t>
                  </w:r>
                  <w:proofErr w:type="gramStart"/>
                  <w:r w:rsidRPr="005D5771">
                    <w:rPr>
                      <w:rFonts w:hint="eastAsia"/>
                      <w:sz w:val="15"/>
                      <w:szCs w:val="15"/>
                    </w:rPr>
                    <w:t>基材料</w:t>
                  </w:r>
                  <w:proofErr w:type="gramEnd"/>
                  <w:r w:rsidRPr="005D5771">
                    <w:rPr>
                      <w:rFonts w:hint="eastAsia"/>
                      <w:sz w:val="15"/>
                      <w:szCs w:val="15"/>
                    </w:rPr>
                    <w:t>等。</w:t>
                  </w:r>
                </w:p>
                <w:p w14:paraId="6C965217"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ascii="宋体" w:hAnsi="宋体" w:cs="宋体" w:hint="eastAsia"/>
                      <w:sz w:val="15"/>
                      <w:szCs w:val="15"/>
                    </w:rPr>
                    <w:t>⑥</w:t>
                  </w:r>
                  <w:r w:rsidRPr="005D5771">
                    <w:rPr>
                      <w:rFonts w:hint="eastAsia"/>
                      <w:sz w:val="15"/>
                      <w:szCs w:val="15"/>
                    </w:rPr>
                    <w:t>化工产业：重点发展化工新材料、高端专用化学品、化工节能环保等产业。</w:t>
                  </w:r>
                  <w:proofErr w:type="gramStart"/>
                  <w:r w:rsidRPr="005D5771">
                    <w:rPr>
                      <w:rFonts w:hint="eastAsia"/>
                      <w:sz w:val="15"/>
                      <w:szCs w:val="15"/>
                    </w:rPr>
                    <w:t>培</w:t>
                  </w:r>
                  <w:proofErr w:type="gramEnd"/>
                  <w:r w:rsidRPr="005D5771">
                    <w:rPr>
                      <w:rFonts w:hint="eastAsia"/>
                      <w:sz w:val="15"/>
                      <w:szCs w:val="15"/>
                    </w:rPr>
                    <w:t>鼓励企业转型升级和信息化改造，提升化工生产自动化、智能化水平。禁止新建、改建、</w:t>
                  </w:r>
                  <w:proofErr w:type="gramStart"/>
                  <w:r w:rsidRPr="005D5771">
                    <w:rPr>
                      <w:rFonts w:hint="eastAsia"/>
                      <w:sz w:val="15"/>
                      <w:szCs w:val="15"/>
                    </w:rPr>
                    <w:t>扩建高</w:t>
                  </w:r>
                  <w:proofErr w:type="gramEnd"/>
                  <w:r w:rsidRPr="005D5771">
                    <w:rPr>
                      <w:rFonts w:hint="eastAsia"/>
                      <w:sz w:val="15"/>
                      <w:szCs w:val="15"/>
                    </w:rPr>
                    <w:t>毒、高残留以及对环境影响大的农药原药项目，禁止新建、扩建农药、医药和染料中间体化工项目。</w:t>
                  </w:r>
                </w:p>
                <w:p w14:paraId="5DD82F12"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ascii="宋体" w:hAnsi="宋体" w:cs="宋体" w:hint="eastAsia"/>
                      <w:sz w:val="15"/>
                      <w:szCs w:val="15"/>
                    </w:rPr>
                    <w:t>⑦</w:t>
                  </w:r>
                  <w:r w:rsidRPr="005D5771">
                    <w:rPr>
                      <w:rFonts w:hint="eastAsia"/>
                      <w:sz w:val="15"/>
                      <w:szCs w:val="15"/>
                    </w:rPr>
                    <w:t>现代服务业：纵深融合</w:t>
                  </w:r>
                  <w:r w:rsidRPr="005D5771">
                    <w:rPr>
                      <w:sz w:val="15"/>
                      <w:szCs w:val="15"/>
                    </w:rPr>
                    <w:t>5G</w:t>
                  </w:r>
                  <w:r w:rsidRPr="005D5771">
                    <w:rPr>
                      <w:rFonts w:hint="eastAsia"/>
                      <w:sz w:val="15"/>
                      <w:szCs w:val="15"/>
                    </w:rPr>
                    <w:t>技术、移动互联网、云计算、大数据、物联网等新一代信息技术与现代制造业、生产性服务业等各领域。</w:t>
                  </w:r>
                </w:p>
              </w:tc>
              <w:tc>
                <w:tcPr>
                  <w:tcW w:w="1144" w:type="pct"/>
                  <w:vMerge w:val="restart"/>
                  <w:tcBorders>
                    <w:top w:val="single" w:sz="4" w:space="0" w:color="auto"/>
                    <w:left w:val="single" w:sz="4" w:space="0" w:color="auto"/>
                    <w:right w:val="nil"/>
                  </w:tcBorders>
                </w:tcPr>
                <w:p w14:paraId="4992A2F9"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建设项目产品为改性塑料粒子，属于高分子新材料，符合园区的产业定位与重点发展方向。建设项目属于搬迁扩建性质，</w:t>
                  </w:r>
                  <w:r w:rsidRPr="005D5771">
                    <w:rPr>
                      <w:rFonts w:hint="eastAsia"/>
                      <w:sz w:val="15"/>
                      <w:szCs w:val="15"/>
                    </w:rPr>
                    <w:t>VOCs</w:t>
                  </w:r>
                  <w:r w:rsidRPr="005D5771">
                    <w:rPr>
                      <w:rFonts w:hint="eastAsia"/>
                      <w:sz w:val="15"/>
                      <w:szCs w:val="15"/>
                    </w:rPr>
                    <w:t>排放量优先在企业现有总量内平衡，不足部分在开发区内平衡，建设项目不涉及涂料使用。</w:t>
                  </w:r>
                </w:p>
              </w:tc>
            </w:tr>
            <w:tr w:rsidR="005D5771" w:rsidRPr="005D5771" w14:paraId="29EC7022"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4" w:space="0" w:color="auto"/>
                  </w:tcBorders>
                  <w:hideMark/>
                </w:tcPr>
                <w:p w14:paraId="553127C9" w14:textId="77777777" w:rsidR="00F5438D" w:rsidRPr="005D5771" w:rsidRDefault="00F5438D"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59D02A3A"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禁止引进与国家、地方</w:t>
                  </w:r>
                  <w:proofErr w:type="gramStart"/>
                  <w:r w:rsidRPr="005D5771">
                    <w:rPr>
                      <w:rFonts w:hint="eastAsia"/>
                      <w:sz w:val="15"/>
                      <w:szCs w:val="15"/>
                    </w:rPr>
                    <w:t>现行产业</w:t>
                  </w:r>
                  <w:proofErr w:type="gramEnd"/>
                  <w:r w:rsidRPr="005D5771">
                    <w:rPr>
                      <w:rFonts w:hint="eastAsia"/>
                      <w:sz w:val="15"/>
                      <w:szCs w:val="15"/>
                    </w:rPr>
                    <w:t>政策相冲突的项目。</w:t>
                  </w:r>
                </w:p>
                <w:p w14:paraId="21F0D59A"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bookmarkStart w:id="3" w:name="_Hlk88663810"/>
                  <w:r w:rsidRPr="005D5771">
                    <w:rPr>
                      <w:rFonts w:hint="eastAsia"/>
                      <w:sz w:val="15"/>
                      <w:szCs w:val="15"/>
                    </w:rPr>
                    <w:t>引入项目须符合园区产业定位、产业布局，优先引进属于国家及省重大战略性新兴产业或</w:t>
                  </w:r>
                  <w:proofErr w:type="gramStart"/>
                  <w:r w:rsidRPr="005D5771">
                    <w:rPr>
                      <w:rFonts w:hint="eastAsia"/>
                      <w:sz w:val="15"/>
                      <w:szCs w:val="15"/>
                    </w:rPr>
                    <w:t>产业强链计划</w:t>
                  </w:r>
                  <w:proofErr w:type="gramEnd"/>
                  <w:r w:rsidRPr="005D5771">
                    <w:rPr>
                      <w:rFonts w:hint="eastAsia"/>
                      <w:sz w:val="15"/>
                      <w:szCs w:val="15"/>
                    </w:rPr>
                    <w:t>、且清洁生产水平达到国际领先水平的项目。</w:t>
                  </w:r>
                  <w:bookmarkEnd w:id="3"/>
                  <w:r w:rsidRPr="005D5771">
                    <w:rPr>
                      <w:rFonts w:hint="eastAsia"/>
                      <w:sz w:val="15"/>
                      <w:szCs w:val="15"/>
                    </w:rPr>
                    <w:t>禁止引进与各片区主导产业不相关且属于《环境保护综合名录（</w:t>
                  </w:r>
                  <w:r w:rsidRPr="005D5771">
                    <w:rPr>
                      <w:sz w:val="15"/>
                      <w:szCs w:val="15"/>
                    </w:rPr>
                    <w:t>2021</w:t>
                  </w:r>
                  <w:r w:rsidRPr="005D5771">
                    <w:rPr>
                      <w:rFonts w:hint="eastAsia"/>
                      <w:sz w:val="15"/>
                      <w:szCs w:val="15"/>
                    </w:rPr>
                    <w:t>年版本）》</w:t>
                  </w:r>
                  <w:r w:rsidRPr="005D5771">
                    <w:rPr>
                      <w:sz w:val="15"/>
                      <w:szCs w:val="15"/>
                    </w:rPr>
                    <w:t>“</w:t>
                  </w:r>
                  <w:r w:rsidRPr="005D5771">
                    <w:rPr>
                      <w:rFonts w:hint="eastAsia"/>
                      <w:sz w:val="15"/>
                      <w:szCs w:val="15"/>
                    </w:rPr>
                    <w:t>高污染、高环境风险</w:t>
                  </w:r>
                  <w:r w:rsidRPr="005D5771">
                    <w:rPr>
                      <w:sz w:val="15"/>
                      <w:szCs w:val="15"/>
                    </w:rPr>
                    <w:t>”</w:t>
                  </w:r>
                  <w:r w:rsidRPr="005D5771">
                    <w:rPr>
                      <w:rFonts w:hint="eastAsia"/>
                      <w:sz w:val="15"/>
                      <w:szCs w:val="15"/>
                    </w:rPr>
                    <w:t>产品名录项目。</w:t>
                  </w:r>
                </w:p>
              </w:tc>
              <w:tc>
                <w:tcPr>
                  <w:tcW w:w="1144" w:type="pct"/>
                  <w:vMerge/>
                  <w:tcBorders>
                    <w:left w:val="single" w:sz="4" w:space="0" w:color="auto"/>
                    <w:right w:val="nil"/>
                  </w:tcBorders>
                </w:tcPr>
                <w:p w14:paraId="2F3F4951"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p>
              </w:tc>
            </w:tr>
            <w:tr w:rsidR="005D5771" w:rsidRPr="005D5771" w14:paraId="094B4CCA"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4" w:space="0" w:color="auto"/>
                  </w:tcBorders>
                  <w:hideMark/>
                </w:tcPr>
                <w:p w14:paraId="6E969BAB" w14:textId="77777777" w:rsidR="00F5438D" w:rsidRPr="005D5771" w:rsidRDefault="00F5438D"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22DEEEBA"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bookmarkStart w:id="4" w:name="_Hlk89157884"/>
                  <w:r w:rsidRPr="005D5771">
                    <w:rPr>
                      <w:rFonts w:hint="eastAsia"/>
                      <w:sz w:val="15"/>
                      <w:szCs w:val="15"/>
                    </w:rPr>
                    <w:t>区内新建或改造升级铸造建设项目应依据《关于重点区域严禁新增铸造产能的通知》（工</w:t>
                  </w:r>
                  <w:proofErr w:type="gramStart"/>
                  <w:r w:rsidRPr="005D5771">
                    <w:rPr>
                      <w:rFonts w:hint="eastAsia"/>
                      <w:sz w:val="15"/>
                      <w:szCs w:val="15"/>
                    </w:rPr>
                    <w:t>信厅联</w:t>
                  </w:r>
                  <w:proofErr w:type="gramEnd"/>
                  <w:r w:rsidRPr="005D5771">
                    <w:rPr>
                      <w:rFonts w:hint="eastAsia"/>
                      <w:sz w:val="15"/>
                      <w:szCs w:val="15"/>
                    </w:rPr>
                    <w:t>装〔</w:t>
                  </w:r>
                  <w:r w:rsidRPr="005D5771">
                    <w:rPr>
                      <w:sz w:val="15"/>
                      <w:szCs w:val="15"/>
                    </w:rPr>
                    <w:t>2019</w:t>
                  </w:r>
                  <w:r w:rsidRPr="005D5771">
                    <w:rPr>
                      <w:rFonts w:hint="eastAsia"/>
                      <w:sz w:val="15"/>
                      <w:szCs w:val="15"/>
                    </w:rPr>
                    <w:t>〕</w:t>
                  </w:r>
                  <w:r w:rsidRPr="005D5771">
                    <w:rPr>
                      <w:sz w:val="15"/>
                      <w:szCs w:val="15"/>
                    </w:rPr>
                    <w:t>44</w:t>
                  </w:r>
                  <w:r w:rsidRPr="005D5771">
                    <w:rPr>
                      <w:rFonts w:hint="eastAsia"/>
                      <w:sz w:val="15"/>
                      <w:szCs w:val="15"/>
                    </w:rPr>
                    <w:t>号）等要求严格实施等量或减量置换。</w:t>
                  </w:r>
                  <w:bookmarkEnd w:id="4"/>
                </w:p>
              </w:tc>
              <w:tc>
                <w:tcPr>
                  <w:tcW w:w="1144" w:type="pct"/>
                  <w:vMerge/>
                  <w:tcBorders>
                    <w:left w:val="single" w:sz="4" w:space="0" w:color="auto"/>
                    <w:right w:val="nil"/>
                  </w:tcBorders>
                </w:tcPr>
                <w:p w14:paraId="5D7915EF"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p>
              </w:tc>
            </w:tr>
            <w:tr w:rsidR="005D5771" w:rsidRPr="005D5771" w14:paraId="1FEB1919"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4" w:space="0" w:color="auto"/>
                  </w:tcBorders>
                  <w:hideMark/>
                </w:tcPr>
                <w:p w14:paraId="28CDA87E" w14:textId="77777777" w:rsidR="00F5438D" w:rsidRPr="005D5771" w:rsidRDefault="00F5438D"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74C5ABB5"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强化</w:t>
                  </w:r>
                  <w:r w:rsidRPr="005D5771">
                    <w:rPr>
                      <w:sz w:val="15"/>
                      <w:szCs w:val="15"/>
                    </w:rPr>
                    <w:t>VOCs</w:t>
                  </w:r>
                  <w:r w:rsidRPr="005D5771">
                    <w:rPr>
                      <w:rFonts w:hint="eastAsia"/>
                      <w:sz w:val="15"/>
                      <w:szCs w:val="15"/>
                    </w:rPr>
                    <w:t>治理，按照“可替尽替、应代尽代”的原则，推进实施源头替代。技术成熟领域全面推广低</w:t>
                  </w:r>
                  <w:r w:rsidRPr="005D5771">
                    <w:rPr>
                      <w:sz w:val="15"/>
                      <w:szCs w:val="15"/>
                    </w:rPr>
                    <w:t>VOCs</w:t>
                  </w:r>
                  <w:r w:rsidRPr="005D5771">
                    <w:rPr>
                      <w:rFonts w:hint="eastAsia"/>
                      <w:sz w:val="15"/>
                      <w:szCs w:val="15"/>
                    </w:rPr>
                    <w:t>含量涂料，技术尚未全部成熟领域开展替代试点，逐步实现涂料低</w:t>
                  </w:r>
                  <w:r w:rsidRPr="005D5771">
                    <w:rPr>
                      <w:sz w:val="15"/>
                      <w:szCs w:val="15"/>
                    </w:rPr>
                    <w:t>VOCs</w:t>
                  </w:r>
                  <w:r w:rsidRPr="005D5771">
                    <w:rPr>
                      <w:rFonts w:hint="eastAsia"/>
                      <w:sz w:val="15"/>
                      <w:szCs w:val="15"/>
                    </w:rPr>
                    <w:t>化。</w:t>
                  </w:r>
                </w:p>
              </w:tc>
              <w:tc>
                <w:tcPr>
                  <w:tcW w:w="1144" w:type="pct"/>
                  <w:vMerge/>
                  <w:tcBorders>
                    <w:left w:val="single" w:sz="4" w:space="0" w:color="auto"/>
                    <w:bottom w:val="single" w:sz="4" w:space="0" w:color="auto"/>
                    <w:right w:val="nil"/>
                  </w:tcBorders>
                </w:tcPr>
                <w:p w14:paraId="5E5938F6"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p>
              </w:tc>
            </w:tr>
            <w:tr w:rsidR="005D5771" w:rsidRPr="005D5771" w14:paraId="28E474B9"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val="restart"/>
                  <w:tcBorders>
                    <w:top w:val="single" w:sz="4" w:space="0" w:color="auto"/>
                    <w:left w:val="nil"/>
                    <w:bottom w:val="single" w:sz="4" w:space="0" w:color="auto"/>
                  </w:tcBorders>
                  <w:hideMark/>
                </w:tcPr>
                <w:p w14:paraId="192EA4DC" w14:textId="77777777" w:rsidR="00F5438D" w:rsidRPr="005D5771" w:rsidRDefault="00F5438D" w:rsidP="00D902AB">
                  <w:pPr>
                    <w:pStyle w:val="affff7"/>
                    <w:kinsoku/>
                    <w:rPr>
                      <w:sz w:val="15"/>
                      <w:szCs w:val="15"/>
                    </w:rPr>
                  </w:pPr>
                  <w:r w:rsidRPr="005D5771">
                    <w:rPr>
                      <w:rFonts w:hint="eastAsia"/>
                      <w:sz w:val="15"/>
                      <w:szCs w:val="15"/>
                    </w:rPr>
                    <w:t>空间布局约束</w:t>
                  </w:r>
                </w:p>
              </w:tc>
              <w:tc>
                <w:tcPr>
                  <w:tcW w:w="3381" w:type="pct"/>
                  <w:tcBorders>
                    <w:top w:val="single" w:sz="4" w:space="0" w:color="auto"/>
                    <w:left w:val="single" w:sz="4" w:space="0" w:color="auto"/>
                    <w:bottom w:val="single" w:sz="4" w:space="0" w:color="auto"/>
                    <w:right w:val="nil"/>
                  </w:tcBorders>
                  <w:hideMark/>
                </w:tcPr>
                <w:p w14:paraId="2D77380E"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落实最严格的耕地保护制度，规划实施时根据新一轮国土空间规划发布成果合理确定用地指标。</w:t>
                  </w:r>
                </w:p>
                <w:p w14:paraId="51AE4A66"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严格落实江苏省、南通市、开发区</w:t>
                  </w:r>
                  <w:r w:rsidRPr="005D5771">
                    <w:rPr>
                      <w:sz w:val="15"/>
                      <w:szCs w:val="15"/>
                    </w:rPr>
                    <w:t>“</w:t>
                  </w:r>
                  <w:r w:rsidRPr="005D5771">
                    <w:rPr>
                      <w:rFonts w:hint="eastAsia"/>
                      <w:sz w:val="15"/>
                      <w:szCs w:val="15"/>
                    </w:rPr>
                    <w:t>三线一单</w:t>
                  </w:r>
                  <w:r w:rsidRPr="005D5771">
                    <w:rPr>
                      <w:sz w:val="15"/>
                      <w:szCs w:val="15"/>
                    </w:rPr>
                    <w:t>”</w:t>
                  </w:r>
                  <w:r w:rsidRPr="005D5771">
                    <w:rPr>
                      <w:rFonts w:hint="eastAsia"/>
                      <w:sz w:val="15"/>
                      <w:szCs w:val="15"/>
                    </w:rPr>
                    <w:t>、《江苏省国家级生态保护红线规划》</w:t>
                  </w:r>
                  <w:r w:rsidRPr="005D5771">
                    <w:rPr>
                      <w:rFonts w:hint="eastAsia"/>
                      <w:sz w:val="15"/>
                      <w:szCs w:val="15"/>
                    </w:rPr>
                    <w:lastRenderedPageBreak/>
                    <w:t>《江苏省生态空间管控区域规划》《南通经济技术开发区生态空间管控区域调整方案》，生态保护红线、清水通道维护区范围内严格执行《江苏省生态空间管控区域调整管理办法》（苏政办发〔</w:t>
                  </w:r>
                  <w:r w:rsidRPr="005D5771">
                    <w:rPr>
                      <w:sz w:val="15"/>
                      <w:szCs w:val="15"/>
                    </w:rPr>
                    <w:t>2021</w:t>
                  </w:r>
                  <w:r w:rsidRPr="005D5771">
                    <w:rPr>
                      <w:rFonts w:hint="eastAsia"/>
                      <w:sz w:val="15"/>
                      <w:szCs w:val="15"/>
                    </w:rPr>
                    <w:t>〕</w:t>
                  </w:r>
                  <w:r w:rsidRPr="005D5771">
                    <w:rPr>
                      <w:sz w:val="15"/>
                      <w:szCs w:val="15"/>
                    </w:rPr>
                    <w:t>3</w:t>
                  </w:r>
                  <w:r w:rsidRPr="005D5771">
                    <w:rPr>
                      <w:rFonts w:hint="eastAsia"/>
                      <w:sz w:val="15"/>
                      <w:szCs w:val="15"/>
                    </w:rPr>
                    <w:t>号）、《江苏省生态空间管控区域监督管理办法的通知》（苏政办发〔</w:t>
                  </w:r>
                  <w:r w:rsidRPr="005D5771">
                    <w:rPr>
                      <w:sz w:val="15"/>
                      <w:szCs w:val="15"/>
                    </w:rPr>
                    <w:t>2021</w:t>
                  </w:r>
                  <w:r w:rsidRPr="005D5771">
                    <w:rPr>
                      <w:rFonts w:hint="eastAsia"/>
                      <w:sz w:val="15"/>
                      <w:szCs w:val="15"/>
                    </w:rPr>
                    <w:t>〕</w:t>
                  </w:r>
                  <w:r w:rsidRPr="005D5771">
                    <w:rPr>
                      <w:sz w:val="15"/>
                      <w:szCs w:val="15"/>
                    </w:rPr>
                    <w:t>20</w:t>
                  </w:r>
                  <w:r w:rsidRPr="005D5771">
                    <w:rPr>
                      <w:rFonts w:hint="eastAsia"/>
                      <w:sz w:val="15"/>
                      <w:szCs w:val="15"/>
                    </w:rPr>
                    <w:t>号）相应管控要求。</w:t>
                  </w:r>
                </w:p>
              </w:tc>
              <w:tc>
                <w:tcPr>
                  <w:tcW w:w="1144" w:type="pct"/>
                  <w:vMerge w:val="restart"/>
                  <w:tcBorders>
                    <w:top w:val="single" w:sz="4" w:space="0" w:color="auto"/>
                    <w:left w:val="single" w:sz="4" w:space="0" w:color="auto"/>
                    <w:right w:val="nil"/>
                  </w:tcBorders>
                </w:tcPr>
                <w:p w14:paraId="266918AD"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lastRenderedPageBreak/>
                    <w:t>建设项目属于塑料制品行业，选址位于南通经济技术开发区新材料产业园</w:t>
                  </w:r>
                  <w:r w:rsidRPr="005D5771">
                    <w:rPr>
                      <w:rFonts w:hint="eastAsia"/>
                      <w:sz w:val="15"/>
                      <w:szCs w:val="15"/>
                    </w:rPr>
                    <w:lastRenderedPageBreak/>
                    <w:t>内，用地属于工业用地，建设项目不占用生态红线及生态管控区。</w:t>
                  </w:r>
                </w:p>
              </w:tc>
            </w:tr>
            <w:tr w:rsidR="005D5771" w:rsidRPr="005D5771" w14:paraId="2E48A84F"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4" w:space="0" w:color="auto"/>
                  </w:tcBorders>
                  <w:hideMark/>
                </w:tcPr>
                <w:p w14:paraId="5F5EA8CF" w14:textId="77777777" w:rsidR="00F5438D" w:rsidRPr="005D5771" w:rsidRDefault="00F5438D"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4D7EF19A"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禁止在长江干支流岸线一公里范围内新建、扩建化工园区和化工项目。</w:t>
                  </w:r>
                </w:p>
              </w:tc>
              <w:tc>
                <w:tcPr>
                  <w:tcW w:w="1144" w:type="pct"/>
                  <w:vMerge/>
                  <w:tcBorders>
                    <w:left w:val="single" w:sz="4" w:space="0" w:color="auto"/>
                    <w:right w:val="nil"/>
                  </w:tcBorders>
                </w:tcPr>
                <w:p w14:paraId="1A078A13"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p>
              </w:tc>
            </w:tr>
            <w:tr w:rsidR="005D5771" w:rsidRPr="005D5771" w14:paraId="238F8E14"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4" w:space="0" w:color="auto"/>
                  </w:tcBorders>
                  <w:hideMark/>
                </w:tcPr>
                <w:p w14:paraId="346DBB63" w14:textId="77777777" w:rsidR="00F5438D" w:rsidRPr="005D5771" w:rsidRDefault="00F5438D"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70BA92E3"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化工园区边界外设置</w:t>
                  </w:r>
                  <w:r w:rsidRPr="005D5771">
                    <w:rPr>
                      <w:sz w:val="15"/>
                      <w:szCs w:val="15"/>
                    </w:rPr>
                    <w:t>500</w:t>
                  </w:r>
                  <w:r w:rsidRPr="005D5771">
                    <w:rPr>
                      <w:rFonts w:hint="eastAsia"/>
                      <w:sz w:val="15"/>
                      <w:szCs w:val="15"/>
                    </w:rPr>
                    <w:t>米防护距离，该范围内不得新建居民、学校等环境敏感目标。</w:t>
                  </w:r>
                </w:p>
              </w:tc>
              <w:tc>
                <w:tcPr>
                  <w:tcW w:w="1144" w:type="pct"/>
                  <w:vMerge/>
                  <w:tcBorders>
                    <w:left w:val="single" w:sz="4" w:space="0" w:color="auto"/>
                    <w:right w:val="nil"/>
                  </w:tcBorders>
                </w:tcPr>
                <w:p w14:paraId="40A20B12"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p>
              </w:tc>
            </w:tr>
            <w:tr w:rsidR="005D5771" w:rsidRPr="005D5771" w14:paraId="3EEAA270"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4" w:space="0" w:color="auto"/>
                  </w:tcBorders>
                  <w:hideMark/>
                </w:tcPr>
                <w:p w14:paraId="554A5541" w14:textId="77777777" w:rsidR="00F5438D" w:rsidRPr="005D5771" w:rsidRDefault="00F5438D"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1FB57D1A"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医药健康产业区、高端装备产业区北侧、新一代信息技术产业园西侧邻近居住用地的区域尽可能布置低污染项目，禁止引进排放恶臭或异味、有毒有害的建设项目，禁止引进工艺系统危险性为高度危害及</w:t>
                  </w:r>
                  <w:proofErr w:type="gramStart"/>
                  <w:r w:rsidRPr="005D5771">
                    <w:rPr>
                      <w:rFonts w:hint="eastAsia"/>
                      <w:sz w:val="15"/>
                      <w:szCs w:val="15"/>
                    </w:rPr>
                    <w:t>极</w:t>
                  </w:r>
                  <w:proofErr w:type="gramEnd"/>
                  <w:r w:rsidRPr="005D5771">
                    <w:rPr>
                      <w:rFonts w:hint="eastAsia"/>
                      <w:sz w:val="15"/>
                      <w:szCs w:val="15"/>
                    </w:rPr>
                    <w:t>高度危害级别的项目。</w:t>
                  </w:r>
                </w:p>
                <w:p w14:paraId="108D03CC"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规划工业用地建设项目入区时，严格按照建设项目环评批复设置相应的卫生防护距离，确保该范围内不涉及规划居住区等敏感目标。</w:t>
                  </w:r>
                </w:p>
              </w:tc>
              <w:tc>
                <w:tcPr>
                  <w:tcW w:w="1144" w:type="pct"/>
                  <w:vMerge/>
                  <w:tcBorders>
                    <w:left w:val="single" w:sz="4" w:space="0" w:color="auto"/>
                    <w:bottom w:val="single" w:sz="4" w:space="0" w:color="auto"/>
                    <w:right w:val="nil"/>
                  </w:tcBorders>
                </w:tcPr>
                <w:p w14:paraId="0CD7692D" w14:textId="77777777" w:rsidR="00F5438D" w:rsidRPr="005D5771" w:rsidRDefault="00F5438D"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p>
              </w:tc>
            </w:tr>
            <w:tr w:rsidR="005D5771" w:rsidRPr="005D5771" w14:paraId="0EBA3CAB"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tcBorders>
                    <w:top w:val="single" w:sz="4" w:space="0" w:color="auto"/>
                    <w:left w:val="nil"/>
                    <w:bottom w:val="single" w:sz="4" w:space="0" w:color="auto"/>
                  </w:tcBorders>
                  <w:hideMark/>
                </w:tcPr>
                <w:p w14:paraId="4A667A47" w14:textId="77777777" w:rsidR="00B858B8" w:rsidRPr="005D5771" w:rsidRDefault="00B858B8" w:rsidP="00D902AB">
                  <w:pPr>
                    <w:pStyle w:val="affff7"/>
                    <w:kinsoku/>
                    <w:rPr>
                      <w:sz w:val="15"/>
                      <w:szCs w:val="15"/>
                    </w:rPr>
                  </w:pPr>
                  <w:r w:rsidRPr="005D5771">
                    <w:rPr>
                      <w:rFonts w:hint="eastAsia"/>
                      <w:sz w:val="15"/>
                      <w:szCs w:val="15"/>
                    </w:rPr>
                    <w:t>污染物排放总量控制</w:t>
                  </w:r>
                </w:p>
              </w:tc>
              <w:tc>
                <w:tcPr>
                  <w:tcW w:w="3381" w:type="pct"/>
                  <w:tcBorders>
                    <w:top w:val="single" w:sz="4" w:space="0" w:color="auto"/>
                    <w:left w:val="single" w:sz="4" w:space="0" w:color="auto"/>
                    <w:bottom w:val="single" w:sz="4" w:space="0" w:color="auto"/>
                    <w:right w:val="nil"/>
                  </w:tcBorders>
                  <w:hideMark/>
                </w:tcPr>
                <w:p w14:paraId="586DDC98" w14:textId="77777777" w:rsidR="00B858B8" w:rsidRPr="005D5771" w:rsidRDefault="00B858B8"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二氧化硫、氮氧化物、颗粒物、</w:t>
                  </w:r>
                  <w:r w:rsidRPr="005D5771">
                    <w:rPr>
                      <w:sz w:val="15"/>
                      <w:szCs w:val="15"/>
                    </w:rPr>
                    <w:t>VOCs</w:t>
                  </w:r>
                  <w:r w:rsidRPr="005D5771">
                    <w:rPr>
                      <w:rFonts w:hint="eastAsia"/>
                      <w:sz w:val="15"/>
                      <w:szCs w:val="15"/>
                    </w:rPr>
                    <w:t>全面执行大气污染</w:t>
                  </w:r>
                  <w:proofErr w:type="gramStart"/>
                  <w:r w:rsidRPr="005D5771">
                    <w:rPr>
                      <w:rFonts w:hint="eastAsia"/>
                      <w:sz w:val="15"/>
                      <w:szCs w:val="15"/>
                    </w:rPr>
                    <w:t>物特别</w:t>
                  </w:r>
                  <w:proofErr w:type="gramEnd"/>
                  <w:r w:rsidRPr="005D5771">
                    <w:rPr>
                      <w:rFonts w:hint="eastAsia"/>
                      <w:sz w:val="15"/>
                      <w:szCs w:val="15"/>
                    </w:rPr>
                    <w:t>排放限值。</w:t>
                  </w:r>
                </w:p>
                <w:p w14:paraId="09B49527" w14:textId="77777777" w:rsidR="00B858B8" w:rsidRPr="005D5771" w:rsidRDefault="00B858B8"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严格新建项目总量前置审批，新建项目涉及环境质量现状超标因子排放的，相应因子按相关要求实行区域内现役源等量或减量替代。</w:t>
                  </w:r>
                </w:p>
                <w:p w14:paraId="6FCABC27" w14:textId="77777777" w:rsidR="00B858B8" w:rsidRPr="005D5771" w:rsidRDefault="00B858B8"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bookmarkStart w:id="5" w:name="_Hlk88663858"/>
                  <w:r w:rsidRPr="005D5771">
                    <w:rPr>
                      <w:rFonts w:hint="eastAsia"/>
                      <w:sz w:val="15"/>
                      <w:szCs w:val="15"/>
                    </w:rPr>
                    <w:t>涉重金属重点行业建设项目应依据《关于进一步加强重金属污染防控的意见》（环固体〔</w:t>
                  </w:r>
                  <w:r w:rsidRPr="005D5771">
                    <w:rPr>
                      <w:sz w:val="15"/>
                      <w:szCs w:val="15"/>
                    </w:rPr>
                    <w:t>2022</w:t>
                  </w:r>
                  <w:r w:rsidRPr="005D5771">
                    <w:rPr>
                      <w:rFonts w:hint="eastAsia"/>
                      <w:sz w:val="15"/>
                      <w:szCs w:val="15"/>
                    </w:rPr>
                    <w:t>〕</w:t>
                  </w:r>
                  <w:r w:rsidRPr="005D5771">
                    <w:rPr>
                      <w:sz w:val="15"/>
                      <w:szCs w:val="15"/>
                    </w:rPr>
                    <w:t>17</w:t>
                  </w:r>
                  <w:r w:rsidRPr="005D5771">
                    <w:rPr>
                      <w:rFonts w:hint="eastAsia"/>
                      <w:sz w:val="15"/>
                      <w:szCs w:val="15"/>
                    </w:rPr>
                    <w:t>号）等文件要求，涉及重点行业重点重金属排放需严格实施减量置换或等量替换。</w:t>
                  </w:r>
                  <w:bookmarkEnd w:id="5"/>
                </w:p>
                <w:p w14:paraId="4FA10CD8" w14:textId="77777777" w:rsidR="00B858B8" w:rsidRPr="005D5771" w:rsidRDefault="00B858B8"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规划实施时</w:t>
                  </w:r>
                  <w:proofErr w:type="gramStart"/>
                  <w:r w:rsidRPr="005D5771">
                    <w:rPr>
                      <w:rFonts w:hint="eastAsia"/>
                      <w:sz w:val="15"/>
                      <w:szCs w:val="15"/>
                    </w:rPr>
                    <w:t>园区需</w:t>
                  </w:r>
                  <w:proofErr w:type="gramEnd"/>
                  <w:r w:rsidRPr="005D5771">
                    <w:rPr>
                      <w:rFonts w:hint="eastAsia"/>
                      <w:sz w:val="15"/>
                      <w:szCs w:val="15"/>
                    </w:rPr>
                    <w:t>按照《江苏省工业园区（集中区）污染物排放限值限量管理工作方案（试行）》等要求推进限值限量管理。</w:t>
                  </w:r>
                </w:p>
              </w:tc>
              <w:tc>
                <w:tcPr>
                  <w:tcW w:w="1144" w:type="pct"/>
                  <w:tcBorders>
                    <w:top w:val="single" w:sz="4" w:space="0" w:color="auto"/>
                    <w:left w:val="single" w:sz="4" w:space="0" w:color="auto"/>
                    <w:bottom w:val="single" w:sz="4" w:space="0" w:color="auto"/>
                    <w:right w:val="nil"/>
                  </w:tcBorders>
                </w:tcPr>
                <w:p w14:paraId="70768ADD" w14:textId="77777777" w:rsidR="00B858B8"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建设项目颗粒物、</w:t>
                  </w:r>
                  <w:r w:rsidRPr="005D5771">
                    <w:rPr>
                      <w:rFonts w:hint="eastAsia"/>
                      <w:sz w:val="15"/>
                      <w:szCs w:val="15"/>
                    </w:rPr>
                    <w:t>VOCs</w:t>
                  </w:r>
                  <w:r w:rsidRPr="005D5771">
                    <w:rPr>
                      <w:rFonts w:hint="eastAsia"/>
                      <w:sz w:val="15"/>
                      <w:szCs w:val="15"/>
                    </w:rPr>
                    <w:t>执行《合成树脂工业污染物排放标准》中特别排放限值。建设项目属于搬迁扩建性质，排污总量优先在企业现有总量内平衡，不足部分在开发区内平衡。</w:t>
                  </w:r>
                </w:p>
              </w:tc>
            </w:tr>
            <w:tr w:rsidR="005D5771" w:rsidRPr="005D5771" w14:paraId="7680E655"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val="restart"/>
                  <w:tcBorders>
                    <w:top w:val="single" w:sz="4" w:space="0" w:color="auto"/>
                    <w:left w:val="nil"/>
                    <w:bottom w:val="single" w:sz="4" w:space="0" w:color="auto"/>
                  </w:tcBorders>
                  <w:hideMark/>
                </w:tcPr>
                <w:p w14:paraId="19B633AE" w14:textId="77777777" w:rsidR="00AD2FCB" w:rsidRPr="005D5771" w:rsidRDefault="00AD2FCB" w:rsidP="00D902AB">
                  <w:pPr>
                    <w:pStyle w:val="affff7"/>
                    <w:kinsoku/>
                    <w:rPr>
                      <w:sz w:val="15"/>
                      <w:szCs w:val="15"/>
                    </w:rPr>
                  </w:pPr>
                  <w:r w:rsidRPr="005D5771">
                    <w:rPr>
                      <w:rFonts w:hint="eastAsia"/>
                      <w:sz w:val="15"/>
                      <w:szCs w:val="15"/>
                    </w:rPr>
                    <w:t>环境风险防控</w:t>
                  </w:r>
                </w:p>
              </w:tc>
              <w:tc>
                <w:tcPr>
                  <w:tcW w:w="3381" w:type="pct"/>
                  <w:tcBorders>
                    <w:top w:val="single" w:sz="4" w:space="0" w:color="auto"/>
                    <w:left w:val="single" w:sz="4" w:space="0" w:color="auto"/>
                    <w:bottom w:val="single" w:sz="4" w:space="0" w:color="auto"/>
                    <w:right w:val="nil"/>
                  </w:tcBorders>
                  <w:hideMark/>
                </w:tcPr>
                <w:p w14:paraId="7DE95F97"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建立健全开发区环境风险管控体系，加强环境风险防范；加快建设园区环境事故应急物资储备库，定期组织演练，提高应急处置能力。</w:t>
                  </w:r>
                </w:p>
                <w:p w14:paraId="7D052BB2"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加强环境影响跟踪监测，建立健全各环境要素监控体系，完善并落实园区日常环境监测与污染源监控计划。</w:t>
                  </w:r>
                </w:p>
              </w:tc>
              <w:tc>
                <w:tcPr>
                  <w:tcW w:w="1144" w:type="pct"/>
                  <w:vMerge w:val="restart"/>
                  <w:tcBorders>
                    <w:top w:val="single" w:sz="4" w:space="0" w:color="auto"/>
                    <w:left w:val="single" w:sz="4" w:space="0" w:color="auto"/>
                    <w:right w:val="nil"/>
                  </w:tcBorders>
                </w:tcPr>
                <w:p w14:paraId="4A6A5801"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此次评价已开展环境风险评估，建设项目建成后将编制突发环境事件应急预案，落实风险防范措施。</w:t>
                  </w:r>
                </w:p>
                <w:p w14:paraId="6CBF0071" w14:textId="77777777" w:rsidR="00AD2FCB" w:rsidRPr="005D5771" w:rsidRDefault="009C3608"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建设项目危险固废在贮存、转移</w:t>
                  </w:r>
                  <w:r w:rsidR="00AD2FCB" w:rsidRPr="005D5771">
                    <w:rPr>
                      <w:rFonts w:hint="eastAsia"/>
                      <w:sz w:val="15"/>
                      <w:szCs w:val="15"/>
                    </w:rPr>
                    <w:t>过程中，</w:t>
                  </w:r>
                  <w:r w:rsidRPr="005D5771">
                    <w:rPr>
                      <w:rFonts w:hint="eastAsia"/>
                      <w:sz w:val="15"/>
                      <w:szCs w:val="15"/>
                    </w:rPr>
                    <w:t>落实</w:t>
                  </w:r>
                  <w:r w:rsidR="00AD2FCB" w:rsidRPr="005D5771">
                    <w:rPr>
                      <w:rFonts w:hint="eastAsia"/>
                      <w:sz w:val="15"/>
                      <w:szCs w:val="15"/>
                    </w:rPr>
                    <w:t>防扬尘、防流失、防渗漏等防止污染环境的措施。</w:t>
                  </w:r>
                  <w:r w:rsidRPr="005D5771">
                    <w:rPr>
                      <w:rFonts w:hint="eastAsia"/>
                      <w:sz w:val="15"/>
                      <w:szCs w:val="15"/>
                    </w:rPr>
                    <w:t>建设项目属于搬迁扩建性质，原有厂区将</w:t>
                  </w:r>
                  <w:r w:rsidR="00AD2FCB" w:rsidRPr="005D5771">
                    <w:rPr>
                      <w:rFonts w:hint="eastAsia"/>
                      <w:sz w:val="15"/>
                      <w:szCs w:val="15"/>
                    </w:rPr>
                    <w:t>依法开展土壤污染状况调查</w:t>
                  </w:r>
                  <w:r w:rsidR="004975EE" w:rsidRPr="005D5771">
                    <w:rPr>
                      <w:rFonts w:hint="eastAsia"/>
                      <w:sz w:val="15"/>
                      <w:szCs w:val="15"/>
                    </w:rPr>
                    <w:t>工作</w:t>
                  </w:r>
                  <w:r w:rsidR="00AD2FCB" w:rsidRPr="005D5771">
                    <w:rPr>
                      <w:rFonts w:hint="eastAsia"/>
                      <w:sz w:val="15"/>
                      <w:szCs w:val="15"/>
                    </w:rPr>
                    <w:t>。</w:t>
                  </w:r>
                </w:p>
              </w:tc>
            </w:tr>
            <w:tr w:rsidR="005D5771" w:rsidRPr="005D5771" w14:paraId="698FBA94"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4" w:space="0" w:color="auto"/>
                  </w:tcBorders>
                  <w:hideMark/>
                </w:tcPr>
                <w:p w14:paraId="4A1151AD" w14:textId="77777777" w:rsidR="00AD2FCB" w:rsidRPr="005D5771" w:rsidRDefault="00AD2FCB"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15772AFF"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生产、使用、储存危险化学品或其他存在环境风险的企事业单位，应当编制并及时更新完善突发环境事件应急预案，落实风险防范措施，防止发生环境污染事故。</w:t>
                  </w:r>
                </w:p>
                <w:p w14:paraId="17B9479D"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各企业应采取严格的防火、防爆、防泄漏措施，以及建立安全生产制度，大力提高操作人员的素质和水平；建立有针对性的风险防范体系，加强对</w:t>
                  </w:r>
                  <w:proofErr w:type="gramStart"/>
                  <w:r w:rsidRPr="005D5771">
                    <w:rPr>
                      <w:rFonts w:hint="eastAsia"/>
                      <w:sz w:val="15"/>
                      <w:szCs w:val="15"/>
                    </w:rPr>
                    <w:t>潜在事故</w:t>
                  </w:r>
                  <w:proofErr w:type="gramEnd"/>
                  <w:r w:rsidRPr="005D5771">
                    <w:rPr>
                      <w:rFonts w:hint="eastAsia"/>
                      <w:sz w:val="15"/>
                      <w:szCs w:val="15"/>
                    </w:rPr>
                    <w:t>的监控。</w:t>
                  </w:r>
                </w:p>
                <w:p w14:paraId="39FD16BF"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产生、利用或处置固体废物（</w:t>
                  </w:r>
                  <w:proofErr w:type="gramStart"/>
                  <w:r w:rsidRPr="005D5771">
                    <w:rPr>
                      <w:rFonts w:hint="eastAsia"/>
                      <w:sz w:val="15"/>
                      <w:szCs w:val="15"/>
                    </w:rPr>
                    <w:t>含危险</w:t>
                  </w:r>
                  <w:proofErr w:type="gramEnd"/>
                  <w:r w:rsidRPr="005D5771">
                    <w:rPr>
                      <w:rFonts w:hint="eastAsia"/>
                      <w:sz w:val="15"/>
                      <w:szCs w:val="15"/>
                    </w:rPr>
                    <w:t>废物）的企业，在贮存、转移、利用、处置固体废物（</w:t>
                  </w:r>
                  <w:proofErr w:type="gramStart"/>
                  <w:r w:rsidRPr="005D5771">
                    <w:rPr>
                      <w:rFonts w:hint="eastAsia"/>
                      <w:sz w:val="15"/>
                      <w:szCs w:val="15"/>
                    </w:rPr>
                    <w:t>含危险</w:t>
                  </w:r>
                  <w:proofErr w:type="gramEnd"/>
                  <w:r w:rsidRPr="005D5771">
                    <w:rPr>
                      <w:rFonts w:hint="eastAsia"/>
                      <w:sz w:val="15"/>
                      <w:szCs w:val="15"/>
                    </w:rPr>
                    <w:t>废物）过程中，应配套防扬尘、防流失、防渗漏等防止污染环境的措施。</w:t>
                  </w:r>
                </w:p>
              </w:tc>
              <w:tc>
                <w:tcPr>
                  <w:tcW w:w="1144" w:type="pct"/>
                  <w:vMerge/>
                  <w:tcBorders>
                    <w:left w:val="single" w:sz="4" w:space="0" w:color="auto"/>
                    <w:right w:val="nil"/>
                  </w:tcBorders>
                </w:tcPr>
                <w:p w14:paraId="3D5E6684"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p>
              </w:tc>
            </w:tr>
            <w:tr w:rsidR="005D5771" w:rsidRPr="005D5771" w14:paraId="3FB6A590"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4" w:space="0" w:color="auto"/>
                  </w:tcBorders>
                  <w:hideMark/>
                </w:tcPr>
                <w:p w14:paraId="49F5BDCB" w14:textId="77777777" w:rsidR="00AD2FCB" w:rsidRPr="005D5771" w:rsidRDefault="00AD2FCB"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737F0283"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企业在关停搬迁过程中，若产生污染地块，应当依法开展土壤污染状况调查、治理与修复，符合建设用地土壤环境质量要求后，方可进入用地程序。</w:t>
                  </w:r>
                </w:p>
              </w:tc>
              <w:tc>
                <w:tcPr>
                  <w:tcW w:w="1144" w:type="pct"/>
                  <w:vMerge/>
                  <w:tcBorders>
                    <w:left w:val="single" w:sz="4" w:space="0" w:color="auto"/>
                    <w:bottom w:val="single" w:sz="4" w:space="0" w:color="auto"/>
                    <w:right w:val="nil"/>
                  </w:tcBorders>
                </w:tcPr>
                <w:p w14:paraId="6A905FC3" w14:textId="77777777" w:rsidR="00AD2FCB" w:rsidRPr="005D5771" w:rsidRDefault="00AD2FCB"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p>
              </w:tc>
            </w:tr>
            <w:tr w:rsidR="005D5771" w:rsidRPr="005D5771" w14:paraId="748FDDFA"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val="restart"/>
                  <w:tcBorders>
                    <w:top w:val="single" w:sz="4" w:space="0" w:color="auto"/>
                    <w:left w:val="nil"/>
                    <w:bottom w:val="single" w:sz="12" w:space="0" w:color="auto"/>
                  </w:tcBorders>
                  <w:hideMark/>
                </w:tcPr>
                <w:p w14:paraId="5CFA6A77" w14:textId="77777777" w:rsidR="00B858B8" w:rsidRPr="005D5771" w:rsidRDefault="00B858B8" w:rsidP="00D902AB">
                  <w:pPr>
                    <w:pStyle w:val="affff7"/>
                    <w:kinsoku/>
                    <w:rPr>
                      <w:sz w:val="15"/>
                      <w:szCs w:val="15"/>
                    </w:rPr>
                  </w:pPr>
                  <w:r w:rsidRPr="005D5771">
                    <w:rPr>
                      <w:rFonts w:hint="eastAsia"/>
                      <w:sz w:val="15"/>
                      <w:szCs w:val="15"/>
                    </w:rPr>
                    <w:t>资源开发效率要求</w:t>
                  </w:r>
                </w:p>
              </w:tc>
              <w:tc>
                <w:tcPr>
                  <w:tcW w:w="3381" w:type="pct"/>
                  <w:tcBorders>
                    <w:top w:val="single" w:sz="4" w:space="0" w:color="auto"/>
                    <w:left w:val="single" w:sz="4" w:space="0" w:color="auto"/>
                    <w:bottom w:val="single" w:sz="4" w:space="0" w:color="auto"/>
                    <w:right w:val="nil"/>
                  </w:tcBorders>
                  <w:hideMark/>
                </w:tcPr>
                <w:p w14:paraId="0DD33951" w14:textId="77777777" w:rsidR="00B858B8" w:rsidRPr="005D5771" w:rsidRDefault="00B858B8"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禁止销售使用燃料为“Ⅲ类</w:t>
                  </w:r>
                  <w:r w:rsidRPr="005D5771">
                    <w:rPr>
                      <w:sz w:val="15"/>
                      <w:szCs w:val="15"/>
                    </w:rPr>
                    <w:t>”</w:t>
                  </w:r>
                  <w:r w:rsidRPr="005D5771">
                    <w:rPr>
                      <w:rFonts w:hint="eastAsia"/>
                      <w:sz w:val="15"/>
                      <w:szCs w:val="15"/>
                    </w:rPr>
                    <w:t>（严格，区域供热中心除外），具体包括：</w:t>
                  </w:r>
                  <w:r w:rsidRPr="005D5771">
                    <w:rPr>
                      <w:sz w:val="15"/>
                      <w:szCs w:val="15"/>
                    </w:rPr>
                    <w:t>1</w:t>
                  </w:r>
                  <w:r w:rsidRPr="005D5771">
                    <w:rPr>
                      <w:rFonts w:hint="eastAsia"/>
                      <w:sz w:val="15"/>
                      <w:szCs w:val="15"/>
                    </w:rPr>
                    <w:t>、煤炭及其制品（包括原煤、散煤、煤矸石、煤泥、煤粉、水煤浆、型煤、焦炭、兰炭等）；</w:t>
                  </w:r>
                  <w:r w:rsidRPr="005D5771">
                    <w:rPr>
                      <w:sz w:val="15"/>
                      <w:szCs w:val="15"/>
                    </w:rPr>
                    <w:t>2</w:t>
                  </w:r>
                  <w:r w:rsidRPr="005D5771">
                    <w:rPr>
                      <w:rFonts w:hint="eastAsia"/>
                      <w:sz w:val="15"/>
                      <w:szCs w:val="15"/>
                    </w:rPr>
                    <w:t>、石油焦、油页岩、原油、重油、渣油、煤焦油；</w:t>
                  </w:r>
                  <w:r w:rsidRPr="005D5771">
                    <w:rPr>
                      <w:sz w:val="15"/>
                      <w:szCs w:val="15"/>
                    </w:rPr>
                    <w:t>3</w:t>
                  </w:r>
                  <w:r w:rsidRPr="005D5771">
                    <w:rPr>
                      <w:rFonts w:hint="eastAsia"/>
                      <w:sz w:val="15"/>
                      <w:szCs w:val="15"/>
                    </w:rPr>
                    <w:t>、非专用锅炉或未配置高效除尘设施的专用锅炉燃用的生物质成型燃料；</w:t>
                  </w:r>
                  <w:r w:rsidRPr="005D5771">
                    <w:rPr>
                      <w:sz w:val="15"/>
                      <w:szCs w:val="15"/>
                    </w:rPr>
                    <w:t>4</w:t>
                  </w:r>
                  <w:r w:rsidRPr="005D5771">
                    <w:rPr>
                      <w:rFonts w:hint="eastAsia"/>
                      <w:sz w:val="15"/>
                      <w:szCs w:val="15"/>
                    </w:rPr>
                    <w:t>、国家规定的其它高污染燃料。</w:t>
                  </w:r>
                </w:p>
              </w:tc>
              <w:tc>
                <w:tcPr>
                  <w:tcW w:w="1144" w:type="pct"/>
                  <w:tcBorders>
                    <w:top w:val="single" w:sz="4" w:space="0" w:color="auto"/>
                    <w:left w:val="single" w:sz="4" w:space="0" w:color="auto"/>
                    <w:bottom w:val="single" w:sz="4" w:space="0" w:color="auto"/>
                    <w:right w:val="nil"/>
                  </w:tcBorders>
                </w:tcPr>
                <w:p w14:paraId="7B4A82FB" w14:textId="77777777" w:rsidR="00B858B8" w:rsidRPr="005D5771" w:rsidRDefault="004975EE"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建设项目不涉及高污染燃料使用。</w:t>
                  </w:r>
                </w:p>
              </w:tc>
            </w:tr>
            <w:tr w:rsidR="005D5771" w:rsidRPr="005D5771" w14:paraId="4828BE16"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12" w:space="0" w:color="auto"/>
                  </w:tcBorders>
                  <w:hideMark/>
                </w:tcPr>
                <w:p w14:paraId="4E43B755" w14:textId="77777777" w:rsidR="00B858B8" w:rsidRPr="005D5771" w:rsidRDefault="00B858B8" w:rsidP="00D902AB">
                  <w:pPr>
                    <w:widowControl/>
                    <w:jc w:val="left"/>
                    <w:rPr>
                      <w:kern w:val="0"/>
                      <w:sz w:val="15"/>
                      <w:szCs w:val="15"/>
                    </w:rPr>
                  </w:pPr>
                </w:p>
              </w:tc>
              <w:tc>
                <w:tcPr>
                  <w:tcW w:w="3381" w:type="pct"/>
                  <w:tcBorders>
                    <w:top w:val="single" w:sz="4" w:space="0" w:color="auto"/>
                    <w:left w:val="single" w:sz="4" w:space="0" w:color="auto"/>
                    <w:bottom w:val="single" w:sz="4" w:space="0" w:color="auto"/>
                    <w:right w:val="nil"/>
                  </w:tcBorders>
                  <w:hideMark/>
                </w:tcPr>
                <w:p w14:paraId="16DD06EE" w14:textId="77777777" w:rsidR="00B858B8" w:rsidRPr="005D5771" w:rsidRDefault="00B858B8"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执行国家和省能耗及水耗限额标准。高耗能行业重点领域能效执行《高耗能行业重点领域能效标杆水平和基准水平（</w:t>
                  </w:r>
                  <w:r w:rsidRPr="005D5771">
                    <w:rPr>
                      <w:sz w:val="15"/>
                      <w:szCs w:val="15"/>
                    </w:rPr>
                    <w:t>2021</w:t>
                  </w:r>
                  <w:r w:rsidRPr="005D5771">
                    <w:rPr>
                      <w:rFonts w:hint="eastAsia"/>
                      <w:sz w:val="15"/>
                      <w:szCs w:val="15"/>
                    </w:rPr>
                    <w:t>版）》（发</w:t>
                  </w:r>
                  <w:proofErr w:type="gramStart"/>
                  <w:r w:rsidRPr="005D5771">
                    <w:rPr>
                      <w:rFonts w:hint="eastAsia"/>
                      <w:sz w:val="15"/>
                      <w:szCs w:val="15"/>
                    </w:rPr>
                    <w:t>改产业</w:t>
                  </w:r>
                  <w:proofErr w:type="gramEnd"/>
                  <w:r w:rsidRPr="005D5771">
                    <w:rPr>
                      <w:rFonts w:hint="eastAsia"/>
                      <w:sz w:val="15"/>
                      <w:szCs w:val="15"/>
                    </w:rPr>
                    <w:t>〔</w:t>
                  </w:r>
                  <w:r w:rsidRPr="005D5771">
                    <w:rPr>
                      <w:sz w:val="15"/>
                      <w:szCs w:val="15"/>
                    </w:rPr>
                    <w:t>2021</w:t>
                  </w:r>
                  <w:r w:rsidRPr="005D5771">
                    <w:rPr>
                      <w:rFonts w:hint="eastAsia"/>
                      <w:sz w:val="15"/>
                      <w:szCs w:val="15"/>
                    </w:rPr>
                    <w:t>〕</w:t>
                  </w:r>
                  <w:r w:rsidRPr="005D5771">
                    <w:rPr>
                      <w:sz w:val="15"/>
                      <w:szCs w:val="15"/>
                    </w:rPr>
                    <w:t>1609</w:t>
                  </w:r>
                  <w:r w:rsidRPr="005D5771">
                    <w:rPr>
                      <w:rFonts w:hint="eastAsia"/>
                      <w:sz w:val="15"/>
                      <w:szCs w:val="15"/>
                    </w:rPr>
                    <w:t>号）标杆水平要求。</w:t>
                  </w:r>
                </w:p>
              </w:tc>
              <w:tc>
                <w:tcPr>
                  <w:tcW w:w="1144" w:type="pct"/>
                  <w:tcBorders>
                    <w:top w:val="single" w:sz="4" w:space="0" w:color="auto"/>
                    <w:left w:val="single" w:sz="4" w:space="0" w:color="auto"/>
                    <w:bottom w:val="single" w:sz="4" w:space="0" w:color="auto"/>
                    <w:right w:val="nil"/>
                  </w:tcBorders>
                </w:tcPr>
                <w:p w14:paraId="385FA424" w14:textId="77777777" w:rsidR="00B858B8" w:rsidRPr="005D5771" w:rsidRDefault="004975EE"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建设项目属于塑料制品行业，不属于高耗能行业。</w:t>
                  </w:r>
                </w:p>
              </w:tc>
            </w:tr>
            <w:tr w:rsidR="005D5771" w:rsidRPr="005D5771" w14:paraId="1EBB2CFA" w14:textId="77777777" w:rsidTr="004975EE">
              <w:trPr>
                <w:trHeight w:val="20"/>
                <w:jc w:val="center"/>
              </w:trPr>
              <w:tc>
                <w:tcPr>
                  <w:cnfStyle w:val="001000000000" w:firstRow="0" w:lastRow="0" w:firstColumn="1" w:lastColumn="0" w:oddVBand="0" w:evenVBand="0" w:oddHBand="0" w:evenHBand="0" w:firstRowFirstColumn="0" w:firstRowLastColumn="0" w:lastRowFirstColumn="0" w:lastRowLastColumn="0"/>
                  <w:tcW w:w="476" w:type="pct"/>
                  <w:vMerge/>
                  <w:tcBorders>
                    <w:top w:val="single" w:sz="4" w:space="0" w:color="auto"/>
                    <w:left w:val="nil"/>
                    <w:bottom w:val="single" w:sz="12" w:space="0" w:color="auto"/>
                  </w:tcBorders>
                  <w:hideMark/>
                </w:tcPr>
                <w:p w14:paraId="5E1136FE" w14:textId="77777777" w:rsidR="00B858B8" w:rsidRPr="005D5771" w:rsidRDefault="00B858B8" w:rsidP="00D902AB">
                  <w:pPr>
                    <w:widowControl/>
                    <w:jc w:val="left"/>
                    <w:rPr>
                      <w:kern w:val="0"/>
                      <w:sz w:val="15"/>
                      <w:szCs w:val="15"/>
                    </w:rPr>
                  </w:pPr>
                </w:p>
              </w:tc>
              <w:tc>
                <w:tcPr>
                  <w:tcW w:w="3381" w:type="pct"/>
                  <w:tcBorders>
                    <w:top w:val="single" w:sz="4" w:space="0" w:color="auto"/>
                    <w:left w:val="single" w:sz="4" w:space="0" w:color="auto"/>
                    <w:bottom w:val="single" w:sz="12" w:space="0" w:color="auto"/>
                    <w:right w:val="nil"/>
                  </w:tcBorders>
                  <w:hideMark/>
                </w:tcPr>
                <w:p w14:paraId="5577A8C8" w14:textId="77777777" w:rsidR="00B858B8" w:rsidRPr="005D5771" w:rsidRDefault="00B858B8"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引进项目的生产工艺、设备、能耗、污染物排放、资源利用等均须达到国内清洁生产先进水平或行业先进水平，同时须满足《南通市关于加大污染减排力度推进重点行业绿色发展的指导意见》要求，强化企业清洁生产改造，推进节水型企业、节水型园区建设，提高资源能源利用效率。</w:t>
                  </w:r>
                </w:p>
              </w:tc>
              <w:tc>
                <w:tcPr>
                  <w:tcW w:w="1144" w:type="pct"/>
                  <w:tcBorders>
                    <w:top w:val="single" w:sz="4" w:space="0" w:color="auto"/>
                    <w:left w:val="single" w:sz="4" w:space="0" w:color="auto"/>
                    <w:bottom w:val="single" w:sz="12" w:space="0" w:color="auto"/>
                    <w:right w:val="nil"/>
                  </w:tcBorders>
                </w:tcPr>
                <w:p w14:paraId="6A92D9D2" w14:textId="77777777" w:rsidR="00B858B8" w:rsidRPr="005D5771" w:rsidRDefault="004975EE" w:rsidP="00D902AB">
                  <w:pPr>
                    <w:pStyle w:val="affff7"/>
                    <w:kinsoku/>
                    <w:jc w:val="left"/>
                    <w:cnfStyle w:val="000000000000" w:firstRow="0" w:lastRow="0" w:firstColumn="0" w:lastColumn="0" w:oddVBand="0" w:evenVBand="0" w:oddHBand="0" w:evenHBand="0" w:firstRowFirstColumn="0" w:firstRowLastColumn="0" w:lastRowFirstColumn="0" w:lastRowLastColumn="0"/>
                    <w:rPr>
                      <w:sz w:val="15"/>
                      <w:szCs w:val="15"/>
                    </w:rPr>
                  </w:pPr>
                  <w:r w:rsidRPr="005D5771">
                    <w:rPr>
                      <w:rFonts w:hint="eastAsia"/>
                      <w:sz w:val="15"/>
                      <w:szCs w:val="15"/>
                    </w:rPr>
                    <w:t>建设项目属于搬迁扩建性质，</w:t>
                  </w:r>
                  <w:r w:rsidR="00882B44" w:rsidRPr="005D5771">
                    <w:rPr>
                      <w:rFonts w:hint="eastAsia"/>
                      <w:sz w:val="15"/>
                      <w:szCs w:val="15"/>
                    </w:rPr>
                    <w:t>属于塑料制品行业，生产工艺、设备、能耗、污染物排放、资源利用等均须达到国内清洁生产先进水平。</w:t>
                  </w:r>
                </w:p>
              </w:tc>
            </w:tr>
            <w:bookmarkEnd w:id="2"/>
          </w:tbl>
          <w:p w14:paraId="0DB92493" w14:textId="77777777" w:rsidR="00B858B8" w:rsidRPr="005D5771" w:rsidRDefault="00B858B8" w:rsidP="00763684">
            <w:pPr>
              <w:autoSpaceDE w:val="0"/>
              <w:autoSpaceDN w:val="0"/>
              <w:adjustRightInd w:val="0"/>
              <w:snapToGrid w:val="0"/>
              <w:spacing w:line="360" w:lineRule="auto"/>
              <w:ind w:firstLineChars="200" w:firstLine="480"/>
              <w:rPr>
                <w:rFonts w:ascii="Times New Roman" w:hAnsi="Times New Roman" w:cs="宋体"/>
                <w:kern w:val="0"/>
                <w:sz w:val="24"/>
              </w:rPr>
            </w:pPr>
          </w:p>
        </w:tc>
      </w:tr>
      <w:tr w:rsidR="005D5771" w:rsidRPr="005D5771" w14:paraId="2B72FA50" w14:textId="77777777" w:rsidTr="00191362">
        <w:tblPrEx>
          <w:tblCellMar>
            <w:left w:w="108" w:type="dxa"/>
            <w:right w:w="108" w:type="dxa"/>
          </w:tblCellMar>
        </w:tblPrEx>
        <w:trPr>
          <w:gridAfter w:val="1"/>
          <w:wAfter w:w="505" w:type="dxa"/>
          <w:trHeight w:val="12468"/>
        </w:trPr>
        <w:tc>
          <w:tcPr>
            <w:tcW w:w="456" w:type="dxa"/>
            <w:vAlign w:val="center"/>
          </w:tcPr>
          <w:p w14:paraId="73DA370F" w14:textId="77777777" w:rsidR="00667234" w:rsidRPr="005D5771" w:rsidRDefault="00667234" w:rsidP="00667234">
            <w:pPr>
              <w:autoSpaceDE w:val="0"/>
              <w:autoSpaceDN w:val="0"/>
              <w:adjustRightInd w:val="0"/>
              <w:snapToGrid w:val="0"/>
              <w:jc w:val="center"/>
              <w:rPr>
                <w:sz w:val="24"/>
              </w:rPr>
            </w:pPr>
            <w:r w:rsidRPr="005D5771">
              <w:rPr>
                <w:rFonts w:ascii="Times New Roman" w:hAnsi="Times New Roman" w:cs="宋体" w:hint="eastAsia"/>
                <w:kern w:val="0"/>
                <w:sz w:val="24"/>
              </w:rPr>
              <w:lastRenderedPageBreak/>
              <w:t>其他符合性分析</w:t>
            </w:r>
          </w:p>
        </w:tc>
        <w:tc>
          <w:tcPr>
            <w:tcW w:w="8632" w:type="dxa"/>
            <w:gridSpan w:val="4"/>
            <w:vAlign w:val="center"/>
          </w:tcPr>
          <w:p w14:paraId="157F266C" w14:textId="77777777" w:rsidR="00667234" w:rsidRPr="005D5771" w:rsidRDefault="00667234" w:rsidP="00763684">
            <w:pPr>
              <w:spacing w:line="360" w:lineRule="auto"/>
              <w:ind w:firstLineChars="200" w:firstLine="482"/>
              <w:rPr>
                <w:rFonts w:ascii="Times New Roman" w:hAnsi="Times New Roman"/>
                <w:b/>
                <w:sz w:val="24"/>
              </w:rPr>
            </w:pPr>
            <w:r w:rsidRPr="005D5771">
              <w:rPr>
                <w:rFonts w:ascii="Times New Roman" w:hAnsi="Times New Roman"/>
                <w:b/>
                <w:sz w:val="24"/>
              </w:rPr>
              <w:t>1</w:t>
            </w:r>
            <w:r w:rsidRPr="005D5771">
              <w:rPr>
                <w:rFonts w:ascii="Times New Roman" w:hAnsi="Times New Roman"/>
                <w:b/>
                <w:sz w:val="24"/>
              </w:rPr>
              <w:t>、产业政策相符性分析</w:t>
            </w:r>
          </w:p>
          <w:p w14:paraId="49F1CD55" w14:textId="77777777" w:rsidR="00667234" w:rsidRPr="005D5771" w:rsidRDefault="00667234" w:rsidP="00763684">
            <w:pPr>
              <w:autoSpaceDE w:val="0"/>
              <w:autoSpaceDN w:val="0"/>
              <w:adjustRightInd w:val="0"/>
              <w:snapToGrid w:val="0"/>
              <w:spacing w:line="360" w:lineRule="auto"/>
              <w:ind w:firstLineChars="200" w:firstLine="480"/>
              <w:rPr>
                <w:rFonts w:ascii="Times New Roman" w:hAnsi="Times New Roman"/>
                <w:bCs/>
                <w:sz w:val="24"/>
              </w:rPr>
            </w:pPr>
            <w:r w:rsidRPr="005D5771">
              <w:rPr>
                <w:rFonts w:ascii="Times New Roman" w:hAnsi="Times New Roman"/>
                <w:bCs/>
                <w:sz w:val="24"/>
              </w:rPr>
              <w:t>本项目为</w:t>
            </w:r>
            <w:r w:rsidR="00A04399" w:rsidRPr="005D5771">
              <w:rPr>
                <w:rFonts w:ascii="Times New Roman" w:hAnsi="Times New Roman" w:hint="eastAsia"/>
                <w:bCs/>
                <w:sz w:val="24"/>
              </w:rPr>
              <w:t>改性塑料</w:t>
            </w:r>
            <w:r w:rsidR="00820F62" w:rsidRPr="005D5771">
              <w:rPr>
                <w:rFonts w:ascii="Times New Roman" w:hAnsi="Times New Roman" w:hint="eastAsia"/>
                <w:bCs/>
                <w:sz w:val="24"/>
              </w:rPr>
              <w:t>粒子</w:t>
            </w:r>
            <w:r w:rsidRPr="005D5771">
              <w:rPr>
                <w:rFonts w:ascii="Times New Roman" w:hAnsi="Times New Roman"/>
                <w:bCs/>
                <w:sz w:val="24"/>
              </w:rPr>
              <w:t>制造</w:t>
            </w:r>
            <w:r w:rsidR="00F357AF" w:rsidRPr="005D5771">
              <w:rPr>
                <w:rFonts w:ascii="Times New Roman" w:hAnsi="Times New Roman"/>
                <w:bCs/>
                <w:sz w:val="24"/>
              </w:rPr>
              <w:t>，</w:t>
            </w:r>
            <w:r w:rsidR="008167E0" w:rsidRPr="005D5771">
              <w:rPr>
                <w:rFonts w:ascii="Times New Roman" w:hAnsi="Times New Roman"/>
                <w:sz w:val="24"/>
              </w:rPr>
              <w:t>对照《产业结构调整指导目录（</w:t>
            </w:r>
            <w:r w:rsidR="008167E0" w:rsidRPr="005D5771">
              <w:rPr>
                <w:rFonts w:ascii="Times New Roman" w:hAnsi="Times New Roman"/>
                <w:sz w:val="24"/>
              </w:rPr>
              <w:t>2019</w:t>
            </w:r>
            <w:r w:rsidR="008167E0" w:rsidRPr="005D5771">
              <w:rPr>
                <w:rFonts w:ascii="Times New Roman" w:hAnsi="Times New Roman"/>
                <w:sz w:val="24"/>
              </w:rPr>
              <w:t>年本）》</w:t>
            </w:r>
            <w:r w:rsidR="00A04399" w:rsidRPr="005D5771">
              <w:rPr>
                <w:rFonts w:ascii="Times New Roman" w:hAnsi="Times New Roman" w:hint="eastAsia"/>
                <w:sz w:val="24"/>
              </w:rPr>
              <w:t>不</w:t>
            </w:r>
            <w:r w:rsidR="00527031" w:rsidRPr="005D5771">
              <w:rPr>
                <w:rFonts w:ascii="Times New Roman" w:hAnsi="Times New Roman"/>
                <w:sz w:val="24"/>
              </w:rPr>
              <w:t>属于</w:t>
            </w:r>
            <w:r w:rsidR="00A04399" w:rsidRPr="005D5771">
              <w:rPr>
                <w:rFonts w:ascii="宋体" w:hAnsi="宋体" w:hint="eastAsia"/>
                <w:sz w:val="24"/>
              </w:rPr>
              <w:t>限制类和淘汰类</w:t>
            </w:r>
            <w:r w:rsidR="00A04399" w:rsidRPr="005D5771">
              <w:rPr>
                <w:rFonts w:ascii="Times New Roman" w:hAnsi="Times New Roman" w:hint="eastAsia"/>
                <w:sz w:val="24"/>
              </w:rPr>
              <w:t>；</w:t>
            </w:r>
            <w:r w:rsidR="00A04399" w:rsidRPr="005D5771">
              <w:rPr>
                <w:rFonts w:ascii="宋体" w:hAnsi="宋体" w:hint="eastAsia"/>
                <w:sz w:val="24"/>
              </w:rPr>
              <w:t>对照《外商投资准入特别管理措施（负面清单）（202</w:t>
            </w:r>
            <w:r w:rsidR="00F52737" w:rsidRPr="005D5771">
              <w:rPr>
                <w:rFonts w:ascii="宋体" w:hAnsi="宋体" w:hint="eastAsia"/>
                <w:sz w:val="24"/>
              </w:rPr>
              <w:t>1</w:t>
            </w:r>
            <w:r w:rsidR="00A04399" w:rsidRPr="005D5771">
              <w:rPr>
                <w:rFonts w:ascii="宋体" w:hAnsi="宋体" w:hint="eastAsia"/>
                <w:sz w:val="24"/>
              </w:rPr>
              <w:t>年版）》，建设项目不属于负面清单范围；</w:t>
            </w:r>
            <w:r w:rsidR="008167E0" w:rsidRPr="005D5771">
              <w:rPr>
                <w:rFonts w:ascii="Times New Roman" w:hAnsi="Times New Roman"/>
                <w:sz w:val="24"/>
              </w:rPr>
              <w:t>建设项目已在南通市经济技术开发区行政</w:t>
            </w:r>
            <w:proofErr w:type="gramStart"/>
            <w:r w:rsidR="008167E0" w:rsidRPr="005D5771">
              <w:rPr>
                <w:rFonts w:ascii="Times New Roman" w:hAnsi="Times New Roman"/>
                <w:sz w:val="24"/>
              </w:rPr>
              <w:t>审批局</w:t>
            </w:r>
            <w:proofErr w:type="gramEnd"/>
            <w:r w:rsidR="00882B44" w:rsidRPr="005D5771">
              <w:rPr>
                <w:rFonts w:ascii="Times New Roman" w:hAnsi="Times New Roman" w:hint="eastAsia"/>
                <w:sz w:val="24"/>
              </w:rPr>
              <w:t>备案（通开</w:t>
            </w:r>
            <w:proofErr w:type="gramStart"/>
            <w:r w:rsidR="00882B44" w:rsidRPr="005D5771">
              <w:rPr>
                <w:rFonts w:ascii="Times New Roman" w:hAnsi="Times New Roman" w:hint="eastAsia"/>
                <w:sz w:val="24"/>
              </w:rPr>
              <w:t>发行审备【</w:t>
            </w:r>
            <w:r w:rsidR="00882B44" w:rsidRPr="005D5771">
              <w:rPr>
                <w:rFonts w:ascii="Times New Roman" w:hAnsi="Times New Roman" w:hint="eastAsia"/>
                <w:sz w:val="24"/>
              </w:rPr>
              <w:t>2023</w:t>
            </w:r>
            <w:r w:rsidR="00882B44" w:rsidRPr="005D5771">
              <w:rPr>
                <w:rFonts w:ascii="Times New Roman" w:hAnsi="Times New Roman" w:hint="eastAsia"/>
                <w:sz w:val="24"/>
              </w:rPr>
              <w:t>】</w:t>
            </w:r>
            <w:proofErr w:type="gramEnd"/>
            <w:r w:rsidR="00882B44" w:rsidRPr="005D5771">
              <w:rPr>
                <w:rFonts w:ascii="Times New Roman" w:hAnsi="Times New Roman" w:hint="eastAsia"/>
                <w:sz w:val="24"/>
              </w:rPr>
              <w:t>27</w:t>
            </w:r>
            <w:r w:rsidR="00882B44" w:rsidRPr="005D5771">
              <w:rPr>
                <w:rFonts w:ascii="Times New Roman" w:hAnsi="Times New Roman" w:hint="eastAsia"/>
                <w:sz w:val="24"/>
              </w:rPr>
              <w:t>号）</w:t>
            </w:r>
            <w:r w:rsidR="008167E0" w:rsidRPr="005D5771">
              <w:rPr>
                <w:rFonts w:ascii="Times New Roman" w:hAnsi="Times New Roman"/>
                <w:sz w:val="24"/>
              </w:rPr>
              <w:t>，符合国家及地方产业政策</w:t>
            </w:r>
            <w:r w:rsidRPr="005D5771">
              <w:rPr>
                <w:rFonts w:ascii="Times New Roman" w:hAnsi="Times New Roman"/>
                <w:bCs/>
                <w:sz w:val="24"/>
              </w:rPr>
              <w:t>。</w:t>
            </w:r>
          </w:p>
          <w:p w14:paraId="5C5F1663" w14:textId="77777777" w:rsidR="00667234" w:rsidRPr="005D5771" w:rsidRDefault="00667234" w:rsidP="00763684">
            <w:pPr>
              <w:spacing w:line="360" w:lineRule="auto"/>
              <w:ind w:firstLineChars="197" w:firstLine="475"/>
              <w:rPr>
                <w:rFonts w:ascii="Times New Roman" w:hAnsi="Times New Roman"/>
                <w:b/>
                <w:sz w:val="24"/>
              </w:rPr>
            </w:pPr>
            <w:r w:rsidRPr="005D5771">
              <w:rPr>
                <w:rFonts w:ascii="Times New Roman" w:hAnsi="Times New Roman"/>
                <w:b/>
                <w:sz w:val="24"/>
              </w:rPr>
              <w:t>2</w:t>
            </w:r>
            <w:r w:rsidRPr="005D5771">
              <w:rPr>
                <w:rFonts w:ascii="Times New Roman" w:hAnsi="Times New Roman"/>
                <w:b/>
                <w:sz w:val="24"/>
              </w:rPr>
              <w:t>、</w:t>
            </w:r>
            <w:r w:rsidRPr="005D5771">
              <w:rPr>
                <w:rFonts w:ascii="Times New Roman" w:hAnsi="Times New Roman"/>
                <w:b/>
                <w:sz w:val="24"/>
              </w:rPr>
              <w:t>“</w:t>
            </w:r>
            <w:r w:rsidRPr="005D5771">
              <w:rPr>
                <w:rFonts w:ascii="Times New Roman" w:hAnsi="Times New Roman"/>
                <w:b/>
                <w:sz w:val="24"/>
              </w:rPr>
              <w:t>三线一单</w:t>
            </w:r>
            <w:r w:rsidRPr="005D5771">
              <w:rPr>
                <w:rFonts w:ascii="Times New Roman" w:hAnsi="Times New Roman"/>
                <w:b/>
                <w:sz w:val="24"/>
              </w:rPr>
              <w:t>”</w:t>
            </w:r>
            <w:r w:rsidRPr="005D5771">
              <w:rPr>
                <w:rFonts w:ascii="Times New Roman" w:hAnsi="Times New Roman"/>
                <w:b/>
                <w:sz w:val="24"/>
              </w:rPr>
              <w:t>相符性分析</w:t>
            </w:r>
          </w:p>
          <w:p w14:paraId="46EAAC01" w14:textId="77777777" w:rsidR="00667234" w:rsidRPr="005D5771" w:rsidRDefault="00667234" w:rsidP="00763684">
            <w:pPr>
              <w:spacing w:line="360" w:lineRule="auto"/>
              <w:ind w:firstLineChars="200" w:firstLine="482"/>
              <w:rPr>
                <w:rFonts w:ascii="Times New Roman" w:hAnsi="Times New Roman"/>
                <w:b/>
                <w:sz w:val="24"/>
              </w:rPr>
            </w:pPr>
            <w:r w:rsidRPr="005D5771">
              <w:rPr>
                <w:rFonts w:ascii="Times New Roman" w:hAnsi="Times New Roman"/>
                <w:b/>
                <w:sz w:val="24"/>
              </w:rPr>
              <w:t>（</w:t>
            </w:r>
            <w:r w:rsidRPr="005D5771">
              <w:rPr>
                <w:rFonts w:ascii="Times New Roman" w:hAnsi="Times New Roman"/>
                <w:b/>
                <w:sz w:val="24"/>
              </w:rPr>
              <w:t>1</w:t>
            </w:r>
            <w:r w:rsidRPr="005D5771">
              <w:rPr>
                <w:rFonts w:ascii="Times New Roman" w:hAnsi="Times New Roman"/>
                <w:b/>
                <w:sz w:val="24"/>
              </w:rPr>
              <w:t>）生态保护红线相符性</w:t>
            </w:r>
          </w:p>
          <w:p w14:paraId="33D58C9D" w14:textId="77777777" w:rsidR="00667234" w:rsidRPr="005D5771" w:rsidRDefault="00667234" w:rsidP="00763684">
            <w:pPr>
              <w:spacing w:line="360" w:lineRule="auto"/>
              <w:ind w:firstLineChars="200" w:firstLine="480"/>
              <w:outlineLvl w:val="2"/>
              <w:rPr>
                <w:rFonts w:ascii="Times New Roman" w:hAnsi="Times New Roman"/>
                <w:sz w:val="24"/>
              </w:rPr>
            </w:pPr>
            <w:r w:rsidRPr="005D5771">
              <w:rPr>
                <w:rFonts w:ascii="Times New Roman" w:hAnsi="Times New Roman"/>
                <w:sz w:val="24"/>
              </w:rPr>
              <w:t>本项目位于</w:t>
            </w:r>
            <w:r w:rsidR="00C7556A" w:rsidRPr="005D5771">
              <w:rPr>
                <w:rFonts w:ascii="Times New Roman" w:hAnsi="Times New Roman" w:hint="eastAsia"/>
                <w:sz w:val="24"/>
              </w:rPr>
              <w:t>南通经济技术开发区通达路东、海亚路北</w:t>
            </w:r>
            <w:r w:rsidRPr="005D5771">
              <w:rPr>
                <w:rFonts w:ascii="Times New Roman" w:hAnsi="Times New Roman"/>
                <w:sz w:val="24"/>
              </w:rPr>
              <w:t>，对照《省政府关于印发江苏省国家级生态保护红线规划的通知》（苏政发〔</w:t>
            </w:r>
            <w:r w:rsidRPr="005D5771">
              <w:rPr>
                <w:rFonts w:ascii="Times New Roman" w:hAnsi="Times New Roman"/>
                <w:sz w:val="24"/>
              </w:rPr>
              <w:t>2018</w:t>
            </w:r>
            <w:r w:rsidRPr="005D5771">
              <w:rPr>
                <w:rFonts w:ascii="Times New Roman" w:hAnsi="Times New Roman"/>
                <w:sz w:val="24"/>
              </w:rPr>
              <w:t>〕</w:t>
            </w:r>
            <w:r w:rsidRPr="005D5771">
              <w:rPr>
                <w:rFonts w:ascii="Times New Roman" w:hAnsi="Times New Roman"/>
                <w:sz w:val="24"/>
              </w:rPr>
              <w:t>74</w:t>
            </w:r>
            <w:r w:rsidRPr="005D5771">
              <w:rPr>
                <w:rFonts w:ascii="Times New Roman" w:hAnsi="Times New Roman"/>
                <w:sz w:val="24"/>
              </w:rPr>
              <w:t>号），</w:t>
            </w:r>
            <w:r w:rsidR="00B5486C" w:rsidRPr="005D5771">
              <w:rPr>
                <w:rFonts w:hint="eastAsia"/>
                <w:sz w:val="24"/>
              </w:rPr>
              <w:t>本项目距离国家级生态保护红线老洪港应急水库饮用水水源保护区</w:t>
            </w:r>
            <w:r w:rsidR="00B5486C" w:rsidRPr="005D5771">
              <w:rPr>
                <w:sz w:val="24"/>
              </w:rPr>
              <w:t>4.4km</w:t>
            </w:r>
            <w:r w:rsidR="00B5486C" w:rsidRPr="005D5771">
              <w:rPr>
                <w:rFonts w:hint="eastAsia"/>
                <w:sz w:val="24"/>
              </w:rPr>
              <w:t>，不在生态红线管控区范围内，符合《江苏省国家级生态保护红线规划》要求</w:t>
            </w:r>
            <w:r w:rsidRPr="005D5771">
              <w:rPr>
                <w:rFonts w:ascii="Times New Roman" w:hAnsi="Times New Roman"/>
                <w:sz w:val="24"/>
              </w:rPr>
              <w:t>。</w:t>
            </w:r>
          </w:p>
          <w:p w14:paraId="22802C3E" w14:textId="77777777" w:rsidR="00B5486C" w:rsidRPr="005D5771" w:rsidRDefault="00B5486C" w:rsidP="00763684">
            <w:pPr>
              <w:spacing w:line="360" w:lineRule="auto"/>
              <w:ind w:firstLineChars="200" w:firstLine="480"/>
              <w:outlineLvl w:val="2"/>
              <w:rPr>
                <w:rFonts w:ascii="Times New Roman" w:hAnsi="Times New Roman"/>
                <w:sz w:val="24"/>
              </w:rPr>
            </w:pPr>
            <w:r w:rsidRPr="005D5771">
              <w:rPr>
                <w:rFonts w:hint="eastAsia"/>
                <w:sz w:val="24"/>
              </w:rPr>
              <w:t>根据《江苏省生态空间管控区域规划（苏政发</w:t>
            </w:r>
            <w:r w:rsidRPr="005D5771">
              <w:rPr>
                <w:sz w:val="24"/>
              </w:rPr>
              <w:t>[2020]1</w:t>
            </w:r>
            <w:r w:rsidRPr="005D5771">
              <w:rPr>
                <w:rFonts w:hint="eastAsia"/>
                <w:sz w:val="24"/>
              </w:rPr>
              <w:t>号）》及《南通经济技术开发区生态空间管控区域调整方案》及批复（</w:t>
            </w:r>
            <w:proofErr w:type="gramStart"/>
            <w:r w:rsidRPr="005D5771">
              <w:rPr>
                <w:rFonts w:hint="eastAsia"/>
                <w:sz w:val="24"/>
              </w:rPr>
              <w:t>苏自然资函</w:t>
            </w:r>
            <w:proofErr w:type="gramEnd"/>
            <w:r w:rsidRPr="005D5771">
              <w:rPr>
                <w:rFonts w:hint="eastAsia"/>
                <w:sz w:val="24"/>
              </w:rPr>
              <w:t>【</w:t>
            </w:r>
            <w:r w:rsidRPr="005D5771">
              <w:rPr>
                <w:sz w:val="24"/>
              </w:rPr>
              <w:t>2021</w:t>
            </w:r>
            <w:r w:rsidRPr="005D5771">
              <w:rPr>
                <w:rFonts w:hint="eastAsia"/>
                <w:sz w:val="24"/>
              </w:rPr>
              <w:t>】</w:t>
            </w:r>
            <w:r w:rsidRPr="005D5771">
              <w:rPr>
                <w:sz w:val="24"/>
              </w:rPr>
              <w:t>1667</w:t>
            </w:r>
            <w:r w:rsidRPr="005D5771">
              <w:rPr>
                <w:rFonts w:hint="eastAsia"/>
                <w:sz w:val="24"/>
              </w:rPr>
              <w:t>号），现有厂区距离通启运河</w:t>
            </w:r>
            <w:r w:rsidRPr="005D5771">
              <w:rPr>
                <w:rFonts w:hint="eastAsia"/>
                <w:sz w:val="24"/>
              </w:rPr>
              <w:t>135</w:t>
            </w:r>
            <w:r w:rsidRPr="005D5771">
              <w:rPr>
                <w:rFonts w:hint="eastAsia"/>
                <w:sz w:val="24"/>
              </w:rPr>
              <w:t>米，距离调整后的通启运河（主城区）清水通道维护区</w:t>
            </w:r>
            <w:r w:rsidRPr="005D5771">
              <w:rPr>
                <w:rFonts w:hint="eastAsia"/>
                <w:sz w:val="24"/>
              </w:rPr>
              <w:t>85</w:t>
            </w:r>
            <w:r w:rsidRPr="005D5771">
              <w:rPr>
                <w:rFonts w:hint="eastAsia"/>
                <w:sz w:val="24"/>
              </w:rPr>
              <w:t>米，搬迁后新厂区位于南通经济技术开发区新材料产业园，与新厂区最近的生态空间管</w:t>
            </w:r>
            <w:proofErr w:type="gramStart"/>
            <w:r w:rsidRPr="005D5771">
              <w:rPr>
                <w:rFonts w:hint="eastAsia"/>
                <w:sz w:val="24"/>
              </w:rPr>
              <w:t>控区域</w:t>
            </w:r>
            <w:proofErr w:type="gramEnd"/>
            <w:r w:rsidRPr="005D5771">
              <w:rPr>
                <w:rFonts w:hint="eastAsia"/>
                <w:sz w:val="24"/>
              </w:rPr>
              <w:t>为北侧约</w:t>
            </w:r>
            <w:r w:rsidRPr="005D5771">
              <w:rPr>
                <w:sz w:val="24"/>
              </w:rPr>
              <w:t>3.9km</w:t>
            </w:r>
            <w:r w:rsidRPr="005D5771">
              <w:rPr>
                <w:rFonts w:hint="eastAsia"/>
                <w:sz w:val="24"/>
              </w:rPr>
              <w:t>处的老洪港湿地公园，不在生态红线管控区范围内，符合《江苏省生态空间管控区域规划》要求。</w:t>
            </w:r>
          </w:p>
          <w:p w14:paraId="2A2E0BC2" w14:textId="77777777" w:rsidR="00B5486C" w:rsidRPr="005D5771" w:rsidRDefault="00B5486C" w:rsidP="00763684">
            <w:pPr>
              <w:spacing w:line="360" w:lineRule="auto"/>
              <w:ind w:firstLineChars="200" w:firstLine="480"/>
              <w:outlineLvl w:val="2"/>
              <w:rPr>
                <w:sz w:val="24"/>
              </w:rPr>
            </w:pPr>
            <w:r w:rsidRPr="005D5771">
              <w:rPr>
                <w:rFonts w:hint="eastAsia"/>
                <w:sz w:val="24"/>
              </w:rPr>
              <w:t>对照《江苏省</w:t>
            </w:r>
            <w:r w:rsidRPr="005D5771">
              <w:rPr>
                <w:sz w:val="24"/>
              </w:rPr>
              <w:t>“</w:t>
            </w:r>
            <w:r w:rsidRPr="005D5771">
              <w:rPr>
                <w:rFonts w:hint="eastAsia"/>
                <w:sz w:val="24"/>
              </w:rPr>
              <w:t>三线一单</w:t>
            </w:r>
            <w:r w:rsidRPr="005D5771">
              <w:rPr>
                <w:sz w:val="24"/>
              </w:rPr>
              <w:t>”</w:t>
            </w:r>
            <w:r w:rsidRPr="005D5771">
              <w:rPr>
                <w:rFonts w:hint="eastAsia"/>
                <w:sz w:val="24"/>
              </w:rPr>
              <w:t>生态环境分区管控方案》（苏政发</w:t>
            </w:r>
            <w:r w:rsidRPr="005D5771">
              <w:rPr>
                <w:sz w:val="24"/>
              </w:rPr>
              <w:t>[2020]49</w:t>
            </w:r>
            <w:r w:rsidRPr="005D5771">
              <w:rPr>
                <w:rFonts w:hint="eastAsia"/>
                <w:sz w:val="24"/>
              </w:rPr>
              <w:t>号），本项目位于南通市经济技术开发区，属于重点管控单元，重点管控单元主要推进产业布局优化、转型升级，不断提高资源利用效率，加强污染物排放控制和环境风险防控，解决突出生态环境问题。建设项目属于塑料制造行业，建设项目属于搬迁扩建性质，建设项目建成后将关闭位于长江</w:t>
            </w:r>
            <w:r w:rsidRPr="005D5771">
              <w:rPr>
                <w:sz w:val="24"/>
              </w:rPr>
              <w:t>1km</w:t>
            </w:r>
            <w:r w:rsidRPr="005D5771">
              <w:rPr>
                <w:rFonts w:hint="eastAsia"/>
                <w:sz w:val="24"/>
              </w:rPr>
              <w:t>范围内的现有厂区，新建厂</w:t>
            </w:r>
            <w:r w:rsidRPr="005D5771">
              <w:rPr>
                <w:rFonts w:ascii="宋体" w:hAnsi="宋体" w:hint="eastAsia"/>
                <w:bCs/>
                <w:sz w:val="24"/>
              </w:rPr>
              <w:t>区</w:t>
            </w:r>
            <w:r w:rsidRPr="005D5771">
              <w:rPr>
                <w:rFonts w:hint="eastAsia"/>
                <w:sz w:val="24"/>
              </w:rPr>
              <w:t>不占用生态管控区，满足减压、转移的要求，建设项目主要污染物在宝理塑料（南通）有限公司现有总量内平衡，不足部分在南通经济技术开发区内平衡，建设项目审批前落实总量平衡途径。建设项目工艺成熟、</w:t>
            </w:r>
            <w:proofErr w:type="gramStart"/>
            <w:r w:rsidRPr="005D5771">
              <w:rPr>
                <w:rFonts w:hint="eastAsia"/>
                <w:sz w:val="24"/>
              </w:rPr>
              <w:t>产污环节</w:t>
            </w:r>
            <w:proofErr w:type="gramEnd"/>
            <w:r w:rsidRPr="005D5771">
              <w:rPr>
                <w:rFonts w:hint="eastAsia"/>
                <w:sz w:val="24"/>
              </w:rPr>
              <w:t>少、污染防治措施可靠</w:t>
            </w:r>
            <w:r w:rsidR="00BC64D9" w:rsidRPr="005D5771">
              <w:rPr>
                <w:rFonts w:hint="eastAsia"/>
                <w:sz w:val="24"/>
              </w:rPr>
              <w:t>、污染物排放强度小</w:t>
            </w:r>
            <w:r w:rsidRPr="005D5771">
              <w:rPr>
                <w:rFonts w:hint="eastAsia"/>
                <w:sz w:val="24"/>
              </w:rPr>
              <w:t>，符合区域产业布局优化、加强污染物排放控制和环境风险防控的管理要求。</w:t>
            </w:r>
          </w:p>
          <w:p w14:paraId="4385E506" w14:textId="77777777" w:rsidR="00BC64D9" w:rsidRPr="005D5771" w:rsidRDefault="00BC64D9" w:rsidP="00BC64D9">
            <w:pPr>
              <w:spacing w:line="360" w:lineRule="auto"/>
              <w:ind w:firstLineChars="200" w:firstLine="480"/>
              <w:rPr>
                <w:sz w:val="24"/>
              </w:rPr>
            </w:pPr>
            <w:r w:rsidRPr="005D5771">
              <w:rPr>
                <w:rFonts w:hint="eastAsia"/>
                <w:sz w:val="24"/>
              </w:rPr>
              <w:t>对照《南通市</w:t>
            </w:r>
            <w:r w:rsidRPr="005D5771">
              <w:rPr>
                <w:sz w:val="24"/>
              </w:rPr>
              <w:t>“</w:t>
            </w:r>
            <w:r w:rsidRPr="005D5771">
              <w:rPr>
                <w:rFonts w:hint="eastAsia"/>
                <w:sz w:val="24"/>
              </w:rPr>
              <w:t>三线一单</w:t>
            </w:r>
            <w:r w:rsidRPr="005D5771">
              <w:rPr>
                <w:sz w:val="24"/>
              </w:rPr>
              <w:t>”</w:t>
            </w:r>
            <w:r w:rsidRPr="005D5771">
              <w:rPr>
                <w:rFonts w:hint="eastAsia"/>
                <w:sz w:val="24"/>
              </w:rPr>
              <w:t>生态环境分区管控实施方案》（通政办</w:t>
            </w:r>
            <w:proofErr w:type="gramStart"/>
            <w:r w:rsidRPr="005D5771">
              <w:rPr>
                <w:rFonts w:hint="eastAsia"/>
                <w:sz w:val="24"/>
              </w:rPr>
              <w:t>规</w:t>
            </w:r>
            <w:proofErr w:type="gramEnd"/>
            <w:r w:rsidRPr="005D5771">
              <w:rPr>
                <w:rFonts w:hint="eastAsia"/>
                <w:sz w:val="24"/>
              </w:rPr>
              <w:t>【</w:t>
            </w:r>
            <w:r w:rsidRPr="005D5771">
              <w:rPr>
                <w:sz w:val="24"/>
              </w:rPr>
              <w:t>2021</w:t>
            </w:r>
            <w:r w:rsidRPr="005D5771">
              <w:rPr>
                <w:rFonts w:hint="eastAsia"/>
                <w:sz w:val="24"/>
              </w:rPr>
              <w:t>】</w:t>
            </w:r>
            <w:r w:rsidRPr="005D5771">
              <w:rPr>
                <w:sz w:val="24"/>
              </w:rPr>
              <w:t>4</w:t>
            </w:r>
            <w:r w:rsidRPr="005D5771">
              <w:rPr>
                <w:rFonts w:hint="eastAsia"/>
                <w:sz w:val="24"/>
              </w:rPr>
              <w:lastRenderedPageBreak/>
              <w:t>号），建设项目位于南通经济技术开发区，属于重点管控区，建设项目与南通经济技术开发区生态环境准入清单相符性见表</w:t>
            </w:r>
            <w:r w:rsidRPr="005D5771">
              <w:rPr>
                <w:sz w:val="24"/>
              </w:rPr>
              <w:t>1-</w:t>
            </w:r>
            <w:r w:rsidR="00D902AB" w:rsidRPr="005D5771">
              <w:rPr>
                <w:rFonts w:hint="eastAsia"/>
                <w:sz w:val="24"/>
              </w:rPr>
              <w:t>3</w:t>
            </w:r>
            <w:r w:rsidRPr="005D5771">
              <w:rPr>
                <w:rFonts w:hint="eastAsia"/>
                <w:sz w:val="24"/>
              </w:rPr>
              <w:t>，</w:t>
            </w:r>
            <w:r w:rsidRPr="005D5771">
              <w:rPr>
                <w:rFonts w:ascii="Times New Roman" w:hAnsi="Times New Roman"/>
                <w:sz w:val="24"/>
              </w:rPr>
              <w:t>生态空间管控区划图见附图</w:t>
            </w:r>
            <w:r w:rsidR="00851BB2" w:rsidRPr="005D5771">
              <w:rPr>
                <w:rFonts w:ascii="Times New Roman" w:hAnsi="Times New Roman" w:hint="eastAsia"/>
                <w:sz w:val="24"/>
              </w:rPr>
              <w:t>4</w:t>
            </w:r>
            <w:r w:rsidRPr="005D5771">
              <w:rPr>
                <w:rFonts w:ascii="Times New Roman" w:hAnsi="Times New Roman"/>
                <w:sz w:val="24"/>
              </w:rPr>
              <w:t>，南通市</w:t>
            </w:r>
            <w:r w:rsidR="00851BB2" w:rsidRPr="005D5771">
              <w:rPr>
                <w:rFonts w:ascii="Times New Roman" w:hAnsi="Times New Roman" w:hint="eastAsia"/>
                <w:sz w:val="24"/>
              </w:rPr>
              <w:t>“</w:t>
            </w:r>
            <w:r w:rsidRPr="005D5771">
              <w:rPr>
                <w:rFonts w:ascii="Times New Roman" w:hAnsi="Times New Roman"/>
                <w:sz w:val="24"/>
              </w:rPr>
              <w:t>三线一单</w:t>
            </w:r>
            <w:r w:rsidR="00851BB2" w:rsidRPr="005D5771">
              <w:rPr>
                <w:rFonts w:ascii="Times New Roman" w:hAnsi="Times New Roman" w:hint="eastAsia"/>
                <w:sz w:val="24"/>
              </w:rPr>
              <w:t>”</w:t>
            </w:r>
            <w:r w:rsidRPr="005D5771">
              <w:rPr>
                <w:rFonts w:ascii="Times New Roman" w:hAnsi="Times New Roman"/>
                <w:sz w:val="24"/>
              </w:rPr>
              <w:t>环境管控单元图见附图</w:t>
            </w:r>
            <w:r w:rsidR="00851BB2" w:rsidRPr="005D5771">
              <w:rPr>
                <w:rFonts w:ascii="Times New Roman" w:hAnsi="Times New Roman" w:hint="eastAsia"/>
                <w:sz w:val="24"/>
              </w:rPr>
              <w:t>5</w:t>
            </w:r>
            <w:r w:rsidRPr="005D5771">
              <w:rPr>
                <w:rFonts w:ascii="Times New Roman" w:hAnsi="Times New Roman" w:hint="eastAsia"/>
                <w:sz w:val="24"/>
              </w:rPr>
              <w:t>。</w:t>
            </w:r>
          </w:p>
          <w:p w14:paraId="02AFDEF7" w14:textId="77777777" w:rsidR="00BC64D9" w:rsidRPr="005D5771" w:rsidRDefault="00BC64D9" w:rsidP="00BC64D9">
            <w:pPr>
              <w:tabs>
                <w:tab w:val="center" w:pos="4779"/>
                <w:tab w:val="left" w:pos="7680"/>
              </w:tabs>
              <w:adjustRightInd w:val="0"/>
              <w:snapToGrid w:val="0"/>
              <w:jc w:val="center"/>
              <w:rPr>
                <w:rFonts w:ascii="黑体" w:eastAsia="黑体" w:hAnsi="黑体"/>
                <w:bCs/>
                <w:snapToGrid w:val="0"/>
                <w:kern w:val="0"/>
                <w:sz w:val="24"/>
              </w:rPr>
            </w:pPr>
            <w:r w:rsidRPr="005D5771">
              <w:rPr>
                <w:rFonts w:ascii="黑体" w:eastAsia="黑体" w:hAnsi="黑体" w:hint="eastAsia"/>
                <w:bCs/>
                <w:sz w:val="24"/>
              </w:rPr>
              <w:t>表</w:t>
            </w:r>
            <w:r w:rsidRPr="005D5771">
              <w:rPr>
                <w:rFonts w:ascii="黑体" w:eastAsia="黑体" w:hAnsi="黑体"/>
                <w:bCs/>
                <w:sz w:val="24"/>
              </w:rPr>
              <w:t>1-</w:t>
            </w:r>
            <w:r w:rsidR="00D902AB" w:rsidRPr="005D5771">
              <w:rPr>
                <w:rFonts w:ascii="黑体" w:eastAsia="黑体" w:hAnsi="黑体" w:hint="eastAsia"/>
                <w:bCs/>
                <w:sz w:val="24"/>
              </w:rPr>
              <w:t>3</w:t>
            </w:r>
            <w:r w:rsidRPr="005D5771">
              <w:rPr>
                <w:rFonts w:ascii="黑体" w:eastAsia="黑体" w:hAnsi="黑体" w:hint="eastAsia"/>
                <w:bCs/>
                <w:sz w:val="24"/>
              </w:rPr>
              <w:t xml:space="preserve">  南通经济技术开发区生态环境准入清单相符性对照分析</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41"/>
              <w:gridCol w:w="4937"/>
              <w:gridCol w:w="2838"/>
            </w:tblGrid>
            <w:tr w:rsidR="005D5771" w:rsidRPr="005D5771" w14:paraId="7D18CF4C" w14:textId="77777777" w:rsidTr="00BC64D9">
              <w:trPr>
                <w:trHeight w:val="20"/>
                <w:jc w:val="center"/>
              </w:trPr>
              <w:tc>
                <w:tcPr>
                  <w:tcW w:w="381" w:type="pct"/>
                  <w:tcBorders>
                    <w:top w:val="single" w:sz="12" w:space="0" w:color="auto"/>
                    <w:left w:val="nil"/>
                    <w:bottom w:val="single" w:sz="4" w:space="0" w:color="auto"/>
                    <w:right w:val="single" w:sz="4" w:space="0" w:color="auto"/>
                  </w:tcBorders>
                  <w:vAlign w:val="center"/>
                  <w:hideMark/>
                </w:tcPr>
                <w:p w14:paraId="30095DA8" w14:textId="77777777" w:rsidR="00BC64D9" w:rsidRPr="005D5771" w:rsidRDefault="00BC64D9">
                  <w:pPr>
                    <w:adjustRightInd w:val="0"/>
                    <w:snapToGrid w:val="0"/>
                    <w:jc w:val="center"/>
                    <w:rPr>
                      <w:rFonts w:ascii="Times New Roman" w:hAnsi="Times New Roman"/>
                      <w:sz w:val="15"/>
                      <w:szCs w:val="15"/>
                    </w:rPr>
                  </w:pPr>
                  <w:r w:rsidRPr="005D5771">
                    <w:rPr>
                      <w:rFonts w:hint="eastAsia"/>
                      <w:sz w:val="15"/>
                      <w:szCs w:val="15"/>
                    </w:rPr>
                    <w:t>管控类别</w:t>
                  </w:r>
                </w:p>
              </w:tc>
              <w:tc>
                <w:tcPr>
                  <w:tcW w:w="2933" w:type="pct"/>
                  <w:tcBorders>
                    <w:top w:val="single" w:sz="12" w:space="0" w:color="auto"/>
                    <w:left w:val="single" w:sz="4" w:space="0" w:color="auto"/>
                    <w:bottom w:val="single" w:sz="4" w:space="0" w:color="auto"/>
                    <w:right w:val="single" w:sz="4" w:space="0" w:color="auto"/>
                  </w:tcBorders>
                  <w:vAlign w:val="center"/>
                  <w:hideMark/>
                </w:tcPr>
                <w:p w14:paraId="725ACB26" w14:textId="77777777" w:rsidR="00BC64D9" w:rsidRPr="005D5771" w:rsidRDefault="00BC64D9">
                  <w:pPr>
                    <w:adjustRightInd w:val="0"/>
                    <w:snapToGrid w:val="0"/>
                    <w:jc w:val="center"/>
                    <w:rPr>
                      <w:rFonts w:ascii="Times New Roman" w:hAnsi="Times New Roman"/>
                      <w:sz w:val="15"/>
                      <w:szCs w:val="15"/>
                    </w:rPr>
                  </w:pPr>
                  <w:r w:rsidRPr="005D5771">
                    <w:rPr>
                      <w:rFonts w:hint="eastAsia"/>
                      <w:sz w:val="15"/>
                      <w:szCs w:val="15"/>
                    </w:rPr>
                    <w:t>重点管</w:t>
                  </w:r>
                  <w:proofErr w:type="gramStart"/>
                  <w:r w:rsidRPr="005D5771">
                    <w:rPr>
                      <w:rFonts w:hint="eastAsia"/>
                      <w:sz w:val="15"/>
                      <w:szCs w:val="15"/>
                    </w:rPr>
                    <w:t>控要求</w:t>
                  </w:r>
                  <w:proofErr w:type="gramEnd"/>
                </w:p>
              </w:tc>
              <w:tc>
                <w:tcPr>
                  <w:tcW w:w="1686" w:type="pct"/>
                  <w:tcBorders>
                    <w:top w:val="single" w:sz="12" w:space="0" w:color="auto"/>
                    <w:left w:val="single" w:sz="4" w:space="0" w:color="auto"/>
                    <w:bottom w:val="single" w:sz="4" w:space="0" w:color="auto"/>
                    <w:right w:val="nil"/>
                  </w:tcBorders>
                  <w:vAlign w:val="center"/>
                  <w:hideMark/>
                </w:tcPr>
                <w:p w14:paraId="20306ED6" w14:textId="77777777" w:rsidR="00BC64D9" w:rsidRPr="005D5771" w:rsidRDefault="00BC64D9">
                  <w:pPr>
                    <w:adjustRightInd w:val="0"/>
                    <w:snapToGrid w:val="0"/>
                    <w:rPr>
                      <w:rFonts w:ascii="Times New Roman" w:hAnsi="Times New Roman"/>
                      <w:sz w:val="15"/>
                      <w:szCs w:val="15"/>
                    </w:rPr>
                  </w:pPr>
                  <w:r w:rsidRPr="005D5771">
                    <w:rPr>
                      <w:rFonts w:hint="eastAsia"/>
                      <w:sz w:val="15"/>
                      <w:szCs w:val="15"/>
                    </w:rPr>
                    <w:t>本项目情况</w:t>
                  </w:r>
                </w:p>
              </w:tc>
            </w:tr>
            <w:tr w:rsidR="005D5771" w:rsidRPr="005D5771" w14:paraId="44C6FA17" w14:textId="77777777" w:rsidTr="00BC64D9">
              <w:trPr>
                <w:trHeight w:val="20"/>
                <w:jc w:val="center"/>
              </w:trPr>
              <w:tc>
                <w:tcPr>
                  <w:tcW w:w="381" w:type="pct"/>
                  <w:tcBorders>
                    <w:top w:val="single" w:sz="4" w:space="0" w:color="auto"/>
                    <w:left w:val="nil"/>
                    <w:bottom w:val="single" w:sz="4" w:space="0" w:color="auto"/>
                    <w:right w:val="single" w:sz="4" w:space="0" w:color="auto"/>
                  </w:tcBorders>
                  <w:vAlign w:val="center"/>
                  <w:hideMark/>
                </w:tcPr>
                <w:p w14:paraId="3BD5825B" w14:textId="77777777" w:rsidR="00BC64D9" w:rsidRPr="005D5771" w:rsidRDefault="00BC64D9">
                  <w:pPr>
                    <w:adjustRightInd w:val="0"/>
                    <w:snapToGrid w:val="0"/>
                    <w:jc w:val="center"/>
                    <w:rPr>
                      <w:rFonts w:ascii="Times New Roman" w:hAnsi="Times New Roman"/>
                      <w:sz w:val="15"/>
                      <w:szCs w:val="15"/>
                    </w:rPr>
                  </w:pPr>
                  <w:r w:rsidRPr="005D5771">
                    <w:rPr>
                      <w:rFonts w:hint="eastAsia"/>
                      <w:sz w:val="15"/>
                      <w:szCs w:val="15"/>
                    </w:rPr>
                    <w:t>空间布局约束</w:t>
                  </w:r>
                </w:p>
              </w:tc>
              <w:tc>
                <w:tcPr>
                  <w:tcW w:w="2933" w:type="pct"/>
                  <w:tcBorders>
                    <w:top w:val="single" w:sz="4" w:space="0" w:color="auto"/>
                    <w:left w:val="single" w:sz="4" w:space="0" w:color="auto"/>
                    <w:bottom w:val="single" w:sz="4" w:space="0" w:color="auto"/>
                    <w:right w:val="single" w:sz="4" w:space="0" w:color="auto"/>
                  </w:tcBorders>
                  <w:vAlign w:val="center"/>
                  <w:hideMark/>
                </w:tcPr>
                <w:p w14:paraId="08F6BEB2" w14:textId="77777777" w:rsidR="00BC64D9" w:rsidRPr="005D5771" w:rsidRDefault="00BC64D9">
                  <w:pPr>
                    <w:autoSpaceDE w:val="0"/>
                    <w:autoSpaceDN w:val="0"/>
                    <w:adjustRightInd w:val="0"/>
                    <w:jc w:val="left"/>
                    <w:rPr>
                      <w:rFonts w:ascii="Times New Roman" w:hAnsi="Times New Roman"/>
                      <w:sz w:val="15"/>
                      <w:szCs w:val="15"/>
                    </w:rPr>
                  </w:pPr>
                  <w:r w:rsidRPr="005D5771">
                    <w:rPr>
                      <w:rFonts w:hint="eastAsia"/>
                      <w:sz w:val="15"/>
                      <w:szCs w:val="15"/>
                    </w:rPr>
                    <w:t>严格落实生态红线管理要求，以确保区域环境质量改善为目标，统筹优化各片区功能定位和产业结构。通过土地用途调整、产业转型升级、现有企业提标改造、生态空间管控等，优化开发区内空间布局、产业结构和产业定位，促进开发区</w:t>
                  </w:r>
                  <w:proofErr w:type="gramStart"/>
                  <w:r w:rsidRPr="005D5771">
                    <w:rPr>
                      <w:rFonts w:hint="eastAsia"/>
                      <w:sz w:val="15"/>
                      <w:szCs w:val="15"/>
                    </w:rPr>
                    <w:t>内人居</w:t>
                  </w:r>
                  <w:proofErr w:type="gramEnd"/>
                  <w:r w:rsidRPr="005D5771">
                    <w:rPr>
                      <w:rFonts w:hint="eastAsia"/>
                      <w:sz w:val="15"/>
                      <w:szCs w:val="15"/>
                    </w:rPr>
                    <w:t>生态环境质量改善和提升。</w:t>
                  </w:r>
                </w:p>
              </w:tc>
              <w:tc>
                <w:tcPr>
                  <w:tcW w:w="1686" w:type="pct"/>
                  <w:tcBorders>
                    <w:top w:val="single" w:sz="4" w:space="0" w:color="auto"/>
                    <w:left w:val="single" w:sz="4" w:space="0" w:color="auto"/>
                    <w:bottom w:val="single" w:sz="4" w:space="0" w:color="auto"/>
                    <w:right w:val="nil"/>
                  </w:tcBorders>
                  <w:vAlign w:val="center"/>
                  <w:hideMark/>
                </w:tcPr>
                <w:p w14:paraId="7CFE59C6" w14:textId="77777777" w:rsidR="00BC64D9" w:rsidRPr="005D5771" w:rsidRDefault="00BC64D9" w:rsidP="00BC64D9">
                  <w:pPr>
                    <w:adjustRightInd w:val="0"/>
                    <w:snapToGrid w:val="0"/>
                    <w:rPr>
                      <w:sz w:val="15"/>
                      <w:szCs w:val="15"/>
                    </w:rPr>
                  </w:pPr>
                  <w:r w:rsidRPr="005D5771">
                    <w:rPr>
                      <w:rFonts w:hint="eastAsia"/>
                      <w:sz w:val="15"/>
                      <w:szCs w:val="15"/>
                    </w:rPr>
                    <w:t>建设项目属于塑料</w:t>
                  </w:r>
                  <w:r w:rsidR="00851BB2" w:rsidRPr="005D5771">
                    <w:rPr>
                      <w:rFonts w:hint="eastAsia"/>
                      <w:sz w:val="15"/>
                      <w:szCs w:val="15"/>
                    </w:rPr>
                    <w:t>制品</w:t>
                  </w:r>
                  <w:r w:rsidRPr="005D5771">
                    <w:rPr>
                      <w:rFonts w:hint="eastAsia"/>
                      <w:sz w:val="15"/>
                      <w:szCs w:val="15"/>
                    </w:rPr>
                    <w:t>制造行业，建设性质属于搬迁扩建性质，建设项目建成后将关闭位于长江</w:t>
                  </w:r>
                  <w:r w:rsidRPr="005D5771">
                    <w:rPr>
                      <w:sz w:val="15"/>
                      <w:szCs w:val="15"/>
                    </w:rPr>
                    <w:t>1km</w:t>
                  </w:r>
                  <w:r w:rsidRPr="005D5771">
                    <w:rPr>
                      <w:rFonts w:hint="eastAsia"/>
                      <w:sz w:val="15"/>
                      <w:szCs w:val="15"/>
                    </w:rPr>
                    <w:t>范围内的现有厂区，满足优化开发区内空间布局的要求。</w:t>
                  </w:r>
                </w:p>
              </w:tc>
            </w:tr>
            <w:tr w:rsidR="005D5771" w:rsidRPr="005D5771" w14:paraId="51BE24F9" w14:textId="77777777" w:rsidTr="00BC64D9">
              <w:trPr>
                <w:trHeight w:val="20"/>
                <w:jc w:val="center"/>
              </w:trPr>
              <w:tc>
                <w:tcPr>
                  <w:tcW w:w="381" w:type="pct"/>
                  <w:tcBorders>
                    <w:top w:val="single" w:sz="4" w:space="0" w:color="auto"/>
                    <w:left w:val="nil"/>
                    <w:bottom w:val="single" w:sz="4" w:space="0" w:color="auto"/>
                    <w:right w:val="single" w:sz="4" w:space="0" w:color="auto"/>
                  </w:tcBorders>
                  <w:vAlign w:val="center"/>
                  <w:hideMark/>
                </w:tcPr>
                <w:p w14:paraId="20751342" w14:textId="77777777" w:rsidR="00BC64D9" w:rsidRPr="005D5771" w:rsidRDefault="00BC64D9">
                  <w:pPr>
                    <w:adjustRightInd w:val="0"/>
                    <w:snapToGrid w:val="0"/>
                    <w:jc w:val="center"/>
                    <w:rPr>
                      <w:rFonts w:ascii="Times New Roman" w:hAnsi="Times New Roman"/>
                      <w:sz w:val="15"/>
                      <w:szCs w:val="15"/>
                    </w:rPr>
                  </w:pPr>
                  <w:r w:rsidRPr="005D5771">
                    <w:rPr>
                      <w:rFonts w:hint="eastAsia"/>
                      <w:sz w:val="15"/>
                      <w:szCs w:val="15"/>
                    </w:rPr>
                    <w:t>污染物排放管控</w:t>
                  </w:r>
                </w:p>
              </w:tc>
              <w:tc>
                <w:tcPr>
                  <w:tcW w:w="2933" w:type="pct"/>
                  <w:tcBorders>
                    <w:top w:val="single" w:sz="4" w:space="0" w:color="auto"/>
                    <w:left w:val="single" w:sz="4" w:space="0" w:color="auto"/>
                    <w:bottom w:val="single" w:sz="4" w:space="0" w:color="auto"/>
                    <w:right w:val="single" w:sz="4" w:space="0" w:color="auto"/>
                  </w:tcBorders>
                  <w:vAlign w:val="center"/>
                  <w:hideMark/>
                </w:tcPr>
                <w:p w14:paraId="467088B8" w14:textId="77777777" w:rsidR="00BC64D9" w:rsidRPr="005D5771" w:rsidRDefault="00BC64D9">
                  <w:pPr>
                    <w:autoSpaceDE w:val="0"/>
                    <w:autoSpaceDN w:val="0"/>
                    <w:adjustRightInd w:val="0"/>
                    <w:jc w:val="left"/>
                    <w:rPr>
                      <w:rFonts w:ascii="FZFangSong-Z02" w:eastAsia="FZFangSong-Z02" w:cs="FZFangSong-Z02"/>
                      <w:kern w:val="0"/>
                      <w:sz w:val="18"/>
                      <w:szCs w:val="18"/>
                    </w:rPr>
                  </w:pPr>
                  <w:r w:rsidRPr="005D5771">
                    <w:rPr>
                      <w:rFonts w:hint="eastAsia"/>
                      <w:sz w:val="15"/>
                      <w:szCs w:val="15"/>
                    </w:rPr>
                    <w:t>以规划环评（跟踪评价）及批复文件为准。</w:t>
                  </w:r>
                </w:p>
              </w:tc>
              <w:tc>
                <w:tcPr>
                  <w:tcW w:w="1686" w:type="pct"/>
                  <w:tcBorders>
                    <w:top w:val="single" w:sz="4" w:space="0" w:color="auto"/>
                    <w:left w:val="single" w:sz="4" w:space="0" w:color="auto"/>
                    <w:bottom w:val="single" w:sz="4" w:space="0" w:color="auto"/>
                    <w:right w:val="nil"/>
                  </w:tcBorders>
                  <w:vAlign w:val="center"/>
                  <w:hideMark/>
                </w:tcPr>
                <w:p w14:paraId="6639C818" w14:textId="77777777" w:rsidR="00BC64D9" w:rsidRPr="005D5771" w:rsidRDefault="00BC64D9" w:rsidP="00D93BE2">
                  <w:pPr>
                    <w:adjustRightInd w:val="0"/>
                    <w:snapToGrid w:val="0"/>
                    <w:rPr>
                      <w:sz w:val="15"/>
                      <w:szCs w:val="15"/>
                    </w:rPr>
                  </w:pPr>
                  <w:r w:rsidRPr="005D5771">
                    <w:rPr>
                      <w:rFonts w:hint="eastAsia"/>
                      <w:sz w:val="15"/>
                      <w:szCs w:val="15"/>
                    </w:rPr>
                    <w:t>建设项目主要污染物排放量</w:t>
                  </w:r>
                  <w:r w:rsidR="00D93BE2" w:rsidRPr="005D5771">
                    <w:rPr>
                      <w:rFonts w:hint="eastAsia"/>
                      <w:sz w:val="15"/>
                      <w:szCs w:val="15"/>
                    </w:rPr>
                    <w:t>优先</w:t>
                  </w:r>
                  <w:r w:rsidRPr="005D5771">
                    <w:rPr>
                      <w:rFonts w:hint="eastAsia"/>
                      <w:sz w:val="15"/>
                      <w:szCs w:val="15"/>
                    </w:rPr>
                    <w:t>在宝理塑料（南通）有限公司现有总量内平衡，不足部分在南通经济技术开发区内平衡，</w:t>
                  </w:r>
                  <w:proofErr w:type="gramStart"/>
                  <w:r w:rsidRPr="005D5771">
                    <w:rPr>
                      <w:rFonts w:hint="eastAsia"/>
                      <w:sz w:val="15"/>
                      <w:szCs w:val="15"/>
                    </w:rPr>
                    <w:t>不</w:t>
                  </w:r>
                  <w:proofErr w:type="gramEnd"/>
                  <w:r w:rsidRPr="005D5771">
                    <w:rPr>
                      <w:rFonts w:hint="eastAsia"/>
                      <w:sz w:val="15"/>
                      <w:szCs w:val="15"/>
                    </w:rPr>
                    <w:t>新增区域污染物排放总量。</w:t>
                  </w:r>
                </w:p>
              </w:tc>
            </w:tr>
            <w:tr w:rsidR="005D5771" w:rsidRPr="005D5771" w14:paraId="73EC76BB" w14:textId="77777777" w:rsidTr="00BC64D9">
              <w:trPr>
                <w:trHeight w:val="20"/>
                <w:jc w:val="center"/>
              </w:trPr>
              <w:tc>
                <w:tcPr>
                  <w:tcW w:w="381" w:type="pct"/>
                  <w:vMerge w:val="restart"/>
                  <w:tcBorders>
                    <w:top w:val="single" w:sz="4" w:space="0" w:color="auto"/>
                    <w:left w:val="nil"/>
                    <w:bottom w:val="single" w:sz="4" w:space="0" w:color="auto"/>
                    <w:right w:val="single" w:sz="4" w:space="0" w:color="auto"/>
                  </w:tcBorders>
                  <w:vAlign w:val="center"/>
                  <w:hideMark/>
                </w:tcPr>
                <w:p w14:paraId="069D3FA6" w14:textId="77777777" w:rsidR="00BC64D9" w:rsidRPr="005D5771" w:rsidRDefault="00BC64D9">
                  <w:pPr>
                    <w:adjustRightInd w:val="0"/>
                    <w:snapToGrid w:val="0"/>
                    <w:jc w:val="center"/>
                    <w:rPr>
                      <w:rFonts w:ascii="Times New Roman" w:hAnsi="Times New Roman"/>
                      <w:sz w:val="15"/>
                      <w:szCs w:val="15"/>
                    </w:rPr>
                  </w:pPr>
                  <w:r w:rsidRPr="005D5771">
                    <w:rPr>
                      <w:rFonts w:hint="eastAsia"/>
                      <w:sz w:val="15"/>
                      <w:szCs w:val="15"/>
                    </w:rPr>
                    <w:t>环境风险防控</w:t>
                  </w:r>
                </w:p>
              </w:tc>
              <w:tc>
                <w:tcPr>
                  <w:tcW w:w="2933" w:type="pct"/>
                  <w:tcBorders>
                    <w:top w:val="single" w:sz="4" w:space="0" w:color="auto"/>
                    <w:left w:val="single" w:sz="4" w:space="0" w:color="auto"/>
                    <w:bottom w:val="single" w:sz="4" w:space="0" w:color="auto"/>
                    <w:right w:val="single" w:sz="4" w:space="0" w:color="auto"/>
                  </w:tcBorders>
                  <w:hideMark/>
                </w:tcPr>
                <w:p w14:paraId="599F78F4" w14:textId="77777777" w:rsidR="00BC64D9" w:rsidRPr="005D5771" w:rsidRDefault="00BC64D9">
                  <w:pPr>
                    <w:autoSpaceDE w:val="0"/>
                    <w:autoSpaceDN w:val="0"/>
                    <w:adjustRightInd w:val="0"/>
                    <w:jc w:val="left"/>
                    <w:rPr>
                      <w:rFonts w:ascii="FZFangSong-Z02" w:eastAsia="FZFangSong-Z02"/>
                      <w:kern w:val="0"/>
                      <w:sz w:val="24"/>
                    </w:rPr>
                  </w:pPr>
                  <w:r w:rsidRPr="005D5771">
                    <w:rPr>
                      <w:rFonts w:hint="eastAsia"/>
                      <w:sz w:val="15"/>
                      <w:szCs w:val="15"/>
                    </w:rPr>
                    <w:t>建立健全区域环境风险防范体系和生态安全保障体系，建立应急响应联动机制，完善应急预案，提升开发区环境风险防控和应急响应能力，保障区域环境安全</w:t>
                  </w:r>
                </w:p>
              </w:tc>
              <w:tc>
                <w:tcPr>
                  <w:tcW w:w="1686" w:type="pct"/>
                  <w:tcBorders>
                    <w:top w:val="single" w:sz="4" w:space="0" w:color="auto"/>
                    <w:left w:val="single" w:sz="4" w:space="0" w:color="auto"/>
                    <w:bottom w:val="single" w:sz="4" w:space="0" w:color="auto"/>
                    <w:right w:val="nil"/>
                  </w:tcBorders>
                  <w:vAlign w:val="center"/>
                  <w:hideMark/>
                </w:tcPr>
                <w:p w14:paraId="55F00494" w14:textId="77777777" w:rsidR="00BC64D9" w:rsidRPr="005D5771" w:rsidRDefault="00BC64D9">
                  <w:pPr>
                    <w:adjustRightInd w:val="0"/>
                    <w:snapToGrid w:val="0"/>
                    <w:rPr>
                      <w:rFonts w:ascii="Times New Roman" w:hAnsi="Times New Roman"/>
                      <w:sz w:val="15"/>
                      <w:szCs w:val="15"/>
                    </w:rPr>
                  </w:pPr>
                  <w:r w:rsidRPr="005D5771">
                    <w:rPr>
                      <w:rFonts w:hint="eastAsia"/>
                      <w:sz w:val="15"/>
                      <w:szCs w:val="15"/>
                    </w:rPr>
                    <w:t>建设项目建成后，企业将落实各项风险防范措施。</w:t>
                  </w:r>
                </w:p>
              </w:tc>
            </w:tr>
            <w:tr w:rsidR="005D5771" w:rsidRPr="005D5771" w14:paraId="72705025" w14:textId="77777777" w:rsidTr="00BC64D9">
              <w:trPr>
                <w:trHeight w:val="20"/>
                <w:jc w:val="center"/>
              </w:trPr>
              <w:tc>
                <w:tcPr>
                  <w:tcW w:w="675" w:type="dxa"/>
                  <w:vMerge/>
                  <w:tcBorders>
                    <w:top w:val="single" w:sz="4" w:space="0" w:color="auto"/>
                    <w:left w:val="nil"/>
                    <w:bottom w:val="single" w:sz="4" w:space="0" w:color="auto"/>
                    <w:right w:val="single" w:sz="4" w:space="0" w:color="auto"/>
                  </w:tcBorders>
                  <w:vAlign w:val="center"/>
                  <w:hideMark/>
                </w:tcPr>
                <w:p w14:paraId="5193E363" w14:textId="77777777" w:rsidR="00BC64D9" w:rsidRPr="005D5771" w:rsidRDefault="00BC64D9">
                  <w:pPr>
                    <w:widowControl/>
                    <w:jc w:val="left"/>
                    <w:rPr>
                      <w:rFonts w:ascii="Times New Roman" w:hAnsi="Times New Roman"/>
                      <w:sz w:val="15"/>
                      <w:szCs w:val="15"/>
                    </w:rPr>
                  </w:pPr>
                </w:p>
              </w:tc>
              <w:tc>
                <w:tcPr>
                  <w:tcW w:w="2933" w:type="pct"/>
                  <w:tcBorders>
                    <w:top w:val="single" w:sz="4" w:space="0" w:color="auto"/>
                    <w:left w:val="single" w:sz="4" w:space="0" w:color="auto"/>
                    <w:bottom w:val="single" w:sz="4" w:space="0" w:color="auto"/>
                    <w:right w:val="single" w:sz="4" w:space="0" w:color="auto"/>
                  </w:tcBorders>
                  <w:hideMark/>
                </w:tcPr>
                <w:p w14:paraId="318725C2" w14:textId="77777777" w:rsidR="00BC64D9" w:rsidRPr="005D5771" w:rsidRDefault="00BC64D9">
                  <w:pPr>
                    <w:autoSpaceDE w:val="0"/>
                    <w:autoSpaceDN w:val="0"/>
                    <w:adjustRightInd w:val="0"/>
                    <w:jc w:val="left"/>
                    <w:rPr>
                      <w:rFonts w:ascii="Times New Roman" w:hAnsi="Times New Roman"/>
                    </w:rPr>
                  </w:pPr>
                  <w:r w:rsidRPr="005D5771">
                    <w:rPr>
                      <w:rFonts w:hint="eastAsia"/>
                      <w:sz w:val="15"/>
                      <w:szCs w:val="15"/>
                    </w:rPr>
                    <w:t>建立完善包括环境空气、地表水、地下水、土壤、底泥等环境要素的监控体系，做好长期跟踪监测与管理</w:t>
                  </w:r>
                </w:p>
              </w:tc>
              <w:tc>
                <w:tcPr>
                  <w:tcW w:w="1686" w:type="pct"/>
                  <w:tcBorders>
                    <w:top w:val="single" w:sz="4" w:space="0" w:color="auto"/>
                    <w:left w:val="single" w:sz="4" w:space="0" w:color="auto"/>
                    <w:bottom w:val="single" w:sz="4" w:space="0" w:color="auto"/>
                    <w:right w:val="nil"/>
                  </w:tcBorders>
                  <w:vAlign w:val="center"/>
                  <w:hideMark/>
                </w:tcPr>
                <w:p w14:paraId="28C04052" w14:textId="77777777" w:rsidR="00BC64D9" w:rsidRPr="005D5771" w:rsidRDefault="00BC64D9">
                  <w:pPr>
                    <w:adjustRightInd w:val="0"/>
                    <w:snapToGrid w:val="0"/>
                    <w:rPr>
                      <w:sz w:val="15"/>
                      <w:szCs w:val="15"/>
                    </w:rPr>
                  </w:pPr>
                  <w:r w:rsidRPr="005D5771">
                    <w:rPr>
                      <w:rFonts w:hint="eastAsia"/>
                      <w:sz w:val="15"/>
                      <w:szCs w:val="15"/>
                    </w:rPr>
                    <w:t>建设项目建成后，企业将落实各项监测监控措施。</w:t>
                  </w:r>
                </w:p>
              </w:tc>
            </w:tr>
            <w:tr w:rsidR="005D5771" w:rsidRPr="005D5771" w14:paraId="43FD83FB" w14:textId="77777777" w:rsidTr="00BC64D9">
              <w:trPr>
                <w:trHeight w:val="20"/>
                <w:jc w:val="center"/>
              </w:trPr>
              <w:tc>
                <w:tcPr>
                  <w:tcW w:w="675" w:type="dxa"/>
                  <w:vMerge/>
                  <w:tcBorders>
                    <w:top w:val="single" w:sz="4" w:space="0" w:color="auto"/>
                    <w:left w:val="nil"/>
                    <w:bottom w:val="single" w:sz="4" w:space="0" w:color="auto"/>
                    <w:right w:val="single" w:sz="4" w:space="0" w:color="auto"/>
                  </w:tcBorders>
                  <w:vAlign w:val="center"/>
                  <w:hideMark/>
                </w:tcPr>
                <w:p w14:paraId="59BF8AC9" w14:textId="77777777" w:rsidR="00BC64D9" w:rsidRPr="005D5771" w:rsidRDefault="00BC64D9">
                  <w:pPr>
                    <w:widowControl/>
                    <w:jc w:val="left"/>
                    <w:rPr>
                      <w:rFonts w:ascii="Times New Roman" w:hAnsi="Times New Roman"/>
                      <w:sz w:val="15"/>
                      <w:szCs w:val="15"/>
                    </w:rPr>
                  </w:pPr>
                </w:p>
              </w:tc>
              <w:tc>
                <w:tcPr>
                  <w:tcW w:w="2933" w:type="pct"/>
                  <w:tcBorders>
                    <w:top w:val="single" w:sz="4" w:space="0" w:color="auto"/>
                    <w:left w:val="single" w:sz="4" w:space="0" w:color="auto"/>
                    <w:bottom w:val="single" w:sz="4" w:space="0" w:color="auto"/>
                    <w:right w:val="single" w:sz="4" w:space="0" w:color="auto"/>
                  </w:tcBorders>
                  <w:hideMark/>
                </w:tcPr>
                <w:p w14:paraId="243C17DD" w14:textId="77777777" w:rsidR="00BC64D9" w:rsidRPr="005D5771" w:rsidRDefault="00BC64D9">
                  <w:pPr>
                    <w:autoSpaceDE w:val="0"/>
                    <w:autoSpaceDN w:val="0"/>
                    <w:adjustRightInd w:val="0"/>
                    <w:jc w:val="left"/>
                    <w:rPr>
                      <w:rFonts w:ascii="FZFangSong-Z02" w:eastAsia="FZFangSong-Z02" w:cs="FZFangSong-Z02"/>
                      <w:kern w:val="0"/>
                      <w:sz w:val="24"/>
                    </w:rPr>
                  </w:pPr>
                  <w:r w:rsidRPr="005D5771">
                    <w:rPr>
                      <w:rFonts w:hint="eastAsia"/>
                      <w:sz w:val="15"/>
                      <w:szCs w:val="15"/>
                    </w:rPr>
                    <w:t>按照相关管理要求申报、处置废弃危险化学品。强化对危险废物的收集、贮存和处置的监督管理，实现危险废物监管无盲区、无死角。</w:t>
                  </w:r>
                </w:p>
              </w:tc>
              <w:tc>
                <w:tcPr>
                  <w:tcW w:w="1686" w:type="pct"/>
                  <w:tcBorders>
                    <w:top w:val="single" w:sz="4" w:space="0" w:color="auto"/>
                    <w:left w:val="single" w:sz="4" w:space="0" w:color="auto"/>
                    <w:bottom w:val="single" w:sz="4" w:space="0" w:color="auto"/>
                    <w:right w:val="nil"/>
                  </w:tcBorders>
                  <w:vAlign w:val="center"/>
                  <w:hideMark/>
                </w:tcPr>
                <w:p w14:paraId="306C40C5" w14:textId="77777777" w:rsidR="00BC64D9" w:rsidRPr="005D5771" w:rsidRDefault="00BC64D9">
                  <w:pPr>
                    <w:adjustRightInd w:val="0"/>
                    <w:snapToGrid w:val="0"/>
                    <w:rPr>
                      <w:sz w:val="15"/>
                      <w:szCs w:val="15"/>
                    </w:rPr>
                  </w:pPr>
                  <w:r w:rsidRPr="005D5771">
                    <w:rPr>
                      <w:rFonts w:hint="eastAsia"/>
                      <w:sz w:val="15"/>
                      <w:szCs w:val="15"/>
                    </w:rPr>
                    <w:t>建设项目建成后，危险</w:t>
                  </w:r>
                  <w:proofErr w:type="gramStart"/>
                  <w:r w:rsidRPr="005D5771">
                    <w:rPr>
                      <w:rFonts w:hint="eastAsia"/>
                      <w:sz w:val="15"/>
                      <w:szCs w:val="15"/>
                    </w:rPr>
                    <w:t>固废将妥善</w:t>
                  </w:r>
                  <w:proofErr w:type="gramEnd"/>
                  <w:r w:rsidRPr="005D5771">
                    <w:rPr>
                      <w:rFonts w:hint="eastAsia"/>
                      <w:sz w:val="15"/>
                      <w:szCs w:val="15"/>
                    </w:rPr>
                    <w:t>安全处置。</w:t>
                  </w:r>
                </w:p>
              </w:tc>
            </w:tr>
            <w:tr w:rsidR="005D5771" w:rsidRPr="005D5771" w14:paraId="1495416D" w14:textId="77777777" w:rsidTr="00BC64D9">
              <w:trPr>
                <w:trHeight w:val="20"/>
                <w:jc w:val="center"/>
              </w:trPr>
              <w:tc>
                <w:tcPr>
                  <w:tcW w:w="675" w:type="dxa"/>
                  <w:vMerge/>
                  <w:tcBorders>
                    <w:top w:val="single" w:sz="4" w:space="0" w:color="auto"/>
                    <w:left w:val="nil"/>
                    <w:bottom w:val="single" w:sz="4" w:space="0" w:color="auto"/>
                    <w:right w:val="single" w:sz="4" w:space="0" w:color="auto"/>
                  </w:tcBorders>
                  <w:vAlign w:val="center"/>
                  <w:hideMark/>
                </w:tcPr>
                <w:p w14:paraId="6FBD19C9" w14:textId="77777777" w:rsidR="00BC64D9" w:rsidRPr="005D5771" w:rsidRDefault="00BC64D9">
                  <w:pPr>
                    <w:widowControl/>
                    <w:jc w:val="left"/>
                    <w:rPr>
                      <w:rFonts w:ascii="Times New Roman" w:hAnsi="Times New Roman"/>
                      <w:sz w:val="15"/>
                      <w:szCs w:val="15"/>
                    </w:rPr>
                  </w:pPr>
                </w:p>
              </w:tc>
              <w:tc>
                <w:tcPr>
                  <w:tcW w:w="2933" w:type="pct"/>
                  <w:tcBorders>
                    <w:top w:val="single" w:sz="4" w:space="0" w:color="auto"/>
                    <w:left w:val="single" w:sz="4" w:space="0" w:color="auto"/>
                    <w:bottom w:val="single" w:sz="4" w:space="0" w:color="auto"/>
                    <w:right w:val="single" w:sz="4" w:space="0" w:color="auto"/>
                  </w:tcBorders>
                  <w:hideMark/>
                </w:tcPr>
                <w:p w14:paraId="4493198C" w14:textId="77777777" w:rsidR="00BC64D9" w:rsidRPr="005D5771" w:rsidRDefault="00BC64D9">
                  <w:pPr>
                    <w:autoSpaceDE w:val="0"/>
                    <w:autoSpaceDN w:val="0"/>
                    <w:adjustRightInd w:val="0"/>
                    <w:jc w:val="left"/>
                    <w:rPr>
                      <w:rFonts w:ascii="FZFangSong-Z02" w:eastAsia="FZFangSong-Z02" w:hAnsi="Times New Roman" w:cs="FZFangSong-Z02"/>
                      <w:kern w:val="0"/>
                      <w:sz w:val="18"/>
                      <w:szCs w:val="18"/>
                    </w:rPr>
                  </w:pPr>
                  <w:r w:rsidRPr="005D5771">
                    <w:rPr>
                      <w:rFonts w:hint="eastAsia"/>
                      <w:sz w:val="15"/>
                      <w:szCs w:val="15"/>
                    </w:rPr>
                    <w:t>采取有效措施减少氯化氢、重金属等污染物的排放，切实改善区域环境质量。</w:t>
                  </w:r>
                </w:p>
              </w:tc>
              <w:tc>
                <w:tcPr>
                  <w:tcW w:w="1686" w:type="pct"/>
                  <w:tcBorders>
                    <w:top w:val="single" w:sz="4" w:space="0" w:color="auto"/>
                    <w:left w:val="single" w:sz="4" w:space="0" w:color="auto"/>
                    <w:bottom w:val="single" w:sz="4" w:space="0" w:color="auto"/>
                    <w:right w:val="nil"/>
                  </w:tcBorders>
                  <w:vAlign w:val="center"/>
                  <w:hideMark/>
                </w:tcPr>
                <w:p w14:paraId="5A47EE7E" w14:textId="77777777" w:rsidR="00BC64D9" w:rsidRPr="005D5771" w:rsidRDefault="00BC64D9">
                  <w:pPr>
                    <w:adjustRightInd w:val="0"/>
                    <w:snapToGrid w:val="0"/>
                    <w:rPr>
                      <w:sz w:val="15"/>
                      <w:szCs w:val="15"/>
                    </w:rPr>
                  </w:pPr>
                  <w:r w:rsidRPr="005D5771">
                    <w:rPr>
                      <w:sz w:val="15"/>
                      <w:szCs w:val="15"/>
                    </w:rPr>
                    <w:t>建设项目不涉及氯化氢、重金属的排放。</w:t>
                  </w:r>
                </w:p>
              </w:tc>
            </w:tr>
            <w:tr w:rsidR="005D5771" w:rsidRPr="005D5771" w14:paraId="25C97DBC" w14:textId="77777777" w:rsidTr="00BC64D9">
              <w:trPr>
                <w:trHeight w:val="20"/>
                <w:jc w:val="center"/>
              </w:trPr>
              <w:tc>
                <w:tcPr>
                  <w:tcW w:w="381" w:type="pct"/>
                  <w:vMerge w:val="restart"/>
                  <w:tcBorders>
                    <w:top w:val="single" w:sz="4" w:space="0" w:color="auto"/>
                    <w:left w:val="nil"/>
                    <w:bottom w:val="single" w:sz="12" w:space="0" w:color="auto"/>
                    <w:right w:val="single" w:sz="4" w:space="0" w:color="auto"/>
                  </w:tcBorders>
                  <w:vAlign w:val="center"/>
                  <w:hideMark/>
                </w:tcPr>
                <w:p w14:paraId="3CFBAA6B" w14:textId="77777777" w:rsidR="00BC64D9" w:rsidRPr="005D5771" w:rsidRDefault="00BC64D9">
                  <w:pPr>
                    <w:adjustRightInd w:val="0"/>
                    <w:snapToGrid w:val="0"/>
                    <w:jc w:val="center"/>
                    <w:rPr>
                      <w:rFonts w:ascii="Times New Roman" w:hAnsi="Times New Roman"/>
                      <w:sz w:val="15"/>
                      <w:szCs w:val="15"/>
                    </w:rPr>
                  </w:pPr>
                  <w:r w:rsidRPr="005D5771">
                    <w:rPr>
                      <w:rFonts w:hint="eastAsia"/>
                      <w:sz w:val="15"/>
                      <w:szCs w:val="15"/>
                    </w:rPr>
                    <w:t>资源利用效率要求</w:t>
                  </w:r>
                </w:p>
              </w:tc>
              <w:tc>
                <w:tcPr>
                  <w:tcW w:w="2933" w:type="pct"/>
                  <w:tcBorders>
                    <w:top w:val="single" w:sz="4" w:space="0" w:color="auto"/>
                    <w:left w:val="single" w:sz="4" w:space="0" w:color="auto"/>
                    <w:bottom w:val="single" w:sz="4" w:space="0" w:color="auto"/>
                    <w:right w:val="single" w:sz="4" w:space="0" w:color="auto"/>
                  </w:tcBorders>
                  <w:hideMark/>
                </w:tcPr>
                <w:p w14:paraId="1DC5B113" w14:textId="77777777" w:rsidR="00BC64D9" w:rsidRPr="005D5771" w:rsidRDefault="00BC64D9">
                  <w:pPr>
                    <w:pStyle w:val="Default"/>
                    <w:rPr>
                      <w:rFonts w:ascii="FZFangSong-Z02" w:eastAsia="FZFangSong-Z02" w:hAnsi="Calibri" w:cs="FZFangSong-Z02"/>
                      <w:color w:val="auto"/>
                      <w:kern w:val="2"/>
                    </w:rPr>
                  </w:pPr>
                  <w:r w:rsidRPr="005D5771">
                    <w:rPr>
                      <w:rFonts w:ascii="Times New Roman"/>
                      <w:color w:val="auto"/>
                      <w:kern w:val="2"/>
                      <w:sz w:val="15"/>
                      <w:szCs w:val="15"/>
                    </w:rPr>
                    <w:t>1</w:t>
                  </w:r>
                  <w:r w:rsidRPr="005D5771">
                    <w:rPr>
                      <w:rFonts w:ascii="Times New Roman" w:hint="eastAsia"/>
                      <w:color w:val="auto"/>
                      <w:kern w:val="2"/>
                      <w:sz w:val="15"/>
                      <w:szCs w:val="15"/>
                    </w:rPr>
                    <w:t>禁止销售使用燃料为</w:t>
                  </w:r>
                  <w:r w:rsidRPr="005D5771">
                    <w:rPr>
                      <w:color w:val="auto"/>
                      <w:kern w:val="2"/>
                      <w:sz w:val="15"/>
                      <w:szCs w:val="15"/>
                    </w:rPr>
                    <w:t>“</w:t>
                  </w:r>
                  <w:r w:rsidRPr="005D5771">
                    <w:rPr>
                      <w:rFonts w:ascii="Times New Roman" w:hint="eastAsia"/>
                      <w:color w:val="auto"/>
                      <w:kern w:val="2"/>
                      <w:sz w:val="15"/>
                      <w:szCs w:val="15"/>
                    </w:rPr>
                    <w:t>Ⅲ类</w:t>
                  </w:r>
                  <w:r w:rsidRPr="005D5771">
                    <w:rPr>
                      <w:color w:val="auto"/>
                      <w:kern w:val="2"/>
                      <w:sz w:val="15"/>
                      <w:szCs w:val="15"/>
                    </w:rPr>
                    <w:t>”</w:t>
                  </w:r>
                  <w:r w:rsidRPr="005D5771">
                    <w:rPr>
                      <w:rFonts w:ascii="Times New Roman" w:hint="eastAsia"/>
                      <w:color w:val="auto"/>
                      <w:kern w:val="2"/>
                      <w:sz w:val="15"/>
                      <w:szCs w:val="15"/>
                    </w:rPr>
                    <w:t>（严格），具体包括：（</w:t>
                  </w:r>
                  <w:r w:rsidRPr="005D5771">
                    <w:rPr>
                      <w:rFonts w:hint="eastAsia"/>
                      <w:color w:val="auto"/>
                      <w:kern w:val="2"/>
                      <w:sz w:val="15"/>
                      <w:szCs w:val="15"/>
                    </w:rPr>
                    <w:t>1</w:t>
                  </w:r>
                  <w:r w:rsidRPr="005D5771">
                    <w:rPr>
                      <w:rFonts w:ascii="Times New Roman" w:hint="eastAsia"/>
                      <w:color w:val="auto"/>
                      <w:kern w:val="2"/>
                      <w:sz w:val="15"/>
                      <w:szCs w:val="15"/>
                    </w:rPr>
                    <w:t>）煤炭及其制品（包括原煤、散煤、煤矸石、煤泥、煤粉、水煤浆、型煤、焦炭、兰炭等）；（</w:t>
                  </w:r>
                  <w:r w:rsidRPr="005D5771">
                    <w:rPr>
                      <w:rFonts w:hint="eastAsia"/>
                      <w:color w:val="auto"/>
                      <w:kern w:val="2"/>
                      <w:sz w:val="15"/>
                      <w:szCs w:val="15"/>
                    </w:rPr>
                    <w:t>2</w:t>
                  </w:r>
                  <w:r w:rsidRPr="005D5771">
                    <w:rPr>
                      <w:rFonts w:ascii="Times New Roman" w:hint="eastAsia"/>
                      <w:color w:val="auto"/>
                      <w:kern w:val="2"/>
                      <w:sz w:val="15"/>
                      <w:szCs w:val="15"/>
                    </w:rPr>
                    <w:t>）石油焦、油页岩、原油、重油、渣油、煤焦油；（</w:t>
                  </w:r>
                  <w:r w:rsidRPr="005D5771">
                    <w:rPr>
                      <w:rFonts w:hint="eastAsia"/>
                      <w:color w:val="auto"/>
                      <w:kern w:val="2"/>
                      <w:sz w:val="15"/>
                      <w:szCs w:val="15"/>
                    </w:rPr>
                    <w:t>3</w:t>
                  </w:r>
                  <w:r w:rsidRPr="005D5771">
                    <w:rPr>
                      <w:rFonts w:ascii="Times New Roman" w:hint="eastAsia"/>
                      <w:color w:val="auto"/>
                      <w:kern w:val="2"/>
                      <w:sz w:val="15"/>
                      <w:szCs w:val="15"/>
                    </w:rPr>
                    <w:t>）非专用锅炉或未配置高效除尘设施的专用锅炉燃用的生物质成型燃料；（</w:t>
                  </w:r>
                  <w:r w:rsidRPr="005D5771">
                    <w:rPr>
                      <w:rFonts w:hint="eastAsia"/>
                      <w:color w:val="auto"/>
                      <w:kern w:val="2"/>
                      <w:sz w:val="15"/>
                      <w:szCs w:val="15"/>
                    </w:rPr>
                    <w:t>4</w:t>
                  </w:r>
                  <w:r w:rsidRPr="005D5771">
                    <w:rPr>
                      <w:rFonts w:ascii="Times New Roman" w:hint="eastAsia"/>
                      <w:color w:val="auto"/>
                      <w:kern w:val="2"/>
                      <w:sz w:val="15"/>
                      <w:szCs w:val="15"/>
                    </w:rPr>
                    <w:t>）国家规定的其它高污染燃料。</w:t>
                  </w:r>
                </w:p>
              </w:tc>
              <w:tc>
                <w:tcPr>
                  <w:tcW w:w="1686" w:type="pct"/>
                  <w:tcBorders>
                    <w:top w:val="single" w:sz="4" w:space="0" w:color="auto"/>
                    <w:left w:val="single" w:sz="4" w:space="0" w:color="auto"/>
                    <w:bottom w:val="single" w:sz="4" w:space="0" w:color="auto"/>
                    <w:right w:val="nil"/>
                  </w:tcBorders>
                  <w:vAlign w:val="center"/>
                  <w:hideMark/>
                </w:tcPr>
                <w:p w14:paraId="4426F673" w14:textId="77777777" w:rsidR="00BC64D9" w:rsidRPr="005D5771" w:rsidRDefault="00BC64D9">
                  <w:pPr>
                    <w:adjustRightInd w:val="0"/>
                    <w:snapToGrid w:val="0"/>
                    <w:rPr>
                      <w:rFonts w:ascii="Times New Roman" w:hAnsi="Times New Roman"/>
                      <w:sz w:val="15"/>
                      <w:szCs w:val="15"/>
                    </w:rPr>
                  </w:pPr>
                  <w:r w:rsidRPr="005D5771">
                    <w:rPr>
                      <w:rFonts w:hint="eastAsia"/>
                      <w:sz w:val="15"/>
                      <w:szCs w:val="15"/>
                    </w:rPr>
                    <w:t>建设项目无高污染燃料的使用。</w:t>
                  </w:r>
                </w:p>
              </w:tc>
            </w:tr>
            <w:tr w:rsidR="005D5771" w:rsidRPr="005D5771" w14:paraId="18E1D782" w14:textId="77777777" w:rsidTr="00BC64D9">
              <w:trPr>
                <w:trHeight w:val="20"/>
                <w:jc w:val="center"/>
              </w:trPr>
              <w:tc>
                <w:tcPr>
                  <w:tcW w:w="675" w:type="dxa"/>
                  <w:vMerge/>
                  <w:tcBorders>
                    <w:top w:val="single" w:sz="4" w:space="0" w:color="auto"/>
                    <w:left w:val="nil"/>
                    <w:bottom w:val="single" w:sz="12" w:space="0" w:color="auto"/>
                    <w:right w:val="single" w:sz="4" w:space="0" w:color="auto"/>
                  </w:tcBorders>
                  <w:vAlign w:val="center"/>
                  <w:hideMark/>
                </w:tcPr>
                <w:p w14:paraId="3DE9549D" w14:textId="77777777" w:rsidR="00BC64D9" w:rsidRPr="005D5771" w:rsidRDefault="00BC64D9">
                  <w:pPr>
                    <w:widowControl/>
                    <w:jc w:val="left"/>
                    <w:rPr>
                      <w:rFonts w:ascii="Times New Roman" w:hAnsi="Times New Roman"/>
                      <w:sz w:val="15"/>
                      <w:szCs w:val="15"/>
                    </w:rPr>
                  </w:pPr>
                </w:p>
              </w:tc>
              <w:tc>
                <w:tcPr>
                  <w:tcW w:w="2933" w:type="pct"/>
                  <w:tcBorders>
                    <w:top w:val="single" w:sz="4" w:space="0" w:color="auto"/>
                    <w:left w:val="single" w:sz="4" w:space="0" w:color="auto"/>
                    <w:bottom w:val="single" w:sz="12" w:space="0" w:color="auto"/>
                    <w:right w:val="single" w:sz="4" w:space="0" w:color="auto"/>
                  </w:tcBorders>
                  <w:hideMark/>
                </w:tcPr>
                <w:p w14:paraId="3B5FD12B" w14:textId="77777777" w:rsidR="00BC64D9" w:rsidRPr="005D5771" w:rsidRDefault="00BC64D9">
                  <w:pPr>
                    <w:pStyle w:val="Default"/>
                    <w:rPr>
                      <w:rFonts w:ascii="FZFangSong-Z02" w:eastAsia="FZFangSong-Z02" w:hAnsi="Calibri" w:cs="FZFangSong-Z02"/>
                      <w:color w:val="auto"/>
                      <w:kern w:val="2"/>
                    </w:rPr>
                  </w:pPr>
                  <w:r w:rsidRPr="005D5771">
                    <w:rPr>
                      <w:rFonts w:ascii="Times New Roman" w:hint="eastAsia"/>
                      <w:color w:val="auto"/>
                      <w:kern w:val="2"/>
                      <w:sz w:val="15"/>
                      <w:szCs w:val="15"/>
                    </w:rPr>
                    <w:t>引进企业达到清洁生产一级水平或国内国际先进水平、资源利用效率达到国内先进水平、污染排放少的项目。</w:t>
                  </w:r>
                </w:p>
              </w:tc>
              <w:tc>
                <w:tcPr>
                  <w:tcW w:w="1686" w:type="pct"/>
                  <w:tcBorders>
                    <w:top w:val="single" w:sz="4" w:space="0" w:color="auto"/>
                    <w:left w:val="single" w:sz="4" w:space="0" w:color="auto"/>
                    <w:bottom w:val="single" w:sz="12" w:space="0" w:color="auto"/>
                    <w:right w:val="nil"/>
                  </w:tcBorders>
                  <w:vAlign w:val="center"/>
                  <w:hideMark/>
                </w:tcPr>
                <w:p w14:paraId="65E8390F" w14:textId="77777777" w:rsidR="00BC64D9" w:rsidRPr="005D5771" w:rsidRDefault="00BC64D9" w:rsidP="00BC64D9">
                  <w:pPr>
                    <w:adjustRightInd w:val="0"/>
                    <w:snapToGrid w:val="0"/>
                    <w:rPr>
                      <w:rFonts w:ascii="Times New Roman" w:hAnsi="Times New Roman"/>
                      <w:sz w:val="15"/>
                      <w:szCs w:val="15"/>
                    </w:rPr>
                  </w:pPr>
                  <w:r w:rsidRPr="005D5771">
                    <w:rPr>
                      <w:rFonts w:hint="eastAsia"/>
                      <w:sz w:val="15"/>
                      <w:szCs w:val="15"/>
                    </w:rPr>
                    <w:t>拟建项目清洁生产水平达到国内先进。</w:t>
                  </w:r>
                </w:p>
              </w:tc>
            </w:tr>
          </w:tbl>
          <w:p w14:paraId="2B154EA6" w14:textId="77777777" w:rsidR="00851BB2" w:rsidRPr="005D5771" w:rsidRDefault="00851BB2" w:rsidP="00851BB2">
            <w:pPr>
              <w:spacing w:line="360" w:lineRule="auto"/>
              <w:ind w:firstLineChars="200" w:firstLine="480"/>
              <w:rPr>
                <w:rFonts w:ascii="Times New Roman" w:hAnsi="Times New Roman"/>
                <w:b/>
                <w:bCs/>
                <w:sz w:val="24"/>
              </w:rPr>
            </w:pPr>
            <w:r w:rsidRPr="005D5771">
              <w:rPr>
                <w:rFonts w:hAnsi="宋体" w:hint="eastAsia"/>
                <w:sz w:val="24"/>
              </w:rPr>
              <w:t>对照《南通市经济技术开发区“三线一单”生态环境分区管控实施方案》（</w:t>
            </w:r>
            <w:proofErr w:type="gramStart"/>
            <w:r w:rsidRPr="005D5771">
              <w:rPr>
                <w:rFonts w:hAnsi="宋体" w:hint="eastAsia"/>
                <w:sz w:val="24"/>
              </w:rPr>
              <w:t>通开发</w:t>
            </w:r>
            <w:proofErr w:type="gramEnd"/>
            <w:r w:rsidRPr="005D5771">
              <w:rPr>
                <w:rFonts w:hAnsi="宋体" w:hint="eastAsia"/>
                <w:sz w:val="24"/>
              </w:rPr>
              <w:t>管办</w:t>
            </w:r>
            <w:r w:rsidRPr="005D5771">
              <w:rPr>
                <w:rFonts w:hAnsi="宋体"/>
                <w:sz w:val="24"/>
              </w:rPr>
              <w:t>[2022]3</w:t>
            </w:r>
            <w:r w:rsidRPr="005D5771">
              <w:rPr>
                <w:rFonts w:hAnsi="宋体" w:hint="eastAsia"/>
                <w:sz w:val="24"/>
              </w:rPr>
              <w:t>号），拟建项目所在区域为重点管控单元，相符性分析见表</w:t>
            </w:r>
            <w:r w:rsidRPr="005D5771">
              <w:rPr>
                <w:rFonts w:hAnsi="宋体"/>
                <w:sz w:val="24"/>
              </w:rPr>
              <w:t>1</w:t>
            </w:r>
            <w:r w:rsidRPr="005D5771">
              <w:rPr>
                <w:rFonts w:hAnsi="宋体" w:hint="eastAsia"/>
                <w:sz w:val="24"/>
              </w:rPr>
              <w:t>-</w:t>
            </w:r>
            <w:r w:rsidRPr="005D5771">
              <w:rPr>
                <w:rFonts w:hAnsi="宋体"/>
                <w:sz w:val="24"/>
              </w:rPr>
              <w:t>4</w:t>
            </w:r>
            <w:r w:rsidRPr="005D5771">
              <w:rPr>
                <w:rFonts w:hAnsi="宋体" w:hint="eastAsia"/>
                <w:sz w:val="24"/>
              </w:rPr>
              <w:t>，南通市经济技术开发区</w:t>
            </w:r>
            <w:r w:rsidRPr="005D5771">
              <w:rPr>
                <w:rFonts w:ascii="Times New Roman" w:hAnsi="Times New Roman" w:hint="eastAsia"/>
                <w:sz w:val="24"/>
              </w:rPr>
              <w:t>“</w:t>
            </w:r>
            <w:r w:rsidRPr="005D5771">
              <w:rPr>
                <w:rFonts w:ascii="Times New Roman" w:hAnsi="Times New Roman"/>
                <w:sz w:val="24"/>
              </w:rPr>
              <w:t>三线一单</w:t>
            </w:r>
            <w:r w:rsidRPr="005D5771">
              <w:rPr>
                <w:rFonts w:ascii="Times New Roman" w:hAnsi="Times New Roman" w:hint="eastAsia"/>
                <w:sz w:val="24"/>
              </w:rPr>
              <w:t>”</w:t>
            </w:r>
            <w:r w:rsidRPr="005D5771">
              <w:rPr>
                <w:rFonts w:ascii="Times New Roman" w:hAnsi="Times New Roman"/>
                <w:sz w:val="24"/>
              </w:rPr>
              <w:t>环境管控单元图见附图</w:t>
            </w:r>
            <w:r w:rsidR="003E5EE4" w:rsidRPr="005D5771">
              <w:rPr>
                <w:rFonts w:ascii="Times New Roman" w:hAnsi="Times New Roman" w:hint="eastAsia"/>
                <w:sz w:val="24"/>
              </w:rPr>
              <w:t>6</w:t>
            </w:r>
            <w:r w:rsidRPr="005D5771">
              <w:rPr>
                <w:rFonts w:ascii="Times New Roman" w:hAnsi="Times New Roman" w:hint="eastAsia"/>
                <w:sz w:val="24"/>
              </w:rPr>
              <w:t>。</w:t>
            </w:r>
          </w:p>
          <w:p w14:paraId="6B770786" w14:textId="77777777" w:rsidR="00851BB2" w:rsidRPr="005D5771" w:rsidRDefault="00851BB2" w:rsidP="003E5EE4">
            <w:pPr>
              <w:pStyle w:val="CharCharCharCharCharCharCharCharChar"/>
              <w:snapToGrid w:val="0"/>
              <w:spacing w:line="240" w:lineRule="auto"/>
              <w:ind w:firstLineChars="0" w:firstLine="0"/>
              <w:jc w:val="center"/>
              <w:rPr>
                <w:rFonts w:ascii="黑体" w:eastAsia="黑体"/>
              </w:rPr>
            </w:pPr>
            <w:r w:rsidRPr="005D5771">
              <w:rPr>
                <w:rFonts w:ascii="黑体" w:eastAsia="黑体" w:hint="eastAsia"/>
              </w:rPr>
              <w:t>表1</w:t>
            </w:r>
            <w:r w:rsidR="009303D8" w:rsidRPr="005D5771">
              <w:rPr>
                <w:rFonts w:ascii="黑体" w:eastAsia="黑体" w:hint="eastAsia"/>
              </w:rPr>
              <w:t>-</w:t>
            </w:r>
            <w:r w:rsidRPr="005D5771">
              <w:rPr>
                <w:rFonts w:ascii="黑体" w:eastAsia="黑体" w:hint="eastAsia"/>
              </w:rPr>
              <w:t>4 与</w:t>
            </w:r>
            <w:proofErr w:type="gramStart"/>
            <w:r w:rsidRPr="005D5771">
              <w:rPr>
                <w:rFonts w:ascii="黑体" w:eastAsia="黑体" w:hint="eastAsia"/>
              </w:rPr>
              <w:t>通开发</w:t>
            </w:r>
            <w:proofErr w:type="gramEnd"/>
            <w:r w:rsidRPr="005D5771">
              <w:rPr>
                <w:rFonts w:ascii="黑体" w:eastAsia="黑体" w:hint="eastAsia"/>
              </w:rPr>
              <w:t>管办[2022]3号相符性分析</w:t>
            </w:r>
          </w:p>
          <w:tbl>
            <w:tblPr>
              <w:tblW w:w="5000" w:type="pct"/>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7"/>
              <w:gridCol w:w="4859"/>
              <w:gridCol w:w="3010"/>
            </w:tblGrid>
            <w:tr w:rsidR="005D5771" w:rsidRPr="005D5771" w14:paraId="472D0A5C" w14:textId="77777777" w:rsidTr="008002E0">
              <w:trPr>
                <w:jc w:val="center"/>
              </w:trPr>
              <w:tc>
                <w:tcPr>
                  <w:tcW w:w="325" w:type="pct"/>
                  <w:tcBorders>
                    <w:top w:val="single" w:sz="12"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50689BFC" w14:textId="77777777" w:rsidR="00851BB2" w:rsidRPr="005D5771" w:rsidRDefault="00851BB2">
                  <w:pPr>
                    <w:pStyle w:val="23"/>
                    <w:rPr>
                      <w:b/>
                      <w:bCs/>
                      <w:kern w:val="2"/>
                      <w:sz w:val="15"/>
                      <w:szCs w:val="15"/>
                    </w:rPr>
                  </w:pPr>
                  <w:r w:rsidRPr="005D5771">
                    <w:rPr>
                      <w:rFonts w:hint="eastAsia"/>
                      <w:b/>
                      <w:bCs/>
                      <w:kern w:val="2"/>
                      <w:sz w:val="15"/>
                      <w:szCs w:val="15"/>
                    </w:rPr>
                    <w:t>管控类别</w:t>
                  </w:r>
                </w:p>
              </w:tc>
              <w:tc>
                <w:tcPr>
                  <w:tcW w:w="2887" w:type="pct"/>
                  <w:tcBorders>
                    <w:top w:val="single" w:sz="12"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834F992" w14:textId="77777777" w:rsidR="00851BB2" w:rsidRPr="005D5771" w:rsidRDefault="00851BB2">
                  <w:pPr>
                    <w:pStyle w:val="23"/>
                    <w:rPr>
                      <w:b/>
                      <w:bCs/>
                      <w:kern w:val="2"/>
                      <w:sz w:val="15"/>
                      <w:szCs w:val="15"/>
                    </w:rPr>
                  </w:pPr>
                  <w:r w:rsidRPr="005D5771">
                    <w:rPr>
                      <w:rFonts w:hint="eastAsia"/>
                      <w:b/>
                      <w:bCs/>
                      <w:kern w:val="2"/>
                      <w:sz w:val="15"/>
                      <w:szCs w:val="15"/>
                    </w:rPr>
                    <w:t>文件相关内容</w:t>
                  </w:r>
                </w:p>
              </w:tc>
              <w:tc>
                <w:tcPr>
                  <w:tcW w:w="1788" w:type="pct"/>
                  <w:tcBorders>
                    <w:top w:val="single" w:sz="12" w:space="0" w:color="000000"/>
                    <w:left w:val="single" w:sz="4" w:space="0" w:color="000000"/>
                    <w:bottom w:val="single" w:sz="4" w:space="0" w:color="000000"/>
                    <w:right w:val="nil"/>
                  </w:tcBorders>
                  <w:noWrap/>
                  <w:tcMar>
                    <w:top w:w="15" w:type="dxa"/>
                    <w:left w:w="15" w:type="dxa"/>
                    <w:bottom w:w="0" w:type="dxa"/>
                    <w:right w:w="15" w:type="dxa"/>
                  </w:tcMar>
                  <w:vAlign w:val="center"/>
                  <w:hideMark/>
                </w:tcPr>
                <w:p w14:paraId="03574CE1" w14:textId="77777777" w:rsidR="00851BB2" w:rsidRPr="005D5771" w:rsidRDefault="00851BB2">
                  <w:pPr>
                    <w:pStyle w:val="23"/>
                    <w:rPr>
                      <w:b/>
                      <w:bCs/>
                      <w:kern w:val="2"/>
                      <w:sz w:val="15"/>
                      <w:szCs w:val="15"/>
                    </w:rPr>
                  </w:pPr>
                  <w:r w:rsidRPr="005D5771">
                    <w:rPr>
                      <w:rFonts w:hint="eastAsia"/>
                      <w:b/>
                      <w:bCs/>
                      <w:kern w:val="2"/>
                      <w:sz w:val="15"/>
                      <w:szCs w:val="15"/>
                    </w:rPr>
                    <w:t>相符性分析</w:t>
                  </w:r>
                </w:p>
              </w:tc>
            </w:tr>
            <w:tr w:rsidR="005D5771" w:rsidRPr="005D5771" w14:paraId="03193178" w14:textId="77777777" w:rsidTr="00851BB2">
              <w:trPr>
                <w:jc w:val="center"/>
              </w:trPr>
              <w:tc>
                <w:tcPr>
                  <w:tcW w:w="5000" w:type="pct"/>
                  <w:gridSpan w:val="3"/>
                  <w:tcBorders>
                    <w:top w:val="single" w:sz="4" w:space="0" w:color="000000"/>
                    <w:left w:val="nil"/>
                    <w:bottom w:val="single" w:sz="4" w:space="0" w:color="000000"/>
                    <w:right w:val="nil"/>
                  </w:tcBorders>
                  <w:noWrap/>
                  <w:tcMar>
                    <w:top w:w="15" w:type="dxa"/>
                    <w:left w:w="15" w:type="dxa"/>
                    <w:bottom w:w="0" w:type="dxa"/>
                    <w:right w:w="15" w:type="dxa"/>
                  </w:tcMar>
                  <w:vAlign w:val="center"/>
                  <w:hideMark/>
                </w:tcPr>
                <w:p w14:paraId="25F35539" w14:textId="77777777" w:rsidR="00851BB2" w:rsidRPr="005D5771" w:rsidRDefault="00851BB2">
                  <w:pPr>
                    <w:pStyle w:val="23"/>
                    <w:rPr>
                      <w:b/>
                      <w:bCs/>
                      <w:kern w:val="2"/>
                      <w:sz w:val="15"/>
                      <w:szCs w:val="15"/>
                    </w:rPr>
                  </w:pPr>
                  <w:r w:rsidRPr="005D5771">
                    <w:rPr>
                      <w:rFonts w:hint="eastAsia"/>
                      <w:b/>
                      <w:bCs/>
                      <w:kern w:val="2"/>
                      <w:sz w:val="15"/>
                      <w:szCs w:val="15"/>
                    </w:rPr>
                    <w:t>生态环境总体准入管</w:t>
                  </w:r>
                  <w:proofErr w:type="gramStart"/>
                  <w:r w:rsidRPr="005D5771">
                    <w:rPr>
                      <w:rFonts w:hint="eastAsia"/>
                      <w:b/>
                      <w:bCs/>
                      <w:kern w:val="2"/>
                      <w:sz w:val="15"/>
                      <w:szCs w:val="15"/>
                    </w:rPr>
                    <w:t>控要求</w:t>
                  </w:r>
                  <w:proofErr w:type="gramEnd"/>
                </w:p>
              </w:tc>
            </w:tr>
            <w:tr w:rsidR="005D5771" w:rsidRPr="005D5771" w14:paraId="14F1B5D3" w14:textId="77777777" w:rsidTr="008002E0">
              <w:trPr>
                <w:jc w:val="center"/>
              </w:trPr>
              <w:tc>
                <w:tcPr>
                  <w:tcW w:w="325"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788B8030" w14:textId="77777777" w:rsidR="00851BB2" w:rsidRPr="005D5771" w:rsidRDefault="00851BB2" w:rsidP="003E5EE4">
                  <w:pPr>
                    <w:pStyle w:val="23"/>
                    <w:jc w:val="both"/>
                    <w:rPr>
                      <w:kern w:val="2"/>
                      <w:sz w:val="15"/>
                      <w:szCs w:val="15"/>
                    </w:rPr>
                  </w:pPr>
                  <w:r w:rsidRPr="005D5771">
                    <w:rPr>
                      <w:rFonts w:hint="eastAsia"/>
                      <w:kern w:val="2"/>
                      <w:sz w:val="15"/>
                      <w:szCs w:val="15"/>
                    </w:rPr>
                    <w:t>空间布局约束</w:t>
                  </w:r>
                </w:p>
              </w:tc>
              <w:tc>
                <w:tcPr>
                  <w:tcW w:w="288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AC1A91A" w14:textId="77777777" w:rsidR="00851BB2" w:rsidRPr="005D5771" w:rsidRDefault="00851BB2" w:rsidP="003E5EE4">
                  <w:pPr>
                    <w:pStyle w:val="23"/>
                    <w:jc w:val="both"/>
                    <w:rPr>
                      <w:kern w:val="2"/>
                      <w:sz w:val="15"/>
                      <w:szCs w:val="15"/>
                    </w:rPr>
                  </w:pPr>
                  <w:r w:rsidRPr="005D5771">
                    <w:rPr>
                      <w:rFonts w:hint="eastAsia"/>
                      <w:kern w:val="2"/>
                      <w:sz w:val="15"/>
                      <w:szCs w:val="15"/>
                    </w:rPr>
                    <w:t>1.</w:t>
                  </w:r>
                  <w:r w:rsidRPr="005D5771">
                    <w:rPr>
                      <w:rFonts w:hint="eastAsia"/>
                      <w:kern w:val="2"/>
                      <w:sz w:val="15"/>
                      <w:szCs w:val="15"/>
                    </w:rPr>
                    <w:t>严格执行《江苏省“三线一单”生态环境分区管控方案》（苏政发〔</w:t>
                  </w:r>
                  <w:r w:rsidRPr="005D5771">
                    <w:rPr>
                      <w:rFonts w:hint="eastAsia"/>
                      <w:kern w:val="2"/>
                      <w:sz w:val="15"/>
                      <w:szCs w:val="15"/>
                    </w:rPr>
                    <w:t>2020</w:t>
                  </w:r>
                  <w:r w:rsidRPr="005D5771">
                    <w:rPr>
                      <w:rFonts w:hint="eastAsia"/>
                      <w:kern w:val="2"/>
                      <w:sz w:val="15"/>
                      <w:szCs w:val="15"/>
                    </w:rPr>
                    <w:t>〕</w:t>
                  </w:r>
                  <w:r w:rsidRPr="005D5771">
                    <w:rPr>
                      <w:rFonts w:hint="eastAsia"/>
                      <w:kern w:val="2"/>
                      <w:sz w:val="15"/>
                      <w:szCs w:val="15"/>
                    </w:rPr>
                    <w:t>49</w:t>
                  </w:r>
                  <w:r w:rsidRPr="005D5771">
                    <w:rPr>
                      <w:rFonts w:hint="eastAsia"/>
                      <w:kern w:val="2"/>
                      <w:sz w:val="15"/>
                      <w:szCs w:val="15"/>
                    </w:rPr>
                    <w:t>号）、《南通市“三线一单”生态环境分区管控实施方案》（通政办</w:t>
                  </w:r>
                  <w:proofErr w:type="gramStart"/>
                  <w:r w:rsidRPr="005D5771">
                    <w:rPr>
                      <w:rFonts w:hint="eastAsia"/>
                      <w:kern w:val="2"/>
                      <w:sz w:val="15"/>
                      <w:szCs w:val="15"/>
                    </w:rPr>
                    <w:t>规</w:t>
                  </w:r>
                  <w:proofErr w:type="gramEnd"/>
                  <w:r w:rsidRPr="005D5771">
                    <w:rPr>
                      <w:rFonts w:hint="eastAsia"/>
                      <w:kern w:val="2"/>
                      <w:sz w:val="15"/>
                      <w:szCs w:val="15"/>
                    </w:rPr>
                    <w:t>〔</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4</w:t>
                  </w:r>
                  <w:r w:rsidRPr="005D5771">
                    <w:rPr>
                      <w:rFonts w:hint="eastAsia"/>
                      <w:kern w:val="2"/>
                      <w:sz w:val="15"/>
                      <w:szCs w:val="15"/>
                    </w:rPr>
                    <w:t>号）中“空间布局约束”的相关要求。</w:t>
                  </w:r>
                </w:p>
                <w:p w14:paraId="12811800" w14:textId="77777777" w:rsidR="00851BB2" w:rsidRPr="005D5771" w:rsidRDefault="00851BB2" w:rsidP="003E5EE4">
                  <w:pPr>
                    <w:pStyle w:val="23"/>
                    <w:jc w:val="both"/>
                    <w:rPr>
                      <w:kern w:val="2"/>
                      <w:sz w:val="15"/>
                      <w:szCs w:val="15"/>
                    </w:rPr>
                  </w:pPr>
                  <w:r w:rsidRPr="005D5771">
                    <w:rPr>
                      <w:rFonts w:hint="eastAsia"/>
                      <w:kern w:val="2"/>
                      <w:sz w:val="15"/>
                      <w:szCs w:val="15"/>
                    </w:rPr>
                    <w:t>2.</w:t>
                  </w:r>
                  <w:r w:rsidRPr="005D5771">
                    <w:rPr>
                      <w:rFonts w:hint="eastAsia"/>
                      <w:kern w:val="2"/>
                      <w:sz w:val="15"/>
                      <w:szCs w:val="15"/>
                    </w:rPr>
                    <w:t>与《南通市国土空间规划》衔接。严格落实《江苏省国家级生态保护红线规划》（苏政发〔</w:t>
                  </w:r>
                  <w:r w:rsidRPr="005D5771">
                    <w:rPr>
                      <w:rFonts w:hint="eastAsia"/>
                      <w:kern w:val="2"/>
                      <w:sz w:val="15"/>
                      <w:szCs w:val="15"/>
                    </w:rPr>
                    <w:t>2018</w:t>
                  </w:r>
                  <w:r w:rsidRPr="005D5771">
                    <w:rPr>
                      <w:rFonts w:hint="eastAsia"/>
                      <w:kern w:val="2"/>
                      <w:sz w:val="15"/>
                      <w:szCs w:val="15"/>
                    </w:rPr>
                    <w:t>〕</w:t>
                  </w:r>
                  <w:r w:rsidRPr="005D5771">
                    <w:rPr>
                      <w:rFonts w:hint="eastAsia"/>
                      <w:kern w:val="2"/>
                      <w:sz w:val="15"/>
                      <w:szCs w:val="15"/>
                    </w:rPr>
                    <w:t>74</w:t>
                  </w:r>
                  <w:r w:rsidRPr="005D5771">
                    <w:rPr>
                      <w:rFonts w:hint="eastAsia"/>
                      <w:kern w:val="2"/>
                      <w:sz w:val="15"/>
                      <w:szCs w:val="15"/>
                    </w:rPr>
                    <w:t>号）、《江苏省生态空间管控区域规划》（苏政发〔</w:t>
                  </w:r>
                  <w:r w:rsidRPr="005D5771">
                    <w:rPr>
                      <w:rFonts w:hint="eastAsia"/>
                      <w:kern w:val="2"/>
                      <w:sz w:val="15"/>
                      <w:szCs w:val="15"/>
                    </w:rPr>
                    <w:t>2020</w:t>
                  </w:r>
                  <w:r w:rsidRPr="005D5771">
                    <w:rPr>
                      <w:rFonts w:hint="eastAsia"/>
                      <w:kern w:val="2"/>
                      <w:sz w:val="15"/>
                      <w:szCs w:val="15"/>
                    </w:rPr>
                    <w:t>〕</w:t>
                  </w:r>
                  <w:r w:rsidRPr="005D5771">
                    <w:rPr>
                      <w:rFonts w:hint="eastAsia"/>
                      <w:kern w:val="2"/>
                      <w:sz w:val="15"/>
                      <w:szCs w:val="15"/>
                    </w:rPr>
                    <w:t>1</w:t>
                  </w:r>
                  <w:r w:rsidRPr="005D5771">
                    <w:rPr>
                      <w:rFonts w:hint="eastAsia"/>
                      <w:kern w:val="2"/>
                      <w:sz w:val="15"/>
                      <w:szCs w:val="15"/>
                    </w:rPr>
                    <w:t>号）、《江苏省生态空间管控区域调整管理办法》（苏政办发〔</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3</w:t>
                  </w:r>
                  <w:r w:rsidRPr="005D5771">
                    <w:rPr>
                      <w:rFonts w:hint="eastAsia"/>
                      <w:kern w:val="2"/>
                      <w:sz w:val="15"/>
                      <w:szCs w:val="15"/>
                    </w:rPr>
                    <w:t>号）、《江苏省生态空间管控区域监督管理办法》（苏政办发〔</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20</w:t>
                  </w:r>
                  <w:r w:rsidRPr="005D5771">
                    <w:rPr>
                      <w:rFonts w:hint="eastAsia"/>
                      <w:kern w:val="2"/>
                      <w:sz w:val="15"/>
                      <w:szCs w:val="15"/>
                    </w:rPr>
                    <w:t>号）等生态红线和生态管控空间区域的管理要求，禁止在生态保护红线</w:t>
                  </w:r>
                  <w:r w:rsidRPr="005D5771">
                    <w:rPr>
                      <w:rFonts w:hint="eastAsia"/>
                      <w:kern w:val="2"/>
                      <w:sz w:val="15"/>
                      <w:szCs w:val="15"/>
                    </w:rPr>
                    <w:t>/</w:t>
                  </w:r>
                  <w:r w:rsidRPr="005D5771">
                    <w:rPr>
                      <w:rFonts w:hint="eastAsia"/>
                      <w:kern w:val="2"/>
                      <w:sz w:val="15"/>
                      <w:szCs w:val="15"/>
                    </w:rPr>
                    <w:t>生态空间管控区和永久基本农田范围内，投资建设除国家重大战略资源勘查项目、生态保护修复和环境治理项目、重大基础设施项目、军事国防项目以及农牧民基本生产生活等必要的民生项目以外的项目。</w:t>
                  </w:r>
                </w:p>
                <w:p w14:paraId="7D826B66" w14:textId="77777777" w:rsidR="00851BB2" w:rsidRPr="005D5771" w:rsidRDefault="00851BB2" w:rsidP="003E5EE4">
                  <w:pPr>
                    <w:pStyle w:val="23"/>
                    <w:jc w:val="both"/>
                    <w:rPr>
                      <w:kern w:val="2"/>
                      <w:sz w:val="15"/>
                      <w:szCs w:val="15"/>
                    </w:rPr>
                  </w:pPr>
                  <w:r w:rsidRPr="005D5771">
                    <w:rPr>
                      <w:rFonts w:hint="eastAsia"/>
                      <w:kern w:val="2"/>
                      <w:sz w:val="15"/>
                      <w:szCs w:val="15"/>
                    </w:rPr>
                    <w:t>3.</w:t>
                  </w:r>
                  <w:r w:rsidRPr="005D5771">
                    <w:rPr>
                      <w:rFonts w:hint="eastAsia"/>
                      <w:kern w:val="2"/>
                      <w:sz w:val="15"/>
                      <w:szCs w:val="15"/>
                    </w:rPr>
                    <w:t>根据《省政府关于加强全省化工园区化工集中区规范化管理的通知》（苏政发〔</w:t>
                  </w:r>
                  <w:r w:rsidRPr="005D5771">
                    <w:rPr>
                      <w:rFonts w:hint="eastAsia"/>
                      <w:kern w:val="2"/>
                      <w:sz w:val="15"/>
                      <w:szCs w:val="15"/>
                    </w:rPr>
                    <w:t>2020</w:t>
                  </w:r>
                  <w:r w:rsidRPr="005D5771">
                    <w:rPr>
                      <w:rFonts w:hint="eastAsia"/>
                      <w:kern w:val="2"/>
                      <w:sz w:val="15"/>
                      <w:szCs w:val="15"/>
                    </w:rPr>
                    <w:t>〕</w:t>
                  </w:r>
                  <w:r w:rsidRPr="005D5771">
                    <w:rPr>
                      <w:rFonts w:hint="eastAsia"/>
                      <w:kern w:val="2"/>
                      <w:sz w:val="15"/>
                      <w:szCs w:val="15"/>
                    </w:rPr>
                    <w:t>94</w:t>
                  </w:r>
                  <w:r w:rsidRPr="005D5771">
                    <w:rPr>
                      <w:rFonts w:hint="eastAsia"/>
                      <w:kern w:val="2"/>
                      <w:sz w:val="15"/>
                      <w:szCs w:val="15"/>
                    </w:rPr>
                    <w:t>号）、《市政府关于印发南通市化工产业环保准入指导意见的通知》（通政发〔</w:t>
                  </w:r>
                  <w:r w:rsidRPr="005D5771">
                    <w:rPr>
                      <w:rFonts w:hint="eastAsia"/>
                      <w:kern w:val="2"/>
                      <w:sz w:val="15"/>
                      <w:szCs w:val="15"/>
                    </w:rPr>
                    <w:t>2014</w:t>
                  </w:r>
                  <w:r w:rsidRPr="005D5771">
                    <w:rPr>
                      <w:rFonts w:hint="eastAsia"/>
                      <w:kern w:val="2"/>
                      <w:sz w:val="15"/>
                      <w:szCs w:val="15"/>
                    </w:rPr>
                    <w:t>〕</w:t>
                  </w:r>
                  <w:r w:rsidRPr="005D5771">
                    <w:rPr>
                      <w:rFonts w:hint="eastAsia"/>
                      <w:kern w:val="2"/>
                      <w:sz w:val="15"/>
                      <w:szCs w:val="15"/>
                    </w:rPr>
                    <w:t>10</w:t>
                  </w:r>
                  <w:r w:rsidRPr="005D5771">
                    <w:rPr>
                      <w:rFonts w:hint="eastAsia"/>
                      <w:kern w:val="2"/>
                      <w:sz w:val="15"/>
                      <w:szCs w:val="15"/>
                    </w:rPr>
                    <w:t>号），禁止建设危及生态环境及人类健康安全，严格控制生产、使用及排放致癌、致</w:t>
                  </w:r>
                  <w:proofErr w:type="gramStart"/>
                  <w:r w:rsidRPr="005D5771">
                    <w:rPr>
                      <w:rFonts w:hint="eastAsia"/>
                      <w:kern w:val="2"/>
                      <w:sz w:val="15"/>
                      <w:szCs w:val="15"/>
                    </w:rPr>
                    <w:t>畸</w:t>
                  </w:r>
                  <w:proofErr w:type="gramEnd"/>
                  <w:r w:rsidRPr="005D5771">
                    <w:rPr>
                      <w:rFonts w:hint="eastAsia"/>
                      <w:kern w:val="2"/>
                      <w:sz w:val="15"/>
                      <w:szCs w:val="15"/>
                    </w:rPr>
                    <w:t>、致突变物质和恶臭气体的化工项目。化工园区不再新增农药、染料等高污染化工企业，从严控制传统医药项目审批，原则上不再新上医药中间体、农药中间体、染料中间体项目（具有自主知识产权的关键中间体及高产出、低污染项目除外，分别由科技部门和环保部门认定）。原料药项目排污系数要低于《化学合成类制药工业水污染物排放标准》和《发酵类制药工业水污染物排放标准》中</w:t>
                  </w:r>
                  <w:r w:rsidRPr="005D5771">
                    <w:rPr>
                      <w:rFonts w:hint="eastAsia"/>
                      <w:kern w:val="2"/>
                      <w:sz w:val="15"/>
                      <w:szCs w:val="15"/>
                    </w:rPr>
                    <w:lastRenderedPageBreak/>
                    <w:t>的单位产品基准排水量相关要求，并按照削减</w:t>
                  </w:r>
                  <w:r w:rsidRPr="005D5771">
                    <w:rPr>
                      <w:rFonts w:hint="eastAsia"/>
                      <w:kern w:val="2"/>
                      <w:sz w:val="15"/>
                      <w:szCs w:val="15"/>
                    </w:rPr>
                    <w:t>10%</w:t>
                  </w:r>
                  <w:r w:rsidRPr="005D5771">
                    <w:rPr>
                      <w:rFonts w:hint="eastAsia"/>
                      <w:kern w:val="2"/>
                      <w:sz w:val="15"/>
                      <w:szCs w:val="15"/>
                    </w:rPr>
                    <w:t>以上的要求进行控制。</w:t>
                  </w:r>
                </w:p>
              </w:tc>
              <w:tc>
                <w:tcPr>
                  <w:tcW w:w="1788" w:type="pct"/>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hideMark/>
                </w:tcPr>
                <w:p w14:paraId="0F5F1920" w14:textId="77777777" w:rsidR="00851BB2" w:rsidRPr="005D5771" w:rsidRDefault="00851BB2" w:rsidP="003E5EE4">
                  <w:pPr>
                    <w:pStyle w:val="23"/>
                    <w:jc w:val="both"/>
                    <w:rPr>
                      <w:kern w:val="2"/>
                      <w:sz w:val="15"/>
                      <w:szCs w:val="15"/>
                    </w:rPr>
                  </w:pPr>
                  <w:r w:rsidRPr="005D5771">
                    <w:rPr>
                      <w:rFonts w:hint="eastAsia"/>
                      <w:kern w:val="2"/>
                      <w:sz w:val="15"/>
                      <w:szCs w:val="15"/>
                    </w:rPr>
                    <w:lastRenderedPageBreak/>
                    <w:t>1</w:t>
                  </w:r>
                  <w:r w:rsidRPr="005D5771">
                    <w:rPr>
                      <w:rFonts w:hint="eastAsia"/>
                      <w:kern w:val="2"/>
                      <w:sz w:val="15"/>
                      <w:szCs w:val="15"/>
                    </w:rPr>
                    <w:t>、本项目符合苏政发〔</w:t>
                  </w:r>
                  <w:r w:rsidRPr="005D5771">
                    <w:rPr>
                      <w:rFonts w:hint="eastAsia"/>
                      <w:kern w:val="2"/>
                      <w:sz w:val="15"/>
                      <w:szCs w:val="15"/>
                    </w:rPr>
                    <w:t>2020</w:t>
                  </w:r>
                  <w:r w:rsidRPr="005D5771">
                    <w:rPr>
                      <w:rFonts w:hint="eastAsia"/>
                      <w:kern w:val="2"/>
                      <w:sz w:val="15"/>
                      <w:szCs w:val="15"/>
                    </w:rPr>
                    <w:t>〕</w:t>
                  </w:r>
                  <w:r w:rsidRPr="005D5771">
                    <w:rPr>
                      <w:rFonts w:hint="eastAsia"/>
                      <w:kern w:val="2"/>
                      <w:sz w:val="15"/>
                      <w:szCs w:val="15"/>
                    </w:rPr>
                    <w:t>49</w:t>
                  </w:r>
                  <w:r w:rsidRPr="005D5771">
                    <w:rPr>
                      <w:rFonts w:hint="eastAsia"/>
                      <w:kern w:val="2"/>
                      <w:sz w:val="15"/>
                      <w:szCs w:val="15"/>
                    </w:rPr>
                    <w:t>号、通政办</w:t>
                  </w:r>
                  <w:proofErr w:type="gramStart"/>
                  <w:r w:rsidRPr="005D5771">
                    <w:rPr>
                      <w:rFonts w:hint="eastAsia"/>
                      <w:kern w:val="2"/>
                      <w:sz w:val="15"/>
                      <w:szCs w:val="15"/>
                    </w:rPr>
                    <w:t>规</w:t>
                  </w:r>
                  <w:proofErr w:type="gramEnd"/>
                  <w:r w:rsidRPr="005D5771">
                    <w:rPr>
                      <w:rFonts w:hint="eastAsia"/>
                      <w:kern w:val="2"/>
                      <w:sz w:val="15"/>
                      <w:szCs w:val="15"/>
                    </w:rPr>
                    <w:t>〔</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4</w:t>
                  </w:r>
                  <w:r w:rsidRPr="005D5771">
                    <w:rPr>
                      <w:rFonts w:hint="eastAsia"/>
                      <w:kern w:val="2"/>
                      <w:sz w:val="15"/>
                      <w:szCs w:val="15"/>
                    </w:rPr>
                    <w:t>号中“空间布局约束”的相关要求。</w:t>
                  </w:r>
                </w:p>
                <w:p w14:paraId="4E5397D9" w14:textId="77777777" w:rsidR="00851BB2" w:rsidRPr="005D5771" w:rsidRDefault="00851BB2" w:rsidP="003E5EE4">
                  <w:pPr>
                    <w:pStyle w:val="23"/>
                    <w:jc w:val="both"/>
                    <w:rPr>
                      <w:kern w:val="2"/>
                      <w:sz w:val="15"/>
                      <w:szCs w:val="15"/>
                    </w:rPr>
                  </w:pPr>
                  <w:r w:rsidRPr="005D5771">
                    <w:rPr>
                      <w:rFonts w:hint="eastAsia"/>
                      <w:kern w:val="2"/>
                      <w:sz w:val="15"/>
                      <w:szCs w:val="15"/>
                    </w:rPr>
                    <w:t>2</w:t>
                  </w:r>
                  <w:r w:rsidRPr="005D5771">
                    <w:rPr>
                      <w:rFonts w:hint="eastAsia"/>
                      <w:kern w:val="2"/>
                      <w:sz w:val="15"/>
                      <w:szCs w:val="15"/>
                    </w:rPr>
                    <w:t>、根据《省政府关于印发江苏省国家级生态保护红线规划的通知》（苏政发</w:t>
                  </w:r>
                  <w:r w:rsidRPr="005D5771">
                    <w:rPr>
                      <w:rFonts w:hint="eastAsia"/>
                      <w:kern w:val="2"/>
                      <w:sz w:val="15"/>
                      <w:szCs w:val="15"/>
                    </w:rPr>
                    <w:t>(2018)74</w:t>
                  </w:r>
                  <w:r w:rsidRPr="005D5771">
                    <w:rPr>
                      <w:rFonts w:hint="eastAsia"/>
                      <w:kern w:val="2"/>
                      <w:sz w:val="15"/>
                      <w:szCs w:val="15"/>
                    </w:rPr>
                    <w:t>号），本项目不在国家级生态红线范围内；对照《省政府关于印发江苏省生态空间管控区域规划的通知》（苏政发</w:t>
                  </w:r>
                  <w:r w:rsidRPr="005D5771">
                    <w:rPr>
                      <w:rFonts w:hint="eastAsia"/>
                      <w:kern w:val="2"/>
                      <w:sz w:val="15"/>
                      <w:szCs w:val="15"/>
                    </w:rPr>
                    <w:t>(2020)1</w:t>
                  </w:r>
                  <w:r w:rsidRPr="005D5771">
                    <w:rPr>
                      <w:rFonts w:hint="eastAsia"/>
                      <w:kern w:val="2"/>
                      <w:sz w:val="15"/>
                      <w:szCs w:val="15"/>
                    </w:rPr>
                    <w:t>号），本项目所在厂区不在其生态空间管</w:t>
                  </w:r>
                  <w:proofErr w:type="gramStart"/>
                  <w:r w:rsidRPr="005D5771">
                    <w:rPr>
                      <w:rFonts w:hint="eastAsia"/>
                      <w:kern w:val="2"/>
                      <w:sz w:val="15"/>
                      <w:szCs w:val="15"/>
                    </w:rPr>
                    <w:t>控区域</w:t>
                  </w:r>
                  <w:proofErr w:type="gramEnd"/>
                  <w:r w:rsidRPr="005D5771">
                    <w:rPr>
                      <w:rFonts w:hint="eastAsia"/>
                      <w:kern w:val="2"/>
                      <w:sz w:val="15"/>
                      <w:szCs w:val="15"/>
                    </w:rPr>
                    <w:t>范围内；项目建设不占用永久基本农田，因此，项目建设符合生态红</w:t>
                  </w:r>
                  <w:proofErr w:type="gramStart"/>
                  <w:r w:rsidRPr="005D5771">
                    <w:rPr>
                      <w:rFonts w:hint="eastAsia"/>
                      <w:kern w:val="2"/>
                      <w:sz w:val="15"/>
                      <w:szCs w:val="15"/>
                    </w:rPr>
                    <w:t>线相关管</w:t>
                  </w:r>
                  <w:proofErr w:type="gramEnd"/>
                  <w:r w:rsidRPr="005D5771">
                    <w:rPr>
                      <w:rFonts w:hint="eastAsia"/>
                      <w:kern w:val="2"/>
                      <w:sz w:val="15"/>
                      <w:szCs w:val="15"/>
                    </w:rPr>
                    <w:t>控要求，与《南通市国土空间规划》相符。</w:t>
                  </w:r>
                </w:p>
                <w:p w14:paraId="77F534A6" w14:textId="77777777" w:rsidR="00851BB2" w:rsidRPr="005D5771" w:rsidRDefault="00851BB2" w:rsidP="00A42AC3">
                  <w:pPr>
                    <w:pStyle w:val="23"/>
                    <w:jc w:val="both"/>
                    <w:rPr>
                      <w:kern w:val="2"/>
                      <w:sz w:val="15"/>
                      <w:szCs w:val="15"/>
                    </w:rPr>
                  </w:pPr>
                  <w:r w:rsidRPr="005D5771">
                    <w:rPr>
                      <w:rFonts w:hint="eastAsia"/>
                      <w:kern w:val="2"/>
                      <w:sz w:val="15"/>
                      <w:szCs w:val="15"/>
                    </w:rPr>
                    <w:t>3</w:t>
                  </w:r>
                  <w:r w:rsidRPr="005D5771">
                    <w:rPr>
                      <w:rFonts w:hint="eastAsia"/>
                      <w:kern w:val="2"/>
                      <w:sz w:val="15"/>
                      <w:szCs w:val="15"/>
                    </w:rPr>
                    <w:t>、拟建项目</w:t>
                  </w:r>
                  <w:r w:rsidR="00A42AC3" w:rsidRPr="005D5771">
                    <w:rPr>
                      <w:rFonts w:hint="eastAsia"/>
                      <w:kern w:val="2"/>
                      <w:sz w:val="15"/>
                      <w:szCs w:val="15"/>
                    </w:rPr>
                    <w:t>属于塑料制品加工，不属于化工行业，产品不涉及医药中间体、农药中间体、染料中间体。</w:t>
                  </w:r>
                </w:p>
              </w:tc>
            </w:tr>
            <w:tr w:rsidR="005D5771" w:rsidRPr="005D5771" w14:paraId="516C6777" w14:textId="77777777" w:rsidTr="008002E0">
              <w:trPr>
                <w:jc w:val="center"/>
              </w:trPr>
              <w:tc>
                <w:tcPr>
                  <w:tcW w:w="325"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17D91A53" w14:textId="77777777" w:rsidR="00851BB2" w:rsidRPr="005D5771" w:rsidRDefault="00851BB2" w:rsidP="003E5EE4">
                  <w:pPr>
                    <w:pStyle w:val="23"/>
                    <w:jc w:val="both"/>
                    <w:rPr>
                      <w:kern w:val="2"/>
                      <w:sz w:val="15"/>
                      <w:szCs w:val="15"/>
                    </w:rPr>
                  </w:pPr>
                  <w:r w:rsidRPr="005D5771">
                    <w:rPr>
                      <w:rFonts w:hint="eastAsia"/>
                      <w:kern w:val="2"/>
                      <w:sz w:val="15"/>
                      <w:szCs w:val="15"/>
                    </w:rPr>
                    <w:t>污染物排放管控</w:t>
                  </w:r>
                </w:p>
              </w:tc>
              <w:tc>
                <w:tcPr>
                  <w:tcW w:w="288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ED39E3E" w14:textId="77777777" w:rsidR="00851BB2" w:rsidRPr="005D5771" w:rsidRDefault="00851BB2" w:rsidP="003E5EE4">
                  <w:pPr>
                    <w:pStyle w:val="23"/>
                    <w:jc w:val="both"/>
                    <w:rPr>
                      <w:kern w:val="2"/>
                      <w:sz w:val="15"/>
                      <w:szCs w:val="15"/>
                    </w:rPr>
                  </w:pPr>
                  <w:r w:rsidRPr="005D5771">
                    <w:rPr>
                      <w:rFonts w:hint="eastAsia"/>
                      <w:kern w:val="2"/>
                      <w:sz w:val="15"/>
                      <w:szCs w:val="15"/>
                    </w:rPr>
                    <w:t>1.</w:t>
                  </w:r>
                  <w:r w:rsidRPr="005D5771">
                    <w:rPr>
                      <w:rFonts w:hint="eastAsia"/>
                      <w:kern w:val="2"/>
                      <w:sz w:val="15"/>
                      <w:szCs w:val="15"/>
                    </w:rPr>
                    <w:t>严格执行《江苏省“三线一单”生态环境分区管控方案》（苏政发〔</w:t>
                  </w:r>
                  <w:r w:rsidRPr="005D5771">
                    <w:rPr>
                      <w:rFonts w:hint="eastAsia"/>
                      <w:kern w:val="2"/>
                      <w:sz w:val="15"/>
                      <w:szCs w:val="15"/>
                    </w:rPr>
                    <w:t>2020</w:t>
                  </w:r>
                  <w:r w:rsidRPr="005D5771">
                    <w:rPr>
                      <w:rFonts w:hint="eastAsia"/>
                      <w:kern w:val="2"/>
                      <w:sz w:val="15"/>
                      <w:szCs w:val="15"/>
                    </w:rPr>
                    <w:t>〕</w:t>
                  </w:r>
                  <w:r w:rsidRPr="005D5771">
                    <w:rPr>
                      <w:rFonts w:hint="eastAsia"/>
                      <w:kern w:val="2"/>
                      <w:sz w:val="15"/>
                      <w:szCs w:val="15"/>
                    </w:rPr>
                    <w:t>49</w:t>
                  </w:r>
                  <w:r w:rsidRPr="005D5771">
                    <w:rPr>
                      <w:rFonts w:hint="eastAsia"/>
                      <w:kern w:val="2"/>
                      <w:sz w:val="15"/>
                      <w:szCs w:val="15"/>
                    </w:rPr>
                    <w:t>号）、《南通市“三线一单”生态环境分区管控实施方案》（通政办</w:t>
                  </w:r>
                  <w:proofErr w:type="gramStart"/>
                  <w:r w:rsidRPr="005D5771">
                    <w:rPr>
                      <w:rFonts w:hint="eastAsia"/>
                      <w:kern w:val="2"/>
                      <w:sz w:val="15"/>
                      <w:szCs w:val="15"/>
                    </w:rPr>
                    <w:t>规</w:t>
                  </w:r>
                  <w:proofErr w:type="gramEnd"/>
                  <w:r w:rsidRPr="005D5771">
                    <w:rPr>
                      <w:rFonts w:hint="eastAsia"/>
                      <w:kern w:val="2"/>
                      <w:sz w:val="15"/>
                      <w:szCs w:val="15"/>
                    </w:rPr>
                    <w:t>〔</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4</w:t>
                  </w:r>
                  <w:r w:rsidRPr="005D5771">
                    <w:rPr>
                      <w:rFonts w:hint="eastAsia"/>
                      <w:kern w:val="2"/>
                      <w:sz w:val="15"/>
                      <w:szCs w:val="15"/>
                    </w:rPr>
                    <w:t>号）中“污染物排放管控”的相关要求。</w:t>
                  </w:r>
                  <w:r w:rsidRPr="005D5771">
                    <w:rPr>
                      <w:rFonts w:hint="eastAsia"/>
                      <w:kern w:val="2"/>
                      <w:sz w:val="15"/>
                      <w:szCs w:val="15"/>
                    </w:rPr>
                    <w:br/>
                    <w:t>2.</w:t>
                  </w:r>
                  <w:r w:rsidRPr="005D5771">
                    <w:rPr>
                      <w:rFonts w:hint="eastAsia"/>
                      <w:kern w:val="2"/>
                      <w:sz w:val="15"/>
                      <w:szCs w:val="15"/>
                    </w:rPr>
                    <w:t>严格执行《中共中央国务院关于深入打好污染防治攻坚战的意见》、《南通市十四五生态环境保护规划》（通政办发〔</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57</w:t>
                  </w:r>
                  <w:r w:rsidRPr="005D5771">
                    <w:rPr>
                      <w:rFonts w:hint="eastAsia"/>
                      <w:kern w:val="2"/>
                      <w:sz w:val="15"/>
                      <w:szCs w:val="15"/>
                    </w:rPr>
                    <w:t>号）等文件要求。</w:t>
                  </w:r>
                  <w:r w:rsidRPr="005D5771">
                    <w:rPr>
                      <w:rFonts w:hint="eastAsia"/>
                      <w:kern w:val="2"/>
                      <w:sz w:val="15"/>
                      <w:szCs w:val="15"/>
                    </w:rPr>
                    <w:br/>
                    <w:t>3.</w:t>
                  </w:r>
                  <w:r w:rsidRPr="005D5771">
                    <w:rPr>
                      <w:rFonts w:hint="eastAsia"/>
                      <w:kern w:val="2"/>
                      <w:sz w:val="15"/>
                      <w:szCs w:val="15"/>
                    </w:rPr>
                    <w:t>按照</w:t>
                  </w:r>
                  <w:proofErr w:type="gramStart"/>
                  <w:r w:rsidRPr="005D5771">
                    <w:rPr>
                      <w:rFonts w:hint="eastAsia"/>
                      <w:kern w:val="2"/>
                      <w:sz w:val="15"/>
                      <w:szCs w:val="15"/>
                    </w:rPr>
                    <w:t>《</w:t>
                  </w:r>
                  <w:proofErr w:type="gramEnd"/>
                  <w:r w:rsidRPr="005D5771">
                    <w:rPr>
                      <w:rFonts w:hint="eastAsia"/>
                      <w:kern w:val="2"/>
                      <w:sz w:val="15"/>
                      <w:szCs w:val="15"/>
                    </w:rPr>
                    <w:t>关于印发江苏省工业园区</w:t>
                  </w:r>
                  <w:r w:rsidRPr="005D5771">
                    <w:rPr>
                      <w:rFonts w:hint="eastAsia"/>
                      <w:kern w:val="2"/>
                      <w:sz w:val="15"/>
                      <w:szCs w:val="15"/>
                    </w:rPr>
                    <w:t>(</w:t>
                  </w:r>
                  <w:r w:rsidRPr="005D5771">
                    <w:rPr>
                      <w:rFonts w:hint="eastAsia"/>
                      <w:kern w:val="2"/>
                      <w:sz w:val="15"/>
                      <w:szCs w:val="15"/>
                    </w:rPr>
                    <w:t>集中区</w:t>
                  </w:r>
                  <w:r w:rsidRPr="005D5771">
                    <w:rPr>
                      <w:rFonts w:hint="eastAsia"/>
                      <w:kern w:val="2"/>
                      <w:sz w:val="15"/>
                      <w:szCs w:val="15"/>
                    </w:rPr>
                    <w:t>)</w:t>
                  </w:r>
                  <w:r w:rsidRPr="005D5771">
                    <w:rPr>
                      <w:rFonts w:hint="eastAsia"/>
                      <w:kern w:val="2"/>
                      <w:sz w:val="15"/>
                      <w:szCs w:val="15"/>
                    </w:rPr>
                    <w:t>污染物排放限值限量管理工作方案</w:t>
                  </w:r>
                  <w:r w:rsidRPr="005D5771">
                    <w:rPr>
                      <w:rFonts w:hint="eastAsia"/>
                      <w:kern w:val="2"/>
                      <w:sz w:val="15"/>
                      <w:szCs w:val="15"/>
                    </w:rPr>
                    <w:t>(</w:t>
                  </w:r>
                  <w:r w:rsidRPr="005D5771">
                    <w:rPr>
                      <w:rFonts w:hint="eastAsia"/>
                      <w:kern w:val="2"/>
                      <w:sz w:val="15"/>
                      <w:szCs w:val="15"/>
                    </w:rPr>
                    <w:t>试行</w:t>
                  </w:r>
                  <w:r w:rsidRPr="005D5771">
                    <w:rPr>
                      <w:rFonts w:hint="eastAsia"/>
                      <w:kern w:val="2"/>
                      <w:sz w:val="15"/>
                      <w:szCs w:val="15"/>
                    </w:rPr>
                    <w:t>)</w:t>
                  </w:r>
                  <w:r w:rsidRPr="005D5771">
                    <w:rPr>
                      <w:rFonts w:hint="eastAsia"/>
                      <w:kern w:val="2"/>
                      <w:sz w:val="15"/>
                      <w:szCs w:val="15"/>
                    </w:rPr>
                    <w:t>的通知</w:t>
                  </w:r>
                  <w:r w:rsidRPr="005D5771">
                    <w:rPr>
                      <w:rFonts w:hint="eastAsia"/>
                      <w:kern w:val="2"/>
                      <w:sz w:val="15"/>
                      <w:szCs w:val="15"/>
                    </w:rPr>
                    <w:t>&gt;</w:t>
                  </w:r>
                  <w:r w:rsidRPr="005D5771">
                    <w:rPr>
                      <w:rFonts w:hint="eastAsia"/>
                      <w:kern w:val="2"/>
                      <w:sz w:val="15"/>
                      <w:szCs w:val="15"/>
                    </w:rPr>
                    <w:t>（苏污防攻坚指办〔</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56</w:t>
                  </w:r>
                  <w:r w:rsidRPr="005D5771">
                    <w:rPr>
                      <w:rFonts w:hint="eastAsia"/>
                      <w:kern w:val="2"/>
                      <w:sz w:val="15"/>
                      <w:szCs w:val="15"/>
                    </w:rPr>
                    <w:t>号），推进开发区污染物排放限值限量管理。坚持生态环境质量只能更好、不能变坏，以环境容量定产业、定项目、定规模，确保开发建设行为不突破生态环境承载力。</w:t>
                  </w:r>
                </w:p>
                <w:p w14:paraId="176AA44A" w14:textId="77777777" w:rsidR="00851BB2" w:rsidRPr="005D5771" w:rsidRDefault="00851BB2" w:rsidP="003E5EE4">
                  <w:pPr>
                    <w:pStyle w:val="23"/>
                    <w:jc w:val="both"/>
                    <w:rPr>
                      <w:kern w:val="2"/>
                      <w:sz w:val="15"/>
                      <w:szCs w:val="15"/>
                    </w:rPr>
                  </w:pPr>
                  <w:r w:rsidRPr="005D5771">
                    <w:rPr>
                      <w:rFonts w:hint="eastAsia"/>
                      <w:kern w:val="2"/>
                      <w:sz w:val="15"/>
                      <w:szCs w:val="15"/>
                    </w:rPr>
                    <w:t>4.</w:t>
                  </w:r>
                  <w:r w:rsidRPr="005D5771">
                    <w:rPr>
                      <w:rFonts w:hint="eastAsia"/>
                      <w:kern w:val="2"/>
                      <w:sz w:val="15"/>
                      <w:szCs w:val="15"/>
                    </w:rPr>
                    <w:t>严格执行《关于进一步规范建设项目主要污染物排放总量指标审核、管理及排污权交易的工作方案》（</w:t>
                  </w:r>
                  <w:proofErr w:type="gramStart"/>
                  <w:r w:rsidRPr="005D5771">
                    <w:rPr>
                      <w:rFonts w:hint="eastAsia"/>
                      <w:kern w:val="2"/>
                      <w:sz w:val="15"/>
                      <w:szCs w:val="15"/>
                    </w:rPr>
                    <w:t>通环办</w:t>
                  </w:r>
                  <w:proofErr w:type="gramEnd"/>
                  <w:r w:rsidRPr="005D5771">
                    <w:rPr>
                      <w:rFonts w:hint="eastAsia"/>
                      <w:kern w:val="2"/>
                      <w:sz w:val="15"/>
                      <w:szCs w:val="15"/>
                    </w:rPr>
                    <w:t>〔</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23</w:t>
                  </w:r>
                  <w:r w:rsidRPr="005D5771">
                    <w:rPr>
                      <w:rFonts w:hint="eastAsia"/>
                      <w:kern w:val="2"/>
                      <w:sz w:val="15"/>
                      <w:szCs w:val="15"/>
                    </w:rPr>
                    <w:t>号），严格控制新增污染物排放量。</w:t>
                  </w:r>
                </w:p>
                <w:p w14:paraId="712D76C8" w14:textId="77777777" w:rsidR="00851BB2" w:rsidRPr="005D5771" w:rsidRDefault="00851BB2" w:rsidP="003E5EE4">
                  <w:pPr>
                    <w:pStyle w:val="23"/>
                    <w:jc w:val="both"/>
                    <w:rPr>
                      <w:kern w:val="2"/>
                      <w:sz w:val="15"/>
                      <w:szCs w:val="15"/>
                    </w:rPr>
                  </w:pPr>
                  <w:r w:rsidRPr="005D5771">
                    <w:rPr>
                      <w:rFonts w:hint="eastAsia"/>
                      <w:kern w:val="2"/>
                      <w:sz w:val="15"/>
                      <w:szCs w:val="15"/>
                    </w:rPr>
                    <w:t>5.</w:t>
                  </w:r>
                  <w:r w:rsidRPr="005D5771">
                    <w:rPr>
                      <w:rFonts w:hint="eastAsia"/>
                      <w:kern w:val="2"/>
                      <w:sz w:val="15"/>
                      <w:szCs w:val="15"/>
                    </w:rPr>
                    <w:t>引进企业污染物排放强度须满足《南通市关于加大污染减排力度推进重点行业绿色发展的指导意见》要求。</w:t>
                  </w:r>
                </w:p>
              </w:tc>
              <w:tc>
                <w:tcPr>
                  <w:tcW w:w="1788" w:type="pct"/>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hideMark/>
                </w:tcPr>
                <w:p w14:paraId="7832D6EE" w14:textId="77777777" w:rsidR="00851BB2" w:rsidRPr="005D5771" w:rsidRDefault="00851BB2" w:rsidP="003E5EE4">
                  <w:pPr>
                    <w:pStyle w:val="23"/>
                    <w:jc w:val="both"/>
                    <w:rPr>
                      <w:kern w:val="2"/>
                      <w:sz w:val="15"/>
                      <w:szCs w:val="15"/>
                    </w:rPr>
                  </w:pPr>
                  <w:r w:rsidRPr="005D5771">
                    <w:rPr>
                      <w:rFonts w:hint="eastAsia"/>
                      <w:kern w:val="2"/>
                      <w:sz w:val="15"/>
                      <w:szCs w:val="15"/>
                    </w:rPr>
                    <w:t>本项目严格执行污染物总量控制的相关要求，</w:t>
                  </w:r>
                  <w:r w:rsidR="00A42AC3" w:rsidRPr="005D5771">
                    <w:rPr>
                      <w:rFonts w:hint="eastAsia"/>
                      <w:kern w:val="2"/>
                      <w:sz w:val="15"/>
                      <w:szCs w:val="15"/>
                    </w:rPr>
                    <w:t>建设项目主要污染物</w:t>
                  </w:r>
                  <w:r w:rsidR="00671CCE" w:rsidRPr="005D5771">
                    <w:rPr>
                      <w:rFonts w:hint="eastAsia"/>
                      <w:kern w:val="2"/>
                      <w:sz w:val="15"/>
                      <w:szCs w:val="15"/>
                    </w:rPr>
                    <w:t>优先</w:t>
                  </w:r>
                  <w:r w:rsidR="00A42AC3" w:rsidRPr="005D5771">
                    <w:rPr>
                      <w:rFonts w:hint="eastAsia"/>
                      <w:kern w:val="2"/>
                      <w:sz w:val="15"/>
                      <w:szCs w:val="15"/>
                    </w:rPr>
                    <w:t>在宝理塑料（南通）有限公司现有总量内平衡，不足部分在南通经济技术开发区内平衡，建设项目审批前落实总量平衡途径</w:t>
                  </w:r>
                  <w:r w:rsidRPr="005D5771">
                    <w:rPr>
                      <w:rFonts w:hint="eastAsia"/>
                      <w:kern w:val="2"/>
                      <w:sz w:val="15"/>
                      <w:szCs w:val="15"/>
                    </w:rPr>
                    <w:t>。</w:t>
                  </w:r>
                </w:p>
              </w:tc>
            </w:tr>
            <w:tr w:rsidR="005D5771" w:rsidRPr="005D5771" w14:paraId="01A07DE1" w14:textId="77777777" w:rsidTr="008002E0">
              <w:trPr>
                <w:jc w:val="center"/>
              </w:trPr>
              <w:tc>
                <w:tcPr>
                  <w:tcW w:w="325"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46CA1593" w14:textId="77777777" w:rsidR="00851BB2" w:rsidRPr="005D5771" w:rsidRDefault="00851BB2" w:rsidP="003E5EE4">
                  <w:pPr>
                    <w:pStyle w:val="23"/>
                    <w:jc w:val="both"/>
                    <w:rPr>
                      <w:kern w:val="2"/>
                      <w:sz w:val="15"/>
                      <w:szCs w:val="15"/>
                    </w:rPr>
                  </w:pPr>
                  <w:r w:rsidRPr="005D5771">
                    <w:rPr>
                      <w:rFonts w:hint="eastAsia"/>
                      <w:kern w:val="2"/>
                      <w:sz w:val="15"/>
                      <w:szCs w:val="15"/>
                    </w:rPr>
                    <w:t>环境风险管控</w:t>
                  </w:r>
                </w:p>
              </w:tc>
              <w:tc>
                <w:tcPr>
                  <w:tcW w:w="288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1AA7DF8" w14:textId="77777777" w:rsidR="00851BB2" w:rsidRPr="005D5771" w:rsidRDefault="00851BB2" w:rsidP="003E5EE4">
                  <w:pPr>
                    <w:pStyle w:val="23"/>
                    <w:jc w:val="both"/>
                    <w:rPr>
                      <w:kern w:val="2"/>
                      <w:sz w:val="15"/>
                      <w:szCs w:val="15"/>
                    </w:rPr>
                  </w:pPr>
                  <w:r w:rsidRPr="005D5771">
                    <w:rPr>
                      <w:rFonts w:hint="eastAsia"/>
                      <w:kern w:val="2"/>
                      <w:sz w:val="15"/>
                      <w:szCs w:val="15"/>
                    </w:rPr>
                    <w:t>1.</w:t>
                  </w:r>
                  <w:r w:rsidRPr="005D5771">
                    <w:rPr>
                      <w:rFonts w:hint="eastAsia"/>
                      <w:kern w:val="2"/>
                      <w:sz w:val="15"/>
                      <w:szCs w:val="15"/>
                    </w:rPr>
                    <w:t>严格执行《江苏省“三线一单”生态环境分区管控方案》（苏政发〔</w:t>
                  </w:r>
                  <w:r w:rsidRPr="005D5771">
                    <w:rPr>
                      <w:rFonts w:hint="eastAsia"/>
                      <w:kern w:val="2"/>
                      <w:sz w:val="15"/>
                      <w:szCs w:val="15"/>
                    </w:rPr>
                    <w:t>2020</w:t>
                  </w:r>
                  <w:r w:rsidRPr="005D5771">
                    <w:rPr>
                      <w:rFonts w:hint="eastAsia"/>
                      <w:kern w:val="2"/>
                      <w:sz w:val="15"/>
                      <w:szCs w:val="15"/>
                    </w:rPr>
                    <w:t>〕</w:t>
                  </w:r>
                  <w:r w:rsidRPr="005D5771">
                    <w:rPr>
                      <w:rFonts w:hint="eastAsia"/>
                      <w:kern w:val="2"/>
                      <w:sz w:val="15"/>
                      <w:szCs w:val="15"/>
                    </w:rPr>
                    <w:t>49</w:t>
                  </w:r>
                  <w:r w:rsidRPr="005D5771">
                    <w:rPr>
                      <w:rFonts w:hint="eastAsia"/>
                      <w:kern w:val="2"/>
                      <w:sz w:val="15"/>
                      <w:szCs w:val="15"/>
                    </w:rPr>
                    <w:t>号）、《南通市“三线一单”生态环境分区管控实施方案》（通政办</w:t>
                  </w:r>
                  <w:proofErr w:type="gramStart"/>
                  <w:r w:rsidRPr="005D5771">
                    <w:rPr>
                      <w:rFonts w:hint="eastAsia"/>
                      <w:kern w:val="2"/>
                      <w:sz w:val="15"/>
                      <w:szCs w:val="15"/>
                    </w:rPr>
                    <w:t>规</w:t>
                  </w:r>
                  <w:proofErr w:type="gramEnd"/>
                  <w:r w:rsidRPr="005D5771">
                    <w:rPr>
                      <w:rFonts w:hint="eastAsia"/>
                      <w:kern w:val="2"/>
                      <w:sz w:val="15"/>
                      <w:szCs w:val="15"/>
                    </w:rPr>
                    <w:t>〔</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4</w:t>
                  </w:r>
                  <w:r w:rsidRPr="005D5771">
                    <w:rPr>
                      <w:rFonts w:hint="eastAsia"/>
                      <w:kern w:val="2"/>
                      <w:sz w:val="15"/>
                      <w:szCs w:val="15"/>
                    </w:rPr>
                    <w:t>号）中“环境风险防控”的相关要求。</w:t>
                  </w:r>
                  <w:r w:rsidRPr="005D5771">
                    <w:rPr>
                      <w:rFonts w:hint="eastAsia"/>
                      <w:kern w:val="2"/>
                      <w:sz w:val="15"/>
                      <w:szCs w:val="15"/>
                    </w:rPr>
                    <w:br/>
                    <w:t>2.</w:t>
                  </w:r>
                  <w:r w:rsidRPr="005D5771">
                    <w:rPr>
                      <w:rFonts w:hint="eastAsia"/>
                      <w:kern w:val="2"/>
                      <w:sz w:val="15"/>
                      <w:szCs w:val="15"/>
                    </w:rPr>
                    <w:t>落实《南通经济技术开发区突发环境事件应急预案（</w:t>
                  </w:r>
                  <w:r w:rsidRPr="005D5771">
                    <w:rPr>
                      <w:rFonts w:hint="eastAsia"/>
                      <w:kern w:val="2"/>
                      <w:sz w:val="15"/>
                      <w:szCs w:val="15"/>
                    </w:rPr>
                    <w:t>2021</w:t>
                  </w:r>
                  <w:r w:rsidRPr="005D5771">
                    <w:rPr>
                      <w:rFonts w:hint="eastAsia"/>
                      <w:kern w:val="2"/>
                      <w:sz w:val="15"/>
                      <w:szCs w:val="15"/>
                    </w:rPr>
                    <w:t>年修订版）》。</w:t>
                  </w:r>
                </w:p>
                <w:p w14:paraId="14AF7D92" w14:textId="77777777" w:rsidR="00851BB2" w:rsidRPr="005D5771" w:rsidRDefault="00851BB2" w:rsidP="003E5EE4">
                  <w:pPr>
                    <w:pStyle w:val="23"/>
                    <w:jc w:val="both"/>
                    <w:rPr>
                      <w:kern w:val="2"/>
                      <w:sz w:val="15"/>
                      <w:szCs w:val="15"/>
                    </w:rPr>
                  </w:pPr>
                  <w:r w:rsidRPr="005D5771">
                    <w:rPr>
                      <w:rFonts w:hint="eastAsia"/>
                      <w:kern w:val="2"/>
                      <w:sz w:val="15"/>
                      <w:szCs w:val="15"/>
                    </w:rPr>
                    <w:t>3.</w:t>
                  </w:r>
                  <w:r w:rsidRPr="005D5771">
                    <w:rPr>
                      <w:rFonts w:hint="eastAsia"/>
                      <w:kern w:val="2"/>
                      <w:sz w:val="15"/>
                      <w:szCs w:val="15"/>
                    </w:rPr>
                    <w:t>落实《南通市化工产业安全环保整治提升三年行动计划（</w:t>
                  </w:r>
                  <w:r w:rsidRPr="005D5771">
                    <w:rPr>
                      <w:rFonts w:hint="eastAsia"/>
                      <w:kern w:val="2"/>
                      <w:sz w:val="15"/>
                      <w:szCs w:val="15"/>
                    </w:rPr>
                    <w:t>2019~2021</w:t>
                  </w:r>
                  <w:r w:rsidRPr="005D5771">
                    <w:rPr>
                      <w:rFonts w:hint="eastAsia"/>
                      <w:kern w:val="2"/>
                      <w:sz w:val="15"/>
                      <w:szCs w:val="15"/>
                    </w:rPr>
                    <w:t>年）》（通政办发〔</w:t>
                  </w:r>
                  <w:r w:rsidRPr="005D5771">
                    <w:rPr>
                      <w:rFonts w:hint="eastAsia"/>
                      <w:kern w:val="2"/>
                      <w:sz w:val="15"/>
                      <w:szCs w:val="15"/>
                    </w:rPr>
                    <w:t>2019</w:t>
                  </w:r>
                  <w:r w:rsidRPr="005D5771">
                    <w:rPr>
                      <w:rFonts w:hint="eastAsia"/>
                      <w:kern w:val="2"/>
                      <w:sz w:val="15"/>
                      <w:szCs w:val="15"/>
                    </w:rPr>
                    <w:t>〕</w:t>
                  </w:r>
                  <w:r w:rsidRPr="005D5771">
                    <w:rPr>
                      <w:rFonts w:hint="eastAsia"/>
                      <w:kern w:val="2"/>
                      <w:sz w:val="15"/>
                      <w:szCs w:val="15"/>
                    </w:rPr>
                    <w:t>102</w:t>
                  </w:r>
                  <w:r w:rsidRPr="005D5771">
                    <w:rPr>
                      <w:rFonts w:hint="eastAsia"/>
                      <w:kern w:val="2"/>
                      <w:sz w:val="15"/>
                      <w:szCs w:val="15"/>
                    </w:rPr>
                    <w:t>号），督促保留提升的化工生产企业完成整治提升。</w:t>
                  </w:r>
                </w:p>
                <w:p w14:paraId="2B7101CA" w14:textId="77777777" w:rsidR="00851BB2" w:rsidRPr="005D5771" w:rsidRDefault="00851BB2" w:rsidP="003E5EE4">
                  <w:pPr>
                    <w:pStyle w:val="23"/>
                    <w:jc w:val="both"/>
                    <w:rPr>
                      <w:kern w:val="2"/>
                      <w:sz w:val="15"/>
                      <w:szCs w:val="15"/>
                    </w:rPr>
                  </w:pPr>
                  <w:r w:rsidRPr="005D5771">
                    <w:rPr>
                      <w:rFonts w:hint="eastAsia"/>
                      <w:kern w:val="2"/>
                      <w:sz w:val="15"/>
                      <w:szCs w:val="15"/>
                    </w:rPr>
                    <w:t>4.</w:t>
                  </w:r>
                  <w:r w:rsidRPr="005D5771">
                    <w:rPr>
                      <w:rFonts w:hint="eastAsia"/>
                      <w:kern w:val="2"/>
                      <w:sz w:val="15"/>
                      <w:szCs w:val="15"/>
                    </w:rPr>
                    <w:t>强化饮用水水源环境风险管控。</w:t>
                  </w:r>
                </w:p>
                <w:p w14:paraId="295E5B41" w14:textId="77777777" w:rsidR="00851BB2" w:rsidRPr="005D5771" w:rsidRDefault="00851BB2" w:rsidP="003E5EE4">
                  <w:pPr>
                    <w:pStyle w:val="23"/>
                    <w:jc w:val="both"/>
                    <w:rPr>
                      <w:kern w:val="2"/>
                      <w:sz w:val="15"/>
                      <w:szCs w:val="15"/>
                    </w:rPr>
                  </w:pPr>
                  <w:r w:rsidRPr="005D5771">
                    <w:rPr>
                      <w:rFonts w:hint="eastAsia"/>
                      <w:kern w:val="2"/>
                      <w:sz w:val="15"/>
                      <w:szCs w:val="15"/>
                    </w:rPr>
                    <w:t>5.</w:t>
                  </w:r>
                  <w:r w:rsidRPr="005D5771">
                    <w:rPr>
                      <w:rFonts w:hint="eastAsia"/>
                      <w:kern w:val="2"/>
                      <w:sz w:val="15"/>
                      <w:szCs w:val="15"/>
                    </w:rPr>
                    <w:t>严格危险废物处置管理。生产企业应按照相关管理要求申报、处置废弃危险化学品。强化对危险废物的收集、贮存和处置的监督管理，实现危险废物监管无盲区、无死角。</w:t>
                  </w:r>
                </w:p>
                <w:p w14:paraId="23DFA149" w14:textId="77777777" w:rsidR="00851BB2" w:rsidRPr="005D5771" w:rsidRDefault="00851BB2" w:rsidP="003E5EE4">
                  <w:pPr>
                    <w:pStyle w:val="23"/>
                    <w:jc w:val="both"/>
                    <w:rPr>
                      <w:kern w:val="2"/>
                      <w:sz w:val="15"/>
                      <w:szCs w:val="15"/>
                    </w:rPr>
                  </w:pPr>
                  <w:r w:rsidRPr="005D5771">
                    <w:rPr>
                      <w:rFonts w:hint="eastAsia"/>
                      <w:kern w:val="2"/>
                      <w:sz w:val="15"/>
                      <w:szCs w:val="15"/>
                    </w:rPr>
                    <w:t>6.</w:t>
                  </w:r>
                  <w:r w:rsidRPr="005D5771">
                    <w:rPr>
                      <w:rFonts w:hint="eastAsia"/>
                      <w:kern w:val="2"/>
                      <w:sz w:val="15"/>
                      <w:szCs w:val="15"/>
                    </w:rPr>
                    <w:t>加强关闭搬迁企业及遗留地块的调查评估、风险管控、治理修复。</w:t>
                  </w:r>
                </w:p>
                <w:p w14:paraId="553B2ABC" w14:textId="77777777" w:rsidR="00851BB2" w:rsidRPr="005D5771" w:rsidRDefault="00851BB2" w:rsidP="003E5EE4">
                  <w:pPr>
                    <w:pStyle w:val="23"/>
                    <w:jc w:val="both"/>
                    <w:rPr>
                      <w:kern w:val="2"/>
                      <w:sz w:val="15"/>
                      <w:szCs w:val="15"/>
                    </w:rPr>
                  </w:pPr>
                  <w:r w:rsidRPr="005D5771">
                    <w:rPr>
                      <w:rFonts w:hint="eastAsia"/>
                      <w:kern w:val="2"/>
                      <w:sz w:val="15"/>
                      <w:szCs w:val="15"/>
                    </w:rPr>
                    <w:t>7.</w:t>
                  </w:r>
                  <w:r w:rsidRPr="005D5771">
                    <w:rPr>
                      <w:rFonts w:hint="eastAsia"/>
                      <w:kern w:val="2"/>
                      <w:sz w:val="15"/>
                      <w:szCs w:val="15"/>
                    </w:rPr>
                    <w:t>建立完善包括环境空气、地表水、地下水、土壤、底泥等环境要素的监控体系，做好长期跟踪监测与管理。</w:t>
                  </w:r>
                </w:p>
              </w:tc>
              <w:tc>
                <w:tcPr>
                  <w:tcW w:w="1788" w:type="pct"/>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hideMark/>
                </w:tcPr>
                <w:p w14:paraId="59E3577F" w14:textId="77777777" w:rsidR="00851BB2" w:rsidRPr="005D5771" w:rsidRDefault="00851BB2" w:rsidP="00B924FA">
                  <w:pPr>
                    <w:adjustRightInd w:val="0"/>
                    <w:snapToGrid w:val="0"/>
                    <w:rPr>
                      <w:sz w:val="15"/>
                      <w:szCs w:val="15"/>
                    </w:rPr>
                  </w:pPr>
                  <w:r w:rsidRPr="005D5771">
                    <w:rPr>
                      <w:rFonts w:hint="eastAsia"/>
                      <w:sz w:val="15"/>
                      <w:szCs w:val="15"/>
                    </w:rPr>
                    <w:t>建设项目属于新建搬迁性质，项目实施后企业将按相关要求编制突发环境事件应急预案并备案，建立健全厂区风险防范体系，配套建设消防设施、事故应急池等风险防范设施，环境风险可控；本项目将规范建设危险固废仓库，并建立了相应管理制度。</w:t>
                  </w:r>
                </w:p>
              </w:tc>
            </w:tr>
            <w:tr w:rsidR="005D5771" w:rsidRPr="005D5771" w14:paraId="021B4110" w14:textId="77777777" w:rsidTr="008002E0">
              <w:trPr>
                <w:jc w:val="center"/>
              </w:trPr>
              <w:tc>
                <w:tcPr>
                  <w:tcW w:w="325"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0509D2F2" w14:textId="77777777" w:rsidR="00851BB2" w:rsidRPr="005D5771" w:rsidRDefault="00851BB2" w:rsidP="003E5EE4">
                  <w:pPr>
                    <w:pStyle w:val="23"/>
                    <w:jc w:val="both"/>
                    <w:rPr>
                      <w:kern w:val="2"/>
                      <w:sz w:val="15"/>
                      <w:szCs w:val="15"/>
                    </w:rPr>
                  </w:pPr>
                  <w:r w:rsidRPr="005D5771">
                    <w:rPr>
                      <w:rFonts w:hint="eastAsia"/>
                      <w:kern w:val="2"/>
                      <w:sz w:val="15"/>
                      <w:szCs w:val="15"/>
                    </w:rPr>
                    <w:t>资源开发效率要求</w:t>
                  </w:r>
                </w:p>
              </w:tc>
              <w:tc>
                <w:tcPr>
                  <w:tcW w:w="288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4EE35DA" w14:textId="77777777" w:rsidR="00851BB2" w:rsidRPr="005D5771" w:rsidRDefault="00851BB2" w:rsidP="003E5EE4">
                  <w:pPr>
                    <w:pStyle w:val="23"/>
                    <w:jc w:val="both"/>
                    <w:rPr>
                      <w:kern w:val="2"/>
                      <w:sz w:val="15"/>
                      <w:szCs w:val="15"/>
                    </w:rPr>
                  </w:pPr>
                  <w:r w:rsidRPr="005D5771">
                    <w:rPr>
                      <w:rFonts w:hint="eastAsia"/>
                      <w:kern w:val="2"/>
                      <w:sz w:val="15"/>
                      <w:szCs w:val="15"/>
                    </w:rPr>
                    <w:t>1.</w:t>
                  </w:r>
                  <w:r w:rsidRPr="005D5771">
                    <w:rPr>
                      <w:rFonts w:hint="eastAsia"/>
                      <w:kern w:val="2"/>
                      <w:sz w:val="15"/>
                      <w:szCs w:val="15"/>
                    </w:rPr>
                    <w:t>严格执行《江苏省“三线一单”生态环境分区管控方案》（苏政发〔</w:t>
                  </w:r>
                  <w:r w:rsidRPr="005D5771">
                    <w:rPr>
                      <w:rFonts w:hint="eastAsia"/>
                      <w:kern w:val="2"/>
                      <w:sz w:val="15"/>
                      <w:szCs w:val="15"/>
                    </w:rPr>
                    <w:t>2020</w:t>
                  </w:r>
                  <w:r w:rsidRPr="005D5771">
                    <w:rPr>
                      <w:rFonts w:hint="eastAsia"/>
                      <w:kern w:val="2"/>
                      <w:sz w:val="15"/>
                      <w:szCs w:val="15"/>
                    </w:rPr>
                    <w:t>〕</w:t>
                  </w:r>
                  <w:r w:rsidRPr="005D5771">
                    <w:rPr>
                      <w:rFonts w:hint="eastAsia"/>
                      <w:kern w:val="2"/>
                      <w:sz w:val="15"/>
                      <w:szCs w:val="15"/>
                    </w:rPr>
                    <w:t>49</w:t>
                  </w:r>
                  <w:r w:rsidRPr="005D5771">
                    <w:rPr>
                      <w:rFonts w:hint="eastAsia"/>
                      <w:kern w:val="2"/>
                      <w:sz w:val="15"/>
                      <w:szCs w:val="15"/>
                    </w:rPr>
                    <w:t>号）、《南通市“三线一单”生态环境分区管控实施方案》（通政办</w:t>
                  </w:r>
                  <w:proofErr w:type="gramStart"/>
                  <w:r w:rsidRPr="005D5771">
                    <w:rPr>
                      <w:rFonts w:hint="eastAsia"/>
                      <w:kern w:val="2"/>
                      <w:sz w:val="15"/>
                      <w:szCs w:val="15"/>
                    </w:rPr>
                    <w:t>规</w:t>
                  </w:r>
                  <w:proofErr w:type="gramEnd"/>
                  <w:r w:rsidRPr="005D5771">
                    <w:rPr>
                      <w:rFonts w:hint="eastAsia"/>
                      <w:kern w:val="2"/>
                      <w:sz w:val="15"/>
                      <w:szCs w:val="15"/>
                    </w:rPr>
                    <w:t>〔</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4</w:t>
                  </w:r>
                  <w:r w:rsidRPr="005D5771">
                    <w:rPr>
                      <w:rFonts w:hint="eastAsia"/>
                      <w:kern w:val="2"/>
                      <w:sz w:val="15"/>
                      <w:szCs w:val="15"/>
                    </w:rPr>
                    <w:t>号）中“资源利用效率要求”的相关要求。</w:t>
                  </w:r>
                </w:p>
                <w:p w14:paraId="2194CA6A" w14:textId="77777777" w:rsidR="00851BB2" w:rsidRPr="005D5771" w:rsidRDefault="00851BB2" w:rsidP="003E5EE4">
                  <w:pPr>
                    <w:pStyle w:val="23"/>
                    <w:jc w:val="both"/>
                    <w:rPr>
                      <w:kern w:val="2"/>
                      <w:sz w:val="15"/>
                      <w:szCs w:val="15"/>
                    </w:rPr>
                  </w:pPr>
                  <w:r w:rsidRPr="005D5771">
                    <w:rPr>
                      <w:rFonts w:hint="eastAsia"/>
                      <w:kern w:val="2"/>
                      <w:sz w:val="15"/>
                      <w:szCs w:val="15"/>
                    </w:rPr>
                    <w:t>2.</w:t>
                  </w:r>
                  <w:r w:rsidRPr="005D5771">
                    <w:rPr>
                      <w:rFonts w:hint="eastAsia"/>
                      <w:kern w:val="2"/>
                      <w:sz w:val="15"/>
                      <w:szCs w:val="15"/>
                    </w:rPr>
                    <w:t>耕地保有量和永久基本农田保护面积落实市级下发指标要求。</w:t>
                  </w:r>
                </w:p>
                <w:p w14:paraId="64261368" w14:textId="77777777" w:rsidR="00851BB2" w:rsidRPr="005D5771" w:rsidRDefault="00851BB2" w:rsidP="003E5EE4">
                  <w:pPr>
                    <w:pStyle w:val="23"/>
                    <w:jc w:val="both"/>
                    <w:rPr>
                      <w:kern w:val="2"/>
                      <w:sz w:val="15"/>
                      <w:szCs w:val="15"/>
                    </w:rPr>
                  </w:pPr>
                  <w:r w:rsidRPr="005D5771">
                    <w:rPr>
                      <w:rFonts w:hint="eastAsia"/>
                      <w:kern w:val="2"/>
                      <w:sz w:val="15"/>
                      <w:szCs w:val="15"/>
                    </w:rPr>
                    <w:t>3.</w:t>
                  </w:r>
                  <w:r w:rsidRPr="005D5771">
                    <w:rPr>
                      <w:rFonts w:hint="eastAsia"/>
                      <w:kern w:val="2"/>
                      <w:sz w:val="15"/>
                      <w:szCs w:val="15"/>
                    </w:rPr>
                    <w:t>至</w:t>
                  </w:r>
                  <w:r w:rsidRPr="005D5771">
                    <w:rPr>
                      <w:rFonts w:hint="eastAsia"/>
                      <w:kern w:val="2"/>
                      <w:sz w:val="15"/>
                      <w:szCs w:val="15"/>
                    </w:rPr>
                    <w:t>2025</w:t>
                  </w:r>
                  <w:r w:rsidRPr="005D5771">
                    <w:rPr>
                      <w:rFonts w:hint="eastAsia"/>
                      <w:kern w:val="2"/>
                      <w:sz w:val="15"/>
                      <w:szCs w:val="15"/>
                    </w:rPr>
                    <w:t>年，开发区用水总量不得超过</w:t>
                  </w:r>
                  <w:r w:rsidRPr="005D5771">
                    <w:rPr>
                      <w:rFonts w:hint="eastAsia"/>
                      <w:kern w:val="2"/>
                      <w:sz w:val="15"/>
                      <w:szCs w:val="15"/>
                    </w:rPr>
                    <w:t>45</w:t>
                  </w:r>
                  <w:r w:rsidRPr="005D5771">
                    <w:rPr>
                      <w:rFonts w:hint="eastAsia"/>
                      <w:kern w:val="2"/>
                      <w:sz w:val="15"/>
                      <w:szCs w:val="15"/>
                    </w:rPr>
                    <w:t>万立方米</w:t>
                  </w:r>
                  <w:r w:rsidRPr="005D5771">
                    <w:rPr>
                      <w:rFonts w:hint="eastAsia"/>
                      <w:kern w:val="2"/>
                      <w:sz w:val="15"/>
                      <w:szCs w:val="15"/>
                    </w:rPr>
                    <w:t>/d</w:t>
                  </w:r>
                  <w:r w:rsidRPr="005D5771">
                    <w:rPr>
                      <w:rFonts w:hint="eastAsia"/>
                      <w:kern w:val="2"/>
                      <w:sz w:val="15"/>
                      <w:szCs w:val="15"/>
                    </w:rPr>
                    <w:t>，至</w:t>
                  </w:r>
                  <w:r w:rsidRPr="005D5771">
                    <w:rPr>
                      <w:rFonts w:hint="eastAsia"/>
                      <w:kern w:val="2"/>
                      <w:sz w:val="15"/>
                      <w:szCs w:val="15"/>
                    </w:rPr>
                    <w:t>2035</w:t>
                  </w:r>
                  <w:r w:rsidRPr="005D5771">
                    <w:rPr>
                      <w:rFonts w:hint="eastAsia"/>
                      <w:kern w:val="2"/>
                      <w:sz w:val="15"/>
                      <w:szCs w:val="15"/>
                    </w:rPr>
                    <w:t>年，开发区用水总量不得超过</w:t>
                  </w:r>
                  <w:r w:rsidRPr="005D5771">
                    <w:rPr>
                      <w:rFonts w:hint="eastAsia"/>
                      <w:kern w:val="2"/>
                      <w:sz w:val="15"/>
                      <w:szCs w:val="15"/>
                    </w:rPr>
                    <w:t>50</w:t>
                  </w:r>
                  <w:r w:rsidRPr="005D5771">
                    <w:rPr>
                      <w:rFonts w:hint="eastAsia"/>
                      <w:kern w:val="2"/>
                      <w:sz w:val="15"/>
                      <w:szCs w:val="15"/>
                    </w:rPr>
                    <w:t>万立方米</w:t>
                  </w:r>
                  <w:r w:rsidRPr="005D5771">
                    <w:rPr>
                      <w:rFonts w:hint="eastAsia"/>
                      <w:kern w:val="2"/>
                      <w:sz w:val="15"/>
                      <w:szCs w:val="15"/>
                    </w:rPr>
                    <w:t>/d</w:t>
                  </w:r>
                  <w:r w:rsidRPr="005D5771">
                    <w:rPr>
                      <w:rFonts w:hint="eastAsia"/>
                      <w:kern w:val="2"/>
                      <w:sz w:val="15"/>
                      <w:szCs w:val="15"/>
                    </w:rPr>
                    <w:t>。</w:t>
                  </w:r>
                </w:p>
                <w:p w14:paraId="23C360E3" w14:textId="77777777" w:rsidR="00851BB2" w:rsidRPr="005D5771" w:rsidRDefault="00851BB2" w:rsidP="003E5EE4">
                  <w:pPr>
                    <w:pStyle w:val="23"/>
                    <w:jc w:val="both"/>
                    <w:rPr>
                      <w:kern w:val="2"/>
                      <w:sz w:val="15"/>
                      <w:szCs w:val="15"/>
                    </w:rPr>
                  </w:pPr>
                  <w:r w:rsidRPr="005D5771">
                    <w:rPr>
                      <w:rFonts w:hint="eastAsia"/>
                      <w:kern w:val="2"/>
                      <w:sz w:val="15"/>
                      <w:szCs w:val="15"/>
                    </w:rPr>
                    <w:t>4.</w:t>
                  </w:r>
                  <w:r w:rsidRPr="005D5771">
                    <w:rPr>
                      <w:rFonts w:hint="eastAsia"/>
                      <w:kern w:val="2"/>
                      <w:sz w:val="15"/>
                      <w:szCs w:val="15"/>
                    </w:rPr>
                    <w:t>严格实施节能审查制度，落实本地区能耗双控目标，包括能耗强度目标和能源消费总量目标。坚决遏制“两高”项目盲目发展，引导企业绿色转型，推动行业高质量发展，按照《完善能源消费强度和总量双控制度方案》（</w:t>
                  </w:r>
                  <w:proofErr w:type="gramStart"/>
                  <w:r w:rsidRPr="005D5771">
                    <w:rPr>
                      <w:rFonts w:hint="eastAsia"/>
                      <w:kern w:val="2"/>
                      <w:sz w:val="15"/>
                      <w:szCs w:val="15"/>
                    </w:rPr>
                    <w:t>发改环</w:t>
                  </w:r>
                  <w:proofErr w:type="gramEnd"/>
                  <w:r w:rsidRPr="005D5771">
                    <w:rPr>
                      <w:rFonts w:hint="eastAsia"/>
                      <w:kern w:val="2"/>
                      <w:sz w:val="15"/>
                      <w:szCs w:val="15"/>
                    </w:rPr>
                    <w:t>资〔</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1310</w:t>
                  </w:r>
                  <w:r w:rsidRPr="005D5771">
                    <w:rPr>
                      <w:rFonts w:hint="eastAsia"/>
                      <w:kern w:val="2"/>
                      <w:sz w:val="15"/>
                      <w:szCs w:val="15"/>
                    </w:rPr>
                    <w:t>号）管控高耗能高排放项目，“高污染、高环境风险”</w:t>
                  </w:r>
                  <w:proofErr w:type="gramStart"/>
                  <w:r w:rsidRPr="005D5771">
                    <w:rPr>
                      <w:rFonts w:hint="eastAsia"/>
                      <w:kern w:val="2"/>
                      <w:sz w:val="15"/>
                      <w:szCs w:val="15"/>
                    </w:rPr>
                    <w:t>名录见</w:t>
                  </w:r>
                  <w:proofErr w:type="gramEnd"/>
                  <w:r w:rsidRPr="005D5771">
                    <w:rPr>
                      <w:rFonts w:hint="eastAsia"/>
                      <w:kern w:val="2"/>
                      <w:sz w:val="15"/>
                      <w:szCs w:val="15"/>
                    </w:rPr>
                    <w:t>《环境保护综合名录（</w:t>
                  </w:r>
                  <w:r w:rsidRPr="005D5771">
                    <w:rPr>
                      <w:rFonts w:hint="eastAsia"/>
                      <w:kern w:val="2"/>
                      <w:sz w:val="15"/>
                      <w:szCs w:val="15"/>
                    </w:rPr>
                    <w:t>2021</w:t>
                  </w:r>
                  <w:r w:rsidRPr="005D5771">
                    <w:rPr>
                      <w:rFonts w:hint="eastAsia"/>
                      <w:kern w:val="2"/>
                      <w:sz w:val="15"/>
                      <w:szCs w:val="15"/>
                    </w:rPr>
                    <w:t>年版）》。</w:t>
                  </w:r>
                </w:p>
                <w:p w14:paraId="1968B1B8" w14:textId="77777777" w:rsidR="00851BB2" w:rsidRPr="005D5771" w:rsidRDefault="00851BB2" w:rsidP="003E5EE4">
                  <w:pPr>
                    <w:pStyle w:val="23"/>
                    <w:jc w:val="both"/>
                    <w:rPr>
                      <w:kern w:val="2"/>
                      <w:sz w:val="15"/>
                      <w:szCs w:val="15"/>
                    </w:rPr>
                  </w:pPr>
                  <w:r w:rsidRPr="005D5771">
                    <w:rPr>
                      <w:rFonts w:hint="eastAsia"/>
                      <w:kern w:val="2"/>
                      <w:sz w:val="15"/>
                      <w:szCs w:val="15"/>
                    </w:rPr>
                    <w:t>5.</w:t>
                  </w:r>
                  <w:r w:rsidRPr="005D5771">
                    <w:rPr>
                      <w:rFonts w:hint="eastAsia"/>
                      <w:kern w:val="2"/>
                      <w:sz w:val="15"/>
                      <w:szCs w:val="15"/>
                    </w:rPr>
                    <w:t>开发区全域为禁燃区，禁止销售使用燃料为“Ⅲ类”（严格），具体包括：（</w:t>
                  </w:r>
                  <w:r w:rsidRPr="005D5771">
                    <w:rPr>
                      <w:rFonts w:hint="eastAsia"/>
                      <w:kern w:val="2"/>
                      <w:sz w:val="15"/>
                      <w:szCs w:val="15"/>
                    </w:rPr>
                    <w:t>1</w:t>
                  </w:r>
                  <w:r w:rsidRPr="005D5771">
                    <w:rPr>
                      <w:rFonts w:hint="eastAsia"/>
                      <w:kern w:val="2"/>
                      <w:sz w:val="15"/>
                      <w:szCs w:val="15"/>
                    </w:rPr>
                    <w:t>）煤炭及其制品（包括原煤、散煤、煤矸石、煤泥、煤粉、水煤浆、型煤、焦炭、兰炭等）；（</w:t>
                  </w:r>
                  <w:r w:rsidRPr="005D5771">
                    <w:rPr>
                      <w:rFonts w:hint="eastAsia"/>
                      <w:kern w:val="2"/>
                      <w:sz w:val="15"/>
                      <w:szCs w:val="15"/>
                    </w:rPr>
                    <w:t>2</w:t>
                  </w:r>
                  <w:r w:rsidRPr="005D5771">
                    <w:rPr>
                      <w:rFonts w:hint="eastAsia"/>
                      <w:kern w:val="2"/>
                      <w:sz w:val="15"/>
                      <w:szCs w:val="15"/>
                    </w:rPr>
                    <w:t>）石油焦、油页岩、原油、重油、渣油、煤焦油；（</w:t>
                  </w:r>
                  <w:r w:rsidRPr="005D5771">
                    <w:rPr>
                      <w:rFonts w:hint="eastAsia"/>
                      <w:kern w:val="2"/>
                      <w:sz w:val="15"/>
                      <w:szCs w:val="15"/>
                    </w:rPr>
                    <w:t>3</w:t>
                  </w:r>
                  <w:r w:rsidRPr="005D5771">
                    <w:rPr>
                      <w:rFonts w:hint="eastAsia"/>
                      <w:kern w:val="2"/>
                      <w:sz w:val="15"/>
                      <w:szCs w:val="15"/>
                    </w:rPr>
                    <w:t>）非专用锅炉或未配置高效除尘设施的专用锅炉燃用的生物质成型燃料；（</w:t>
                  </w:r>
                  <w:r w:rsidRPr="005D5771">
                    <w:rPr>
                      <w:rFonts w:hint="eastAsia"/>
                      <w:kern w:val="2"/>
                      <w:sz w:val="15"/>
                      <w:szCs w:val="15"/>
                    </w:rPr>
                    <w:t>4</w:t>
                  </w:r>
                  <w:r w:rsidRPr="005D5771">
                    <w:rPr>
                      <w:rFonts w:hint="eastAsia"/>
                      <w:kern w:val="2"/>
                      <w:sz w:val="15"/>
                      <w:szCs w:val="15"/>
                    </w:rPr>
                    <w:t>）国家规定的其它高污染燃料。</w:t>
                  </w:r>
                </w:p>
                <w:p w14:paraId="60769DBC" w14:textId="77777777" w:rsidR="00851BB2" w:rsidRPr="005D5771" w:rsidRDefault="00851BB2" w:rsidP="003E5EE4">
                  <w:pPr>
                    <w:pStyle w:val="23"/>
                    <w:jc w:val="both"/>
                    <w:rPr>
                      <w:kern w:val="2"/>
                      <w:sz w:val="15"/>
                      <w:szCs w:val="15"/>
                    </w:rPr>
                  </w:pPr>
                  <w:r w:rsidRPr="005D5771">
                    <w:rPr>
                      <w:rFonts w:hint="eastAsia"/>
                      <w:kern w:val="2"/>
                      <w:sz w:val="15"/>
                      <w:szCs w:val="15"/>
                    </w:rPr>
                    <w:t>6.</w:t>
                  </w:r>
                  <w:r w:rsidRPr="005D5771">
                    <w:rPr>
                      <w:rFonts w:hint="eastAsia"/>
                      <w:kern w:val="2"/>
                      <w:sz w:val="15"/>
                      <w:szCs w:val="15"/>
                    </w:rPr>
                    <w:t>严格控制地下水开采。</w:t>
                  </w:r>
                </w:p>
              </w:tc>
              <w:tc>
                <w:tcPr>
                  <w:tcW w:w="1788" w:type="pct"/>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hideMark/>
                </w:tcPr>
                <w:p w14:paraId="418E107C" w14:textId="77777777" w:rsidR="00851BB2" w:rsidRPr="005D5771" w:rsidRDefault="00851BB2" w:rsidP="003E5EE4">
                  <w:pPr>
                    <w:pStyle w:val="23"/>
                    <w:jc w:val="both"/>
                    <w:rPr>
                      <w:kern w:val="2"/>
                      <w:sz w:val="15"/>
                      <w:szCs w:val="15"/>
                    </w:rPr>
                  </w:pPr>
                  <w:r w:rsidRPr="005D5771">
                    <w:rPr>
                      <w:rFonts w:hint="eastAsia"/>
                      <w:kern w:val="2"/>
                      <w:sz w:val="15"/>
                      <w:szCs w:val="15"/>
                    </w:rPr>
                    <w:t>本项目属于新建搬迁性质，不占用耕地；项目不涉及高污染燃料使用；运营期间会消耗一定量的电、水、蒸汽等能源，但各类资源消耗均在区域可承受范围内，不会突破环境资源利用上线；对照《环境保护综合名录》（</w:t>
                  </w:r>
                  <w:r w:rsidRPr="005D5771">
                    <w:rPr>
                      <w:rFonts w:hint="eastAsia"/>
                      <w:kern w:val="2"/>
                      <w:sz w:val="15"/>
                      <w:szCs w:val="15"/>
                    </w:rPr>
                    <w:t>2021</w:t>
                  </w:r>
                  <w:r w:rsidRPr="005D5771">
                    <w:rPr>
                      <w:rFonts w:hint="eastAsia"/>
                      <w:kern w:val="2"/>
                      <w:sz w:val="15"/>
                      <w:szCs w:val="15"/>
                    </w:rPr>
                    <w:t>年版），项目产品不属于高污染、</w:t>
                  </w:r>
                  <w:proofErr w:type="gramStart"/>
                  <w:r w:rsidRPr="005D5771">
                    <w:rPr>
                      <w:rFonts w:hint="eastAsia"/>
                      <w:kern w:val="2"/>
                      <w:sz w:val="15"/>
                      <w:szCs w:val="15"/>
                    </w:rPr>
                    <w:t>高环境</w:t>
                  </w:r>
                  <w:proofErr w:type="gramEnd"/>
                  <w:r w:rsidRPr="005D5771">
                    <w:rPr>
                      <w:rFonts w:hint="eastAsia"/>
                      <w:kern w:val="2"/>
                      <w:sz w:val="15"/>
                      <w:szCs w:val="15"/>
                    </w:rPr>
                    <w:t>风险产品，项目建设将严格按照相关环保要求执行；本项目建设不涉及地下水开采及使用。</w:t>
                  </w:r>
                </w:p>
              </w:tc>
            </w:tr>
            <w:tr w:rsidR="005D5771" w:rsidRPr="005D5771" w14:paraId="72FD82EF" w14:textId="77777777" w:rsidTr="00851BB2">
              <w:trPr>
                <w:jc w:val="center"/>
              </w:trPr>
              <w:tc>
                <w:tcPr>
                  <w:tcW w:w="5000" w:type="pct"/>
                  <w:gridSpan w:val="3"/>
                  <w:tcBorders>
                    <w:top w:val="single" w:sz="4" w:space="0" w:color="000000"/>
                    <w:left w:val="nil"/>
                    <w:bottom w:val="single" w:sz="4" w:space="0" w:color="000000"/>
                    <w:right w:val="nil"/>
                  </w:tcBorders>
                  <w:noWrap/>
                  <w:tcMar>
                    <w:top w:w="15" w:type="dxa"/>
                    <w:left w:w="15" w:type="dxa"/>
                    <w:bottom w:w="0" w:type="dxa"/>
                    <w:right w:w="15" w:type="dxa"/>
                  </w:tcMar>
                  <w:vAlign w:val="center"/>
                  <w:hideMark/>
                </w:tcPr>
                <w:p w14:paraId="6A9BB862" w14:textId="77777777" w:rsidR="00851BB2" w:rsidRPr="005D5771" w:rsidRDefault="00851BB2" w:rsidP="003E5EE4">
                  <w:pPr>
                    <w:pStyle w:val="23"/>
                    <w:jc w:val="both"/>
                    <w:rPr>
                      <w:kern w:val="2"/>
                      <w:sz w:val="15"/>
                      <w:szCs w:val="15"/>
                    </w:rPr>
                  </w:pPr>
                  <w:r w:rsidRPr="005D5771">
                    <w:rPr>
                      <w:rFonts w:hint="eastAsia"/>
                      <w:kern w:val="2"/>
                      <w:sz w:val="15"/>
                      <w:szCs w:val="15"/>
                    </w:rPr>
                    <w:t>南通经济技术开发区工业聚集区生态环境准入清单</w:t>
                  </w:r>
                </w:p>
              </w:tc>
            </w:tr>
            <w:tr w:rsidR="005D5771" w:rsidRPr="005D5771" w14:paraId="1C753F74" w14:textId="77777777" w:rsidTr="008002E0">
              <w:trPr>
                <w:jc w:val="center"/>
              </w:trPr>
              <w:tc>
                <w:tcPr>
                  <w:tcW w:w="325"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0294FAEC" w14:textId="77777777" w:rsidR="00851BB2" w:rsidRPr="005D5771" w:rsidRDefault="00851BB2" w:rsidP="003E5EE4">
                  <w:pPr>
                    <w:pStyle w:val="23"/>
                    <w:jc w:val="both"/>
                    <w:rPr>
                      <w:kern w:val="2"/>
                      <w:sz w:val="15"/>
                      <w:szCs w:val="15"/>
                    </w:rPr>
                  </w:pPr>
                  <w:r w:rsidRPr="005D5771">
                    <w:rPr>
                      <w:rFonts w:hint="eastAsia"/>
                      <w:kern w:val="2"/>
                      <w:sz w:val="15"/>
                      <w:szCs w:val="15"/>
                    </w:rPr>
                    <w:t>空间布局约束</w:t>
                  </w:r>
                </w:p>
              </w:tc>
              <w:tc>
                <w:tcPr>
                  <w:tcW w:w="288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86AD906" w14:textId="77777777" w:rsidR="00851BB2" w:rsidRPr="005D5771" w:rsidRDefault="00851BB2" w:rsidP="003E5EE4">
                  <w:pPr>
                    <w:pStyle w:val="23"/>
                    <w:jc w:val="both"/>
                    <w:rPr>
                      <w:kern w:val="2"/>
                      <w:sz w:val="15"/>
                      <w:szCs w:val="15"/>
                    </w:rPr>
                  </w:pPr>
                  <w:r w:rsidRPr="005D5771">
                    <w:rPr>
                      <w:rFonts w:hint="eastAsia"/>
                      <w:kern w:val="2"/>
                      <w:sz w:val="15"/>
                      <w:szCs w:val="15"/>
                    </w:rPr>
                    <w:t>优先发展：①新一代信息技术产业：重点发展新一代通信设备、</w:t>
                  </w:r>
                  <w:r w:rsidRPr="005D5771">
                    <w:rPr>
                      <w:rFonts w:hint="eastAsia"/>
                      <w:kern w:val="2"/>
                      <w:sz w:val="15"/>
                      <w:szCs w:val="15"/>
                    </w:rPr>
                    <w:t>5G</w:t>
                  </w:r>
                  <w:r w:rsidRPr="005D5771">
                    <w:rPr>
                      <w:rFonts w:hint="eastAsia"/>
                      <w:kern w:val="2"/>
                      <w:sz w:val="15"/>
                      <w:szCs w:val="15"/>
                    </w:rPr>
                    <w:t>移动通信设备及终端、关键元器件、新型智能终端、集成电路设计和测试、人工智能、海底通信产业、大数据、物联网等。</w:t>
                  </w:r>
                </w:p>
                <w:p w14:paraId="261471E2" w14:textId="77777777" w:rsidR="00851BB2" w:rsidRPr="005D5771" w:rsidRDefault="00851BB2" w:rsidP="003E5EE4">
                  <w:pPr>
                    <w:pStyle w:val="23"/>
                    <w:jc w:val="both"/>
                    <w:rPr>
                      <w:kern w:val="2"/>
                      <w:sz w:val="15"/>
                      <w:szCs w:val="15"/>
                    </w:rPr>
                  </w:pPr>
                  <w:r w:rsidRPr="005D5771">
                    <w:rPr>
                      <w:rFonts w:hint="eastAsia"/>
                      <w:kern w:val="2"/>
                      <w:sz w:val="15"/>
                      <w:szCs w:val="15"/>
                    </w:rPr>
                    <w:t>②高端装备产业：重点发展高端数控机床、</w:t>
                  </w:r>
                  <w:proofErr w:type="gramStart"/>
                  <w:r w:rsidRPr="005D5771">
                    <w:rPr>
                      <w:rFonts w:hint="eastAsia"/>
                      <w:kern w:val="2"/>
                      <w:sz w:val="15"/>
                      <w:szCs w:val="15"/>
                    </w:rPr>
                    <w:t>海工平台</w:t>
                  </w:r>
                  <w:proofErr w:type="gramEnd"/>
                  <w:r w:rsidRPr="005D5771">
                    <w:rPr>
                      <w:rFonts w:hint="eastAsia"/>
                      <w:kern w:val="2"/>
                      <w:sz w:val="15"/>
                      <w:szCs w:val="15"/>
                    </w:rPr>
                    <w:t>、高端工程机械、智能制造装备、机器人及核心部件、工业</w:t>
                  </w:r>
                  <w:r w:rsidRPr="005D5771">
                    <w:rPr>
                      <w:rFonts w:hint="eastAsia"/>
                      <w:kern w:val="2"/>
                      <w:sz w:val="15"/>
                      <w:szCs w:val="15"/>
                    </w:rPr>
                    <w:t>4.0</w:t>
                  </w:r>
                  <w:r w:rsidRPr="005D5771">
                    <w:rPr>
                      <w:rFonts w:hint="eastAsia"/>
                      <w:kern w:val="2"/>
                      <w:sz w:val="15"/>
                      <w:szCs w:val="15"/>
                    </w:rPr>
                    <w:t>系统、高性能数控机床、关键零部件、</w:t>
                  </w:r>
                  <w:proofErr w:type="gramStart"/>
                  <w:r w:rsidRPr="005D5771">
                    <w:rPr>
                      <w:rFonts w:hint="eastAsia"/>
                      <w:kern w:val="2"/>
                      <w:sz w:val="15"/>
                      <w:szCs w:val="15"/>
                    </w:rPr>
                    <w:t>增材制造</w:t>
                  </w:r>
                  <w:proofErr w:type="gramEnd"/>
                  <w:r w:rsidRPr="005D5771">
                    <w:rPr>
                      <w:rFonts w:hint="eastAsia"/>
                      <w:kern w:val="2"/>
                      <w:sz w:val="15"/>
                      <w:szCs w:val="15"/>
                    </w:rPr>
                    <w:t>、精密仪器与控制系统等。</w:t>
                  </w:r>
                </w:p>
                <w:p w14:paraId="7961A624" w14:textId="77777777" w:rsidR="00851BB2" w:rsidRPr="005D5771" w:rsidRDefault="00851BB2" w:rsidP="003E5EE4">
                  <w:pPr>
                    <w:pStyle w:val="23"/>
                    <w:jc w:val="both"/>
                    <w:rPr>
                      <w:kern w:val="2"/>
                      <w:sz w:val="15"/>
                      <w:szCs w:val="15"/>
                    </w:rPr>
                  </w:pPr>
                  <w:r w:rsidRPr="005D5771">
                    <w:rPr>
                      <w:rFonts w:hint="eastAsia"/>
                      <w:kern w:val="2"/>
                      <w:sz w:val="15"/>
                      <w:szCs w:val="15"/>
                    </w:rPr>
                    <w:t>③新能源产业：重点发展太阳能光伏、锂电池、电池隔膜、锂电储能、智能电网、风电装备等。</w:t>
                  </w:r>
                </w:p>
                <w:p w14:paraId="322FB860" w14:textId="77777777" w:rsidR="00851BB2" w:rsidRPr="005D5771" w:rsidRDefault="00851BB2" w:rsidP="003E5EE4">
                  <w:pPr>
                    <w:pStyle w:val="23"/>
                    <w:jc w:val="both"/>
                    <w:rPr>
                      <w:kern w:val="2"/>
                      <w:sz w:val="15"/>
                      <w:szCs w:val="15"/>
                    </w:rPr>
                  </w:pPr>
                  <w:r w:rsidRPr="005D5771">
                    <w:rPr>
                      <w:rFonts w:hint="eastAsia"/>
                      <w:kern w:val="2"/>
                      <w:sz w:val="15"/>
                      <w:szCs w:val="15"/>
                    </w:rPr>
                    <w:t>④医药健康产业：重点发展化学药、生物药、中成药、基因药物和疫苗、医疗诊断、高端医疗器械、高档食品及食品添加剂等。</w:t>
                  </w:r>
                </w:p>
                <w:p w14:paraId="6BC11A1B" w14:textId="77777777" w:rsidR="00851BB2" w:rsidRPr="005D5771" w:rsidRDefault="00851BB2" w:rsidP="003E5EE4">
                  <w:pPr>
                    <w:pStyle w:val="23"/>
                    <w:jc w:val="both"/>
                    <w:rPr>
                      <w:kern w:val="2"/>
                      <w:sz w:val="15"/>
                      <w:szCs w:val="15"/>
                    </w:rPr>
                  </w:pPr>
                  <w:r w:rsidRPr="005D5771">
                    <w:rPr>
                      <w:rFonts w:hint="eastAsia"/>
                      <w:kern w:val="2"/>
                      <w:sz w:val="15"/>
                      <w:szCs w:val="15"/>
                    </w:rPr>
                    <w:t>⑤新材料产业：重点发展功能性高分子材料、新型功能材料、先进结构材料、高性能纤维及复合材料、碳纤维、石墨烯、低维及纳米材料、生物</w:t>
                  </w:r>
                  <w:proofErr w:type="gramStart"/>
                  <w:r w:rsidRPr="005D5771">
                    <w:rPr>
                      <w:rFonts w:hint="eastAsia"/>
                      <w:kern w:val="2"/>
                      <w:sz w:val="15"/>
                      <w:szCs w:val="15"/>
                    </w:rPr>
                    <w:t>基材料</w:t>
                  </w:r>
                  <w:proofErr w:type="gramEnd"/>
                  <w:r w:rsidRPr="005D5771">
                    <w:rPr>
                      <w:rFonts w:hint="eastAsia"/>
                      <w:kern w:val="2"/>
                      <w:sz w:val="15"/>
                      <w:szCs w:val="15"/>
                    </w:rPr>
                    <w:t>等。</w:t>
                  </w:r>
                </w:p>
                <w:p w14:paraId="6A1378D7" w14:textId="77777777" w:rsidR="00851BB2" w:rsidRPr="005D5771" w:rsidRDefault="00851BB2" w:rsidP="003E5EE4">
                  <w:pPr>
                    <w:pStyle w:val="23"/>
                    <w:jc w:val="both"/>
                    <w:rPr>
                      <w:kern w:val="2"/>
                      <w:sz w:val="15"/>
                      <w:szCs w:val="15"/>
                    </w:rPr>
                  </w:pPr>
                  <w:r w:rsidRPr="005D5771">
                    <w:rPr>
                      <w:rFonts w:hint="eastAsia"/>
                      <w:kern w:val="2"/>
                      <w:sz w:val="15"/>
                      <w:szCs w:val="15"/>
                    </w:rPr>
                    <w:t>⑥化工产业：重点发展化工新材料、高端专用化学品、化工节能环保等产业。</w:t>
                  </w:r>
                  <w:proofErr w:type="gramStart"/>
                  <w:r w:rsidRPr="005D5771">
                    <w:rPr>
                      <w:rFonts w:hint="eastAsia"/>
                      <w:kern w:val="2"/>
                      <w:sz w:val="15"/>
                      <w:szCs w:val="15"/>
                    </w:rPr>
                    <w:t>培</w:t>
                  </w:r>
                  <w:proofErr w:type="gramEnd"/>
                  <w:r w:rsidRPr="005D5771">
                    <w:rPr>
                      <w:rFonts w:hint="eastAsia"/>
                      <w:kern w:val="2"/>
                      <w:sz w:val="15"/>
                      <w:szCs w:val="15"/>
                    </w:rPr>
                    <w:t>鼓励企业转型升级和信息化改造，提升化工生产自动化、智能化水平。</w:t>
                  </w:r>
                </w:p>
                <w:p w14:paraId="080FB3D7" w14:textId="77777777" w:rsidR="00851BB2" w:rsidRPr="005D5771" w:rsidRDefault="00851BB2" w:rsidP="003E5EE4">
                  <w:pPr>
                    <w:pStyle w:val="23"/>
                    <w:jc w:val="both"/>
                    <w:rPr>
                      <w:kern w:val="2"/>
                      <w:sz w:val="15"/>
                      <w:szCs w:val="15"/>
                    </w:rPr>
                  </w:pPr>
                  <w:r w:rsidRPr="005D5771">
                    <w:rPr>
                      <w:rFonts w:hint="eastAsia"/>
                      <w:kern w:val="2"/>
                      <w:sz w:val="15"/>
                      <w:szCs w:val="15"/>
                    </w:rPr>
                    <w:t>⑦现代服务业：纵深融合</w:t>
                  </w:r>
                  <w:r w:rsidRPr="005D5771">
                    <w:rPr>
                      <w:rFonts w:hint="eastAsia"/>
                      <w:kern w:val="2"/>
                      <w:sz w:val="15"/>
                      <w:szCs w:val="15"/>
                    </w:rPr>
                    <w:t>5G</w:t>
                  </w:r>
                  <w:r w:rsidRPr="005D5771">
                    <w:rPr>
                      <w:rFonts w:hint="eastAsia"/>
                      <w:kern w:val="2"/>
                      <w:sz w:val="15"/>
                      <w:szCs w:val="15"/>
                    </w:rPr>
                    <w:t>技术、移动互联网、云计算、大数据、物联网等新一代信息技术与现代制造业、生产性服务业等各领域。</w:t>
                  </w:r>
                </w:p>
              </w:tc>
              <w:tc>
                <w:tcPr>
                  <w:tcW w:w="1788" w:type="pct"/>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hideMark/>
                </w:tcPr>
                <w:p w14:paraId="5D72E983" w14:textId="77777777" w:rsidR="00851BB2" w:rsidRPr="005D5771" w:rsidRDefault="00851BB2" w:rsidP="008002E0">
                  <w:pPr>
                    <w:pStyle w:val="23"/>
                    <w:jc w:val="both"/>
                    <w:rPr>
                      <w:kern w:val="2"/>
                      <w:sz w:val="15"/>
                      <w:szCs w:val="15"/>
                    </w:rPr>
                  </w:pPr>
                  <w:r w:rsidRPr="005D5771">
                    <w:rPr>
                      <w:rFonts w:hint="eastAsia"/>
                      <w:kern w:val="2"/>
                      <w:sz w:val="15"/>
                      <w:szCs w:val="15"/>
                    </w:rPr>
                    <w:t>本项目属于</w:t>
                  </w:r>
                  <w:r w:rsidR="008002E0" w:rsidRPr="005D5771">
                    <w:rPr>
                      <w:rFonts w:hint="eastAsia"/>
                      <w:kern w:val="2"/>
                      <w:sz w:val="15"/>
                      <w:szCs w:val="15"/>
                    </w:rPr>
                    <w:t>塑料粒子</w:t>
                  </w:r>
                  <w:r w:rsidRPr="005D5771">
                    <w:rPr>
                      <w:rFonts w:hint="eastAsia"/>
                      <w:kern w:val="2"/>
                      <w:sz w:val="15"/>
                      <w:szCs w:val="15"/>
                    </w:rPr>
                    <w:t>生产项目，属于</w:t>
                  </w:r>
                  <w:r w:rsidR="008002E0" w:rsidRPr="005D5771">
                    <w:rPr>
                      <w:rFonts w:hint="eastAsia"/>
                      <w:kern w:val="2"/>
                      <w:sz w:val="15"/>
                      <w:szCs w:val="15"/>
                    </w:rPr>
                    <w:t>塑料零件及其他塑料制品制造</w:t>
                  </w:r>
                  <w:r w:rsidRPr="005D5771">
                    <w:rPr>
                      <w:rFonts w:hint="eastAsia"/>
                      <w:kern w:val="2"/>
                      <w:sz w:val="15"/>
                      <w:szCs w:val="15"/>
                    </w:rPr>
                    <w:t>业（</w:t>
                  </w:r>
                  <w:r w:rsidR="008002E0" w:rsidRPr="005D5771">
                    <w:rPr>
                      <w:kern w:val="2"/>
                      <w:sz w:val="15"/>
                      <w:szCs w:val="15"/>
                    </w:rPr>
                    <w:t>C</w:t>
                  </w:r>
                  <w:r w:rsidR="008002E0" w:rsidRPr="005D5771">
                    <w:rPr>
                      <w:rFonts w:hint="eastAsia"/>
                      <w:kern w:val="2"/>
                      <w:sz w:val="15"/>
                      <w:szCs w:val="15"/>
                    </w:rPr>
                    <w:t>2929</w:t>
                  </w:r>
                  <w:r w:rsidRPr="005D5771">
                    <w:rPr>
                      <w:rFonts w:hint="eastAsia"/>
                      <w:kern w:val="2"/>
                      <w:sz w:val="15"/>
                      <w:szCs w:val="15"/>
                    </w:rPr>
                    <w:t>），项目建设符合国家及地方产业政策，</w:t>
                  </w:r>
                  <w:r w:rsidR="008002E0" w:rsidRPr="005D5771">
                    <w:rPr>
                      <w:rFonts w:hint="eastAsia"/>
                      <w:kern w:val="2"/>
                      <w:sz w:val="15"/>
                      <w:szCs w:val="15"/>
                    </w:rPr>
                    <w:t>符合区域产业定位及重点发展方向</w:t>
                  </w:r>
                  <w:r w:rsidRPr="005D5771">
                    <w:rPr>
                      <w:rFonts w:hint="eastAsia"/>
                      <w:kern w:val="2"/>
                      <w:sz w:val="15"/>
                      <w:szCs w:val="15"/>
                    </w:rPr>
                    <w:t>。</w:t>
                  </w:r>
                </w:p>
              </w:tc>
            </w:tr>
            <w:tr w:rsidR="005D5771" w:rsidRPr="005D5771" w14:paraId="48DC5544" w14:textId="77777777" w:rsidTr="008002E0">
              <w:trPr>
                <w:jc w:val="center"/>
              </w:trPr>
              <w:tc>
                <w:tcPr>
                  <w:tcW w:w="325"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590FF817" w14:textId="77777777" w:rsidR="00851BB2" w:rsidRPr="005D5771" w:rsidRDefault="00851BB2" w:rsidP="003E5EE4">
                  <w:pPr>
                    <w:pStyle w:val="23"/>
                    <w:jc w:val="both"/>
                    <w:rPr>
                      <w:kern w:val="2"/>
                      <w:sz w:val="15"/>
                      <w:szCs w:val="15"/>
                    </w:rPr>
                  </w:pPr>
                  <w:r w:rsidRPr="005D5771">
                    <w:rPr>
                      <w:rFonts w:hint="eastAsia"/>
                      <w:kern w:val="2"/>
                      <w:sz w:val="15"/>
                      <w:szCs w:val="15"/>
                    </w:rPr>
                    <w:t>污染物排放管</w:t>
                  </w:r>
                  <w:r w:rsidRPr="005D5771">
                    <w:rPr>
                      <w:rFonts w:hint="eastAsia"/>
                      <w:kern w:val="2"/>
                      <w:sz w:val="15"/>
                      <w:szCs w:val="15"/>
                    </w:rPr>
                    <w:lastRenderedPageBreak/>
                    <w:t>控</w:t>
                  </w:r>
                </w:p>
              </w:tc>
              <w:tc>
                <w:tcPr>
                  <w:tcW w:w="288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4AD77FA" w14:textId="77777777" w:rsidR="00851BB2" w:rsidRPr="005D5771" w:rsidRDefault="00851BB2" w:rsidP="003E5EE4">
                  <w:pPr>
                    <w:pStyle w:val="23"/>
                    <w:jc w:val="both"/>
                    <w:rPr>
                      <w:kern w:val="2"/>
                      <w:sz w:val="15"/>
                      <w:szCs w:val="15"/>
                    </w:rPr>
                  </w:pPr>
                  <w:r w:rsidRPr="005D5771">
                    <w:rPr>
                      <w:rFonts w:hint="eastAsia"/>
                      <w:kern w:val="2"/>
                      <w:sz w:val="15"/>
                      <w:szCs w:val="15"/>
                    </w:rPr>
                    <w:lastRenderedPageBreak/>
                    <w:t>园区污染物排放总量按照</w:t>
                  </w:r>
                  <w:proofErr w:type="gramStart"/>
                  <w:r w:rsidRPr="005D5771">
                    <w:rPr>
                      <w:rFonts w:hint="eastAsia"/>
                      <w:kern w:val="2"/>
                      <w:sz w:val="15"/>
                      <w:szCs w:val="15"/>
                    </w:rPr>
                    <w:t>《</w:t>
                  </w:r>
                  <w:proofErr w:type="gramEnd"/>
                  <w:r w:rsidRPr="005D5771">
                    <w:rPr>
                      <w:rFonts w:hint="eastAsia"/>
                      <w:kern w:val="2"/>
                      <w:sz w:val="15"/>
                      <w:szCs w:val="15"/>
                    </w:rPr>
                    <w:t>关于印发江苏省工业园区（集中区）污染物排放限值限量管理工作方案（试行）的通知</w:t>
                  </w:r>
                  <w:r w:rsidRPr="005D5771">
                    <w:rPr>
                      <w:rFonts w:hint="eastAsia"/>
                      <w:kern w:val="2"/>
                      <w:sz w:val="15"/>
                      <w:szCs w:val="15"/>
                    </w:rPr>
                    <w:t>&gt;</w:t>
                  </w:r>
                  <w:r w:rsidRPr="005D5771">
                    <w:rPr>
                      <w:rFonts w:hint="eastAsia"/>
                      <w:kern w:val="2"/>
                      <w:sz w:val="15"/>
                      <w:szCs w:val="15"/>
                    </w:rPr>
                    <w:t>（苏污防攻坚指办〔</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56</w:t>
                  </w:r>
                  <w:r w:rsidRPr="005D5771">
                    <w:rPr>
                      <w:rFonts w:hint="eastAsia"/>
                      <w:kern w:val="2"/>
                      <w:sz w:val="15"/>
                      <w:szCs w:val="15"/>
                    </w:rPr>
                    <w:lastRenderedPageBreak/>
                    <w:t>号）要求进行管控。</w:t>
                  </w:r>
                </w:p>
              </w:tc>
              <w:tc>
                <w:tcPr>
                  <w:tcW w:w="1788" w:type="pct"/>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hideMark/>
                </w:tcPr>
                <w:p w14:paraId="1DE081B2" w14:textId="77777777" w:rsidR="00851BB2" w:rsidRPr="005D5771" w:rsidRDefault="00851BB2" w:rsidP="003E5EE4">
                  <w:pPr>
                    <w:pStyle w:val="23"/>
                    <w:jc w:val="both"/>
                    <w:rPr>
                      <w:kern w:val="2"/>
                      <w:sz w:val="15"/>
                      <w:szCs w:val="15"/>
                    </w:rPr>
                  </w:pPr>
                  <w:r w:rsidRPr="005D5771">
                    <w:rPr>
                      <w:rFonts w:hint="eastAsia"/>
                      <w:kern w:val="2"/>
                      <w:sz w:val="15"/>
                      <w:szCs w:val="15"/>
                    </w:rPr>
                    <w:lastRenderedPageBreak/>
                    <w:t>本项目严格按照污染物总量控制的要求，项目建设不会突破区域生态环境承载力。</w:t>
                  </w:r>
                </w:p>
              </w:tc>
            </w:tr>
            <w:tr w:rsidR="005D5771" w:rsidRPr="005D5771" w14:paraId="0184525E" w14:textId="77777777" w:rsidTr="008002E0">
              <w:trPr>
                <w:jc w:val="center"/>
              </w:trPr>
              <w:tc>
                <w:tcPr>
                  <w:tcW w:w="325" w:type="pct"/>
                  <w:tcBorders>
                    <w:top w:val="single" w:sz="4" w:space="0" w:color="000000"/>
                    <w:left w:val="nil"/>
                    <w:bottom w:val="single" w:sz="4" w:space="0" w:color="000000"/>
                    <w:right w:val="single" w:sz="4" w:space="0" w:color="000000"/>
                  </w:tcBorders>
                  <w:noWrap/>
                  <w:tcMar>
                    <w:top w:w="15" w:type="dxa"/>
                    <w:left w:w="15" w:type="dxa"/>
                    <w:bottom w:w="0" w:type="dxa"/>
                    <w:right w:w="15" w:type="dxa"/>
                  </w:tcMar>
                  <w:vAlign w:val="center"/>
                  <w:hideMark/>
                </w:tcPr>
                <w:p w14:paraId="47BFF61B" w14:textId="77777777" w:rsidR="00851BB2" w:rsidRPr="005D5771" w:rsidRDefault="00851BB2" w:rsidP="003E5EE4">
                  <w:pPr>
                    <w:pStyle w:val="23"/>
                    <w:jc w:val="both"/>
                    <w:rPr>
                      <w:kern w:val="2"/>
                      <w:sz w:val="15"/>
                      <w:szCs w:val="15"/>
                    </w:rPr>
                  </w:pPr>
                  <w:r w:rsidRPr="005D5771">
                    <w:rPr>
                      <w:rFonts w:hint="eastAsia"/>
                      <w:kern w:val="2"/>
                      <w:sz w:val="15"/>
                      <w:szCs w:val="15"/>
                    </w:rPr>
                    <w:t>环境风险管控</w:t>
                  </w:r>
                </w:p>
              </w:tc>
              <w:tc>
                <w:tcPr>
                  <w:tcW w:w="2887" w:type="pc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A5152EF" w14:textId="77777777" w:rsidR="00851BB2" w:rsidRPr="005D5771" w:rsidRDefault="00851BB2" w:rsidP="003E5EE4">
                  <w:pPr>
                    <w:pStyle w:val="23"/>
                    <w:jc w:val="both"/>
                    <w:rPr>
                      <w:kern w:val="2"/>
                      <w:sz w:val="15"/>
                      <w:szCs w:val="15"/>
                    </w:rPr>
                  </w:pPr>
                  <w:r w:rsidRPr="005D5771">
                    <w:rPr>
                      <w:rFonts w:hint="eastAsia"/>
                      <w:kern w:val="2"/>
                      <w:sz w:val="15"/>
                      <w:szCs w:val="15"/>
                    </w:rPr>
                    <w:t>（</w:t>
                  </w:r>
                  <w:r w:rsidRPr="005D5771">
                    <w:rPr>
                      <w:rFonts w:hint="eastAsia"/>
                      <w:kern w:val="2"/>
                      <w:sz w:val="15"/>
                      <w:szCs w:val="15"/>
                    </w:rPr>
                    <w:t>1</w:t>
                  </w:r>
                  <w:r w:rsidRPr="005D5771">
                    <w:rPr>
                      <w:rFonts w:hint="eastAsia"/>
                      <w:kern w:val="2"/>
                      <w:sz w:val="15"/>
                      <w:szCs w:val="15"/>
                    </w:rPr>
                    <w:t>）园区完善突发环境应急体系，及时更新突发环境事件应急预案，加强事故应急救援队伍建设，强化应急物资装备储备，定期开展演练。</w:t>
                  </w:r>
                </w:p>
                <w:p w14:paraId="0CE76E99" w14:textId="77777777" w:rsidR="00851BB2" w:rsidRPr="005D5771" w:rsidRDefault="00851BB2" w:rsidP="003E5EE4">
                  <w:pPr>
                    <w:pStyle w:val="23"/>
                    <w:jc w:val="both"/>
                    <w:rPr>
                      <w:kern w:val="2"/>
                      <w:sz w:val="15"/>
                      <w:szCs w:val="15"/>
                    </w:rPr>
                  </w:pPr>
                  <w:r w:rsidRPr="005D5771">
                    <w:rPr>
                      <w:rFonts w:hint="eastAsia"/>
                      <w:kern w:val="2"/>
                      <w:sz w:val="15"/>
                      <w:szCs w:val="15"/>
                    </w:rPr>
                    <w:t>（</w:t>
                  </w:r>
                  <w:r w:rsidRPr="005D5771">
                    <w:rPr>
                      <w:rFonts w:hint="eastAsia"/>
                      <w:kern w:val="2"/>
                      <w:sz w:val="15"/>
                      <w:szCs w:val="15"/>
                    </w:rPr>
                    <w:t>2</w:t>
                  </w:r>
                  <w:r w:rsidRPr="005D5771">
                    <w:rPr>
                      <w:rFonts w:hint="eastAsia"/>
                      <w:kern w:val="2"/>
                      <w:sz w:val="15"/>
                      <w:szCs w:val="15"/>
                    </w:rPr>
                    <w:t>）生产、使用、储存危险化学品或其他存在环境风险的企事业单位，应当编制并及时更新完善突发环境事件应急预案，落实风险防范措施，防止发生环境污染事故。</w:t>
                  </w:r>
                </w:p>
                <w:p w14:paraId="258A99E8" w14:textId="77777777" w:rsidR="00851BB2" w:rsidRPr="005D5771" w:rsidRDefault="00851BB2" w:rsidP="003E5EE4">
                  <w:pPr>
                    <w:pStyle w:val="23"/>
                    <w:jc w:val="both"/>
                    <w:rPr>
                      <w:kern w:val="2"/>
                      <w:sz w:val="15"/>
                      <w:szCs w:val="15"/>
                    </w:rPr>
                  </w:pPr>
                  <w:r w:rsidRPr="005D5771">
                    <w:rPr>
                      <w:rFonts w:hint="eastAsia"/>
                      <w:kern w:val="2"/>
                      <w:sz w:val="15"/>
                      <w:szCs w:val="15"/>
                    </w:rPr>
                    <w:t>（</w:t>
                  </w:r>
                  <w:r w:rsidRPr="005D5771">
                    <w:rPr>
                      <w:rFonts w:hint="eastAsia"/>
                      <w:kern w:val="2"/>
                      <w:sz w:val="15"/>
                      <w:szCs w:val="15"/>
                    </w:rPr>
                    <w:t>3</w:t>
                  </w:r>
                  <w:r w:rsidRPr="005D5771">
                    <w:rPr>
                      <w:rFonts w:hint="eastAsia"/>
                      <w:kern w:val="2"/>
                      <w:sz w:val="15"/>
                      <w:szCs w:val="15"/>
                    </w:rPr>
                    <w:t>）区内各企业采取严格的防火、防爆、防泄漏措施，以及建立安全生产制度，大力提高操作人员的素质和水平；建立有针对性的风险防范体系，加强对</w:t>
                  </w:r>
                  <w:proofErr w:type="gramStart"/>
                  <w:r w:rsidRPr="005D5771">
                    <w:rPr>
                      <w:rFonts w:hint="eastAsia"/>
                      <w:kern w:val="2"/>
                      <w:sz w:val="15"/>
                      <w:szCs w:val="15"/>
                    </w:rPr>
                    <w:t>潜在事故</w:t>
                  </w:r>
                  <w:proofErr w:type="gramEnd"/>
                  <w:r w:rsidRPr="005D5771">
                    <w:rPr>
                      <w:rFonts w:hint="eastAsia"/>
                      <w:kern w:val="2"/>
                      <w:sz w:val="15"/>
                      <w:szCs w:val="15"/>
                    </w:rPr>
                    <w:t>的监控。</w:t>
                  </w:r>
                </w:p>
                <w:p w14:paraId="513F2735" w14:textId="77777777" w:rsidR="00851BB2" w:rsidRPr="005D5771" w:rsidRDefault="00851BB2" w:rsidP="003E5EE4">
                  <w:pPr>
                    <w:pStyle w:val="23"/>
                    <w:jc w:val="both"/>
                    <w:rPr>
                      <w:kern w:val="2"/>
                      <w:sz w:val="15"/>
                      <w:szCs w:val="15"/>
                    </w:rPr>
                  </w:pPr>
                  <w:r w:rsidRPr="005D5771">
                    <w:rPr>
                      <w:rFonts w:hint="eastAsia"/>
                      <w:kern w:val="2"/>
                      <w:sz w:val="15"/>
                      <w:szCs w:val="15"/>
                    </w:rPr>
                    <w:t>（</w:t>
                  </w:r>
                  <w:r w:rsidRPr="005D5771">
                    <w:rPr>
                      <w:rFonts w:hint="eastAsia"/>
                      <w:kern w:val="2"/>
                      <w:sz w:val="15"/>
                      <w:szCs w:val="15"/>
                    </w:rPr>
                    <w:t>4</w:t>
                  </w:r>
                  <w:r w:rsidRPr="005D5771">
                    <w:rPr>
                      <w:rFonts w:hint="eastAsia"/>
                      <w:kern w:val="2"/>
                      <w:sz w:val="15"/>
                      <w:szCs w:val="15"/>
                    </w:rPr>
                    <w:t>）加强环境影响跟踪监测，建立健全各环境要素监控体系，完善并落实园区日常环境监测与污染源监控计划。</w:t>
                  </w:r>
                </w:p>
                <w:p w14:paraId="7ECFF27E" w14:textId="77777777" w:rsidR="00851BB2" w:rsidRPr="005D5771" w:rsidRDefault="00851BB2" w:rsidP="003E5EE4">
                  <w:pPr>
                    <w:pStyle w:val="23"/>
                    <w:jc w:val="both"/>
                    <w:rPr>
                      <w:kern w:val="2"/>
                      <w:sz w:val="15"/>
                      <w:szCs w:val="15"/>
                    </w:rPr>
                  </w:pPr>
                  <w:r w:rsidRPr="005D5771">
                    <w:rPr>
                      <w:rFonts w:hint="eastAsia"/>
                      <w:kern w:val="2"/>
                      <w:sz w:val="15"/>
                      <w:szCs w:val="15"/>
                    </w:rPr>
                    <w:t>（</w:t>
                  </w:r>
                  <w:r w:rsidRPr="005D5771">
                    <w:rPr>
                      <w:rFonts w:hint="eastAsia"/>
                      <w:kern w:val="2"/>
                      <w:sz w:val="15"/>
                      <w:szCs w:val="15"/>
                    </w:rPr>
                    <w:t>5</w:t>
                  </w:r>
                  <w:r w:rsidRPr="005D5771">
                    <w:rPr>
                      <w:rFonts w:hint="eastAsia"/>
                      <w:kern w:val="2"/>
                      <w:sz w:val="15"/>
                      <w:szCs w:val="15"/>
                    </w:rPr>
                    <w:t>）企业在关停搬迁过程中，若产生污染地块，应当依法开展土壤污染状况调查、治理与修复，符合建设用地土壤环境质量要求后，方可进入用地程序。</w:t>
                  </w:r>
                </w:p>
              </w:tc>
              <w:tc>
                <w:tcPr>
                  <w:tcW w:w="1788" w:type="pct"/>
                  <w:tcBorders>
                    <w:top w:val="single" w:sz="4" w:space="0" w:color="000000"/>
                    <w:left w:val="single" w:sz="4" w:space="0" w:color="000000"/>
                    <w:bottom w:val="single" w:sz="4" w:space="0" w:color="000000"/>
                    <w:right w:val="nil"/>
                  </w:tcBorders>
                  <w:noWrap/>
                  <w:tcMar>
                    <w:top w:w="15" w:type="dxa"/>
                    <w:left w:w="15" w:type="dxa"/>
                    <w:bottom w:w="0" w:type="dxa"/>
                    <w:right w:w="15" w:type="dxa"/>
                  </w:tcMar>
                  <w:vAlign w:val="center"/>
                  <w:hideMark/>
                </w:tcPr>
                <w:p w14:paraId="0A96CE9A" w14:textId="77777777" w:rsidR="00851BB2" w:rsidRPr="005D5771" w:rsidRDefault="00851BB2" w:rsidP="003E5EE4">
                  <w:pPr>
                    <w:pStyle w:val="23"/>
                    <w:jc w:val="both"/>
                    <w:rPr>
                      <w:kern w:val="2"/>
                      <w:sz w:val="15"/>
                      <w:szCs w:val="15"/>
                    </w:rPr>
                  </w:pPr>
                  <w:r w:rsidRPr="005D5771">
                    <w:rPr>
                      <w:rFonts w:hint="eastAsia"/>
                      <w:kern w:val="2"/>
                      <w:sz w:val="15"/>
                      <w:szCs w:val="15"/>
                    </w:rPr>
                    <w:t>企业将建立健全厂区风险防范体系，配套建设了消防设施、事故应急池等风险防范设施，企业环境风险可控，企业将编制并备案突发环境事件应急预案。</w:t>
                  </w:r>
                </w:p>
                <w:p w14:paraId="5680A31D" w14:textId="77777777" w:rsidR="00851BB2" w:rsidRPr="005D5771" w:rsidRDefault="00851BB2" w:rsidP="003E5EE4">
                  <w:pPr>
                    <w:pStyle w:val="23"/>
                    <w:jc w:val="both"/>
                    <w:rPr>
                      <w:kern w:val="2"/>
                      <w:sz w:val="15"/>
                      <w:szCs w:val="15"/>
                    </w:rPr>
                  </w:pPr>
                  <w:r w:rsidRPr="005D5771">
                    <w:rPr>
                      <w:rFonts w:hint="eastAsia"/>
                      <w:kern w:val="2"/>
                      <w:sz w:val="15"/>
                      <w:szCs w:val="15"/>
                    </w:rPr>
                    <w:t>企业采取严格的防火、防爆、防泄漏措施，以及建立安全生产制度，大力提高操作人员的素质和水平；建立有针对性的风险防范体系，加强对</w:t>
                  </w:r>
                  <w:proofErr w:type="gramStart"/>
                  <w:r w:rsidRPr="005D5771">
                    <w:rPr>
                      <w:rFonts w:hint="eastAsia"/>
                      <w:kern w:val="2"/>
                      <w:sz w:val="15"/>
                      <w:szCs w:val="15"/>
                    </w:rPr>
                    <w:t>潜在事故</w:t>
                  </w:r>
                  <w:proofErr w:type="gramEnd"/>
                  <w:r w:rsidRPr="005D5771">
                    <w:rPr>
                      <w:rFonts w:hint="eastAsia"/>
                      <w:kern w:val="2"/>
                      <w:sz w:val="15"/>
                      <w:szCs w:val="15"/>
                    </w:rPr>
                    <w:t>的监控。</w:t>
                  </w:r>
                </w:p>
                <w:p w14:paraId="1FFE8014" w14:textId="77777777" w:rsidR="00851BB2" w:rsidRPr="005D5771" w:rsidRDefault="00851BB2" w:rsidP="003E5EE4">
                  <w:pPr>
                    <w:pStyle w:val="23"/>
                    <w:jc w:val="both"/>
                    <w:rPr>
                      <w:kern w:val="2"/>
                      <w:sz w:val="15"/>
                      <w:szCs w:val="15"/>
                    </w:rPr>
                  </w:pPr>
                  <w:r w:rsidRPr="005D5771">
                    <w:rPr>
                      <w:rFonts w:hint="eastAsia"/>
                      <w:kern w:val="2"/>
                      <w:sz w:val="15"/>
                      <w:szCs w:val="15"/>
                    </w:rPr>
                    <w:t>原有厂区在关停过程中，将依法开展土壤污染状况调查。</w:t>
                  </w:r>
                </w:p>
              </w:tc>
            </w:tr>
            <w:tr w:rsidR="005D5771" w:rsidRPr="005D5771" w14:paraId="4AC376E6" w14:textId="77777777" w:rsidTr="008002E0">
              <w:trPr>
                <w:jc w:val="center"/>
              </w:trPr>
              <w:tc>
                <w:tcPr>
                  <w:tcW w:w="325" w:type="pct"/>
                  <w:tcBorders>
                    <w:top w:val="single" w:sz="4" w:space="0" w:color="000000"/>
                    <w:left w:val="nil"/>
                    <w:bottom w:val="single" w:sz="12" w:space="0" w:color="000000"/>
                    <w:right w:val="single" w:sz="4" w:space="0" w:color="000000"/>
                  </w:tcBorders>
                  <w:noWrap/>
                  <w:tcMar>
                    <w:top w:w="15" w:type="dxa"/>
                    <w:left w:w="15" w:type="dxa"/>
                    <w:bottom w:w="0" w:type="dxa"/>
                    <w:right w:w="15" w:type="dxa"/>
                  </w:tcMar>
                  <w:vAlign w:val="center"/>
                  <w:hideMark/>
                </w:tcPr>
                <w:p w14:paraId="4C587E1F" w14:textId="77777777" w:rsidR="00851BB2" w:rsidRPr="005D5771" w:rsidRDefault="00851BB2" w:rsidP="003E5EE4">
                  <w:pPr>
                    <w:pStyle w:val="23"/>
                    <w:jc w:val="both"/>
                    <w:rPr>
                      <w:kern w:val="2"/>
                      <w:sz w:val="15"/>
                      <w:szCs w:val="15"/>
                    </w:rPr>
                  </w:pPr>
                  <w:r w:rsidRPr="005D5771">
                    <w:rPr>
                      <w:rFonts w:hint="eastAsia"/>
                      <w:kern w:val="2"/>
                      <w:sz w:val="15"/>
                      <w:szCs w:val="15"/>
                    </w:rPr>
                    <w:t>资源开发效率要求</w:t>
                  </w:r>
                </w:p>
              </w:tc>
              <w:tc>
                <w:tcPr>
                  <w:tcW w:w="2887" w:type="pct"/>
                  <w:tcBorders>
                    <w:top w:val="single" w:sz="4" w:space="0" w:color="000000"/>
                    <w:left w:val="single" w:sz="4" w:space="0" w:color="000000"/>
                    <w:bottom w:val="single" w:sz="12" w:space="0" w:color="000000"/>
                    <w:right w:val="single" w:sz="4" w:space="0" w:color="000000"/>
                  </w:tcBorders>
                  <w:noWrap/>
                  <w:tcMar>
                    <w:top w:w="15" w:type="dxa"/>
                    <w:left w:w="15" w:type="dxa"/>
                    <w:bottom w:w="0" w:type="dxa"/>
                    <w:right w:w="15" w:type="dxa"/>
                  </w:tcMar>
                  <w:vAlign w:val="center"/>
                  <w:hideMark/>
                </w:tcPr>
                <w:p w14:paraId="79EB37E9" w14:textId="77777777" w:rsidR="00851BB2" w:rsidRPr="005D5771" w:rsidRDefault="00851BB2" w:rsidP="003E5EE4">
                  <w:pPr>
                    <w:pStyle w:val="23"/>
                    <w:jc w:val="both"/>
                    <w:rPr>
                      <w:kern w:val="2"/>
                      <w:sz w:val="15"/>
                      <w:szCs w:val="15"/>
                    </w:rPr>
                  </w:pPr>
                  <w:r w:rsidRPr="005D5771">
                    <w:rPr>
                      <w:rFonts w:hint="eastAsia"/>
                      <w:kern w:val="2"/>
                      <w:sz w:val="15"/>
                      <w:szCs w:val="15"/>
                    </w:rPr>
                    <w:t>（</w:t>
                  </w:r>
                  <w:r w:rsidRPr="005D5771">
                    <w:rPr>
                      <w:rFonts w:hint="eastAsia"/>
                      <w:kern w:val="2"/>
                      <w:sz w:val="15"/>
                      <w:szCs w:val="15"/>
                    </w:rPr>
                    <w:t>1</w:t>
                  </w:r>
                  <w:r w:rsidRPr="005D5771">
                    <w:rPr>
                      <w:rFonts w:hint="eastAsia"/>
                      <w:kern w:val="2"/>
                      <w:sz w:val="15"/>
                      <w:szCs w:val="15"/>
                    </w:rPr>
                    <w:t>）引进项目的生产工艺、设备、能耗、污染物排放、资源利用等均须达到国内清洁生产先进水平或行业先进水平。</w:t>
                  </w:r>
                </w:p>
                <w:p w14:paraId="4FCCEA58" w14:textId="77777777" w:rsidR="00851BB2" w:rsidRPr="005D5771" w:rsidRDefault="00851BB2" w:rsidP="003E5EE4">
                  <w:pPr>
                    <w:pStyle w:val="23"/>
                    <w:jc w:val="both"/>
                    <w:rPr>
                      <w:kern w:val="2"/>
                      <w:sz w:val="15"/>
                      <w:szCs w:val="15"/>
                    </w:rPr>
                  </w:pPr>
                  <w:r w:rsidRPr="005D5771">
                    <w:rPr>
                      <w:rFonts w:hint="eastAsia"/>
                      <w:kern w:val="2"/>
                      <w:sz w:val="15"/>
                      <w:szCs w:val="15"/>
                    </w:rPr>
                    <w:t>（</w:t>
                  </w:r>
                  <w:r w:rsidRPr="005D5771">
                    <w:rPr>
                      <w:rFonts w:hint="eastAsia"/>
                      <w:kern w:val="2"/>
                      <w:sz w:val="15"/>
                      <w:szCs w:val="15"/>
                    </w:rPr>
                    <w:t>2</w:t>
                  </w:r>
                  <w:r w:rsidRPr="005D5771">
                    <w:rPr>
                      <w:rFonts w:hint="eastAsia"/>
                      <w:kern w:val="2"/>
                      <w:sz w:val="15"/>
                      <w:szCs w:val="15"/>
                    </w:rPr>
                    <w:t>）按照国家和省能耗及水耗限额标准执行。高耗能行业重点领域能效执行《高耗能行业重点领域能效标杆水平和基准水平（</w:t>
                  </w:r>
                  <w:r w:rsidRPr="005D5771">
                    <w:rPr>
                      <w:rFonts w:hint="eastAsia"/>
                      <w:kern w:val="2"/>
                      <w:sz w:val="15"/>
                      <w:szCs w:val="15"/>
                    </w:rPr>
                    <w:t>2021</w:t>
                  </w:r>
                  <w:r w:rsidRPr="005D5771">
                    <w:rPr>
                      <w:rFonts w:hint="eastAsia"/>
                      <w:kern w:val="2"/>
                      <w:sz w:val="15"/>
                      <w:szCs w:val="15"/>
                    </w:rPr>
                    <w:t>版）》（发</w:t>
                  </w:r>
                  <w:proofErr w:type="gramStart"/>
                  <w:r w:rsidRPr="005D5771">
                    <w:rPr>
                      <w:rFonts w:hint="eastAsia"/>
                      <w:kern w:val="2"/>
                      <w:sz w:val="15"/>
                      <w:szCs w:val="15"/>
                    </w:rPr>
                    <w:t>改产业</w:t>
                  </w:r>
                  <w:proofErr w:type="gramEnd"/>
                  <w:r w:rsidRPr="005D5771">
                    <w:rPr>
                      <w:rFonts w:hint="eastAsia"/>
                      <w:kern w:val="2"/>
                      <w:sz w:val="15"/>
                      <w:szCs w:val="15"/>
                    </w:rPr>
                    <w:t>〔</w:t>
                  </w:r>
                  <w:r w:rsidRPr="005D5771">
                    <w:rPr>
                      <w:rFonts w:hint="eastAsia"/>
                      <w:kern w:val="2"/>
                      <w:sz w:val="15"/>
                      <w:szCs w:val="15"/>
                    </w:rPr>
                    <w:t>2021</w:t>
                  </w:r>
                  <w:r w:rsidRPr="005D5771">
                    <w:rPr>
                      <w:rFonts w:hint="eastAsia"/>
                      <w:kern w:val="2"/>
                      <w:sz w:val="15"/>
                      <w:szCs w:val="15"/>
                    </w:rPr>
                    <w:t>〕</w:t>
                  </w:r>
                  <w:r w:rsidRPr="005D5771">
                    <w:rPr>
                      <w:rFonts w:hint="eastAsia"/>
                      <w:kern w:val="2"/>
                      <w:sz w:val="15"/>
                      <w:szCs w:val="15"/>
                    </w:rPr>
                    <w:t>1609</w:t>
                  </w:r>
                  <w:r w:rsidRPr="005D5771">
                    <w:rPr>
                      <w:rFonts w:hint="eastAsia"/>
                      <w:kern w:val="2"/>
                      <w:sz w:val="15"/>
                      <w:szCs w:val="15"/>
                    </w:rPr>
                    <w:t>号）标杆水平要求。</w:t>
                  </w:r>
                </w:p>
                <w:p w14:paraId="0346FFD3" w14:textId="77777777" w:rsidR="00851BB2" w:rsidRPr="005D5771" w:rsidRDefault="00851BB2" w:rsidP="003E5EE4">
                  <w:pPr>
                    <w:pStyle w:val="23"/>
                    <w:jc w:val="both"/>
                    <w:rPr>
                      <w:kern w:val="2"/>
                      <w:sz w:val="15"/>
                      <w:szCs w:val="15"/>
                    </w:rPr>
                  </w:pPr>
                  <w:r w:rsidRPr="005D5771">
                    <w:rPr>
                      <w:rFonts w:hint="eastAsia"/>
                      <w:kern w:val="2"/>
                      <w:sz w:val="15"/>
                      <w:szCs w:val="15"/>
                    </w:rPr>
                    <w:t>（</w:t>
                  </w:r>
                  <w:r w:rsidRPr="005D5771">
                    <w:rPr>
                      <w:rFonts w:hint="eastAsia"/>
                      <w:kern w:val="2"/>
                      <w:sz w:val="15"/>
                      <w:szCs w:val="15"/>
                    </w:rPr>
                    <w:t>3</w:t>
                  </w:r>
                  <w:r w:rsidRPr="005D5771">
                    <w:rPr>
                      <w:rFonts w:hint="eastAsia"/>
                      <w:kern w:val="2"/>
                      <w:sz w:val="15"/>
                      <w:szCs w:val="15"/>
                    </w:rPr>
                    <w:t>）引进项目须满足《南通市关于加大污染减排力度推进重点行业绿色发展的指导意见》要求，强化企业清洁生产改造，推进节水型企业、节水型园区建设，提高资源能源利用效率。</w:t>
                  </w:r>
                </w:p>
              </w:tc>
              <w:tc>
                <w:tcPr>
                  <w:tcW w:w="1788" w:type="pct"/>
                  <w:tcBorders>
                    <w:top w:val="single" w:sz="4" w:space="0" w:color="000000"/>
                    <w:left w:val="single" w:sz="4" w:space="0" w:color="000000"/>
                    <w:bottom w:val="single" w:sz="12" w:space="0" w:color="000000"/>
                    <w:right w:val="nil"/>
                  </w:tcBorders>
                  <w:noWrap/>
                  <w:tcMar>
                    <w:top w:w="15" w:type="dxa"/>
                    <w:left w:w="15" w:type="dxa"/>
                    <w:bottom w:w="0" w:type="dxa"/>
                    <w:right w:w="15" w:type="dxa"/>
                  </w:tcMar>
                  <w:vAlign w:val="center"/>
                  <w:hideMark/>
                </w:tcPr>
                <w:p w14:paraId="55D0EA90" w14:textId="77777777" w:rsidR="00851BB2" w:rsidRPr="005D5771" w:rsidRDefault="00851BB2" w:rsidP="008002E0">
                  <w:pPr>
                    <w:pStyle w:val="23"/>
                    <w:jc w:val="both"/>
                    <w:rPr>
                      <w:kern w:val="2"/>
                      <w:sz w:val="15"/>
                      <w:szCs w:val="15"/>
                    </w:rPr>
                  </w:pPr>
                  <w:r w:rsidRPr="005D5771">
                    <w:rPr>
                      <w:rFonts w:hint="eastAsia"/>
                      <w:kern w:val="2"/>
                      <w:sz w:val="15"/>
                      <w:szCs w:val="15"/>
                    </w:rPr>
                    <w:t>本项目属于新建搬迁性质，达到</w:t>
                  </w:r>
                  <w:r w:rsidR="008002E0" w:rsidRPr="005D5771">
                    <w:rPr>
                      <w:rFonts w:hint="eastAsia"/>
                      <w:kern w:val="2"/>
                      <w:sz w:val="15"/>
                      <w:szCs w:val="15"/>
                    </w:rPr>
                    <w:t>国内</w:t>
                  </w:r>
                  <w:r w:rsidRPr="005D5771">
                    <w:rPr>
                      <w:rFonts w:hint="eastAsia"/>
                      <w:kern w:val="2"/>
                      <w:sz w:val="15"/>
                      <w:szCs w:val="15"/>
                    </w:rPr>
                    <w:t>清洁生产先进水平，生产过程密闭化、自动化、智能化，严格执行相关文件要求。</w:t>
                  </w:r>
                </w:p>
              </w:tc>
            </w:tr>
          </w:tbl>
          <w:p w14:paraId="47B52534" w14:textId="77777777" w:rsidR="00667234" w:rsidRPr="005D5771" w:rsidRDefault="00667234" w:rsidP="0081516B">
            <w:pPr>
              <w:spacing w:line="360" w:lineRule="auto"/>
              <w:ind w:firstLineChars="200" w:firstLine="482"/>
              <w:rPr>
                <w:rFonts w:ascii="Times New Roman" w:hAnsi="Times New Roman"/>
                <w:b/>
                <w:bCs/>
                <w:sz w:val="24"/>
              </w:rPr>
            </w:pPr>
            <w:r w:rsidRPr="005D5771">
              <w:rPr>
                <w:rFonts w:ascii="Times New Roman" w:hAnsi="Times New Roman" w:hint="eastAsia"/>
                <w:b/>
                <w:bCs/>
                <w:sz w:val="24"/>
              </w:rPr>
              <w:t>（</w:t>
            </w:r>
            <w:r w:rsidRPr="005D5771">
              <w:rPr>
                <w:rFonts w:ascii="Times New Roman" w:hAnsi="Times New Roman"/>
                <w:b/>
                <w:bCs/>
                <w:sz w:val="24"/>
              </w:rPr>
              <w:t>2</w:t>
            </w:r>
            <w:r w:rsidRPr="005D5771">
              <w:rPr>
                <w:rFonts w:ascii="Times New Roman" w:hAnsi="Times New Roman"/>
                <w:b/>
                <w:bCs/>
                <w:sz w:val="24"/>
              </w:rPr>
              <w:t>）环境质量底线相符性</w:t>
            </w:r>
          </w:p>
          <w:p w14:paraId="0B6118F5" w14:textId="77777777" w:rsidR="00667234" w:rsidRPr="005D5771" w:rsidRDefault="00667234" w:rsidP="0081516B">
            <w:pPr>
              <w:pStyle w:val="afe"/>
              <w:ind w:firstLine="480"/>
              <w:rPr>
                <w:sz w:val="24"/>
              </w:rPr>
            </w:pPr>
            <w:r w:rsidRPr="005D5771">
              <w:rPr>
                <w:rFonts w:hint="eastAsia"/>
                <w:sz w:val="24"/>
              </w:rPr>
              <w:t>根据《南通市生态环境状况公报（</w:t>
            </w:r>
            <w:r w:rsidRPr="005D5771">
              <w:rPr>
                <w:rFonts w:hint="eastAsia"/>
                <w:sz w:val="24"/>
              </w:rPr>
              <w:t>202</w:t>
            </w:r>
            <w:r w:rsidR="00C112BE" w:rsidRPr="005D5771">
              <w:rPr>
                <w:rFonts w:hint="eastAsia"/>
                <w:sz w:val="24"/>
              </w:rPr>
              <w:t>1</w:t>
            </w:r>
            <w:r w:rsidRPr="005D5771">
              <w:rPr>
                <w:rFonts w:hint="eastAsia"/>
                <w:sz w:val="24"/>
              </w:rPr>
              <w:t>年）》，</w:t>
            </w:r>
            <w:r w:rsidR="00A05950" w:rsidRPr="005D5771">
              <w:rPr>
                <w:rFonts w:hint="eastAsia"/>
                <w:sz w:val="24"/>
              </w:rPr>
              <w:t>南通市区环境空气质量总体达标，建设项目所在区域为达标区，大气补充调查的非甲烷总烃、</w:t>
            </w:r>
            <w:r w:rsidR="00455F32" w:rsidRPr="005D5771">
              <w:rPr>
                <w:rFonts w:hint="eastAsia"/>
                <w:sz w:val="24"/>
              </w:rPr>
              <w:t>硫化氢、臭气浓度</w:t>
            </w:r>
            <w:r w:rsidR="00A05950" w:rsidRPr="005D5771">
              <w:rPr>
                <w:rFonts w:hint="eastAsia"/>
                <w:sz w:val="24"/>
              </w:rPr>
              <w:t>等</w:t>
            </w:r>
            <w:r w:rsidR="00455F32" w:rsidRPr="005D5771">
              <w:rPr>
                <w:rFonts w:hint="eastAsia"/>
                <w:sz w:val="24"/>
              </w:rPr>
              <w:t>特征因子检出</w:t>
            </w:r>
            <w:r w:rsidR="00A05950" w:rsidRPr="005D5771">
              <w:rPr>
                <w:rFonts w:hint="eastAsia"/>
                <w:sz w:val="24"/>
              </w:rPr>
              <w:t>符合相关标准，正常生产情况下，项目废气排放对</w:t>
            </w:r>
            <w:proofErr w:type="gramStart"/>
            <w:r w:rsidR="00A05950" w:rsidRPr="005D5771">
              <w:rPr>
                <w:rFonts w:hint="eastAsia"/>
                <w:sz w:val="24"/>
              </w:rPr>
              <w:t>评价区</w:t>
            </w:r>
            <w:proofErr w:type="gramEnd"/>
            <w:r w:rsidR="007D08D8" w:rsidRPr="005D5771">
              <w:rPr>
                <w:rFonts w:hint="eastAsia"/>
                <w:sz w:val="24"/>
              </w:rPr>
              <w:t>大气</w:t>
            </w:r>
            <w:r w:rsidR="00A05950" w:rsidRPr="005D5771">
              <w:rPr>
                <w:rFonts w:hint="eastAsia"/>
                <w:sz w:val="24"/>
              </w:rPr>
              <w:t>环境影响较小，区域大气环境功能不下降；本项目</w:t>
            </w:r>
            <w:r w:rsidR="0054194F" w:rsidRPr="005D5771">
              <w:rPr>
                <w:rFonts w:hint="eastAsia"/>
                <w:sz w:val="24"/>
              </w:rPr>
              <w:t>生活污水经化粪池、隔油池处理后直接接管市政污水管网</w:t>
            </w:r>
            <w:r w:rsidR="005613AB" w:rsidRPr="005D5771">
              <w:rPr>
                <w:rFonts w:hint="eastAsia"/>
                <w:sz w:val="24"/>
              </w:rPr>
              <w:t>，</w:t>
            </w:r>
            <w:r w:rsidR="007D08D8" w:rsidRPr="005D5771">
              <w:rPr>
                <w:rFonts w:hint="eastAsia"/>
                <w:sz w:val="24"/>
              </w:rPr>
              <w:t>拟建项目真空系统</w:t>
            </w:r>
            <w:r w:rsidR="00A05950" w:rsidRPr="005D5771">
              <w:rPr>
                <w:rFonts w:hint="eastAsia"/>
                <w:sz w:val="24"/>
              </w:rPr>
              <w:t>废水、</w:t>
            </w:r>
            <w:r w:rsidR="007D08D8" w:rsidRPr="005D5771">
              <w:rPr>
                <w:rFonts w:hint="eastAsia"/>
                <w:sz w:val="24"/>
              </w:rPr>
              <w:t>废气</w:t>
            </w:r>
            <w:r w:rsidR="00A05950" w:rsidRPr="005D5771">
              <w:rPr>
                <w:rFonts w:hint="eastAsia"/>
                <w:sz w:val="24"/>
              </w:rPr>
              <w:t>喷淋塔废水</w:t>
            </w:r>
            <w:r w:rsidR="007D08D8" w:rsidRPr="005D5771">
              <w:rPr>
                <w:rFonts w:hint="eastAsia"/>
                <w:sz w:val="24"/>
              </w:rPr>
              <w:t>及生产装置排水</w:t>
            </w:r>
            <w:r w:rsidR="00C112BE" w:rsidRPr="005D5771">
              <w:rPr>
                <w:rFonts w:hint="eastAsia"/>
                <w:sz w:val="24"/>
              </w:rPr>
              <w:t>等</w:t>
            </w:r>
            <w:r w:rsidR="00C45159" w:rsidRPr="005D5771">
              <w:rPr>
                <w:rFonts w:hint="eastAsia"/>
                <w:sz w:val="24"/>
              </w:rPr>
              <w:t>排入</w:t>
            </w:r>
            <w:r w:rsidR="00472F02" w:rsidRPr="005D5771">
              <w:rPr>
                <w:rFonts w:hint="eastAsia"/>
                <w:sz w:val="24"/>
              </w:rPr>
              <w:t>大宝理</w:t>
            </w:r>
            <w:r w:rsidR="00C45159" w:rsidRPr="005D5771">
              <w:rPr>
                <w:rFonts w:hint="eastAsia"/>
                <w:sz w:val="24"/>
              </w:rPr>
              <w:t>公司污水处理站，</w:t>
            </w:r>
            <w:r w:rsidR="008446B9" w:rsidRPr="005D5771">
              <w:rPr>
                <w:rFonts w:hint="eastAsia"/>
                <w:sz w:val="24"/>
              </w:rPr>
              <w:t>经</w:t>
            </w:r>
            <w:r w:rsidR="00C45159" w:rsidRPr="005D5771">
              <w:rPr>
                <w:rFonts w:hint="eastAsia"/>
                <w:sz w:val="24"/>
              </w:rPr>
              <w:t>处理达标后</w:t>
            </w:r>
            <w:r w:rsidR="00A05950" w:rsidRPr="005D5771">
              <w:rPr>
                <w:rFonts w:hint="eastAsia"/>
                <w:sz w:val="24"/>
              </w:rPr>
              <w:t>接入</w:t>
            </w:r>
            <w:r w:rsidR="009303D8" w:rsidRPr="005D5771">
              <w:rPr>
                <w:rFonts w:hint="eastAsia"/>
                <w:sz w:val="24"/>
              </w:rPr>
              <w:t>园区新建化工污水处理厂</w:t>
            </w:r>
            <w:r w:rsidR="00A05950" w:rsidRPr="005D5771">
              <w:rPr>
                <w:rFonts w:hint="eastAsia"/>
                <w:sz w:val="24"/>
              </w:rPr>
              <w:t>，处理达到</w:t>
            </w:r>
            <w:r w:rsidR="009303D8" w:rsidRPr="005D5771">
              <w:rPr>
                <w:rFonts w:hAnsi="宋体" w:hint="eastAsia"/>
                <w:sz w:val="24"/>
              </w:rPr>
              <w:t>《化学工业水污染物排放标准》（</w:t>
            </w:r>
            <w:r w:rsidR="009303D8" w:rsidRPr="005D5771">
              <w:rPr>
                <w:rFonts w:hAnsi="宋体"/>
                <w:sz w:val="24"/>
              </w:rPr>
              <w:t>DB32/939-2020</w:t>
            </w:r>
            <w:r w:rsidR="009303D8" w:rsidRPr="005D5771">
              <w:rPr>
                <w:rFonts w:hAnsi="宋体" w:hint="eastAsia"/>
                <w:sz w:val="24"/>
              </w:rPr>
              <w:t>）表</w:t>
            </w:r>
            <w:r w:rsidR="009303D8" w:rsidRPr="005D5771">
              <w:rPr>
                <w:rFonts w:hAnsi="宋体"/>
                <w:sz w:val="24"/>
              </w:rPr>
              <w:t>2</w:t>
            </w:r>
            <w:r w:rsidR="009303D8" w:rsidRPr="005D5771">
              <w:rPr>
                <w:rFonts w:hAnsi="宋体" w:hint="eastAsia"/>
                <w:sz w:val="24"/>
              </w:rPr>
              <w:t>化工集中区废水处理厂主要水污染物排放限值及</w:t>
            </w:r>
            <w:r w:rsidR="009303D8" w:rsidRPr="005D5771">
              <w:rPr>
                <w:rFonts w:hint="eastAsia"/>
                <w:sz w:val="24"/>
              </w:rPr>
              <w:t>《城镇污水处理厂污染物排放标准》（</w:t>
            </w:r>
            <w:r w:rsidR="009303D8" w:rsidRPr="005D5771">
              <w:rPr>
                <w:sz w:val="24"/>
              </w:rPr>
              <w:t>GB18918-2002</w:t>
            </w:r>
            <w:r w:rsidR="009303D8" w:rsidRPr="005D5771">
              <w:rPr>
                <w:rFonts w:hint="eastAsia"/>
                <w:sz w:val="24"/>
              </w:rPr>
              <w:t>）表</w:t>
            </w:r>
            <w:r w:rsidR="009303D8" w:rsidRPr="005D5771">
              <w:rPr>
                <w:sz w:val="24"/>
              </w:rPr>
              <w:t>1</w:t>
            </w:r>
            <w:r w:rsidR="009303D8" w:rsidRPr="005D5771">
              <w:rPr>
                <w:rFonts w:hint="eastAsia"/>
                <w:sz w:val="24"/>
              </w:rPr>
              <w:t>一级</w:t>
            </w:r>
            <w:r w:rsidR="009303D8" w:rsidRPr="005D5771">
              <w:rPr>
                <w:sz w:val="24"/>
              </w:rPr>
              <w:t>A</w:t>
            </w:r>
            <w:r w:rsidR="009303D8" w:rsidRPr="005D5771">
              <w:rPr>
                <w:rFonts w:hint="eastAsia"/>
                <w:sz w:val="24"/>
              </w:rPr>
              <w:t>标</w:t>
            </w:r>
            <w:r w:rsidR="00A05950" w:rsidRPr="005D5771">
              <w:rPr>
                <w:rFonts w:hint="eastAsia"/>
                <w:sz w:val="24"/>
              </w:rPr>
              <w:t>准后排入长江，本项目废水接管不会改变周边水环境功能。</w:t>
            </w:r>
            <w:r w:rsidR="00C45159" w:rsidRPr="005D5771">
              <w:rPr>
                <w:rFonts w:hint="eastAsia"/>
                <w:sz w:val="24"/>
              </w:rPr>
              <w:t>长江</w:t>
            </w:r>
            <w:r w:rsidR="0006777E" w:rsidRPr="005D5771">
              <w:rPr>
                <w:rFonts w:hint="eastAsia"/>
                <w:sz w:val="24"/>
              </w:rPr>
              <w:t>水质</w:t>
            </w:r>
            <w:r w:rsidR="00C45159" w:rsidRPr="005D5771">
              <w:rPr>
                <w:rFonts w:hint="eastAsia"/>
                <w:sz w:val="24"/>
              </w:rPr>
              <w:t>满足地表水Ⅱ、</w:t>
            </w:r>
            <w:r w:rsidR="0006777E" w:rsidRPr="005D5771">
              <w:rPr>
                <w:rFonts w:hint="eastAsia"/>
                <w:sz w:val="24"/>
              </w:rPr>
              <w:t>Ⅲ类水质标准</w:t>
            </w:r>
            <w:r w:rsidRPr="005D5771">
              <w:rPr>
                <w:rFonts w:hint="eastAsia"/>
                <w:sz w:val="24"/>
              </w:rPr>
              <w:t>。本项目运营期采取相应的污染防治措施后，各类污染物均能达标排放或妥善处置，不会改变周边环境功能区划类别，对区域环境质量影响较小，符合环境质量底线的相关要求。</w:t>
            </w:r>
          </w:p>
          <w:p w14:paraId="2707130C" w14:textId="77777777" w:rsidR="00667234" w:rsidRPr="005D5771" w:rsidRDefault="00667234" w:rsidP="00F83B9A">
            <w:pPr>
              <w:spacing w:line="360" w:lineRule="auto"/>
              <w:ind w:firstLineChars="200" w:firstLine="482"/>
              <w:rPr>
                <w:rFonts w:ascii="Times New Roman" w:hAnsi="Times New Roman"/>
                <w:b/>
                <w:sz w:val="24"/>
              </w:rPr>
            </w:pPr>
            <w:r w:rsidRPr="005D5771">
              <w:rPr>
                <w:rFonts w:ascii="Times New Roman" w:hAnsi="Times New Roman" w:hint="eastAsia"/>
                <w:b/>
                <w:sz w:val="24"/>
              </w:rPr>
              <w:t>（</w:t>
            </w:r>
            <w:r w:rsidRPr="005D5771">
              <w:rPr>
                <w:rFonts w:ascii="Times New Roman" w:hAnsi="Times New Roman" w:hint="eastAsia"/>
                <w:b/>
                <w:sz w:val="24"/>
              </w:rPr>
              <w:t>3</w:t>
            </w:r>
            <w:r w:rsidRPr="005D5771">
              <w:rPr>
                <w:rFonts w:ascii="Times New Roman" w:hAnsi="Times New Roman" w:hint="eastAsia"/>
                <w:b/>
                <w:sz w:val="24"/>
              </w:rPr>
              <w:t>）</w:t>
            </w:r>
            <w:r w:rsidRPr="005D5771">
              <w:rPr>
                <w:rFonts w:ascii="Times New Roman" w:hAnsi="Times New Roman"/>
                <w:b/>
                <w:sz w:val="24"/>
              </w:rPr>
              <w:t>资源利用上线相符性</w:t>
            </w:r>
          </w:p>
          <w:p w14:paraId="557274FF" w14:textId="77777777" w:rsidR="00667234" w:rsidRPr="005D5771" w:rsidRDefault="00667234" w:rsidP="00F83B9A">
            <w:pPr>
              <w:pStyle w:val="afe"/>
              <w:ind w:firstLine="480"/>
              <w:rPr>
                <w:sz w:val="24"/>
              </w:rPr>
            </w:pPr>
            <w:r w:rsidRPr="005D5771">
              <w:rPr>
                <w:rFonts w:hint="eastAsia"/>
                <w:sz w:val="24"/>
              </w:rPr>
              <w:t>本项目所使用的</w:t>
            </w:r>
            <w:r w:rsidR="0006777E" w:rsidRPr="005D5771">
              <w:rPr>
                <w:rFonts w:hint="eastAsia"/>
                <w:sz w:val="24"/>
              </w:rPr>
              <w:t>资源</w:t>
            </w:r>
            <w:r w:rsidRPr="005D5771">
              <w:rPr>
                <w:rFonts w:hint="eastAsia"/>
                <w:sz w:val="24"/>
              </w:rPr>
              <w:t>主要为水、电</w:t>
            </w:r>
            <w:r w:rsidR="0006777E" w:rsidRPr="005D5771">
              <w:rPr>
                <w:rFonts w:hint="eastAsia"/>
                <w:sz w:val="24"/>
              </w:rPr>
              <w:t>，</w:t>
            </w:r>
            <w:r w:rsidR="00946561" w:rsidRPr="005D5771">
              <w:rPr>
                <w:rFonts w:hint="eastAsia"/>
                <w:sz w:val="24"/>
              </w:rPr>
              <w:t>消耗量不</w:t>
            </w:r>
            <w:r w:rsidR="00C112BE" w:rsidRPr="005D5771">
              <w:rPr>
                <w:rFonts w:hint="eastAsia"/>
                <w:sz w:val="24"/>
              </w:rPr>
              <w:t>大</w:t>
            </w:r>
            <w:r w:rsidR="00946561" w:rsidRPr="005D5771">
              <w:rPr>
                <w:rFonts w:hint="eastAsia"/>
                <w:sz w:val="24"/>
              </w:rPr>
              <w:t>，</w:t>
            </w:r>
            <w:r w:rsidRPr="005D5771">
              <w:rPr>
                <w:rFonts w:hint="eastAsia"/>
                <w:sz w:val="24"/>
              </w:rPr>
              <w:t>不会超过</w:t>
            </w:r>
            <w:r w:rsidR="0006777E" w:rsidRPr="005D5771">
              <w:rPr>
                <w:rFonts w:hint="eastAsia"/>
                <w:sz w:val="24"/>
              </w:rPr>
              <w:t>区域</w:t>
            </w:r>
            <w:r w:rsidRPr="005D5771">
              <w:rPr>
                <w:rFonts w:hint="eastAsia"/>
                <w:sz w:val="24"/>
              </w:rPr>
              <w:t>资源利用上线。</w:t>
            </w:r>
            <w:r w:rsidR="0006777E" w:rsidRPr="005D5771">
              <w:rPr>
                <w:rFonts w:hint="eastAsia"/>
                <w:sz w:val="24"/>
              </w:rPr>
              <w:t>区域水、电</w:t>
            </w:r>
            <w:r w:rsidR="0077340D" w:rsidRPr="005D5771">
              <w:rPr>
                <w:rFonts w:hint="eastAsia"/>
                <w:sz w:val="24"/>
              </w:rPr>
              <w:t>管网线路均已布设到位。</w:t>
            </w:r>
          </w:p>
          <w:p w14:paraId="22FF38F9" w14:textId="77777777" w:rsidR="00667234" w:rsidRPr="005D5771" w:rsidRDefault="00667234" w:rsidP="00F83B9A">
            <w:pPr>
              <w:spacing w:line="360" w:lineRule="auto"/>
              <w:ind w:firstLineChars="200" w:firstLine="482"/>
              <w:rPr>
                <w:rFonts w:ascii="Times New Roman" w:hAnsi="Times New Roman"/>
                <w:b/>
                <w:bCs/>
                <w:sz w:val="24"/>
              </w:rPr>
            </w:pPr>
            <w:r w:rsidRPr="005D5771">
              <w:rPr>
                <w:rFonts w:ascii="Times New Roman" w:hAnsi="Times New Roman" w:hint="eastAsia"/>
                <w:b/>
                <w:bCs/>
                <w:sz w:val="24"/>
              </w:rPr>
              <w:t>（</w:t>
            </w:r>
            <w:r w:rsidRPr="005D5771">
              <w:rPr>
                <w:rFonts w:ascii="Times New Roman" w:hAnsi="Times New Roman" w:hint="eastAsia"/>
                <w:b/>
                <w:bCs/>
                <w:sz w:val="24"/>
              </w:rPr>
              <w:t>4</w:t>
            </w:r>
            <w:r w:rsidRPr="005D5771">
              <w:rPr>
                <w:rFonts w:ascii="Times New Roman" w:hAnsi="Times New Roman" w:hint="eastAsia"/>
                <w:b/>
                <w:bCs/>
                <w:sz w:val="24"/>
              </w:rPr>
              <w:t>）环境</w:t>
            </w:r>
            <w:r w:rsidRPr="005D5771">
              <w:rPr>
                <w:rFonts w:ascii="Times New Roman" w:hAnsi="Times New Roman"/>
                <w:b/>
                <w:bCs/>
                <w:sz w:val="24"/>
              </w:rPr>
              <w:t>准入负面清单相符性</w:t>
            </w:r>
          </w:p>
          <w:p w14:paraId="3439763C" w14:textId="77777777" w:rsidR="00667234" w:rsidRPr="005D5771" w:rsidRDefault="00667234" w:rsidP="00F83B9A">
            <w:pPr>
              <w:pStyle w:val="afe"/>
              <w:ind w:firstLine="480"/>
              <w:rPr>
                <w:sz w:val="24"/>
              </w:rPr>
            </w:pPr>
            <w:r w:rsidRPr="005D5771">
              <w:rPr>
                <w:rFonts w:hint="eastAsia"/>
                <w:sz w:val="24"/>
              </w:rPr>
              <w:t>对照</w:t>
            </w:r>
            <w:r w:rsidR="005B3B8E" w:rsidRPr="005D5771">
              <w:rPr>
                <w:sz w:val="24"/>
              </w:rPr>
              <w:t>《市场准入负面清单（</w:t>
            </w:r>
            <w:r w:rsidR="005B3B8E" w:rsidRPr="005D5771">
              <w:rPr>
                <w:sz w:val="24"/>
              </w:rPr>
              <w:t>2022</w:t>
            </w:r>
            <w:r w:rsidR="005B3B8E" w:rsidRPr="005D5771">
              <w:rPr>
                <w:sz w:val="24"/>
              </w:rPr>
              <w:t>年版）》的通知</w:t>
            </w:r>
            <w:r w:rsidR="005B3B8E" w:rsidRPr="005D5771">
              <w:rPr>
                <w:sz w:val="24"/>
              </w:rPr>
              <w:t> </w:t>
            </w:r>
            <w:r w:rsidR="00C82F82" w:rsidRPr="005D5771">
              <w:rPr>
                <w:rFonts w:hint="eastAsia"/>
                <w:sz w:val="24"/>
              </w:rPr>
              <w:t>（</w:t>
            </w:r>
            <w:proofErr w:type="gramStart"/>
            <w:r w:rsidR="005B3B8E" w:rsidRPr="005D5771">
              <w:rPr>
                <w:sz w:val="24"/>
              </w:rPr>
              <w:t>发改体改规</w:t>
            </w:r>
            <w:proofErr w:type="gramEnd"/>
            <w:r w:rsidR="005B3B8E" w:rsidRPr="005D5771">
              <w:rPr>
                <w:sz w:val="24"/>
              </w:rPr>
              <w:t>〔</w:t>
            </w:r>
            <w:r w:rsidR="005B3B8E" w:rsidRPr="005D5771">
              <w:rPr>
                <w:sz w:val="24"/>
              </w:rPr>
              <w:t>2022</w:t>
            </w:r>
            <w:r w:rsidR="005B3B8E" w:rsidRPr="005D5771">
              <w:rPr>
                <w:sz w:val="24"/>
              </w:rPr>
              <w:t>〕</w:t>
            </w:r>
            <w:r w:rsidR="005B3B8E" w:rsidRPr="005D5771">
              <w:rPr>
                <w:sz w:val="24"/>
              </w:rPr>
              <w:t>397</w:t>
            </w:r>
            <w:r w:rsidR="005B3B8E" w:rsidRPr="005D5771">
              <w:rPr>
                <w:sz w:val="24"/>
              </w:rPr>
              <w:t>号</w:t>
            </w:r>
            <w:r w:rsidR="00C82F82" w:rsidRPr="005D5771">
              <w:rPr>
                <w:rFonts w:hint="eastAsia"/>
                <w:sz w:val="24"/>
              </w:rPr>
              <w:t>）</w:t>
            </w:r>
            <w:r w:rsidRPr="005D5771">
              <w:rPr>
                <w:rFonts w:hint="eastAsia"/>
                <w:sz w:val="24"/>
              </w:rPr>
              <w:t>，本项目不属于其中的禁止准入类。</w:t>
            </w:r>
          </w:p>
          <w:p w14:paraId="1B79A41B" w14:textId="77777777" w:rsidR="003F346A" w:rsidRPr="005D5771" w:rsidRDefault="003F346A" w:rsidP="00F83B9A">
            <w:pPr>
              <w:pStyle w:val="afe"/>
              <w:ind w:firstLine="480"/>
              <w:rPr>
                <w:sz w:val="24"/>
              </w:rPr>
            </w:pPr>
            <w:r w:rsidRPr="005D5771">
              <w:rPr>
                <w:rFonts w:hint="eastAsia"/>
                <w:sz w:val="24"/>
              </w:rPr>
              <w:lastRenderedPageBreak/>
              <w:t>本项目与《长江经济带发展负面清单指南</w:t>
            </w:r>
            <w:r w:rsidRPr="005D5771">
              <w:rPr>
                <w:sz w:val="24"/>
              </w:rPr>
              <w:t>(</w:t>
            </w:r>
            <w:r w:rsidRPr="005D5771">
              <w:rPr>
                <w:rFonts w:hint="eastAsia"/>
                <w:sz w:val="24"/>
              </w:rPr>
              <w:t>试行，</w:t>
            </w:r>
            <w:r w:rsidRPr="005D5771">
              <w:rPr>
                <w:sz w:val="24"/>
              </w:rPr>
              <w:t>2022</w:t>
            </w:r>
            <w:r w:rsidRPr="005D5771">
              <w:rPr>
                <w:rFonts w:hint="eastAsia"/>
                <w:sz w:val="24"/>
              </w:rPr>
              <w:t>年版</w:t>
            </w:r>
            <w:r w:rsidRPr="005D5771">
              <w:rPr>
                <w:sz w:val="24"/>
              </w:rPr>
              <w:t>)</w:t>
            </w:r>
            <w:r w:rsidRPr="005D5771">
              <w:rPr>
                <w:rFonts w:hint="eastAsia"/>
                <w:sz w:val="24"/>
              </w:rPr>
              <w:t>》（长江办【</w:t>
            </w:r>
            <w:r w:rsidRPr="005D5771">
              <w:rPr>
                <w:sz w:val="24"/>
              </w:rPr>
              <w:t>2022</w:t>
            </w:r>
            <w:r w:rsidRPr="005D5771">
              <w:rPr>
                <w:rFonts w:hint="eastAsia"/>
                <w:sz w:val="24"/>
              </w:rPr>
              <w:t>】</w:t>
            </w:r>
            <w:r w:rsidRPr="005D5771">
              <w:rPr>
                <w:sz w:val="24"/>
              </w:rPr>
              <w:t>7</w:t>
            </w:r>
            <w:r w:rsidRPr="005D5771">
              <w:rPr>
                <w:rFonts w:hint="eastAsia"/>
                <w:sz w:val="24"/>
              </w:rPr>
              <w:t>号）相符性情况见表</w:t>
            </w:r>
            <w:r w:rsidRPr="005D5771">
              <w:rPr>
                <w:sz w:val="24"/>
              </w:rPr>
              <w:t>1-</w:t>
            </w:r>
            <w:r w:rsidR="009303D8" w:rsidRPr="005D5771">
              <w:rPr>
                <w:rFonts w:hint="eastAsia"/>
                <w:sz w:val="24"/>
              </w:rPr>
              <w:t>5</w:t>
            </w:r>
            <w:r w:rsidRPr="005D5771">
              <w:rPr>
                <w:rFonts w:hint="eastAsia"/>
                <w:sz w:val="24"/>
              </w:rPr>
              <w:t>。</w:t>
            </w:r>
          </w:p>
          <w:p w14:paraId="24995E27" w14:textId="77777777" w:rsidR="003F346A" w:rsidRPr="005D5771" w:rsidRDefault="003F346A" w:rsidP="00F83B9A">
            <w:pPr>
              <w:adjustRightInd w:val="0"/>
              <w:snapToGrid w:val="0"/>
              <w:jc w:val="center"/>
              <w:rPr>
                <w:rFonts w:ascii="黑体" w:eastAsia="黑体" w:hAnsi="黑体" w:cs="Arial"/>
                <w:sz w:val="24"/>
              </w:rPr>
            </w:pPr>
            <w:r w:rsidRPr="005D5771">
              <w:rPr>
                <w:rFonts w:ascii="黑体" w:eastAsia="黑体" w:hAnsi="黑体" w:cs="Arial" w:hint="eastAsia"/>
                <w:sz w:val="24"/>
              </w:rPr>
              <w:t>表1-</w:t>
            </w:r>
            <w:r w:rsidR="009303D8" w:rsidRPr="005D5771">
              <w:rPr>
                <w:rFonts w:ascii="黑体" w:eastAsia="黑体" w:hAnsi="黑体" w:cs="Arial" w:hint="eastAsia"/>
                <w:sz w:val="24"/>
              </w:rPr>
              <w:t>5</w:t>
            </w:r>
            <w:r w:rsidRPr="005D5771">
              <w:rPr>
                <w:rFonts w:ascii="黑体" w:eastAsia="黑体" w:hAnsi="黑体" w:cs="Arial" w:hint="eastAsia"/>
                <w:sz w:val="24"/>
              </w:rPr>
              <w:t xml:space="preserve"> 本项目与长江办【2022】7号文相符性分析</w:t>
            </w:r>
          </w:p>
          <w:tbl>
            <w:tblPr>
              <w:tblW w:w="832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121"/>
              <w:gridCol w:w="2465"/>
              <w:gridCol w:w="735"/>
            </w:tblGrid>
            <w:tr w:rsidR="005D5771" w:rsidRPr="005D5771" w14:paraId="58BDA8CC" w14:textId="77777777" w:rsidTr="00191362">
              <w:trPr>
                <w:trHeight w:val="19"/>
                <w:jc w:val="center"/>
              </w:trPr>
              <w:tc>
                <w:tcPr>
                  <w:tcW w:w="5121" w:type="dxa"/>
                  <w:tcBorders>
                    <w:top w:val="single" w:sz="12" w:space="0" w:color="auto"/>
                    <w:left w:val="nil"/>
                    <w:bottom w:val="single" w:sz="4" w:space="0" w:color="auto"/>
                    <w:right w:val="single" w:sz="4" w:space="0" w:color="auto"/>
                  </w:tcBorders>
                  <w:vAlign w:val="center"/>
                  <w:hideMark/>
                </w:tcPr>
                <w:p w14:paraId="2ABDB671" w14:textId="77777777" w:rsidR="003F346A" w:rsidRPr="005D5771" w:rsidRDefault="003F346A">
                  <w:pPr>
                    <w:jc w:val="center"/>
                    <w:rPr>
                      <w:rFonts w:ascii="Times New Roman" w:hAnsi="Times New Roman"/>
                      <w:b/>
                      <w:sz w:val="15"/>
                      <w:szCs w:val="15"/>
                    </w:rPr>
                  </w:pPr>
                  <w:r w:rsidRPr="005D5771">
                    <w:rPr>
                      <w:rFonts w:ascii="Times New Roman" w:hAnsi="Times New Roman"/>
                      <w:b/>
                      <w:sz w:val="15"/>
                      <w:szCs w:val="15"/>
                    </w:rPr>
                    <w:t>负面清单实施细则管控条款</w:t>
                  </w:r>
                </w:p>
              </w:tc>
              <w:tc>
                <w:tcPr>
                  <w:tcW w:w="2465" w:type="dxa"/>
                  <w:tcBorders>
                    <w:top w:val="single" w:sz="12" w:space="0" w:color="auto"/>
                    <w:left w:val="single" w:sz="4" w:space="0" w:color="auto"/>
                    <w:bottom w:val="single" w:sz="4" w:space="0" w:color="auto"/>
                    <w:right w:val="single" w:sz="4" w:space="0" w:color="auto"/>
                  </w:tcBorders>
                  <w:vAlign w:val="center"/>
                  <w:hideMark/>
                </w:tcPr>
                <w:p w14:paraId="4B0CD056" w14:textId="77777777" w:rsidR="003F346A" w:rsidRPr="005D5771" w:rsidRDefault="003F346A">
                  <w:pPr>
                    <w:jc w:val="center"/>
                    <w:rPr>
                      <w:rFonts w:ascii="Times New Roman" w:hAnsi="Times New Roman"/>
                      <w:b/>
                      <w:sz w:val="15"/>
                      <w:szCs w:val="15"/>
                    </w:rPr>
                  </w:pPr>
                  <w:r w:rsidRPr="005D5771">
                    <w:rPr>
                      <w:rFonts w:ascii="Times New Roman" w:hAnsi="Times New Roman"/>
                      <w:b/>
                      <w:sz w:val="15"/>
                      <w:szCs w:val="15"/>
                    </w:rPr>
                    <w:t>本项目情况</w:t>
                  </w:r>
                </w:p>
              </w:tc>
              <w:tc>
                <w:tcPr>
                  <w:tcW w:w="735" w:type="dxa"/>
                  <w:tcBorders>
                    <w:top w:val="single" w:sz="12" w:space="0" w:color="auto"/>
                    <w:left w:val="single" w:sz="4" w:space="0" w:color="auto"/>
                    <w:bottom w:val="single" w:sz="4" w:space="0" w:color="auto"/>
                    <w:right w:val="nil"/>
                  </w:tcBorders>
                  <w:vAlign w:val="center"/>
                  <w:hideMark/>
                </w:tcPr>
                <w:p w14:paraId="45A1516D" w14:textId="77777777" w:rsidR="003F346A" w:rsidRPr="005D5771" w:rsidRDefault="003F346A">
                  <w:pPr>
                    <w:jc w:val="center"/>
                    <w:rPr>
                      <w:rFonts w:ascii="Times New Roman" w:hAnsi="Times New Roman"/>
                      <w:b/>
                      <w:sz w:val="15"/>
                      <w:szCs w:val="15"/>
                    </w:rPr>
                  </w:pPr>
                  <w:r w:rsidRPr="005D5771">
                    <w:rPr>
                      <w:rFonts w:ascii="Times New Roman" w:hAnsi="Times New Roman"/>
                      <w:b/>
                      <w:sz w:val="15"/>
                      <w:szCs w:val="15"/>
                    </w:rPr>
                    <w:t>相符性</w:t>
                  </w:r>
                </w:p>
              </w:tc>
            </w:tr>
            <w:tr w:rsidR="005D5771" w:rsidRPr="005D5771" w14:paraId="68C2A5D5"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7F019104"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禁止建设不符合国家和省级港口布局规划以及港口总体规划的码头项目，禁止建设不符合《长江干线过江通道布局规划》的过长江干线通道项目。</w:t>
                  </w:r>
                </w:p>
              </w:tc>
              <w:tc>
                <w:tcPr>
                  <w:tcW w:w="2465" w:type="dxa"/>
                  <w:vMerge w:val="restart"/>
                  <w:tcBorders>
                    <w:top w:val="single" w:sz="4" w:space="0" w:color="auto"/>
                    <w:left w:val="single" w:sz="4" w:space="0" w:color="auto"/>
                    <w:bottom w:val="single" w:sz="4" w:space="0" w:color="auto"/>
                    <w:right w:val="single" w:sz="4" w:space="0" w:color="auto"/>
                  </w:tcBorders>
                  <w:vAlign w:val="center"/>
                  <w:hideMark/>
                </w:tcPr>
                <w:p w14:paraId="7A2550C4" w14:textId="77777777" w:rsidR="003F346A" w:rsidRPr="005D5771" w:rsidRDefault="003F346A" w:rsidP="000D4A3E">
                  <w:pPr>
                    <w:autoSpaceDN w:val="0"/>
                    <w:jc w:val="left"/>
                    <w:textAlignment w:val="center"/>
                    <w:rPr>
                      <w:rFonts w:ascii="Times New Roman" w:hAnsi="Times New Roman"/>
                      <w:sz w:val="15"/>
                      <w:szCs w:val="15"/>
                    </w:rPr>
                  </w:pPr>
                  <w:r w:rsidRPr="005D5771">
                    <w:rPr>
                      <w:rFonts w:ascii="Times New Roman" w:hAnsi="Times New Roman"/>
                      <w:kern w:val="0"/>
                      <w:sz w:val="15"/>
                      <w:szCs w:val="15"/>
                    </w:rPr>
                    <w:t>本项目属于</w:t>
                  </w:r>
                  <w:r w:rsidR="000D4A3E" w:rsidRPr="005D5771">
                    <w:rPr>
                      <w:rFonts w:ascii="Times New Roman" w:hAnsi="Times New Roman" w:hint="eastAsia"/>
                      <w:kern w:val="0"/>
                      <w:sz w:val="15"/>
                      <w:szCs w:val="15"/>
                    </w:rPr>
                    <w:t>塑料制品</w:t>
                  </w:r>
                  <w:r w:rsidRPr="005D5771">
                    <w:rPr>
                      <w:rFonts w:ascii="Times New Roman" w:hAnsi="Times New Roman"/>
                      <w:kern w:val="0"/>
                      <w:sz w:val="15"/>
                      <w:szCs w:val="15"/>
                    </w:rPr>
                    <w:t>生产，位于南通市经济技术开发区，不属于码头及过长江通道项目。本项目所在地不属于自然保护区核心区</w:t>
                  </w:r>
                  <w:r w:rsidR="00D20E06" w:rsidRPr="005D5771">
                    <w:rPr>
                      <w:rFonts w:ascii="Times New Roman" w:hAnsi="Times New Roman"/>
                      <w:kern w:val="0"/>
                      <w:sz w:val="15"/>
                      <w:szCs w:val="15"/>
                    </w:rPr>
                    <w:t>和</w:t>
                  </w:r>
                  <w:r w:rsidRPr="005D5771">
                    <w:rPr>
                      <w:rFonts w:ascii="Times New Roman" w:hAnsi="Times New Roman"/>
                      <w:kern w:val="0"/>
                      <w:sz w:val="15"/>
                      <w:szCs w:val="15"/>
                    </w:rPr>
                    <w:t>缓冲区的岸线</w:t>
                  </w:r>
                  <w:r w:rsidR="00D20E06" w:rsidRPr="005D5771">
                    <w:rPr>
                      <w:rFonts w:ascii="Times New Roman" w:hAnsi="Times New Roman"/>
                      <w:kern w:val="0"/>
                      <w:sz w:val="15"/>
                      <w:szCs w:val="15"/>
                    </w:rPr>
                    <w:t>与</w:t>
                  </w:r>
                  <w:r w:rsidRPr="005D5771">
                    <w:rPr>
                      <w:rFonts w:ascii="Times New Roman" w:hAnsi="Times New Roman"/>
                      <w:kern w:val="0"/>
                      <w:sz w:val="15"/>
                      <w:szCs w:val="15"/>
                    </w:rPr>
                    <w:t>河段范围</w:t>
                  </w:r>
                  <w:r w:rsidR="00D20E06" w:rsidRPr="005D5771">
                    <w:rPr>
                      <w:rFonts w:ascii="Times New Roman" w:hAnsi="Times New Roman"/>
                      <w:kern w:val="0"/>
                      <w:sz w:val="15"/>
                      <w:szCs w:val="15"/>
                    </w:rPr>
                    <w:t>、</w:t>
                  </w:r>
                  <w:r w:rsidRPr="005D5771">
                    <w:rPr>
                      <w:rFonts w:ascii="Times New Roman" w:hAnsi="Times New Roman"/>
                      <w:kern w:val="0"/>
                      <w:sz w:val="15"/>
                      <w:szCs w:val="15"/>
                    </w:rPr>
                    <w:t>饮用水水源一级保护区的岸线和河段范围</w:t>
                  </w:r>
                  <w:r w:rsidR="00D20E06" w:rsidRPr="005D5771">
                    <w:rPr>
                      <w:rFonts w:ascii="Times New Roman" w:hAnsi="Times New Roman"/>
                      <w:kern w:val="0"/>
                      <w:sz w:val="15"/>
                      <w:szCs w:val="15"/>
                    </w:rPr>
                    <w:t>、</w:t>
                  </w:r>
                  <w:r w:rsidRPr="005D5771">
                    <w:rPr>
                      <w:rFonts w:ascii="Times New Roman" w:hAnsi="Times New Roman"/>
                      <w:kern w:val="0"/>
                      <w:sz w:val="15"/>
                      <w:szCs w:val="15"/>
                    </w:rPr>
                    <w:t>水产种质资源保护区的岸线和河段范围，不在《长江岸线保护和开发利用总体规划》划定的岸线保护区内。</w:t>
                  </w:r>
                </w:p>
              </w:tc>
              <w:tc>
                <w:tcPr>
                  <w:tcW w:w="735" w:type="dxa"/>
                  <w:vMerge w:val="restart"/>
                  <w:tcBorders>
                    <w:top w:val="single" w:sz="4" w:space="0" w:color="auto"/>
                    <w:left w:val="single" w:sz="4" w:space="0" w:color="auto"/>
                    <w:bottom w:val="single" w:sz="4" w:space="0" w:color="auto"/>
                    <w:right w:val="nil"/>
                  </w:tcBorders>
                  <w:vAlign w:val="center"/>
                  <w:hideMark/>
                </w:tcPr>
                <w:p w14:paraId="04987B66" w14:textId="77777777" w:rsidR="003F346A" w:rsidRPr="005D5771" w:rsidRDefault="003F346A">
                  <w:pPr>
                    <w:autoSpaceDN w:val="0"/>
                    <w:jc w:val="center"/>
                    <w:textAlignment w:val="center"/>
                    <w:rPr>
                      <w:rFonts w:ascii="Times New Roman" w:hAnsi="Times New Roman"/>
                      <w:sz w:val="15"/>
                      <w:szCs w:val="15"/>
                    </w:rPr>
                  </w:pPr>
                  <w:r w:rsidRPr="005D5771">
                    <w:rPr>
                      <w:rFonts w:ascii="Times New Roman" w:hAnsi="Times New Roman"/>
                      <w:sz w:val="15"/>
                      <w:szCs w:val="15"/>
                    </w:rPr>
                    <w:t>相符</w:t>
                  </w:r>
                </w:p>
              </w:tc>
            </w:tr>
            <w:tr w:rsidR="005D5771" w:rsidRPr="005D5771" w14:paraId="778620AF"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0E60DBE9"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禁止在自然保护区核心区、缓冲区的岸线和河段范围内投资建设旅游和生产经营项目。禁止在风景名胜区核心景区的岸线和河段范围内投资建设与风景名胜资源保护无关的项目。</w:t>
                  </w:r>
                </w:p>
              </w:tc>
              <w:tc>
                <w:tcPr>
                  <w:tcW w:w="2465" w:type="dxa"/>
                  <w:vMerge/>
                  <w:tcBorders>
                    <w:top w:val="single" w:sz="4" w:space="0" w:color="auto"/>
                    <w:left w:val="single" w:sz="4" w:space="0" w:color="auto"/>
                    <w:bottom w:val="single" w:sz="4" w:space="0" w:color="auto"/>
                    <w:right w:val="single" w:sz="4" w:space="0" w:color="auto"/>
                  </w:tcBorders>
                  <w:vAlign w:val="center"/>
                  <w:hideMark/>
                </w:tcPr>
                <w:p w14:paraId="34E132F7" w14:textId="77777777" w:rsidR="003F346A" w:rsidRPr="005D5771" w:rsidRDefault="003F346A">
                  <w:pPr>
                    <w:widowControl/>
                    <w:jc w:val="left"/>
                    <w:rPr>
                      <w:rFonts w:ascii="Times New Roman" w:hAnsi="Times New Roman"/>
                      <w:sz w:val="15"/>
                      <w:szCs w:val="15"/>
                    </w:rPr>
                  </w:pPr>
                </w:p>
              </w:tc>
              <w:tc>
                <w:tcPr>
                  <w:tcW w:w="735" w:type="dxa"/>
                  <w:vMerge/>
                  <w:tcBorders>
                    <w:top w:val="single" w:sz="4" w:space="0" w:color="auto"/>
                    <w:left w:val="single" w:sz="4" w:space="0" w:color="auto"/>
                    <w:bottom w:val="single" w:sz="4" w:space="0" w:color="auto"/>
                    <w:right w:val="nil"/>
                  </w:tcBorders>
                  <w:vAlign w:val="center"/>
                  <w:hideMark/>
                </w:tcPr>
                <w:p w14:paraId="3E6D05D9" w14:textId="77777777" w:rsidR="003F346A" w:rsidRPr="005D5771" w:rsidRDefault="003F346A">
                  <w:pPr>
                    <w:widowControl/>
                    <w:jc w:val="left"/>
                    <w:rPr>
                      <w:rFonts w:ascii="Times New Roman" w:hAnsi="Times New Roman"/>
                      <w:sz w:val="15"/>
                      <w:szCs w:val="15"/>
                    </w:rPr>
                  </w:pPr>
                </w:p>
              </w:tc>
            </w:tr>
            <w:tr w:rsidR="005D5771" w:rsidRPr="005D5771" w14:paraId="4C76DFF9"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6FA0C505"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2465" w:type="dxa"/>
                  <w:vMerge/>
                  <w:tcBorders>
                    <w:top w:val="single" w:sz="4" w:space="0" w:color="auto"/>
                    <w:left w:val="single" w:sz="4" w:space="0" w:color="auto"/>
                    <w:bottom w:val="single" w:sz="4" w:space="0" w:color="auto"/>
                    <w:right w:val="single" w:sz="4" w:space="0" w:color="auto"/>
                  </w:tcBorders>
                  <w:vAlign w:val="center"/>
                  <w:hideMark/>
                </w:tcPr>
                <w:p w14:paraId="05B33CF1" w14:textId="77777777" w:rsidR="003F346A" w:rsidRPr="005D5771" w:rsidRDefault="003F346A">
                  <w:pPr>
                    <w:widowControl/>
                    <w:jc w:val="left"/>
                    <w:rPr>
                      <w:rFonts w:ascii="Times New Roman" w:hAnsi="Times New Roman"/>
                      <w:sz w:val="15"/>
                      <w:szCs w:val="15"/>
                    </w:rPr>
                  </w:pPr>
                </w:p>
              </w:tc>
              <w:tc>
                <w:tcPr>
                  <w:tcW w:w="735" w:type="dxa"/>
                  <w:vMerge/>
                  <w:tcBorders>
                    <w:top w:val="single" w:sz="4" w:space="0" w:color="auto"/>
                    <w:left w:val="single" w:sz="4" w:space="0" w:color="auto"/>
                    <w:bottom w:val="single" w:sz="4" w:space="0" w:color="auto"/>
                    <w:right w:val="nil"/>
                  </w:tcBorders>
                  <w:vAlign w:val="center"/>
                  <w:hideMark/>
                </w:tcPr>
                <w:p w14:paraId="4835A139" w14:textId="77777777" w:rsidR="003F346A" w:rsidRPr="005D5771" w:rsidRDefault="003F346A">
                  <w:pPr>
                    <w:widowControl/>
                    <w:jc w:val="left"/>
                    <w:rPr>
                      <w:rFonts w:ascii="Times New Roman" w:hAnsi="Times New Roman"/>
                      <w:sz w:val="15"/>
                      <w:szCs w:val="15"/>
                    </w:rPr>
                  </w:pPr>
                </w:p>
              </w:tc>
            </w:tr>
            <w:tr w:rsidR="005D5771" w:rsidRPr="005D5771" w14:paraId="6E701B3E"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077B2C40"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禁止在水产种质资源保护区的岸线和河段范围内新建围湖造田、围海造地或围填海等投资建设项目。禁止在国家湿地公园的岸线和河段范围内挖沙、采矿，以及任何不符合主体功能定位的投资建设项目。</w:t>
                  </w:r>
                </w:p>
              </w:tc>
              <w:tc>
                <w:tcPr>
                  <w:tcW w:w="2465" w:type="dxa"/>
                  <w:vMerge/>
                  <w:tcBorders>
                    <w:top w:val="single" w:sz="4" w:space="0" w:color="auto"/>
                    <w:left w:val="single" w:sz="4" w:space="0" w:color="auto"/>
                    <w:bottom w:val="single" w:sz="4" w:space="0" w:color="auto"/>
                    <w:right w:val="single" w:sz="4" w:space="0" w:color="auto"/>
                  </w:tcBorders>
                  <w:vAlign w:val="center"/>
                  <w:hideMark/>
                </w:tcPr>
                <w:p w14:paraId="1B5D5018" w14:textId="77777777" w:rsidR="003F346A" w:rsidRPr="005D5771" w:rsidRDefault="003F346A">
                  <w:pPr>
                    <w:widowControl/>
                    <w:jc w:val="left"/>
                    <w:rPr>
                      <w:rFonts w:ascii="Times New Roman" w:hAnsi="Times New Roman"/>
                      <w:sz w:val="15"/>
                      <w:szCs w:val="15"/>
                    </w:rPr>
                  </w:pPr>
                </w:p>
              </w:tc>
              <w:tc>
                <w:tcPr>
                  <w:tcW w:w="735" w:type="dxa"/>
                  <w:vMerge/>
                  <w:tcBorders>
                    <w:top w:val="single" w:sz="4" w:space="0" w:color="auto"/>
                    <w:left w:val="single" w:sz="4" w:space="0" w:color="auto"/>
                    <w:bottom w:val="single" w:sz="4" w:space="0" w:color="auto"/>
                    <w:right w:val="nil"/>
                  </w:tcBorders>
                  <w:vAlign w:val="center"/>
                  <w:hideMark/>
                </w:tcPr>
                <w:p w14:paraId="65D66F13" w14:textId="77777777" w:rsidR="003F346A" w:rsidRPr="005D5771" w:rsidRDefault="003F346A">
                  <w:pPr>
                    <w:widowControl/>
                    <w:jc w:val="left"/>
                    <w:rPr>
                      <w:rFonts w:ascii="Times New Roman" w:hAnsi="Times New Roman"/>
                      <w:sz w:val="15"/>
                      <w:szCs w:val="15"/>
                    </w:rPr>
                  </w:pPr>
                </w:p>
              </w:tc>
            </w:tr>
            <w:tr w:rsidR="005D5771" w:rsidRPr="005D5771" w14:paraId="1F704D9C"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5DD21694"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禁止违法利用、占用长江流域河湖岸线。禁止在《长江岸线保护和开发利用总体规划》划定的岸线保护区和保留区内投资</w:t>
                  </w:r>
                  <w:proofErr w:type="gramStart"/>
                  <w:r w:rsidRPr="005D5771">
                    <w:rPr>
                      <w:rFonts w:ascii="Times New Roman" w:hAnsi="Times New Roman"/>
                      <w:sz w:val="15"/>
                      <w:szCs w:val="15"/>
                    </w:rPr>
                    <w:t>建设除事关公</w:t>
                  </w:r>
                  <w:proofErr w:type="gramEnd"/>
                  <w:r w:rsidRPr="005D5771">
                    <w:rPr>
                      <w:rFonts w:ascii="Times New Roman" w:hAnsi="Times New Roman"/>
                      <w:sz w:val="15"/>
                      <w:szCs w:val="15"/>
                    </w:rPr>
                    <w:t>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2465" w:type="dxa"/>
                  <w:vMerge/>
                  <w:tcBorders>
                    <w:top w:val="single" w:sz="4" w:space="0" w:color="auto"/>
                    <w:left w:val="single" w:sz="4" w:space="0" w:color="auto"/>
                    <w:bottom w:val="single" w:sz="4" w:space="0" w:color="auto"/>
                    <w:right w:val="single" w:sz="4" w:space="0" w:color="auto"/>
                  </w:tcBorders>
                  <w:vAlign w:val="center"/>
                  <w:hideMark/>
                </w:tcPr>
                <w:p w14:paraId="5FB90BBF" w14:textId="77777777" w:rsidR="003F346A" w:rsidRPr="005D5771" w:rsidRDefault="003F346A">
                  <w:pPr>
                    <w:widowControl/>
                    <w:jc w:val="left"/>
                    <w:rPr>
                      <w:rFonts w:ascii="Times New Roman" w:hAnsi="Times New Roman"/>
                      <w:sz w:val="15"/>
                      <w:szCs w:val="15"/>
                    </w:rPr>
                  </w:pPr>
                </w:p>
              </w:tc>
              <w:tc>
                <w:tcPr>
                  <w:tcW w:w="735" w:type="dxa"/>
                  <w:vMerge/>
                  <w:tcBorders>
                    <w:top w:val="single" w:sz="4" w:space="0" w:color="auto"/>
                    <w:left w:val="single" w:sz="4" w:space="0" w:color="auto"/>
                    <w:bottom w:val="single" w:sz="4" w:space="0" w:color="auto"/>
                    <w:right w:val="nil"/>
                  </w:tcBorders>
                  <w:vAlign w:val="center"/>
                  <w:hideMark/>
                </w:tcPr>
                <w:p w14:paraId="59049260" w14:textId="77777777" w:rsidR="003F346A" w:rsidRPr="005D5771" w:rsidRDefault="003F346A">
                  <w:pPr>
                    <w:widowControl/>
                    <w:jc w:val="left"/>
                    <w:rPr>
                      <w:rFonts w:ascii="Times New Roman" w:hAnsi="Times New Roman"/>
                      <w:sz w:val="15"/>
                      <w:szCs w:val="15"/>
                    </w:rPr>
                  </w:pPr>
                </w:p>
              </w:tc>
            </w:tr>
            <w:tr w:rsidR="005D5771" w:rsidRPr="005D5771" w14:paraId="339F110D"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325E2041"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禁止未经许可在长江干支流及湖泊新设、改设或扩大排污口。</w:t>
                  </w:r>
                </w:p>
              </w:tc>
              <w:tc>
                <w:tcPr>
                  <w:tcW w:w="2465" w:type="dxa"/>
                  <w:tcBorders>
                    <w:top w:val="single" w:sz="4" w:space="0" w:color="auto"/>
                    <w:left w:val="single" w:sz="4" w:space="0" w:color="auto"/>
                    <w:bottom w:val="single" w:sz="4" w:space="0" w:color="auto"/>
                    <w:right w:val="single" w:sz="4" w:space="0" w:color="auto"/>
                  </w:tcBorders>
                  <w:vAlign w:val="center"/>
                  <w:hideMark/>
                </w:tcPr>
                <w:p w14:paraId="60083B7F" w14:textId="77777777" w:rsidR="003F346A" w:rsidRPr="005D5771" w:rsidRDefault="003F346A" w:rsidP="000D4A3E">
                  <w:pPr>
                    <w:jc w:val="left"/>
                    <w:rPr>
                      <w:rFonts w:ascii="Times New Roman" w:hAnsi="Times New Roman"/>
                      <w:sz w:val="15"/>
                      <w:szCs w:val="15"/>
                    </w:rPr>
                  </w:pPr>
                  <w:r w:rsidRPr="005D5771">
                    <w:rPr>
                      <w:rFonts w:ascii="Times New Roman" w:hAnsi="Times New Roman"/>
                      <w:sz w:val="15"/>
                      <w:szCs w:val="15"/>
                    </w:rPr>
                    <w:t>建设项目废水排入</w:t>
                  </w:r>
                  <w:r w:rsidR="009303D8" w:rsidRPr="005D5771">
                    <w:rPr>
                      <w:rFonts w:ascii="Times New Roman" w:hAnsi="Times New Roman" w:hint="eastAsia"/>
                      <w:sz w:val="15"/>
                      <w:szCs w:val="15"/>
                    </w:rPr>
                    <w:t>园区新建化工污水处理厂</w:t>
                  </w:r>
                  <w:r w:rsidRPr="005D5771">
                    <w:rPr>
                      <w:rFonts w:ascii="Times New Roman" w:hAnsi="Times New Roman"/>
                      <w:sz w:val="15"/>
                      <w:szCs w:val="15"/>
                    </w:rPr>
                    <w:t>，尾水排入长江，不涉及在长江干支流及湖泊新设、改设或扩大排污口。</w:t>
                  </w:r>
                </w:p>
              </w:tc>
              <w:tc>
                <w:tcPr>
                  <w:tcW w:w="735" w:type="dxa"/>
                  <w:tcBorders>
                    <w:top w:val="single" w:sz="4" w:space="0" w:color="auto"/>
                    <w:left w:val="single" w:sz="4" w:space="0" w:color="auto"/>
                    <w:bottom w:val="single" w:sz="4" w:space="0" w:color="auto"/>
                    <w:right w:val="nil"/>
                  </w:tcBorders>
                  <w:vAlign w:val="center"/>
                  <w:hideMark/>
                </w:tcPr>
                <w:p w14:paraId="36DF67D4" w14:textId="77777777" w:rsidR="003F346A" w:rsidRPr="005D5771" w:rsidRDefault="003F346A">
                  <w:pPr>
                    <w:autoSpaceDN w:val="0"/>
                    <w:jc w:val="center"/>
                    <w:textAlignment w:val="center"/>
                    <w:rPr>
                      <w:rFonts w:ascii="Times New Roman" w:hAnsi="Times New Roman"/>
                      <w:bCs/>
                      <w:sz w:val="15"/>
                      <w:szCs w:val="15"/>
                    </w:rPr>
                  </w:pPr>
                  <w:r w:rsidRPr="005D5771">
                    <w:rPr>
                      <w:rFonts w:ascii="Times New Roman" w:hAnsi="Times New Roman"/>
                      <w:bCs/>
                      <w:sz w:val="15"/>
                      <w:szCs w:val="15"/>
                    </w:rPr>
                    <w:t>相符</w:t>
                  </w:r>
                </w:p>
              </w:tc>
            </w:tr>
            <w:tr w:rsidR="005D5771" w:rsidRPr="005D5771" w14:paraId="6F561AC8"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785DDBD0"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禁止在</w:t>
                  </w:r>
                  <w:r w:rsidRPr="005D5771">
                    <w:rPr>
                      <w:rFonts w:ascii="Times New Roman" w:hAnsi="Times New Roman"/>
                      <w:sz w:val="15"/>
                      <w:szCs w:val="15"/>
                    </w:rPr>
                    <w:t>“</w:t>
                  </w:r>
                  <w:r w:rsidRPr="005D5771">
                    <w:rPr>
                      <w:rFonts w:ascii="Times New Roman" w:hAnsi="Times New Roman"/>
                      <w:sz w:val="15"/>
                      <w:szCs w:val="15"/>
                    </w:rPr>
                    <w:t>一江一口两湖七河</w:t>
                  </w:r>
                  <w:r w:rsidRPr="005D5771">
                    <w:rPr>
                      <w:rFonts w:ascii="Times New Roman" w:hAnsi="Times New Roman"/>
                      <w:sz w:val="15"/>
                      <w:szCs w:val="15"/>
                    </w:rPr>
                    <w:t>”</w:t>
                  </w:r>
                  <w:r w:rsidRPr="005D5771">
                    <w:rPr>
                      <w:rFonts w:ascii="Times New Roman" w:hAnsi="Times New Roman"/>
                      <w:sz w:val="15"/>
                      <w:szCs w:val="15"/>
                    </w:rPr>
                    <w:t>和</w:t>
                  </w:r>
                  <w:r w:rsidRPr="005D5771">
                    <w:rPr>
                      <w:rFonts w:ascii="Times New Roman" w:hAnsi="Times New Roman"/>
                      <w:sz w:val="15"/>
                      <w:szCs w:val="15"/>
                    </w:rPr>
                    <w:t>332</w:t>
                  </w:r>
                  <w:r w:rsidRPr="005D5771">
                    <w:rPr>
                      <w:rFonts w:ascii="Times New Roman" w:hAnsi="Times New Roman"/>
                      <w:sz w:val="15"/>
                      <w:szCs w:val="15"/>
                    </w:rPr>
                    <w:t>个水生生物保护区开展生产性捕捞。</w:t>
                  </w:r>
                </w:p>
              </w:tc>
              <w:tc>
                <w:tcPr>
                  <w:tcW w:w="2465" w:type="dxa"/>
                  <w:tcBorders>
                    <w:top w:val="single" w:sz="4" w:space="0" w:color="auto"/>
                    <w:left w:val="single" w:sz="4" w:space="0" w:color="auto"/>
                    <w:bottom w:val="single" w:sz="4" w:space="0" w:color="auto"/>
                    <w:right w:val="single" w:sz="4" w:space="0" w:color="auto"/>
                  </w:tcBorders>
                  <w:vAlign w:val="center"/>
                  <w:hideMark/>
                </w:tcPr>
                <w:p w14:paraId="43C6AE54" w14:textId="77777777" w:rsidR="003F346A" w:rsidRPr="005D5771" w:rsidRDefault="003F346A">
                  <w:pPr>
                    <w:jc w:val="center"/>
                    <w:rPr>
                      <w:rFonts w:ascii="Times New Roman" w:hAnsi="Times New Roman"/>
                      <w:sz w:val="15"/>
                      <w:szCs w:val="15"/>
                    </w:rPr>
                  </w:pPr>
                  <w:r w:rsidRPr="005D5771">
                    <w:rPr>
                      <w:rFonts w:ascii="Times New Roman" w:hAnsi="Times New Roman"/>
                      <w:sz w:val="15"/>
                      <w:szCs w:val="15"/>
                    </w:rPr>
                    <w:t>拟建项目不涉及生产性捕捞。</w:t>
                  </w:r>
                </w:p>
              </w:tc>
              <w:tc>
                <w:tcPr>
                  <w:tcW w:w="735" w:type="dxa"/>
                  <w:tcBorders>
                    <w:top w:val="single" w:sz="4" w:space="0" w:color="auto"/>
                    <w:left w:val="single" w:sz="4" w:space="0" w:color="auto"/>
                    <w:bottom w:val="single" w:sz="4" w:space="0" w:color="auto"/>
                    <w:right w:val="nil"/>
                  </w:tcBorders>
                  <w:vAlign w:val="center"/>
                </w:tcPr>
                <w:p w14:paraId="381A986B" w14:textId="77777777" w:rsidR="003F346A" w:rsidRPr="005D5771" w:rsidRDefault="009303D8">
                  <w:pPr>
                    <w:autoSpaceDN w:val="0"/>
                    <w:jc w:val="center"/>
                    <w:textAlignment w:val="center"/>
                    <w:rPr>
                      <w:rFonts w:ascii="Times New Roman" w:hAnsi="Times New Roman"/>
                      <w:bCs/>
                      <w:sz w:val="15"/>
                      <w:szCs w:val="15"/>
                    </w:rPr>
                  </w:pPr>
                  <w:r w:rsidRPr="005D5771">
                    <w:rPr>
                      <w:rFonts w:ascii="Times New Roman" w:hAnsi="Times New Roman"/>
                      <w:bCs/>
                      <w:sz w:val="15"/>
                      <w:szCs w:val="15"/>
                    </w:rPr>
                    <w:t>相符</w:t>
                  </w:r>
                </w:p>
              </w:tc>
            </w:tr>
            <w:tr w:rsidR="005D5771" w:rsidRPr="005D5771" w14:paraId="6106988B"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554E69A9"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禁止在长江干支流、重要湖泊岸线一公里范围内新建、扩建化工园区和化工项目。禁止在长江干流岸线三公里范围内和重要支流岸线一公里范围内新建、改建、扩建尾矿库、</w:t>
                  </w:r>
                  <w:proofErr w:type="gramStart"/>
                  <w:r w:rsidRPr="005D5771">
                    <w:rPr>
                      <w:rFonts w:ascii="Times New Roman" w:hAnsi="Times New Roman"/>
                      <w:sz w:val="15"/>
                      <w:szCs w:val="15"/>
                    </w:rPr>
                    <w:t>冶炼渣库和</w:t>
                  </w:r>
                  <w:proofErr w:type="gramEnd"/>
                  <w:r w:rsidRPr="005D5771">
                    <w:rPr>
                      <w:rFonts w:ascii="Times New Roman" w:hAnsi="Times New Roman"/>
                      <w:sz w:val="15"/>
                      <w:szCs w:val="15"/>
                    </w:rPr>
                    <w:t>磷石膏库，以提升安全、生态环境保护水平为目的的改建除外。</w:t>
                  </w:r>
                </w:p>
              </w:tc>
              <w:tc>
                <w:tcPr>
                  <w:tcW w:w="2465" w:type="dxa"/>
                  <w:tcBorders>
                    <w:top w:val="single" w:sz="4" w:space="0" w:color="auto"/>
                    <w:left w:val="single" w:sz="4" w:space="0" w:color="auto"/>
                    <w:bottom w:val="single" w:sz="4" w:space="0" w:color="auto"/>
                    <w:right w:val="single" w:sz="4" w:space="0" w:color="auto"/>
                  </w:tcBorders>
                  <w:vAlign w:val="center"/>
                  <w:hideMark/>
                </w:tcPr>
                <w:p w14:paraId="3C384DBD" w14:textId="77777777" w:rsidR="003F346A" w:rsidRPr="005D5771" w:rsidRDefault="003F346A">
                  <w:pPr>
                    <w:jc w:val="center"/>
                    <w:rPr>
                      <w:rFonts w:ascii="Times New Roman" w:hAnsi="Times New Roman"/>
                      <w:sz w:val="15"/>
                      <w:szCs w:val="15"/>
                    </w:rPr>
                  </w:pPr>
                  <w:r w:rsidRPr="005D5771">
                    <w:rPr>
                      <w:rFonts w:ascii="Times New Roman" w:hAnsi="Times New Roman"/>
                      <w:sz w:val="15"/>
                      <w:szCs w:val="15"/>
                    </w:rPr>
                    <w:t>本项目不属于</w:t>
                  </w:r>
                  <w:r w:rsidRPr="005D5771">
                    <w:rPr>
                      <w:rFonts w:ascii="Times New Roman" w:hAnsi="Times New Roman"/>
                      <w:kern w:val="0"/>
                      <w:sz w:val="15"/>
                      <w:szCs w:val="15"/>
                    </w:rPr>
                    <w:t>化工项目，</w:t>
                  </w:r>
                  <w:r w:rsidRPr="005D5771">
                    <w:rPr>
                      <w:rFonts w:ascii="Times New Roman" w:hAnsi="Times New Roman"/>
                      <w:sz w:val="15"/>
                      <w:szCs w:val="15"/>
                    </w:rPr>
                    <w:t>不在长江干支流、重要湖泊岸线一公里范围内。</w:t>
                  </w:r>
                </w:p>
              </w:tc>
              <w:tc>
                <w:tcPr>
                  <w:tcW w:w="735" w:type="dxa"/>
                  <w:tcBorders>
                    <w:top w:val="single" w:sz="4" w:space="0" w:color="auto"/>
                    <w:left w:val="single" w:sz="4" w:space="0" w:color="auto"/>
                    <w:bottom w:val="single" w:sz="4" w:space="0" w:color="auto"/>
                    <w:right w:val="nil"/>
                  </w:tcBorders>
                  <w:vAlign w:val="center"/>
                  <w:hideMark/>
                </w:tcPr>
                <w:p w14:paraId="570B213A" w14:textId="77777777" w:rsidR="003F346A" w:rsidRPr="005D5771" w:rsidRDefault="003F346A">
                  <w:pPr>
                    <w:autoSpaceDN w:val="0"/>
                    <w:jc w:val="center"/>
                    <w:textAlignment w:val="center"/>
                    <w:rPr>
                      <w:rFonts w:ascii="Times New Roman" w:hAnsi="Times New Roman"/>
                      <w:b/>
                      <w:bCs/>
                      <w:sz w:val="15"/>
                      <w:szCs w:val="15"/>
                    </w:rPr>
                  </w:pPr>
                  <w:r w:rsidRPr="005D5771">
                    <w:rPr>
                      <w:rFonts w:ascii="Times New Roman" w:hAnsi="Times New Roman"/>
                      <w:bCs/>
                      <w:sz w:val="15"/>
                      <w:szCs w:val="15"/>
                    </w:rPr>
                    <w:t>相符</w:t>
                  </w:r>
                </w:p>
              </w:tc>
            </w:tr>
            <w:tr w:rsidR="005D5771" w:rsidRPr="005D5771" w14:paraId="0072C6FE"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5516EA9B"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禁止在合</w:t>
                  </w:r>
                  <w:proofErr w:type="gramStart"/>
                  <w:r w:rsidRPr="005D5771">
                    <w:rPr>
                      <w:rFonts w:ascii="Times New Roman" w:hAnsi="Times New Roman"/>
                      <w:sz w:val="15"/>
                      <w:szCs w:val="15"/>
                    </w:rPr>
                    <w:t>规</w:t>
                  </w:r>
                  <w:proofErr w:type="gramEnd"/>
                  <w:r w:rsidRPr="005D5771">
                    <w:rPr>
                      <w:rFonts w:ascii="Times New Roman" w:hAnsi="Times New Roman"/>
                      <w:sz w:val="15"/>
                      <w:szCs w:val="15"/>
                    </w:rPr>
                    <w:t>园区外新建、扩建钢铁、石化、化工、焦化、建材、有色、制浆造纸等高污染项目。</w:t>
                  </w:r>
                </w:p>
              </w:tc>
              <w:tc>
                <w:tcPr>
                  <w:tcW w:w="2465" w:type="dxa"/>
                  <w:tcBorders>
                    <w:top w:val="single" w:sz="4" w:space="0" w:color="auto"/>
                    <w:left w:val="single" w:sz="4" w:space="0" w:color="auto"/>
                    <w:bottom w:val="single" w:sz="4" w:space="0" w:color="auto"/>
                    <w:right w:val="single" w:sz="4" w:space="0" w:color="auto"/>
                  </w:tcBorders>
                  <w:vAlign w:val="center"/>
                  <w:hideMark/>
                </w:tcPr>
                <w:p w14:paraId="6B331B8A" w14:textId="77777777" w:rsidR="003F346A" w:rsidRPr="005D5771" w:rsidRDefault="003F346A">
                  <w:pPr>
                    <w:jc w:val="center"/>
                    <w:rPr>
                      <w:rFonts w:ascii="Times New Roman" w:hAnsi="Times New Roman"/>
                      <w:kern w:val="0"/>
                      <w:sz w:val="15"/>
                      <w:szCs w:val="15"/>
                    </w:rPr>
                  </w:pPr>
                  <w:r w:rsidRPr="005D5771">
                    <w:rPr>
                      <w:rFonts w:ascii="Times New Roman" w:hAnsi="Times New Roman"/>
                      <w:kern w:val="0"/>
                      <w:sz w:val="15"/>
                      <w:szCs w:val="15"/>
                    </w:rPr>
                    <w:t>建设项目不属于钢铁、石化、化工、焦化、建材、有色、制浆造纸等高污染项目</w:t>
                  </w:r>
                  <w:r w:rsidR="00D20E06" w:rsidRPr="005D5771">
                    <w:rPr>
                      <w:rFonts w:ascii="Times New Roman" w:hAnsi="Times New Roman"/>
                      <w:kern w:val="0"/>
                      <w:sz w:val="15"/>
                      <w:szCs w:val="15"/>
                    </w:rPr>
                    <w:t>。</w:t>
                  </w:r>
                </w:p>
              </w:tc>
              <w:tc>
                <w:tcPr>
                  <w:tcW w:w="735" w:type="dxa"/>
                  <w:tcBorders>
                    <w:top w:val="single" w:sz="4" w:space="0" w:color="auto"/>
                    <w:left w:val="single" w:sz="4" w:space="0" w:color="auto"/>
                    <w:bottom w:val="single" w:sz="4" w:space="0" w:color="auto"/>
                    <w:right w:val="nil"/>
                  </w:tcBorders>
                  <w:vAlign w:val="center"/>
                  <w:hideMark/>
                </w:tcPr>
                <w:p w14:paraId="22B4782B" w14:textId="77777777" w:rsidR="003F346A" w:rsidRPr="005D5771" w:rsidRDefault="003F346A">
                  <w:pPr>
                    <w:autoSpaceDN w:val="0"/>
                    <w:jc w:val="center"/>
                    <w:textAlignment w:val="center"/>
                    <w:rPr>
                      <w:rFonts w:ascii="Times New Roman" w:hAnsi="Times New Roman"/>
                      <w:b/>
                      <w:bCs/>
                      <w:sz w:val="15"/>
                      <w:szCs w:val="15"/>
                    </w:rPr>
                  </w:pPr>
                  <w:r w:rsidRPr="005D5771">
                    <w:rPr>
                      <w:rFonts w:ascii="Times New Roman" w:hAnsi="Times New Roman"/>
                      <w:bCs/>
                      <w:sz w:val="15"/>
                      <w:szCs w:val="15"/>
                    </w:rPr>
                    <w:t>相符</w:t>
                  </w:r>
                </w:p>
              </w:tc>
            </w:tr>
            <w:tr w:rsidR="005D5771" w:rsidRPr="005D5771" w14:paraId="1C5C9808"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4E48A8AF"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禁止新建、扩建不符合国家石化、现代煤化工等产业布局规划的项目。</w:t>
                  </w:r>
                </w:p>
              </w:tc>
              <w:tc>
                <w:tcPr>
                  <w:tcW w:w="2465" w:type="dxa"/>
                  <w:tcBorders>
                    <w:top w:val="single" w:sz="4" w:space="0" w:color="auto"/>
                    <w:left w:val="single" w:sz="4" w:space="0" w:color="auto"/>
                    <w:bottom w:val="single" w:sz="4" w:space="0" w:color="auto"/>
                    <w:right w:val="single" w:sz="4" w:space="0" w:color="auto"/>
                  </w:tcBorders>
                  <w:vAlign w:val="center"/>
                  <w:hideMark/>
                </w:tcPr>
                <w:p w14:paraId="547C1412" w14:textId="77777777" w:rsidR="003F346A" w:rsidRPr="005D5771" w:rsidRDefault="003F346A">
                  <w:pPr>
                    <w:jc w:val="center"/>
                    <w:rPr>
                      <w:rFonts w:ascii="Times New Roman" w:hAnsi="Times New Roman"/>
                      <w:sz w:val="15"/>
                      <w:szCs w:val="15"/>
                    </w:rPr>
                  </w:pPr>
                  <w:r w:rsidRPr="005D5771">
                    <w:rPr>
                      <w:rFonts w:ascii="Times New Roman" w:hAnsi="Times New Roman"/>
                      <w:kern w:val="0"/>
                      <w:sz w:val="15"/>
                      <w:szCs w:val="15"/>
                    </w:rPr>
                    <w:t>建设项目不属于国家石化、现代煤化工等产业布局规划的项目</w:t>
                  </w:r>
                  <w:r w:rsidR="00D20E06" w:rsidRPr="005D5771">
                    <w:rPr>
                      <w:rFonts w:ascii="Times New Roman" w:hAnsi="Times New Roman"/>
                      <w:kern w:val="0"/>
                      <w:sz w:val="15"/>
                      <w:szCs w:val="15"/>
                    </w:rPr>
                    <w:t>。</w:t>
                  </w:r>
                </w:p>
              </w:tc>
              <w:tc>
                <w:tcPr>
                  <w:tcW w:w="735" w:type="dxa"/>
                  <w:tcBorders>
                    <w:top w:val="single" w:sz="4" w:space="0" w:color="auto"/>
                    <w:left w:val="single" w:sz="4" w:space="0" w:color="auto"/>
                    <w:bottom w:val="single" w:sz="4" w:space="0" w:color="auto"/>
                    <w:right w:val="nil"/>
                  </w:tcBorders>
                  <w:vAlign w:val="center"/>
                  <w:hideMark/>
                </w:tcPr>
                <w:p w14:paraId="371ADB52" w14:textId="77777777" w:rsidR="003F346A" w:rsidRPr="005D5771" w:rsidRDefault="003F346A">
                  <w:pPr>
                    <w:autoSpaceDN w:val="0"/>
                    <w:jc w:val="center"/>
                    <w:textAlignment w:val="center"/>
                    <w:rPr>
                      <w:rFonts w:ascii="Times New Roman" w:hAnsi="Times New Roman"/>
                      <w:b/>
                      <w:bCs/>
                      <w:sz w:val="15"/>
                      <w:szCs w:val="15"/>
                    </w:rPr>
                  </w:pPr>
                  <w:r w:rsidRPr="005D5771">
                    <w:rPr>
                      <w:rFonts w:ascii="Times New Roman" w:hAnsi="Times New Roman"/>
                      <w:bCs/>
                      <w:sz w:val="15"/>
                      <w:szCs w:val="15"/>
                    </w:rPr>
                    <w:t>相符</w:t>
                  </w:r>
                </w:p>
              </w:tc>
            </w:tr>
            <w:tr w:rsidR="005D5771" w:rsidRPr="005D5771" w14:paraId="1F764326" w14:textId="77777777" w:rsidTr="00191362">
              <w:trPr>
                <w:trHeight w:val="19"/>
                <w:jc w:val="center"/>
              </w:trPr>
              <w:tc>
                <w:tcPr>
                  <w:tcW w:w="5121" w:type="dxa"/>
                  <w:tcBorders>
                    <w:top w:val="single" w:sz="4" w:space="0" w:color="auto"/>
                    <w:left w:val="nil"/>
                    <w:bottom w:val="single" w:sz="4" w:space="0" w:color="auto"/>
                    <w:right w:val="single" w:sz="4" w:space="0" w:color="auto"/>
                  </w:tcBorders>
                  <w:vAlign w:val="center"/>
                  <w:hideMark/>
                </w:tcPr>
                <w:p w14:paraId="27412A13"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禁止新建、扩建国家法律法规和相关政策明令禁止的落后产能项目。禁止新建、扩建不符合国家产能置换要求的严重过剩产生行业的项目。禁止新建、扩建不符合要求的高耗能高排放项目。</w:t>
                  </w:r>
                </w:p>
              </w:tc>
              <w:tc>
                <w:tcPr>
                  <w:tcW w:w="2465" w:type="dxa"/>
                  <w:tcBorders>
                    <w:top w:val="single" w:sz="4" w:space="0" w:color="auto"/>
                    <w:left w:val="single" w:sz="4" w:space="0" w:color="auto"/>
                    <w:bottom w:val="single" w:sz="4" w:space="0" w:color="auto"/>
                    <w:right w:val="single" w:sz="4" w:space="0" w:color="auto"/>
                  </w:tcBorders>
                  <w:vAlign w:val="center"/>
                  <w:hideMark/>
                </w:tcPr>
                <w:p w14:paraId="09F7D31A" w14:textId="77777777" w:rsidR="003F346A" w:rsidRPr="005D5771" w:rsidRDefault="003F346A">
                  <w:pPr>
                    <w:jc w:val="center"/>
                    <w:rPr>
                      <w:rFonts w:ascii="Times New Roman" w:hAnsi="Times New Roman"/>
                      <w:b/>
                      <w:bCs/>
                      <w:sz w:val="15"/>
                      <w:szCs w:val="15"/>
                    </w:rPr>
                  </w:pPr>
                  <w:r w:rsidRPr="005D5771">
                    <w:rPr>
                      <w:rFonts w:ascii="Times New Roman" w:hAnsi="Times New Roman"/>
                      <w:kern w:val="0"/>
                      <w:sz w:val="15"/>
                      <w:szCs w:val="15"/>
                    </w:rPr>
                    <w:t>建设项目不属于落后产能项目、不属于严重过剩产能行业的项目，不属于高耗能高排放项目</w:t>
                  </w:r>
                  <w:r w:rsidR="00D20E06" w:rsidRPr="005D5771">
                    <w:rPr>
                      <w:rFonts w:ascii="Times New Roman" w:hAnsi="Times New Roman"/>
                      <w:kern w:val="0"/>
                      <w:sz w:val="15"/>
                      <w:szCs w:val="15"/>
                    </w:rPr>
                    <w:t>。</w:t>
                  </w:r>
                </w:p>
              </w:tc>
              <w:tc>
                <w:tcPr>
                  <w:tcW w:w="735" w:type="dxa"/>
                  <w:tcBorders>
                    <w:top w:val="single" w:sz="4" w:space="0" w:color="auto"/>
                    <w:left w:val="single" w:sz="4" w:space="0" w:color="auto"/>
                    <w:bottom w:val="single" w:sz="4" w:space="0" w:color="auto"/>
                    <w:right w:val="nil"/>
                  </w:tcBorders>
                  <w:vAlign w:val="center"/>
                  <w:hideMark/>
                </w:tcPr>
                <w:p w14:paraId="036A48C4" w14:textId="77777777" w:rsidR="003F346A" w:rsidRPr="005D5771" w:rsidRDefault="003F346A">
                  <w:pPr>
                    <w:autoSpaceDN w:val="0"/>
                    <w:jc w:val="center"/>
                    <w:textAlignment w:val="center"/>
                    <w:rPr>
                      <w:rFonts w:ascii="Times New Roman" w:hAnsi="Times New Roman"/>
                      <w:b/>
                      <w:bCs/>
                      <w:sz w:val="15"/>
                      <w:szCs w:val="15"/>
                    </w:rPr>
                  </w:pPr>
                  <w:r w:rsidRPr="005D5771">
                    <w:rPr>
                      <w:rFonts w:ascii="Times New Roman" w:hAnsi="Times New Roman"/>
                      <w:bCs/>
                      <w:sz w:val="15"/>
                      <w:szCs w:val="15"/>
                    </w:rPr>
                    <w:t>相符</w:t>
                  </w:r>
                </w:p>
              </w:tc>
            </w:tr>
            <w:tr w:rsidR="005D5771" w:rsidRPr="005D5771" w14:paraId="4B354973" w14:textId="77777777" w:rsidTr="00191362">
              <w:trPr>
                <w:trHeight w:val="19"/>
                <w:jc w:val="center"/>
              </w:trPr>
              <w:tc>
                <w:tcPr>
                  <w:tcW w:w="5121" w:type="dxa"/>
                  <w:tcBorders>
                    <w:top w:val="single" w:sz="4" w:space="0" w:color="auto"/>
                    <w:left w:val="nil"/>
                    <w:bottom w:val="single" w:sz="12" w:space="0" w:color="auto"/>
                    <w:right w:val="single" w:sz="4" w:space="0" w:color="auto"/>
                  </w:tcBorders>
                  <w:vAlign w:val="center"/>
                  <w:hideMark/>
                </w:tcPr>
                <w:p w14:paraId="16FAC846" w14:textId="77777777" w:rsidR="003F346A" w:rsidRPr="005D5771" w:rsidRDefault="003F346A" w:rsidP="00F83B9A">
                  <w:pPr>
                    <w:jc w:val="center"/>
                    <w:rPr>
                      <w:rFonts w:ascii="Times New Roman" w:hAnsi="Times New Roman"/>
                      <w:sz w:val="15"/>
                      <w:szCs w:val="15"/>
                    </w:rPr>
                  </w:pPr>
                  <w:r w:rsidRPr="005D5771">
                    <w:rPr>
                      <w:rFonts w:ascii="Times New Roman" w:hAnsi="Times New Roman"/>
                      <w:sz w:val="15"/>
                      <w:szCs w:val="15"/>
                    </w:rPr>
                    <w:t>法律法规及相关政策文件有更加严格规定的从其规定。</w:t>
                  </w:r>
                </w:p>
              </w:tc>
              <w:tc>
                <w:tcPr>
                  <w:tcW w:w="2465" w:type="dxa"/>
                  <w:tcBorders>
                    <w:top w:val="single" w:sz="4" w:space="0" w:color="auto"/>
                    <w:left w:val="single" w:sz="4" w:space="0" w:color="auto"/>
                    <w:bottom w:val="single" w:sz="12" w:space="0" w:color="auto"/>
                    <w:right w:val="single" w:sz="4" w:space="0" w:color="auto"/>
                  </w:tcBorders>
                  <w:vAlign w:val="center"/>
                  <w:hideMark/>
                </w:tcPr>
                <w:p w14:paraId="2DE1D323" w14:textId="77777777" w:rsidR="003F346A" w:rsidRPr="005D5771" w:rsidRDefault="003F346A">
                  <w:pPr>
                    <w:autoSpaceDN w:val="0"/>
                    <w:jc w:val="center"/>
                    <w:textAlignment w:val="center"/>
                    <w:rPr>
                      <w:rFonts w:ascii="Times New Roman" w:hAnsi="Times New Roman"/>
                      <w:bCs/>
                      <w:sz w:val="15"/>
                      <w:szCs w:val="15"/>
                    </w:rPr>
                  </w:pPr>
                  <w:r w:rsidRPr="005D5771">
                    <w:rPr>
                      <w:rFonts w:ascii="Times New Roman" w:hAnsi="Times New Roman"/>
                      <w:bCs/>
                      <w:sz w:val="15"/>
                      <w:szCs w:val="15"/>
                    </w:rPr>
                    <w:t>--</w:t>
                  </w:r>
                </w:p>
              </w:tc>
              <w:tc>
                <w:tcPr>
                  <w:tcW w:w="735" w:type="dxa"/>
                  <w:tcBorders>
                    <w:top w:val="single" w:sz="4" w:space="0" w:color="auto"/>
                    <w:left w:val="single" w:sz="4" w:space="0" w:color="auto"/>
                    <w:bottom w:val="single" w:sz="12" w:space="0" w:color="auto"/>
                    <w:right w:val="nil"/>
                  </w:tcBorders>
                  <w:vAlign w:val="center"/>
                  <w:hideMark/>
                </w:tcPr>
                <w:p w14:paraId="4B6DB7E9" w14:textId="77777777" w:rsidR="003F346A" w:rsidRPr="005D5771" w:rsidRDefault="003F346A">
                  <w:pPr>
                    <w:autoSpaceDN w:val="0"/>
                    <w:jc w:val="center"/>
                    <w:textAlignment w:val="center"/>
                    <w:rPr>
                      <w:rFonts w:ascii="Times New Roman" w:hAnsi="Times New Roman"/>
                      <w:b/>
                      <w:bCs/>
                      <w:sz w:val="15"/>
                      <w:szCs w:val="15"/>
                    </w:rPr>
                  </w:pPr>
                  <w:r w:rsidRPr="005D5771">
                    <w:rPr>
                      <w:rFonts w:ascii="Times New Roman" w:hAnsi="Times New Roman"/>
                      <w:bCs/>
                      <w:sz w:val="15"/>
                      <w:szCs w:val="15"/>
                    </w:rPr>
                    <w:t>--</w:t>
                  </w:r>
                </w:p>
              </w:tc>
            </w:tr>
          </w:tbl>
          <w:p w14:paraId="564F9884" w14:textId="77777777" w:rsidR="00E017CB" w:rsidRPr="005D5771" w:rsidRDefault="00E017CB" w:rsidP="00E017CB">
            <w:pPr>
              <w:pStyle w:val="afe"/>
              <w:ind w:firstLine="480"/>
              <w:rPr>
                <w:sz w:val="24"/>
              </w:rPr>
            </w:pPr>
            <w:r w:rsidRPr="005D5771">
              <w:rPr>
                <w:rFonts w:hint="eastAsia"/>
                <w:sz w:val="24"/>
              </w:rPr>
              <w:t>本项目与《长江经济带发展负面清单指南</w:t>
            </w:r>
            <w:r w:rsidR="009303D8" w:rsidRPr="005D5771">
              <w:rPr>
                <w:rFonts w:hint="eastAsia"/>
                <w:sz w:val="24"/>
              </w:rPr>
              <w:t>（</w:t>
            </w:r>
            <w:r w:rsidRPr="005D5771">
              <w:rPr>
                <w:rFonts w:hint="eastAsia"/>
                <w:sz w:val="24"/>
              </w:rPr>
              <w:t>试行，</w:t>
            </w:r>
            <w:r w:rsidRPr="005D5771">
              <w:rPr>
                <w:sz w:val="24"/>
              </w:rPr>
              <w:t>2022</w:t>
            </w:r>
            <w:r w:rsidRPr="005D5771">
              <w:rPr>
                <w:rFonts w:hint="eastAsia"/>
                <w:sz w:val="24"/>
              </w:rPr>
              <w:t>年版</w:t>
            </w:r>
            <w:r w:rsidR="009303D8" w:rsidRPr="005D5771">
              <w:rPr>
                <w:rFonts w:hint="eastAsia"/>
                <w:sz w:val="24"/>
              </w:rPr>
              <w:t>）</w:t>
            </w:r>
            <w:r w:rsidRPr="005D5771">
              <w:rPr>
                <w:rFonts w:hint="eastAsia"/>
                <w:sz w:val="24"/>
              </w:rPr>
              <w:t>江苏省实施细则》（苏长江办发【</w:t>
            </w:r>
            <w:r w:rsidRPr="005D5771">
              <w:rPr>
                <w:sz w:val="24"/>
              </w:rPr>
              <w:t>2022</w:t>
            </w:r>
            <w:r w:rsidRPr="005D5771">
              <w:rPr>
                <w:rFonts w:hint="eastAsia"/>
                <w:sz w:val="24"/>
              </w:rPr>
              <w:t>】</w:t>
            </w:r>
            <w:r w:rsidRPr="005D5771">
              <w:rPr>
                <w:sz w:val="24"/>
              </w:rPr>
              <w:t>55</w:t>
            </w:r>
            <w:r w:rsidRPr="005D5771">
              <w:rPr>
                <w:rFonts w:hint="eastAsia"/>
                <w:sz w:val="24"/>
              </w:rPr>
              <w:t>号）相符性情况见表</w:t>
            </w:r>
            <w:r w:rsidRPr="005D5771">
              <w:rPr>
                <w:sz w:val="24"/>
              </w:rPr>
              <w:t>1-</w:t>
            </w:r>
            <w:r w:rsidR="009303D8" w:rsidRPr="005D5771">
              <w:rPr>
                <w:rFonts w:hint="eastAsia"/>
                <w:sz w:val="24"/>
              </w:rPr>
              <w:t>6</w:t>
            </w:r>
            <w:r w:rsidRPr="005D5771">
              <w:rPr>
                <w:rFonts w:hint="eastAsia"/>
                <w:sz w:val="24"/>
              </w:rPr>
              <w:t>。</w:t>
            </w:r>
          </w:p>
          <w:p w14:paraId="469AF4B1" w14:textId="77777777" w:rsidR="00E017CB" w:rsidRPr="005D5771" w:rsidRDefault="00E017CB" w:rsidP="00E017CB">
            <w:pPr>
              <w:adjustRightInd w:val="0"/>
              <w:snapToGrid w:val="0"/>
              <w:jc w:val="center"/>
              <w:rPr>
                <w:rFonts w:ascii="黑体" w:eastAsia="黑体" w:hAnsi="黑体" w:cs="Arial"/>
                <w:sz w:val="24"/>
              </w:rPr>
            </w:pPr>
            <w:r w:rsidRPr="005D5771">
              <w:rPr>
                <w:rFonts w:ascii="黑体" w:eastAsia="黑体" w:hAnsi="黑体" w:cs="Arial" w:hint="eastAsia"/>
                <w:sz w:val="24"/>
              </w:rPr>
              <w:t>表1-</w:t>
            </w:r>
            <w:r w:rsidR="009303D8" w:rsidRPr="005D5771">
              <w:rPr>
                <w:rFonts w:ascii="黑体" w:eastAsia="黑体" w:hAnsi="黑体" w:cs="Arial" w:hint="eastAsia"/>
                <w:sz w:val="24"/>
              </w:rPr>
              <w:t>6</w:t>
            </w:r>
            <w:r w:rsidRPr="005D5771">
              <w:rPr>
                <w:rFonts w:ascii="黑体" w:eastAsia="黑体" w:hAnsi="黑体" w:cs="Arial" w:hint="eastAsia"/>
                <w:sz w:val="24"/>
              </w:rPr>
              <w:t xml:space="preserve"> 本项目与苏长江办发【2022】55号文相符性分析</w:t>
            </w:r>
          </w:p>
          <w:tbl>
            <w:tblPr>
              <w:tblW w:w="8325"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645"/>
              <w:gridCol w:w="1945"/>
              <w:gridCol w:w="735"/>
            </w:tblGrid>
            <w:tr w:rsidR="005D5771" w:rsidRPr="005D5771" w14:paraId="04CECFE7" w14:textId="77777777" w:rsidTr="00E017CB">
              <w:trPr>
                <w:trHeight w:val="19"/>
                <w:jc w:val="center"/>
              </w:trPr>
              <w:tc>
                <w:tcPr>
                  <w:tcW w:w="5642" w:type="dxa"/>
                  <w:tcBorders>
                    <w:top w:val="single" w:sz="12" w:space="0" w:color="auto"/>
                    <w:left w:val="nil"/>
                    <w:bottom w:val="single" w:sz="4" w:space="0" w:color="auto"/>
                    <w:right w:val="single" w:sz="4" w:space="0" w:color="auto"/>
                  </w:tcBorders>
                  <w:vAlign w:val="center"/>
                  <w:hideMark/>
                </w:tcPr>
                <w:p w14:paraId="41AA03FD" w14:textId="77777777" w:rsidR="00E017CB" w:rsidRPr="005D5771" w:rsidRDefault="00E017CB">
                  <w:pPr>
                    <w:adjustRightInd w:val="0"/>
                    <w:snapToGrid w:val="0"/>
                    <w:jc w:val="center"/>
                    <w:rPr>
                      <w:rFonts w:ascii="Times New Roman" w:hAnsi="Times New Roman"/>
                      <w:b/>
                      <w:sz w:val="15"/>
                      <w:szCs w:val="15"/>
                    </w:rPr>
                  </w:pPr>
                  <w:r w:rsidRPr="005D5771">
                    <w:rPr>
                      <w:rFonts w:ascii="Times New Roman" w:hAnsi="Times New Roman" w:hint="eastAsia"/>
                      <w:b/>
                      <w:sz w:val="15"/>
                      <w:szCs w:val="15"/>
                    </w:rPr>
                    <w:t>负面清单实施细则管控条款</w:t>
                  </w:r>
                </w:p>
              </w:tc>
              <w:tc>
                <w:tcPr>
                  <w:tcW w:w="1944" w:type="dxa"/>
                  <w:tcBorders>
                    <w:top w:val="single" w:sz="12" w:space="0" w:color="auto"/>
                    <w:left w:val="single" w:sz="4" w:space="0" w:color="auto"/>
                    <w:bottom w:val="single" w:sz="4" w:space="0" w:color="auto"/>
                    <w:right w:val="single" w:sz="4" w:space="0" w:color="auto"/>
                  </w:tcBorders>
                  <w:vAlign w:val="center"/>
                  <w:hideMark/>
                </w:tcPr>
                <w:p w14:paraId="3267EB03" w14:textId="77777777" w:rsidR="00E017CB" w:rsidRPr="005D5771" w:rsidRDefault="00E017CB">
                  <w:pPr>
                    <w:adjustRightInd w:val="0"/>
                    <w:snapToGrid w:val="0"/>
                    <w:jc w:val="center"/>
                    <w:rPr>
                      <w:rFonts w:ascii="Times New Roman" w:hAnsi="Times New Roman"/>
                      <w:b/>
                      <w:sz w:val="15"/>
                      <w:szCs w:val="15"/>
                    </w:rPr>
                  </w:pPr>
                  <w:r w:rsidRPr="005D5771">
                    <w:rPr>
                      <w:rFonts w:ascii="Times New Roman" w:hAnsi="Times New Roman" w:hint="eastAsia"/>
                      <w:b/>
                      <w:sz w:val="15"/>
                      <w:szCs w:val="15"/>
                    </w:rPr>
                    <w:t>本项目情况</w:t>
                  </w:r>
                </w:p>
              </w:tc>
              <w:tc>
                <w:tcPr>
                  <w:tcW w:w="735" w:type="dxa"/>
                  <w:tcBorders>
                    <w:top w:val="single" w:sz="12" w:space="0" w:color="auto"/>
                    <w:left w:val="single" w:sz="4" w:space="0" w:color="auto"/>
                    <w:bottom w:val="single" w:sz="4" w:space="0" w:color="auto"/>
                    <w:right w:val="nil"/>
                  </w:tcBorders>
                  <w:vAlign w:val="center"/>
                  <w:hideMark/>
                </w:tcPr>
                <w:p w14:paraId="57AF8D5B" w14:textId="77777777" w:rsidR="00E017CB" w:rsidRPr="005D5771" w:rsidRDefault="00E017CB">
                  <w:pPr>
                    <w:adjustRightInd w:val="0"/>
                    <w:snapToGrid w:val="0"/>
                    <w:jc w:val="center"/>
                    <w:rPr>
                      <w:rFonts w:ascii="Times New Roman" w:hAnsi="Times New Roman"/>
                      <w:b/>
                      <w:sz w:val="15"/>
                      <w:szCs w:val="15"/>
                    </w:rPr>
                  </w:pPr>
                  <w:r w:rsidRPr="005D5771">
                    <w:rPr>
                      <w:rFonts w:ascii="Times New Roman" w:hAnsi="Times New Roman" w:hint="eastAsia"/>
                      <w:b/>
                      <w:sz w:val="15"/>
                      <w:szCs w:val="15"/>
                    </w:rPr>
                    <w:t>相符性</w:t>
                  </w:r>
                </w:p>
              </w:tc>
            </w:tr>
            <w:tr w:rsidR="005D5771" w:rsidRPr="005D5771" w14:paraId="6677B485" w14:textId="77777777" w:rsidTr="00E017CB">
              <w:trPr>
                <w:trHeight w:val="19"/>
                <w:jc w:val="center"/>
              </w:trPr>
              <w:tc>
                <w:tcPr>
                  <w:tcW w:w="8321" w:type="dxa"/>
                  <w:gridSpan w:val="3"/>
                  <w:tcBorders>
                    <w:top w:val="single" w:sz="4" w:space="0" w:color="auto"/>
                    <w:left w:val="nil"/>
                    <w:bottom w:val="single" w:sz="4" w:space="0" w:color="auto"/>
                    <w:right w:val="nil"/>
                  </w:tcBorders>
                  <w:vAlign w:val="center"/>
                  <w:hideMark/>
                </w:tcPr>
                <w:p w14:paraId="0D0A7D5B" w14:textId="77777777" w:rsidR="00E017CB" w:rsidRPr="005D5771" w:rsidRDefault="00E017CB">
                  <w:pPr>
                    <w:adjustRightInd w:val="0"/>
                    <w:snapToGrid w:val="0"/>
                    <w:rPr>
                      <w:rFonts w:ascii="Times New Roman" w:hAnsi="Times New Roman"/>
                      <w:b/>
                      <w:sz w:val="15"/>
                      <w:szCs w:val="15"/>
                    </w:rPr>
                  </w:pPr>
                  <w:r w:rsidRPr="005D5771">
                    <w:rPr>
                      <w:rFonts w:ascii="Times New Roman" w:hAnsi="Times New Roman" w:hint="eastAsia"/>
                      <w:b/>
                      <w:sz w:val="15"/>
                      <w:szCs w:val="15"/>
                    </w:rPr>
                    <w:t>一、河段利用与岸线开发</w:t>
                  </w:r>
                </w:p>
              </w:tc>
            </w:tr>
            <w:tr w:rsidR="005D5771" w:rsidRPr="005D5771" w14:paraId="356C2161"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19552F74"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w:t>
                  </w:r>
                  <w:r w:rsidRPr="005D5771">
                    <w:rPr>
                      <w:rFonts w:ascii="Times New Roman" w:hAnsi="Times New Roman" w:hint="eastAsia"/>
                      <w:sz w:val="15"/>
                      <w:szCs w:val="15"/>
                    </w:rPr>
                    <w:t>、禁止建设不符合国家港口布局规划和《江苏省沿江沿海港口布局规划（</w:t>
                  </w:r>
                  <w:r w:rsidRPr="005D5771">
                    <w:rPr>
                      <w:rFonts w:ascii="Times New Roman" w:hAnsi="Times New Roman"/>
                      <w:sz w:val="15"/>
                      <w:szCs w:val="15"/>
                    </w:rPr>
                    <w:t>2015-2030</w:t>
                  </w:r>
                  <w:r w:rsidRPr="005D5771">
                    <w:rPr>
                      <w:rFonts w:ascii="Times New Roman" w:hAnsi="Times New Roman" w:hint="eastAsia"/>
                      <w:sz w:val="15"/>
                      <w:szCs w:val="15"/>
                    </w:rPr>
                    <w:t>年）》、《江苏省内河港口布局规划（</w:t>
                  </w:r>
                  <w:r w:rsidRPr="005D5771">
                    <w:rPr>
                      <w:rFonts w:ascii="Times New Roman" w:hAnsi="Times New Roman"/>
                      <w:sz w:val="15"/>
                      <w:szCs w:val="15"/>
                    </w:rPr>
                    <w:t>2017-2035</w:t>
                  </w:r>
                  <w:r w:rsidRPr="005D5771">
                    <w:rPr>
                      <w:rFonts w:ascii="Times New Roman" w:hAnsi="Times New Roman" w:hint="eastAsia"/>
                      <w:sz w:val="15"/>
                      <w:szCs w:val="15"/>
                    </w:rPr>
                    <w:t>年）》以及我省有关港口总体规划的码头项目，禁止建设未纳入《长江干线过江通道布局规划》的过长江通道项目。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40A4683" w14:textId="77777777" w:rsidR="00E017CB" w:rsidRPr="005D5771" w:rsidRDefault="00E017CB">
                  <w:pPr>
                    <w:autoSpaceDN w:val="0"/>
                    <w:adjustRightInd w:val="0"/>
                    <w:snapToGrid w:val="0"/>
                    <w:jc w:val="center"/>
                    <w:textAlignment w:val="center"/>
                    <w:rPr>
                      <w:rFonts w:ascii="Times New Roman" w:hAnsi="Times New Roman"/>
                      <w:sz w:val="15"/>
                      <w:szCs w:val="15"/>
                    </w:rPr>
                  </w:pPr>
                  <w:r w:rsidRPr="005D5771">
                    <w:rPr>
                      <w:rFonts w:ascii="Times New Roman" w:hAnsi="Times New Roman" w:hint="eastAsia"/>
                      <w:kern w:val="0"/>
                      <w:sz w:val="15"/>
                      <w:szCs w:val="15"/>
                    </w:rPr>
                    <w:t>本项目</w:t>
                  </w:r>
                  <w:r w:rsidR="00FC2056" w:rsidRPr="005D5771">
                    <w:rPr>
                      <w:rFonts w:ascii="Times New Roman" w:hAnsi="Times New Roman" w:hint="eastAsia"/>
                      <w:kern w:val="0"/>
                      <w:sz w:val="15"/>
                      <w:szCs w:val="15"/>
                    </w:rPr>
                    <w:t>不</w:t>
                  </w:r>
                  <w:r w:rsidRPr="005D5771">
                    <w:rPr>
                      <w:rFonts w:ascii="Times New Roman" w:hAnsi="Times New Roman" w:hint="eastAsia"/>
                      <w:kern w:val="0"/>
                      <w:sz w:val="15"/>
                      <w:szCs w:val="15"/>
                    </w:rPr>
                    <w:t>属于码头及过长江通道项目。</w:t>
                  </w:r>
                </w:p>
              </w:tc>
              <w:tc>
                <w:tcPr>
                  <w:tcW w:w="735" w:type="dxa"/>
                  <w:vMerge w:val="restart"/>
                  <w:tcBorders>
                    <w:top w:val="single" w:sz="4" w:space="0" w:color="auto"/>
                    <w:left w:val="single" w:sz="4" w:space="0" w:color="auto"/>
                    <w:bottom w:val="single" w:sz="4" w:space="0" w:color="auto"/>
                    <w:right w:val="nil"/>
                  </w:tcBorders>
                  <w:vAlign w:val="center"/>
                  <w:hideMark/>
                </w:tcPr>
                <w:p w14:paraId="493FF378" w14:textId="77777777" w:rsidR="00E017CB" w:rsidRPr="005D5771" w:rsidRDefault="00E017CB">
                  <w:pPr>
                    <w:autoSpaceDN w:val="0"/>
                    <w:adjustRightInd w:val="0"/>
                    <w:snapToGrid w:val="0"/>
                    <w:jc w:val="center"/>
                    <w:textAlignment w:val="center"/>
                    <w:rPr>
                      <w:rFonts w:ascii="Times New Roman" w:hAnsi="Times New Roman"/>
                      <w:sz w:val="15"/>
                      <w:szCs w:val="15"/>
                    </w:rPr>
                  </w:pPr>
                  <w:r w:rsidRPr="005D5771">
                    <w:rPr>
                      <w:rFonts w:ascii="Times New Roman" w:hAnsi="Times New Roman" w:hint="eastAsia"/>
                      <w:sz w:val="15"/>
                      <w:szCs w:val="15"/>
                    </w:rPr>
                    <w:t>相符</w:t>
                  </w:r>
                </w:p>
              </w:tc>
            </w:tr>
            <w:tr w:rsidR="005D5771" w:rsidRPr="005D5771" w14:paraId="1FDFB4AD"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10495777"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2</w:t>
                  </w:r>
                  <w:r w:rsidRPr="005D5771">
                    <w:rPr>
                      <w:rFonts w:ascii="Times New Roman" w:hAnsi="Times New Roman" w:hint="eastAsia"/>
                      <w:sz w:val="15"/>
                      <w:szCs w:val="15"/>
                    </w:rPr>
                    <w:t>、严格执行《中华人民共和国自然保护区条例》，禁止在自然保护区核心区、缓冲区的岸线和河段范围内投资建设旅游和生产经营项目。严格执行《风景名胜区条例》《江苏省风景名胜区管理条例》，禁止在国家级和省级风景名胜区核心景区的岸线和河段范围内投资建设与风景名胜资源保护无关的项目。自然保护区、风景名胜区由省林业局会同有关方面界定并落实管控责任。</w:t>
                  </w:r>
                </w:p>
              </w:tc>
              <w:tc>
                <w:tcPr>
                  <w:tcW w:w="1944" w:type="dxa"/>
                  <w:tcBorders>
                    <w:top w:val="single" w:sz="4" w:space="0" w:color="auto"/>
                    <w:left w:val="single" w:sz="4" w:space="0" w:color="auto"/>
                    <w:bottom w:val="single" w:sz="4" w:space="0" w:color="auto"/>
                    <w:right w:val="single" w:sz="4" w:space="0" w:color="auto"/>
                  </w:tcBorders>
                  <w:vAlign w:val="center"/>
                  <w:hideMark/>
                </w:tcPr>
                <w:p w14:paraId="68AD1FCF" w14:textId="77777777" w:rsidR="00E017CB" w:rsidRPr="005D5771" w:rsidRDefault="00E017CB">
                  <w:pPr>
                    <w:autoSpaceDN w:val="0"/>
                    <w:adjustRightInd w:val="0"/>
                    <w:snapToGrid w:val="0"/>
                    <w:jc w:val="center"/>
                    <w:textAlignment w:val="center"/>
                    <w:rPr>
                      <w:rFonts w:ascii="Times New Roman" w:hAnsi="Times New Roman"/>
                      <w:sz w:val="15"/>
                      <w:szCs w:val="15"/>
                    </w:rPr>
                  </w:pPr>
                  <w:r w:rsidRPr="005D5771">
                    <w:rPr>
                      <w:rFonts w:ascii="Times New Roman" w:hAnsi="Times New Roman" w:hint="eastAsia"/>
                      <w:kern w:val="0"/>
                      <w:sz w:val="15"/>
                      <w:szCs w:val="15"/>
                    </w:rPr>
                    <w:t>建设项目不涉及上述区域</w:t>
                  </w:r>
                </w:p>
              </w:tc>
              <w:tc>
                <w:tcPr>
                  <w:tcW w:w="735" w:type="dxa"/>
                  <w:vMerge/>
                  <w:tcBorders>
                    <w:top w:val="single" w:sz="4" w:space="0" w:color="auto"/>
                    <w:left w:val="single" w:sz="4" w:space="0" w:color="auto"/>
                    <w:bottom w:val="single" w:sz="4" w:space="0" w:color="auto"/>
                    <w:right w:val="nil"/>
                  </w:tcBorders>
                  <w:vAlign w:val="center"/>
                  <w:hideMark/>
                </w:tcPr>
                <w:p w14:paraId="54AA2F26" w14:textId="77777777" w:rsidR="00E017CB" w:rsidRPr="005D5771" w:rsidRDefault="00E017CB">
                  <w:pPr>
                    <w:widowControl/>
                    <w:jc w:val="left"/>
                    <w:rPr>
                      <w:rFonts w:ascii="Times New Roman" w:hAnsi="Times New Roman"/>
                      <w:sz w:val="15"/>
                      <w:szCs w:val="15"/>
                    </w:rPr>
                  </w:pPr>
                </w:p>
              </w:tc>
            </w:tr>
            <w:tr w:rsidR="005D5771" w:rsidRPr="005D5771" w14:paraId="5A908CE3"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64230B97"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3</w:t>
                  </w:r>
                  <w:r w:rsidRPr="005D5771">
                    <w:rPr>
                      <w:rFonts w:ascii="Times New Roman" w:hAnsi="Times New Roman" w:hint="eastAsia"/>
                      <w:sz w:val="15"/>
                      <w:szCs w:val="15"/>
                    </w:rPr>
                    <w:t>、严格执行《中华人民共和国水污染防治法》《江苏省人民代表大会常务委员会关于加强饮用水源地保护的决定》《江苏民代表大会常务委员会关于加强饮用水源地保护的决定》《江苏省水污染防治条例》，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禁止在饮用水水源准保护区的岸线和河段范围内新建、扩建对水体污染严重的投资建设项目，改建项目应当消减排污量。饮用水水源一级保护区、二级保护区、准保护区由省生</w:t>
                  </w:r>
                  <w:r w:rsidRPr="005D5771">
                    <w:rPr>
                      <w:rFonts w:ascii="Times New Roman" w:hAnsi="Times New Roman" w:hint="eastAsia"/>
                      <w:sz w:val="15"/>
                      <w:szCs w:val="15"/>
                    </w:rPr>
                    <w:lastRenderedPageBreak/>
                    <w:t>态环境厅会同水利等有关方面界定并落实管控责任。</w:t>
                  </w:r>
                </w:p>
              </w:tc>
              <w:tc>
                <w:tcPr>
                  <w:tcW w:w="1944" w:type="dxa"/>
                  <w:tcBorders>
                    <w:top w:val="single" w:sz="4" w:space="0" w:color="auto"/>
                    <w:left w:val="single" w:sz="4" w:space="0" w:color="auto"/>
                    <w:bottom w:val="single" w:sz="4" w:space="0" w:color="auto"/>
                    <w:right w:val="single" w:sz="4" w:space="0" w:color="auto"/>
                  </w:tcBorders>
                  <w:vAlign w:val="center"/>
                  <w:hideMark/>
                </w:tcPr>
                <w:p w14:paraId="2F808948" w14:textId="77777777" w:rsidR="00E017CB" w:rsidRPr="005D5771" w:rsidRDefault="00E017CB">
                  <w:pPr>
                    <w:autoSpaceDN w:val="0"/>
                    <w:adjustRightInd w:val="0"/>
                    <w:snapToGrid w:val="0"/>
                    <w:jc w:val="center"/>
                    <w:textAlignment w:val="center"/>
                    <w:rPr>
                      <w:rFonts w:ascii="Times New Roman" w:hAnsi="Times New Roman"/>
                      <w:sz w:val="15"/>
                      <w:szCs w:val="15"/>
                    </w:rPr>
                  </w:pPr>
                  <w:r w:rsidRPr="005D5771">
                    <w:rPr>
                      <w:rFonts w:ascii="Times New Roman" w:hAnsi="Times New Roman" w:hint="eastAsia"/>
                      <w:kern w:val="0"/>
                      <w:sz w:val="15"/>
                      <w:szCs w:val="15"/>
                    </w:rPr>
                    <w:lastRenderedPageBreak/>
                    <w:t>建设项目不涉及上述区域</w:t>
                  </w:r>
                </w:p>
              </w:tc>
              <w:tc>
                <w:tcPr>
                  <w:tcW w:w="735" w:type="dxa"/>
                  <w:vMerge/>
                  <w:tcBorders>
                    <w:top w:val="single" w:sz="4" w:space="0" w:color="auto"/>
                    <w:left w:val="single" w:sz="4" w:space="0" w:color="auto"/>
                    <w:bottom w:val="single" w:sz="4" w:space="0" w:color="auto"/>
                    <w:right w:val="nil"/>
                  </w:tcBorders>
                  <w:vAlign w:val="center"/>
                  <w:hideMark/>
                </w:tcPr>
                <w:p w14:paraId="711F586F" w14:textId="77777777" w:rsidR="00E017CB" w:rsidRPr="005D5771" w:rsidRDefault="00E017CB">
                  <w:pPr>
                    <w:widowControl/>
                    <w:jc w:val="left"/>
                    <w:rPr>
                      <w:rFonts w:ascii="Times New Roman" w:hAnsi="Times New Roman"/>
                      <w:sz w:val="15"/>
                      <w:szCs w:val="15"/>
                    </w:rPr>
                  </w:pPr>
                </w:p>
              </w:tc>
            </w:tr>
            <w:tr w:rsidR="005D5771" w:rsidRPr="005D5771" w14:paraId="47E1FAF5"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7679D653"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4</w:t>
                  </w:r>
                  <w:r w:rsidRPr="005D5771">
                    <w:rPr>
                      <w:rFonts w:ascii="Times New Roman" w:hAnsi="Times New Roman" w:hint="eastAsia"/>
                      <w:sz w:val="15"/>
                      <w:szCs w:val="15"/>
                    </w:rPr>
                    <w:t>、严格执行《水产种质资源保护区管理暂行办法》，禁止在国家级和省级水产种质资源保护区的岸线和河段范围内新建围湖造田、围海造地或围填海等投资建设项目。严格执行《中华人民共和国湿地保护法》《江苏省</w:t>
                  </w:r>
                  <w:r w:rsidRPr="005D5771">
                    <w:rPr>
                      <w:rFonts w:ascii="Times New Roman" w:hAnsi="Times New Roman"/>
                      <w:sz w:val="15"/>
                      <w:szCs w:val="15"/>
                    </w:rPr>
                    <w:t xml:space="preserve"> </w:t>
                  </w:r>
                  <w:r w:rsidRPr="005D5771">
                    <w:rPr>
                      <w:rFonts w:ascii="Times New Roman" w:hAnsi="Times New Roman" w:hint="eastAsia"/>
                      <w:sz w:val="15"/>
                      <w:szCs w:val="15"/>
                    </w:rPr>
                    <w:t>湿地保护条例》，禁止在国家湿地公园的岸线和河段范围内挖沙、采矿，以及任何不符合主体功能定位的投资建设项目。水产种质资源保护区、国家湿地公园分别由省农业农村厅、省林业局会同有关方面界定并落实管控责任。</w:t>
                  </w:r>
                </w:p>
              </w:tc>
              <w:tc>
                <w:tcPr>
                  <w:tcW w:w="1944" w:type="dxa"/>
                  <w:tcBorders>
                    <w:top w:val="single" w:sz="4" w:space="0" w:color="auto"/>
                    <w:left w:val="single" w:sz="4" w:space="0" w:color="auto"/>
                    <w:bottom w:val="single" w:sz="4" w:space="0" w:color="auto"/>
                    <w:right w:val="single" w:sz="4" w:space="0" w:color="auto"/>
                  </w:tcBorders>
                  <w:vAlign w:val="center"/>
                  <w:hideMark/>
                </w:tcPr>
                <w:p w14:paraId="3B2023A4" w14:textId="77777777" w:rsidR="00E017CB" w:rsidRPr="005D5771" w:rsidRDefault="00E017CB">
                  <w:pPr>
                    <w:autoSpaceDN w:val="0"/>
                    <w:adjustRightInd w:val="0"/>
                    <w:snapToGrid w:val="0"/>
                    <w:jc w:val="center"/>
                    <w:textAlignment w:val="center"/>
                    <w:rPr>
                      <w:rFonts w:ascii="Times New Roman" w:hAnsi="Times New Roman"/>
                      <w:sz w:val="15"/>
                      <w:szCs w:val="15"/>
                    </w:rPr>
                  </w:pPr>
                  <w:r w:rsidRPr="005D5771">
                    <w:rPr>
                      <w:rFonts w:ascii="Times New Roman" w:hAnsi="Times New Roman" w:hint="eastAsia"/>
                      <w:kern w:val="0"/>
                      <w:sz w:val="15"/>
                      <w:szCs w:val="15"/>
                    </w:rPr>
                    <w:t>建设项目不涉及上述区域</w:t>
                  </w:r>
                </w:p>
              </w:tc>
              <w:tc>
                <w:tcPr>
                  <w:tcW w:w="735" w:type="dxa"/>
                  <w:vMerge/>
                  <w:tcBorders>
                    <w:top w:val="single" w:sz="4" w:space="0" w:color="auto"/>
                    <w:left w:val="single" w:sz="4" w:space="0" w:color="auto"/>
                    <w:bottom w:val="single" w:sz="4" w:space="0" w:color="auto"/>
                    <w:right w:val="nil"/>
                  </w:tcBorders>
                  <w:vAlign w:val="center"/>
                  <w:hideMark/>
                </w:tcPr>
                <w:p w14:paraId="5B041D39" w14:textId="77777777" w:rsidR="00E017CB" w:rsidRPr="005D5771" w:rsidRDefault="00E017CB">
                  <w:pPr>
                    <w:widowControl/>
                    <w:jc w:val="left"/>
                    <w:rPr>
                      <w:rFonts w:ascii="Times New Roman" w:hAnsi="Times New Roman"/>
                      <w:sz w:val="15"/>
                      <w:szCs w:val="15"/>
                    </w:rPr>
                  </w:pPr>
                </w:p>
              </w:tc>
            </w:tr>
            <w:tr w:rsidR="005D5771" w:rsidRPr="005D5771" w14:paraId="7051290B"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43656E62"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5</w:t>
                  </w:r>
                  <w:r w:rsidRPr="005D5771">
                    <w:rPr>
                      <w:rFonts w:ascii="Times New Roman" w:hAnsi="Times New Roman" w:hint="eastAsia"/>
                      <w:sz w:val="15"/>
                      <w:szCs w:val="15"/>
                    </w:rPr>
                    <w:t>、禁止违法利用、占用长江流域河湖岸线。禁止在《长江岸线保护和开发利用总体规划》划定的岸线保护区和保留区内投资</w:t>
                  </w:r>
                  <w:proofErr w:type="gramStart"/>
                  <w:r w:rsidRPr="005D5771">
                    <w:rPr>
                      <w:rFonts w:ascii="Times New Roman" w:hAnsi="Times New Roman" w:hint="eastAsia"/>
                      <w:sz w:val="15"/>
                      <w:szCs w:val="15"/>
                    </w:rPr>
                    <w:t>建设除事关公</w:t>
                  </w:r>
                  <w:proofErr w:type="gramEnd"/>
                  <w:r w:rsidRPr="005D5771">
                    <w:rPr>
                      <w:rFonts w:ascii="Times New Roman" w:hAnsi="Times New Roman" w:hint="eastAsia"/>
                      <w:sz w:val="15"/>
                      <w:szCs w:val="15"/>
                    </w:rPr>
                    <w:t>共安全及公众利益的防洪护岸、河道治理、供水、生态环境保护、航道整治、国家重要基础设施以外的项目。长江干支</w:t>
                  </w:r>
                  <w:proofErr w:type="gramStart"/>
                  <w:r w:rsidRPr="005D5771">
                    <w:rPr>
                      <w:rFonts w:ascii="Times New Roman" w:hAnsi="Times New Roman" w:hint="eastAsia"/>
                      <w:sz w:val="15"/>
                      <w:szCs w:val="15"/>
                    </w:rPr>
                    <w:t>流基础</w:t>
                  </w:r>
                  <w:proofErr w:type="gramEnd"/>
                  <w:r w:rsidRPr="005D5771">
                    <w:rPr>
                      <w:rFonts w:ascii="Times New Roman" w:hAnsi="Times New Roman" w:hint="eastAsia"/>
                      <w:sz w:val="15"/>
                      <w:szCs w:val="15"/>
                    </w:rPr>
                    <w:t>设施项目应按照《长江岸线保护和开发利用总体规划》和生态环境保护、岸线保护等要求，按规定开展项目前期论证并办理相关手续。禁止在《全国重要江河湖泊水功能区划》划定的河段及湖泊保护区、保留区内投资建设不利于水资源及自然生态保护的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2548763A" w14:textId="77777777" w:rsidR="00E017CB" w:rsidRPr="005D5771" w:rsidRDefault="00E017CB">
                  <w:pPr>
                    <w:widowControl/>
                    <w:adjustRightInd w:val="0"/>
                    <w:snapToGrid w:val="0"/>
                    <w:jc w:val="left"/>
                    <w:rPr>
                      <w:rFonts w:ascii="Times New Roman" w:hAnsi="Times New Roman"/>
                      <w:sz w:val="15"/>
                      <w:szCs w:val="15"/>
                    </w:rPr>
                  </w:pPr>
                  <w:r w:rsidRPr="005D5771">
                    <w:rPr>
                      <w:rFonts w:ascii="Times New Roman" w:hAnsi="Times New Roman" w:hint="eastAsia"/>
                      <w:sz w:val="15"/>
                      <w:szCs w:val="15"/>
                    </w:rPr>
                    <w:t>建设项目不占用岸线</w:t>
                  </w:r>
                </w:p>
              </w:tc>
              <w:tc>
                <w:tcPr>
                  <w:tcW w:w="735" w:type="dxa"/>
                  <w:vMerge/>
                  <w:tcBorders>
                    <w:top w:val="single" w:sz="4" w:space="0" w:color="auto"/>
                    <w:left w:val="single" w:sz="4" w:space="0" w:color="auto"/>
                    <w:bottom w:val="single" w:sz="4" w:space="0" w:color="auto"/>
                    <w:right w:val="nil"/>
                  </w:tcBorders>
                  <w:vAlign w:val="center"/>
                  <w:hideMark/>
                </w:tcPr>
                <w:p w14:paraId="67EC53A1" w14:textId="77777777" w:rsidR="00E017CB" w:rsidRPr="005D5771" w:rsidRDefault="00E017CB">
                  <w:pPr>
                    <w:widowControl/>
                    <w:jc w:val="left"/>
                    <w:rPr>
                      <w:rFonts w:ascii="Times New Roman" w:hAnsi="Times New Roman"/>
                      <w:sz w:val="15"/>
                      <w:szCs w:val="15"/>
                    </w:rPr>
                  </w:pPr>
                </w:p>
              </w:tc>
            </w:tr>
            <w:tr w:rsidR="005D5771" w:rsidRPr="005D5771" w14:paraId="4479410B"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74A077DD"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6</w:t>
                  </w:r>
                  <w:r w:rsidRPr="005D5771">
                    <w:rPr>
                      <w:rFonts w:ascii="Times New Roman" w:hAnsi="Times New Roman" w:hint="eastAsia"/>
                      <w:sz w:val="15"/>
                      <w:szCs w:val="15"/>
                    </w:rPr>
                    <w:t>、禁止未经许可在长江干支流及湖泊新设、改设或扩大排污口。</w:t>
                  </w:r>
                </w:p>
              </w:tc>
              <w:tc>
                <w:tcPr>
                  <w:tcW w:w="1944" w:type="dxa"/>
                  <w:tcBorders>
                    <w:top w:val="single" w:sz="4" w:space="0" w:color="auto"/>
                    <w:left w:val="single" w:sz="4" w:space="0" w:color="auto"/>
                    <w:bottom w:val="single" w:sz="4" w:space="0" w:color="auto"/>
                    <w:right w:val="single" w:sz="4" w:space="0" w:color="auto"/>
                  </w:tcBorders>
                  <w:vAlign w:val="center"/>
                  <w:hideMark/>
                </w:tcPr>
                <w:p w14:paraId="4B2356A4" w14:textId="77777777" w:rsidR="00E017CB" w:rsidRPr="005D5771" w:rsidRDefault="009303D8">
                  <w:pPr>
                    <w:adjustRightInd w:val="0"/>
                    <w:snapToGrid w:val="0"/>
                    <w:jc w:val="left"/>
                    <w:rPr>
                      <w:rFonts w:ascii="Times New Roman" w:hAnsi="Times New Roman"/>
                      <w:sz w:val="15"/>
                      <w:szCs w:val="15"/>
                    </w:rPr>
                  </w:pPr>
                  <w:r w:rsidRPr="005D5771">
                    <w:rPr>
                      <w:rFonts w:ascii="Times New Roman" w:hAnsi="Times New Roman"/>
                      <w:sz w:val="15"/>
                      <w:szCs w:val="15"/>
                    </w:rPr>
                    <w:t>建设项目废水排入</w:t>
                  </w:r>
                  <w:r w:rsidRPr="005D5771">
                    <w:rPr>
                      <w:rFonts w:ascii="Times New Roman" w:hAnsi="Times New Roman" w:hint="eastAsia"/>
                      <w:sz w:val="15"/>
                      <w:szCs w:val="15"/>
                    </w:rPr>
                    <w:t>园区新建化工污水处理厂</w:t>
                  </w:r>
                  <w:r w:rsidRPr="005D5771">
                    <w:rPr>
                      <w:rFonts w:ascii="Times New Roman" w:hAnsi="Times New Roman"/>
                      <w:sz w:val="15"/>
                      <w:szCs w:val="15"/>
                    </w:rPr>
                    <w:t>，尾水排入长江，不涉及在长江干支流及湖泊新设、改设或扩大排污口。</w:t>
                  </w:r>
                </w:p>
              </w:tc>
              <w:tc>
                <w:tcPr>
                  <w:tcW w:w="735" w:type="dxa"/>
                  <w:tcBorders>
                    <w:top w:val="single" w:sz="4" w:space="0" w:color="auto"/>
                    <w:left w:val="single" w:sz="4" w:space="0" w:color="auto"/>
                    <w:bottom w:val="single" w:sz="4" w:space="0" w:color="auto"/>
                    <w:right w:val="nil"/>
                  </w:tcBorders>
                  <w:vAlign w:val="center"/>
                  <w:hideMark/>
                </w:tcPr>
                <w:p w14:paraId="25BFA713"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5EBE00EE" w14:textId="77777777" w:rsidTr="00E017CB">
              <w:trPr>
                <w:trHeight w:val="19"/>
                <w:jc w:val="center"/>
              </w:trPr>
              <w:tc>
                <w:tcPr>
                  <w:tcW w:w="8321" w:type="dxa"/>
                  <w:gridSpan w:val="3"/>
                  <w:tcBorders>
                    <w:top w:val="single" w:sz="4" w:space="0" w:color="auto"/>
                    <w:left w:val="nil"/>
                    <w:bottom w:val="single" w:sz="4" w:space="0" w:color="auto"/>
                    <w:right w:val="nil"/>
                  </w:tcBorders>
                  <w:vAlign w:val="center"/>
                  <w:hideMark/>
                </w:tcPr>
                <w:p w14:paraId="7AC12539"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sz w:val="15"/>
                      <w:szCs w:val="15"/>
                    </w:rPr>
                    <w:t>二、区域活动</w:t>
                  </w:r>
                </w:p>
              </w:tc>
            </w:tr>
            <w:tr w:rsidR="005D5771" w:rsidRPr="005D5771" w14:paraId="761AB50C"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3A3682CD"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7</w:t>
                  </w:r>
                  <w:r w:rsidRPr="005D5771">
                    <w:rPr>
                      <w:rFonts w:ascii="Times New Roman" w:hAnsi="Times New Roman" w:hint="eastAsia"/>
                      <w:sz w:val="15"/>
                      <w:szCs w:val="15"/>
                    </w:rPr>
                    <w:t>、禁止长江干流、长江口、</w:t>
                  </w:r>
                  <w:r w:rsidRPr="005D5771">
                    <w:rPr>
                      <w:rFonts w:ascii="Times New Roman" w:hAnsi="Times New Roman"/>
                      <w:sz w:val="15"/>
                      <w:szCs w:val="15"/>
                    </w:rPr>
                    <w:t>34</w:t>
                  </w:r>
                  <w:r w:rsidRPr="005D5771">
                    <w:rPr>
                      <w:rFonts w:ascii="Times New Roman" w:hAnsi="Times New Roman" w:hint="eastAsia"/>
                      <w:sz w:val="15"/>
                      <w:szCs w:val="15"/>
                    </w:rPr>
                    <w:t>个列入《率先全面禁捕的长江流域水生生物保护区名录》的水生生物保护区以及省规定的其它禁渔水域开展生产性捕捞。</w:t>
                  </w:r>
                </w:p>
              </w:tc>
              <w:tc>
                <w:tcPr>
                  <w:tcW w:w="1944" w:type="dxa"/>
                  <w:tcBorders>
                    <w:top w:val="single" w:sz="4" w:space="0" w:color="auto"/>
                    <w:left w:val="single" w:sz="4" w:space="0" w:color="auto"/>
                    <w:bottom w:val="single" w:sz="4" w:space="0" w:color="auto"/>
                    <w:right w:val="single" w:sz="4" w:space="0" w:color="auto"/>
                  </w:tcBorders>
                  <w:vAlign w:val="center"/>
                  <w:hideMark/>
                </w:tcPr>
                <w:p w14:paraId="5844D23B" w14:textId="77777777" w:rsidR="00E017CB" w:rsidRPr="005D5771" w:rsidRDefault="00E017CB">
                  <w:pPr>
                    <w:adjustRightInd w:val="0"/>
                    <w:snapToGrid w:val="0"/>
                    <w:jc w:val="center"/>
                    <w:rPr>
                      <w:rFonts w:ascii="Times New Roman" w:hAnsi="Times New Roman"/>
                      <w:sz w:val="15"/>
                      <w:szCs w:val="15"/>
                    </w:rPr>
                  </w:pPr>
                  <w:r w:rsidRPr="005D5771">
                    <w:rPr>
                      <w:rFonts w:ascii="Times New Roman" w:hAnsi="Times New Roman" w:hint="eastAsia"/>
                      <w:sz w:val="15"/>
                      <w:szCs w:val="15"/>
                    </w:rPr>
                    <w:t>拟建项目不涉及生产性捕捞。</w:t>
                  </w:r>
                </w:p>
              </w:tc>
              <w:tc>
                <w:tcPr>
                  <w:tcW w:w="735" w:type="dxa"/>
                  <w:tcBorders>
                    <w:top w:val="single" w:sz="4" w:space="0" w:color="auto"/>
                    <w:left w:val="single" w:sz="4" w:space="0" w:color="auto"/>
                    <w:bottom w:val="single" w:sz="4" w:space="0" w:color="auto"/>
                    <w:right w:val="nil"/>
                  </w:tcBorders>
                  <w:vAlign w:val="center"/>
                  <w:hideMark/>
                </w:tcPr>
                <w:p w14:paraId="63420084"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7FCC9205"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79A0792E"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8</w:t>
                  </w:r>
                  <w:r w:rsidRPr="005D5771">
                    <w:rPr>
                      <w:rFonts w:ascii="Times New Roman" w:hAnsi="Times New Roman" w:hint="eastAsia"/>
                      <w:sz w:val="15"/>
                      <w:szCs w:val="15"/>
                    </w:rPr>
                    <w:t>、禁止在距离长江干支流岸线一公里范围内新建、扩建化工园区和化工项目。长江干支流一公里按照长江干支流岸线边界</w:t>
                  </w:r>
                  <w:r w:rsidRPr="005D5771">
                    <w:rPr>
                      <w:rFonts w:ascii="Times New Roman" w:hAnsi="Times New Roman"/>
                      <w:sz w:val="15"/>
                      <w:szCs w:val="15"/>
                    </w:rPr>
                    <w:t>(</w:t>
                  </w:r>
                  <w:r w:rsidRPr="005D5771">
                    <w:rPr>
                      <w:rFonts w:ascii="Times New Roman" w:hAnsi="Times New Roman" w:hint="eastAsia"/>
                      <w:sz w:val="15"/>
                      <w:szCs w:val="15"/>
                    </w:rPr>
                    <w:t>即水利部门河道管理范围边界</w:t>
                  </w:r>
                  <w:r w:rsidRPr="005D5771">
                    <w:rPr>
                      <w:rFonts w:ascii="Times New Roman" w:hAnsi="Times New Roman"/>
                      <w:sz w:val="15"/>
                      <w:szCs w:val="15"/>
                    </w:rPr>
                    <w:t>)</w:t>
                  </w:r>
                  <w:r w:rsidRPr="005D5771">
                    <w:rPr>
                      <w:rFonts w:ascii="Times New Roman" w:hAnsi="Times New Roman" w:hint="eastAsia"/>
                      <w:sz w:val="15"/>
                      <w:szCs w:val="15"/>
                    </w:rPr>
                    <w:t>向陆域纵深一公里执行。</w:t>
                  </w:r>
                </w:p>
              </w:tc>
              <w:tc>
                <w:tcPr>
                  <w:tcW w:w="1944" w:type="dxa"/>
                  <w:tcBorders>
                    <w:top w:val="single" w:sz="4" w:space="0" w:color="auto"/>
                    <w:left w:val="single" w:sz="4" w:space="0" w:color="auto"/>
                    <w:bottom w:val="single" w:sz="4" w:space="0" w:color="auto"/>
                    <w:right w:val="single" w:sz="4" w:space="0" w:color="auto"/>
                  </w:tcBorders>
                  <w:vAlign w:val="center"/>
                  <w:hideMark/>
                </w:tcPr>
                <w:p w14:paraId="1C55C23D" w14:textId="77777777" w:rsidR="00E017CB" w:rsidRPr="005D5771" w:rsidRDefault="00E017CB">
                  <w:pPr>
                    <w:adjustRightInd w:val="0"/>
                    <w:snapToGrid w:val="0"/>
                    <w:jc w:val="center"/>
                    <w:rPr>
                      <w:rFonts w:ascii="Times New Roman" w:hAnsi="Times New Roman"/>
                      <w:sz w:val="15"/>
                      <w:szCs w:val="15"/>
                    </w:rPr>
                  </w:pPr>
                  <w:r w:rsidRPr="005D5771">
                    <w:rPr>
                      <w:rFonts w:ascii="Times New Roman" w:hAnsi="Times New Roman" w:hint="eastAsia"/>
                      <w:sz w:val="15"/>
                      <w:szCs w:val="15"/>
                    </w:rPr>
                    <w:t>本项目不属于</w:t>
                  </w:r>
                  <w:r w:rsidRPr="005D5771">
                    <w:rPr>
                      <w:rFonts w:ascii="Times New Roman" w:hAnsi="Times New Roman" w:hint="eastAsia"/>
                      <w:kern w:val="0"/>
                      <w:sz w:val="15"/>
                      <w:szCs w:val="15"/>
                    </w:rPr>
                    <w:t>化工项目，</w:t>
                  </w:r>
                  <w:r w:rsidRPr="005D5771">
                    <w:rPr>
                      <w:rFonts w:ascii="Times New Roman" w:hAnsi="Times New Roman" w:hint="eastAsia"/>
                      <w:sz w:val="15"/>
                      <w:szCs w:val="15"/>
                    </w:rPr>
                    <w:t>不在长江干支流、一公里范围内。</w:t>
                  </w:r>
                </w:p>
              </w:tc>
              <w:tc>
                <w:tcPr>
                  <w:tcW w:w="735" w:type="dxa"/>
                  <w:tcBorders>
                    <w:top w:val="single" w:sz="4" w:space="0" w:color="auto"/>
                    <w:left w:val="single" w:sz="4" w:space="0" w:color="auto"/>
                    <w:bottom w:val="single" w:sz="4" w:space="0" w:color="auto"/>
                    <w:right w:val="nil"/>
                  </w:tcBorders>
                  <w:vAlign w:val="center"/>
                  <w:hideMark/>
                </w:tcPr>
                <w:p w14:paraId="210960A0" w14:textId="77777777" w:rsidR="00E017CB" w:rsidRPr="005D5771" w:rsidRDefault="00E017CB">
                  <w:pPr>
                    <w:autoSpaceDN w:val="0"/>
                    <w:adjustRightInd w:val="0"/>
                    <w:snapToGrid w:val="0"/>
                    <w:jc w:val="center"/>
                    <w:textAlignment w:val="center"/>
                    <w:rPr>
                      <w:rFonts w:ascii="Times New Roman" w:hAnsi="Times New Roman"/>
                      <w:b/>
                      <w:bCs/>
                      <w:sz w:val="15"/>
                      <w:szCs w:val="15"/>
                    </w:rPr>
                  </w:pPr>
                  <w:r w:rsidRPr="005D5771">
                    <w:rPr>
                      <w:rFonts w:ascii="Times New Roman" w:hAnsi="Times New Roman" w:hint="eastAsia"/>
                      <w:bCs/>
                      <w:sz w:val="15"/>
                      <w:szCs w:val="15"/>
                    </w:rPr>
                    <w:t>相符</w:t>
                  </w:r>
                </w:p>
              </w:tc>
            </w:tr>
            <w:tr w:rsidR="005D5771" w:rsidRPr="005D5771" w14:paraId="28E4EC16"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660AB6FC"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9</w:t>
                  </w:r>
                  <w:r w:rsidRPr="005D5771">
                    <w:rPr>
                      <w:rFonts w:ascii="Times New Roman" w:hAnsi="Times New Roman" w:hint="eastAsia"/>
                      <w:sz w:val="15"/>
                      <w:szCs w:val="15"/>
                    </w:rPr>
                    <w:t>、禁止在长江干流岸线三公里范围内新建、改建、扩建尾矿库、</w:t>
                  </w:r>
                  <w:proofErr w:type="gramStart"/>
                  <w:r w:rsidRPr="005D5771">
                    <w:rPr>
                      <w:rFonts w:ascii="Times New Roman" w:hAnsi="Times New Roman" w:hint="eastAsia"/>
                      <w:sz w:val="15"/>
                      <w:szCs w:val="15"/>
                    </w:rPr>
                    <w:t>冶炼渣库和</w:t>
                  </w:r>
                  <w:proofErr w:type="gramEnd"/>
                  <w:r w:rsidRPr="005D5771">
                    <w:rPr>
                      <w:rFonts w:ascii="Times New Roman" w:hAnsi="Times New Roman" w:hint="eastAsia"/>
                      <w:sz w:val="15"/>
                      <w:szCs w:val="15"/>
                    </w:rPr>
                    <w:t>磷石膏库，以提升安全、生态环境保护水平为目的的改建除外。</w:t>
                  </w:r>
                </w:p>
              </w:tc>
              <w:tc>
                <w:tcPr>
                  <w:tcW w:w="1944" w:type="dxa"/>
                  <w:tcBorders>
                    <w:top w:val="single" w:sz="4" w:space="0" w:color="auto"/>
                    <w:left w:val="single" w:sz="4" w:space="0" w:color="auto"/>
                    <w:bottom w:val="single" w:sz="4" w:space="0" w:color="auto"/>
                    <w:right w:val="single" w:sz="4" w:space="0" w:color="auto"/>
                  </w:tcBorders>
                  <w:vAlign w:val="center"/>
                  <w:hideMark/>
                </w:tcPr>
                <w:p w14:paraId="441AD469" w14:textId="77777777" w:rsidR="00E017CB" w:rsidRPr="005D5771" w:rsidRDefault="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建设项目不属于</w:t>
                  </w:r>
                  <w:r w:rsidRPr="005D5771">
                    <w:rPr>
                      <w:rFonts w:ascii="Times New Roman" w:hAnsi="Times New Roman" w:hint="eastAsia"/>
                      <w:sz w:val="15"/>
                      <w:szCs w:val="15"/>
                    </w:rPr>
                    <w:t>尾矿库、</w:t>
                  </w:r>
                  <w:proofErr w:type="gramStart"/>
                  <w:r w:rsidRPr="005D5771">
                    <w:rPr>
                      <w:rFonts w:ascii="Times New Roman" w:hAnsi="Times New Roman" w:hint="eastAsia"/>
                      <w:sz w:val="15"/>
                      <w:szCs w:val="15"/>
                    </w:rPr>
                    <w:t>冶炼渣库和</w:t>
                  </w:r>
                  <w:proofErr w:type="gramEnd"/>
                  <w:r w:rsidRPr="005D5771">
                    <w:rPr>
                      <w:rFonts w:ascii="Times New Roman" w:hAnsi="Times New Roman" w:hint="eastAsia"/>
                      <w:sz w:val="15"/>
                      <w:szCs w:val="15"/>
                    </w:rPr>
                    <w:t>磷石膏库</w:t>
                  </w:r>
                  <w:r w:rsidRPr="005D5771">
                    <w:rPr>
                      <w:rFonts w:ascii="Times New Roman" w:hAnsi="Times New Roman" w:hint="eastAsia"/>
                      <w:kern w:val="0"/>
                      <w:sz w:val="15"/>
                      <w:szCs w:val="15"/>
                    </w:rPr>
                    <w:t>项目。</w:t>
                  </w:r>
                </w:p>
              </w:tc>
              <w:tc>
                <w:tcPr>
                  <w:tcW w:w="735" w:type="dxa"/>
                  <w:tcBorders>
                    <w:top w:val="single" w:sz="4" w:space="0" w:color="auto"/>
                    <w:left w:val="single" w:sz="4" w:space="0" w:color="auto"/>
                    <w:bottom w:val="single" w:sz="4" w:space="0" w:color="auto"/>
                    <w:right w:val="nil"/>
                  </w:tcBorders>
                  <w:vAlign w:val="center"/>
                  <w:hideMark/>
                </w:tcPr>
                <w:p w14:paraId="5453AB71" w14:textId="77777777" w:rsidR="00E017CB" w:rsidRPr="005D5771" w:rsidRDefault="00E017CB">
                  <w:pPr>
                    <w:autoSpaceDN w:val="0"/>
                    <w:adjustRightInd w:val="0"/>
                    <w:snapToGrid w:val="0"/>
                    <w:jc w:val="center"/>
                    <w:textAlignment w:val="center"/>
                    <w:rPr>
                      <w:rFonts w:ascii="Times New Roman" w:hAnsi="Times New Roman"/>
                      <w:b/>
                      <w:bCs/>
                      <w:sz w:val="15"/>
                      <w:szCs w:val="15"/>
                    </w:rPr>
                  </w:pPr>
                  <w:r w:rsidRPr="005D5771">
                    <w:rPr>
                      <w:rFonts w:ascii="Times New Roman" w:hAnsi="Times New Roman" w:hint="eastAsia"/>
                      <w:bCs/>
                      <w:sz w:val="15"/>
                      <w:szCs w:val="15"/>
                    </w:rPr>
                    <w:t>相符</w:t>
                  </w:r>
                </w:p>
              </w:tc>
            </w:tr>
            <w:tr w:rsidR="005D5771" w:rsidRPr="005D5771" w14:paraId="5E34585F"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7141E041"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10</w:t>
                  </w:r>
                  <w:r w:rsidRPr="005D5771">
                    <w:rPr>
                      <w:rFonts w:ascii="Times New Roman" w:hAnsi="Times New Roman" w:hint="eastAsia"/>
                      <w:sz w:val="15"/>
                      <w:szCs w:val="15"/>
                    </w:rPr>
                    <w:t>、禁止在太湖流域一、二、三级保护区内开展《江苏省太湖水污染防治条例》禁止的投资建设活动。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7451CC5" w14:textId="77777777" w:rsidR="00E017CB" w:rsidRPr="005D5771" w:rsidRDefault="00E017CB">
                  <w:pPr>
                    <w:adjustRightInd w:val="0"/>
                    <w:snapToGrid w:val="0"/>
                    <w:jc w:val="center"/>
                    <w:rPr>
                      <w:rFonts w:ascii="Times New Roman" w:hAnsi="Times New Roman"/>
                      <w:sz w:val="15"/>
                      <w:szCs w:val="15"/>
                    </w:rPr>
                  </w:pPr>
                  <w:r w:rsidRPr="005D5771">
                    <w:rPr>
                      <w:rFonts w:ascii="Times New Roman" w:hAnsi="Times New Roman" w:hint="eastAsia"/>
                      <w:kern w:val="0"/>
                      <w:sz w:val="15"/>
                      <w:szCs w:val="15"/>
                    </w:rPr>
                    <w:t>建设项目不属于太湖流域。</w:t>
                  </w:r>
                </w:p>
              </w:tc>
              <w:tc>
                <w:tcPr>
                  <w:tcW w:w="735" w:type="dxa"/>
                  <w:tcBorders>
                    <w:top w:val="single" w:sz="4" w:space="0" w:color="auto"/>
                    <w:left w:val="single" w:sz="4" w:space="0" w:color="auto"/>
                    <w:bottom w:val="single" w:sz="4" w:space="0" w:color="auto"/>
                    <w:right w:val="nil"/>
                  </w:tcBorders>
                  <w:vAlign w:val="center"/>
                  <w:hideMark/>
                </w:tcPr>
                <w:p w14:paraId="016D6E7D" w14:textId="77777777" w:rsidR="00E017CB" w:rsidRPr="005D5771" w:rsidRDefault="00E017CB">
                  <w:pPr>
                    <w:autoSpaceDN w:val="0"/>
                    <w:adjustRightInd w:val="0"/>
                    <w:snapToGrid w:val="0"/>
                    <w:jc w:val="center"/>
                    <w:textAlignment w:val="center"/>
                    <w:rPr>
                      <w:rFonts w:ascii="Times New Roman" w:hAnsi="Times New Roman"/>
                      <w:b/>
                      <w:bCs/>
                      <w:sz w:val="15"/>
                      <w:szCs w:val="15"/>
                    </w:rPr>
                  </w:pPr>
                  <w:r w:rsidRPr="005D5771">
                    <w:rPr>
                      <w:rFonts w:ascii="Times New Roman" w:hAnsi="Times New Roman" w:hint="eastAsia"/>
                      <w:bCs/>
                      <w:sz w:val="15"/>
                      <w:szCs w:val="15"/>
                    </w:rPr>
                    <w:t>相符</w:t>
                  </w:r>
                </w:p>
              </w:tc>
            </w:tr>
            <w:tr w:rsidR="005D5771" w:rsidRPr="005D5771" w14:paraId="08BACBAD"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192F1FBD"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11</w:t>
                  </w:r>
                  <w:r w:rsidRPr="005D5771">
                    <w:rPr>
                      <w:rFonts w:ascii="Times New Roman" w:hAnsi="Times New Roman" w:hint="eastAsia"/>
                      <w:sz w:val="15"/>
                      <w:szCs w:val="15"/>
                    </w:rPr>
                    <w:t>、禁止在沿江地区新建、扩建未纳入国家和省布局规划的燃煤发电项目。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3FE151D4" w14:textId="77777777" w:rsidR="00E017CB" w:rsidRPr="005D5771" w:rsidRDefault="00E017CB">
                  <w:pPr>
                    <w:adjustRightInd w:val="0"/>
                    <w:snapToGrid w:val="0"/>
                    <w:jc w:val="center"/>
                    <w:rPr>
                      <w:rFonts w:ascii="Times New Roman" w:hAnsi="Times New Roman"/>
                      <w:b/>
                      <w:bCs/>
                      <w:sz w:val="15"/>
                      <w:szCs w:val="15"/>
                    </w:rPr>
                  </w:pPr>
                  <w:r w:rsidRPr="005D5771">
                    <w:rPr>
                      <w:rFonts w:ascii="Times New Roman" w:hAnsi="Times New Roman" w:hint="eastAsia"/>
                      <w:kern w:val="0"/>
                      <w:sz w:val="15"/>
                      <w:szCs w:val="15"/>
                    </w:rPr>
                    <w:t>建设项目不属于燃煤发电项目。</w:t>
                  </w:r>
                </w:p>
              </w:tc>
              <w:tc>
                <w:tcPr>
                  <w:tcW w:w="735" w:type="dxa"/>
                  <w:tcBorders>
                    <w:top w:val="single" w:sz="4" w:space="0" w:color="auto"/>
                    <w:left w:val="single" w:sz="4" w:space="0" w:color="auto"/>
                    <w:bottom w:val="single" w:sz="4" w:space="0" w:color="auto"/>
                    <w:right w:val="nil"/>
                  </w:tcBorders>
                  <w:vAlign w:val="center"/>
                  <w:hideMark/>
                </w:tcPr>
                <w:p w14:paraId="420D0663" w14:textId="77777777" w:rsidR="00E017CB" w:rsidRPr="005D5771" w:rsidRDefault="00E017CB">
                  <w:pPr>
                    <w:autoSpaceDN w:val="0"/>
                    <w:adjustRightInd w:val="0"/>
                    <w:snapToGrid w:val="0"/>
                    <w:jc w:val="center"/>
                    <w:textAlignment w:val="center"/>
                    <w:rPr>
                      <w:rFonts w:ascii="Times New Roman" w:hAnsi="Times New Roman"/>
                      <w:b/>
                      <w:bCs/>
                      <w:sz w:val="15"/>
                      <w:szCs w:val="15"/>
                    </w:rPr>
                  </w:pPr>
                  <w:r w:rsidRPr="005D5771">
                    <w:rPr>
                      <w:rFonts w:ascii="Times New Roman" w:hAnsi="Times New Roman" w:hint="eastAsia"/>
                      <w:bCs/>
                      <w:sz w:val="15"/>
                      <w:szCs w:val="15"/>
                    </w:rPr>
                    <w:t>相符</w:t>
                  </w:r>
                </w:p>
              </w:tc>
            </w:tr>
            <w:tr w:rsidR="005D5771" w:rsidRPr="005D5771" w14:paraId="1CD5BA0C"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012458CF"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12</w:t>
                  </w:r>
                  <w:r w:rsidRPr="005D5771">
                    <w:rPr>
                      <w:rFonts w:ascii="Times New Roman" w:hAnsi="Times New Roman" w:hint="eastAsia"/>
                      <w:sz w:val="15"/>
                      <w:szCs w:val="15"/>
                    </w:rPr>
                    <w:t>、禁止在合</w:t>
                  </w:r>
                  <w:proofErr w:type="gramStart"/>
                  <w:r w:rsidRPr="005D5771">
                    <w:rPr>
                      <w:rFonts w:ascii="Times New Roman" w:hAnsi="Times New Roman" w:hint="eastAsia"/>
                      <w:sz w:val="15"/>
                      <w:szCs w:val="15"/>
                    </w:rPr>
                    <w:t>规</w:t>
                  </w:r>
                  <w:proofErr w:type="gramEnd"/>
                  <w:r w:rsidRPr="005D5771">
                    <w:rPr>
                      <w:rFonts w:ascii="Times New Roman" w:hAnsi="Times New Roman" w:hint="eastAsia"/>
                      <w:sz w:val="15"/>
                      <w:szCs w:val="15"/>
                    </w:rPr>
                    <w:t>园区外新建、扩建钢铁、石化、化工、焦化、建材、有色、制浆造纸等高污染项目。合</w:t>
                  </w:r>
                  <w:proofErr w:type="gramStart"/>
                  <w:r w:rsidRPr="005D5771">
                    <w:rPr>
                      <w:rFonts w:ascii="Times New Roman" w:hAnsi="Times New Roman" w:hint="eastAsia"/>
                      <w:sz w:val="15"/>
                      <w:szCs w:val="15"/>
                    </w:rPr>
                    <w:t>规</w:t>
                  </w:r>
                  <w:proofErr w:type="gramEnd"/>
                  <w:r w:rsidRPr="005D5771">
                    <w:rPr>
                      <w:rFonts w:ascii="Times New Roman" w:hAnsi="Times New Roman" w:hint="eastAsia"/>
                      <w:sz w:val="15"/>
                      <w:szCs w:val="15"/>
                    </w:rPr>
                    <w:t>园区名录按照《〈长江经济带发展负面清单指南</w:t>
                  </w:r>
                  <w:r w:rsidRPr="005D5771">
                    <w:rPr>
                      <w:rFonts w:ascii="Times New Roman" w:hAnsi="Times New Roman"/>
                      <w:sz w:val="15"/>
                      <w:szCs w:val="15"/>
                    </w:rPr>
                    <w:t>(</w:t>
                  </w:r>
                  <w:r w:rsidRPr="005D5771">
                    <w:rPr>
                      <w:rFonts w:ascii="Times New Roman" w:hAnsi="Times New Roman" w:hint="eastAsia"/>
                      <w:sz w:val="15"/>
                      <w:szCs w:val="15"/>
                    </w:rPr>
                    <w:t>试行，</w:t>
                  </w:r>
                  <w:r w:rsidRPr="005D5771">
                    <w:rPr>
                      <w:rFonts w:ascii="Times New Roman" w:hAnsi="Times New Roman"/>
                      <w:sz w:val="15"/>
                      <w:szCs w:val="15"/>
                    </w:rPr>
                    <w:t>2022</w:t>
                  </w:r>
                  <w:r w:rsidRPr="005D5771">
                    <w:rPr>
                      <w:rFonts w:ascii="Times New Roman" w:hAnsi="Times New Roman" w:hint="eastAsia"/>
                      <w:sz w:val="15"/>
                      <w:szCs w:val="15"/>
                    </w:rPr>
                    <w:t>年版</w:t>
                  </w:r>
                  <w:r w:rsidRPr="005D5771">
                    <w:rPr>
                      <w:rFonts w:ascii="Times New Roman" w:hAnsi="Times New Roman"/>
                      <w:sz w:val="15"/>
                      <w:szCs w:val="15"/>
                    </w:rPr>
                    <w:t>) &gt;</w:t>
                  </w:r>
                  <w:r w:rsidRPr="005D5771">
                    <w:rPr>
                      <w:rFonts w:ascii="Times New Roman" w:hAnsi="Times New Roman" w:hint="eastAsia"/>
                      <w:sz w:val="15"/>
                      <w:szCs w:val="15"/>
                    </w:rPr>
                    <w:t>江苏省实施细则合规园区名录》执行。</w:t>
                  </w:r>
                </w:p>
              </w:tc>
              <w:tc>
                <w:tcPr>
                  <w:tcW w:w="1944" w:type="dxa"/>
                  <w:tcBorders>
                    <w:top w:val="single" w:sz="4" w:space="0" w:color="auto"/>
                    <w:left w:val="single" w:sz="4" w:space="0" w:color="auto"/>
                    <w:bottom w:val="single" w:sz="4" w:space="0" w:color="auto"/>
                    <w:right w:val="single" w:sz="4" w:space="0" w:color="auto"/>
                  </w:tcBorders>
                  <w:vAlign w:val="center"/>
                  <w:hideMark/>
                </w:tcPr>
                <w:p w14:paraId="6A6FB013" w14:textId="77777777" w:rsidR="00E017CB" w:rsidRPr="005D5771" w:rsidRDefault="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建设项目不属于</w:t>
                  </w:r>
                  <w:r w:rsidRPr="005D5771">
                    <w:rPr>
                      <w:rFonts w:ascii="Times New Roman" w:hAnsi="Times New Roman" w:hint="eastAsia"/>
                      <w:sz w:val="15"/>
                      <w:szCs w:val="15"/>
                    </w:rPr>
                    <w:t>钢铁、石化、化工、焦化、建材、有色、制浆造纸等高污染项目。</w:t>
                  </w:r>
                </w:p>
              </w:tc>
              <w:tc>
                <w:tcPr>
                  <w:tcW w:w="735" w:type="dxa"/>
                  <w:tcBorders>
                    <w:top w:val="single" w:sz="4" w:space="0" w:color="auto"/>
                    <w:left w:val="single" w:sz="4" w:space="0" w:color="auto"/>
                    <w:bottom w:val="single" w:sz="4" w:space="0" w:color="auto"/>
                    <w:right w:val="nil"/>
                  </w:tcBorders>
                  <w:vAlign w:val="center"/>
                  <w:hideMark/>
                </w:tcPr>
                <w:p w14:paraId="59C2AF8E"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13A38F5D"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4E4F2192"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13</w:t>
                  </w:r>
                  <w:r w:rsidRPr="005D5771">
                    <w:rPr>
                      <w:rFonts w:ascii="Times New Roman" w:hAnsi="Times New Roman" w:hint="eastAsia"/>
                      <w:sz w:val="15"/>
                      <w:szCs w:val="15"/>
                    </w:rPr>
                    <w:t>、禁止在取消化工定位的园区</w:t>
                  </w:r>
                  <w:r w:rsidRPr="005D5771">
                    <w:rPr>
                      <w:rFonts w:ascii="Times New Roman" w:hAnsi="Times New Roman"/>
                      <w:sz w:val="15"/>
                      <w:szCs w:val="15"/>
                    </w:rPr>
                    <w:t>(</w:t>
                  </w:r>
                  <w:r w:rsidRPr="005D5771">
                    <w:rPr>
                      <w:rFonts w:ascii="Times New Roman" w:hAnsi="Times New Roman" w:hint="eastAsia"/>
                      <w:sz w:val="15"/>
                      <w:szCs w:val="15"/>
                    </w:rPr>
                    <w:t>集中区</w:t>
                  </w:r>
                  <w:r w:rsidRPr="005D5771">
                    <w:rPr>
                      <w:rFonts w:ascii="Times New Roman" w:hAnsi="Times New Roman"/>
                      <w:sz w:val="15"/>
                      <w:szCs w:val="15"/>
                    </w:rPr>
                    <w:t>)</w:t>
                  </w:r>
                  <w:r w:rsidRPr="005D5771">
                    <w:rPr>
                      <w:rFonts w:ascii="Times New Roman" w:hAnsi="Times New Roman" w:hint="eastAsia"/>
                      <w:sz w:val="15"/>
                      <w:szCs w:val="15"/>
                    </w:rPr>
                    <w:t>内新建化工项目。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4CC7B541" w14:textId="77777777" w:rsidR="00E017CB" w:rsidRPr="005D5771" w:rsidRDefault="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建设项目不属于</w:t>
                  </w:r>
                  <w:r w:rsidRPr="005D5771">
                    <w:rPr>
                      <w:rFonts w:ascii="Times New Roman" w:hAnsi="Times New Roman" w:hint="eastAsia"/>
                      <w:sz w:val="15"/>
                      <w:szCs w:val="15"/>
                    </w:rPr>
                    <w:t>化工项目。</w:t>
                  </w:r>
                </w:p>
              </w:tc>
              <w:tc>
                <w:tcPr>
                  <w:tcW w:w="735" w:type="dxa"/>
                  <w:tcBorders>
                    <w:top w:val="single" w:sz="4" w:space="0" w:color="auto"/>
                    <w:left w:val="single" w:sz="4" w:space="0" w:color="auto"/>
                    <w:bottom w:val="single" w:sz="4" w:space="0" w:color="auto"/>
                    <w:right w:val="nil"/>
                  </w:tcBorders>
                  <w:vAlign w:val="center"/>
                  <w:hideMark/>
                </w:tcPr>
                <w:p w14:paraId="248168F0"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70C987CF"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04BFA3E7"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 xml:space="preserve">14 </w:t>
                  </w:r>
                  <w:r w:rsidRPr="005D5771">
                    <w:rPr>
                      <w:rFonts w:ascii="Times New Roman" w:hAnsi="Times New Roman" w:hint="eastAsia"/>
                      <w:sz w:val="15"/>
                      <w:szCs w:val="15"/>
                    </w:rPr>
                    <w:t>、禁止在化工企业周边建设不符合安全距离规定的劳动密集型的非化工项目和其他人员密集的公共设施项目。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46FF8279" w14:textId="77777777" w:rsidR="00E017CB" w:rsidRPr="005D5771" w:rsidRDefault="00E017CB" w:rsidP="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建设项目位于规划的化工片区，建设项目不属于</w:t>
                  </w:r>
                  <w:r w:rsidRPr="005D5771">
                    <w:rPr>
                      <w:rFonts w:ascii="Times New Roman" w:hAnsi="Times New Roman" w:hint="eastAsia"/>
                      <w:sz w:val="15"/>
                      <w:szCs w:val="15"/>
                    </w:rPr>
                    <w:t>动密集型的非化工项目，安全距离满足要求，安全评价已经通过专家评审。</w:t>
                  </w:r>
                </w:p>
              </w:tc>
              <w:tc>
                <w:tcPr>
                  <w:tcW w:w="735" w:type="dxa"/>
                  <w:tcBorders>
                    <w:top w:val="single" w:sz="4" w:space="0" w:color="auto"/>
                    <w:left w:val="single" w:sz="4" w:space="0" w:color="auto"/>
                    <w:bottom w:val="single" w:sz="4" w:space="0" w:color="auto"/>
                    <w:right w:val="nil"/>
                  </w:tcBorders>
                  <w:vAlign w:val="center"/>
                  <w:hideMark/>
                </w:tcPr>
                <w:p w14:paraId="533D4694"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1250D615" w14:textId="77777777" w:rsidTr="00E017CB">
              <w:trPr>
                <w:trHeight w:val="19"/>
                <w:jc w:val="center"/>
              </w:trPr>
              <w:tc>
                <w:tcPr>
                  <w:tcW w:w="8321" w:type="dxa"/>
                  <w:gridSpan w:val="3"/>
                  <w:tcBorders>
                    <w:top w:val="single" w:sz="4" w:space="0" w:color="auto"/>
                    <w:left w:val="nil"/>
                    <w:bottom w:val="single" w:sz="4" w:space="0" w:color="auto"/>
                    <w:right w:val="nil"/>
                  </w:tcBorders>
                  <w:vAlign w:val="center"/>
                  <w:hideMark/>
                </w:tcPr>
                <w:p w14:paraId="7E6C0D8D" w14:textId="77777777" w:rsidR="00E017CB" w:rsidRPr="005D5771" w:rsidRDefault="00E017CB">
                  <w:pPr>
                    <w:autoSpaceDN w:val="0"/>
                    <w:adjustRightInd w:val="0"/>
                    <w:snapToGrid w:val="0"/>
                    <w:textAlignment w:val="center"/>
                    <w:rPr>
                      <w:rFonts w:ascii="Times New Roman" w:hAnsi="Times New Roman"/>
                      <w:bCs/>
                      <w:sz w:val="15"/>
                      <w:szCs w:val="15"/>
                    </w:rPr>
                  </w:pPr>
                  <w:r w:rsidRPr="005D5771">
                    <w:rPr>
                      <w:rFonts w:ascii="Times New Roman" w:hAnsi="Times New Roman" w:hint="eastAsia"/>
                      <w:sz w:val="15"/>
                      <w:szCs w:val="15"/>
                    </w:rPr>
                    <w:t>三、产业发展</w:t>
                  </w:r>
                </w:p>
              </w:tc>
            </w:tr>
            <w:tr w:rsidR="005D5771" w:rsidRPr="005D5771" w14:paraId="5B34017C"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4231A0D8"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15</w:t>
                  </w:r>
                  <w:r w:rsidRPr="005D5771">
                    <w:rPr>
                      <w:rFonts w:ascii="Times New Roman" w:hAnsi="Times New Roman" w:hint="eastAsia"/>
                      <w:sz w:val="15"/>
                      <w:szCs w:val="15"/>
                    </w:rPr>
                    <w:t>、禁止新建、扩建不符合国家和</w:t>
                  </w:r>
                  <w:proofErr w:type="gramStart"/>
                  <w:r w:rsidRPr="005D5771">
                    <w:rPr>
                      <w:rFonts w:ascii="Times New Roman" w:hAnsi="Times New Roman" w:hint="eastAsia"/>
                      <w:sz w:val="15"/>
                      <w:szCs w:val="15"/>
                    </w:rPr>
                    <w:t>省产业</w:t>
                  </w:r>
                  <w:proofErr w:type="gramEnd"/>
                  <w:r w:rsidRPr="005D5771">
                    <w:rPr>
                      <w:rFonts w:ascii="Times New Roman" w:hAnsi="Times New Roman" w:hint="eastAsia"/>
                      <w:sz w:val="15"/>
                      <w:szCs w:val="15"/>
                    </w:rPr>
                    <w:t>政策的尿素、磷铵、电石、烧碱、聚氯乙烯、纯碱等行业新增产能项目。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04F467AC" w14:textId="77777777" w:rsidR="00E017CB" w:rsidRPr="005D5771" w:rsidRDefault="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建设项目符合国家与</w:t>
                  </w:r>
                  <w:proofErr w:type="gramStart"/>
                  <w:r w:rsidRPr="005D5771">
                    <w:rPr>
                      <w:rFonts w:ascii="Times New Roman" w:hAnsi="Times New Roman" w:hint="eastAsia"/>
                      <w:sz w:val="15"/>
                      <w:szCs w:val="15"/>
                    </w:rPr>
                    <w:t>省产业</w:t>
                  </w:r>
                  <w:proofErr w:type="gramEnd"/>
                  <w:r w:rsidRPr="005D5771">
                    <w:rPr>
                      <w:rFonts w:ascii="Times New Roman" w:hAnsi="Times New Roman" w:hint="eastAsia"/>
                      <w:sz w:val="15"/>
                      <w:szCs w:val="15"/>
                    </w:rPr>
                    <w:t>政策</w:t>
                  </w:r>
                </w:p>
              </w:tc>
              <w:tc>
                <w:tcPr>
                  <w:tcW w:w="735" w:type="dxa"/>
                  <w:tcBorders>
                    <w:top w:val="single" w:sz="4" w:space="0" w:color="auto"/>
                    <w:left w:val="single" w:sz="4" w:space="0" w:color="auto"/>
                    <w:bottom w:val="single" w:sz="4" w:space="0" w:color="auto"/>
                    <w:right w:val="nil"/>
                  </w:tcBorders>
                  <w:vAlign w:val="center"/>
                  <w:hideMark/>
                </w:tcPr>
                <w:p w14:paraId="2F39E5DC"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1418B7A1"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7529E6B5"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16</w:t>
                  </w:r>
                  <w:r w:rsidRPr="005D5771">
                    <w:rPr>
                      <w:rFonts w:ascii="Times New Roman" w:hAnsi="Times New Roman" w:hint="eastAsia"/>
                      <w:sz w:val="15"/>
                      <w:szCs w:val="15"/>
                    </w:rPr>
                    <w:t>、禁止新建、改建、</w:t>
                  </w:r>
                  <w:proofErr w:type="gramStart"/>
                  <w:r w:rsidRPr="005D5771">
                    <w:rPr>
                      <w:rFonts w:ascii="Times New Roman" w:hAnsi="Times New Roman" w:hint="eastAsia"/>
                      <w:sz w:val="15"/>
                      <w:szCs w:val="15"/>
                    </w:rPr>
                    <w:t>扩建高</w:t>
                  </w:r>
                  <w:proofErr w:type="gramEnd"/>
                  <w:r w:rsidRPr="005D5771">
                    <w:rPr>
                      <w:rFonts w:ascii="Times New Roman" w:hAnsi="Times New Roman" w:hint="eastAsia"/>
                      <w:sz w:val="15"/>
                      <w:szCs w:val="15"/>
                    </w:rPr>
                    <w:t>毒、高残留以及对环境影响大的农药原药</w:t>
                  </w:r>
                  <w:r w:rsidRPr="005D5771">
                    <w:rPr>
                      <w:rFonts w:ascii="Times New Roman" w:hAnsi="Times New Roman"/>
                      <w:sz w:val="15"/>
                      <w:szCs w:val="15"/>
                    </w:rPr>
                    <w:t>(</w:t>
                  </w:r>
                  <w:r w:rsidRPr="005D5771">
                    <w:rPr>
                      <w:rFonts w:ascii="Times New Roman" w:hAnsi="Times New Roman" w:hint="eastAsia"/>
                      <w:sz w:val="15"/>
                      <w:szCs w:val="15"/>
                    </w:rPr>
                    <w:t>化学合成类</w:t>
                  </w:r>
                  <w:r w:rsidRPr="005D5771">
                    <w:rPr>
                      <w:rFonts w:ascii="Times New Roman" w:hAnsi="Times New Roman"/>
                      <w:sz w:val="15"/>
                      <w:szCs w:val="15"/>
                    </w:rPr>
                    <w:t>)</w:t>
                  </w:r>
                  <w:r w:rsidRPr="005D5771">
                    <w:rPr>
                      <w:rFonts w:ascii="Times New Roman" w:hAnsi="Times New Roman" w:hint="eastAsia"/>
                      <w:sz w:val="15"/>
                      <w:szCs w:val="15"/>
                    </w:rPr>
                    <w:t>项目，禁止新建、扩建不符合国家和</w:t>
                  </w:r>
                  <w:proofErr w:type="gramStart"/>
                  <w:r w:rsidRPr="005D5771">
                    <w:rPr>
                      <w:rFonts w:ascii="Times New Roman" w:hAnsi="Times New Roman" w:hint="eastAsia"/>
                      <w:sz w:val="15"/>
                      <w:szCs w:val="15"/>
                    </w:rPr>
                    <w:t>省产业</w:t>
                  </w:r>
                  <w:proofErr w:type="gramEnd"/>
                  <w:r w:rsidRPr="005D5771">
                    <w:rPr>
                      <w:rFonts w:ascii="Times New Roman" w:hAnsi="Times New Roman" w:hint="eastAsia"/>
                      <w:sz w:val="15"/>
                      <w:szCs w:val="15"/>
                    </w:rPr>
                    <w:t>政策的农药、医药和染料中间体化工项目。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6384A6D6" w14:textId="77777777" w:rsidR="00E017CB" w:rsidRPr="005D5771" w:rsidRDefault="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建设项目不属于农药原药项目</w:t>
                  </w:r>
                </w:p>
              </w:tc>
              <w:tc>
                <w:tcPr>
                  <w:tcW w:w="735" w:type="dxa"/>
                  <w:tcBorders>
                    <w:top w:val="single" w:sz="4" w:space="0" w:color="auto"/>
                    <w:left w:val="single" w:sz="4" w:space="0" w:color="auto"/>
                    <w:bottom w:val="single" w:sz="4" w:space="0" w:color="auto"/>
                    <w:right w:val="nil"/>
                  </w:tcBorders>
                  <w:vAlign w:val="center"/>
                  <w:hideMark/>
                </w:tcPr>
                <w:p w14:paraId="73014DF5"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274D66FB"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13494647"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17</w:t>
                  </w:r>
                  <w:r w:rsidRPr="005D5771">
                    <w:rPr>
                      <w:rFonts w:ascii="Times New Roman" w:hAnsi="Times New Roman" w:hint="eastAsia"/>
                      <w:sz w:val="15"/>
                      <w:szCs w:val="15"/>
                    </w:rPr>
                    <w:t>、禁止新建、扩建不符合国家石化、现代煤化工等产业布局规划的项目，禁止新建独立焦化项目。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D19BA67" w14:textId="77777777" w:rsidR="00E017CB" w:rsidRPr="005D5771" w:rsidRDefault="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建设项目不属于石化、现代煤化工项目</w:t>
                  </w:r>
                </w:p>
              </w:tc>
              <w:tc>
                <w:tcPr>
                  <w:tcW w:w="735" w:type="dxa"/>
                  <w:tcBorders>
                    <w:top w:val="single" w:sz="4" w:space="0" w:color="auto"/>
                    <w:left w:val="single" w:sz="4" w:space="0" w:color="auto"/>
                    <w:bottom w:val="single" w:sz="4" w:space="0" w:color="auto"/>
                    <w:right w:val="nil"/>
                  </w:tcBorders>
                  <w:vAlign w:val="center"/>
                  <w:hideMark/>
                </w:tcPr>
                <w:p w14:paraId="5F10EC7D"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1C585CF6"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5F74706A"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18</w:t>
                  </w:r>
                  <w:r w:rsidRPr="005D5771">
                    <w:rPr>
                      <w:rFonts w:ascii="Times New Roman" w:hAnsi="Times New Roman" w:hint="eastAsia"/>
                      <w:sz w:val="15"/>
                      <w:szCs w:val="15"/>
                    </w:rPr>
                    <w:t>、禁止新建、扩建国家《产业结构调整指导目录》《江苏省产业结构调整限制、淘汰和禁止目录》明确的限制类、淘汰类、禁止类项目，法律法规和相关政策明令禁止的落后产能项目，以及明令淘汰的安全生产落后工艺及装备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11098C6B" w14:textId="77777777" w:rsidR="00E017CB" w:rsidRPr="005D5771" w:rsidRDefault="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建设项目符合国家与</w:t>
                  </w:r>
                  <w:proofErr w:type="gramStart"/>
                  <w:r w:rsidRPr="005D5771">
                    <w:rPr>
                      <w:rFonts w:ascii="Times New Roman" w:hAnsi="Times New Roman" w:hint="eastAsia"/>
                      <w:sz w:val="15"/>
                      <w:szCs w:val="15"/>
                    </w:rPr>
                    <w:t>省产业</w:t>
                  </w:r>
                  <w:proofErr w:type="gramEnd"/>
                  <w:r w:rsidRPr="005D5771">
                    <w:rPr>
                      <w:rFonts w:ascii="Times New Roman" w:hAnsi="Times New Roman" w:hint="eastAsia"/>
                      <w:sz w:val="15"/>
                      <w:szCs w:val="15"/>
                    </w:rPr>
                    <w:t>政策</w:t>
                  </w:r>
                </w:p>
              </w:tc>
              <w:tc>
                <w:tcPr>
                  <w:tcW w:w="735" w:type="dxa"/>
                  <w:tcBorders>
                    <w:top w:val="single" w:sz="4" w:space="0" w:color="auto"/>
                    <w:left w:val="single" w:sz="4" w:space="0" w:color="auto"/>
                    <w:bottom w:val="single" w:sz="4" w:space="0" w:color="auto"/>
                    <w:right w:val="nil"/>
                  </w:tcBorders>
                  <w:vAlign w:val="center"/>
                  <w:hideMark/>
                </w:tcPr>
                <w:p w14:paraId="365CACA7"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7AB52F31" w14:textId="77777777" w:rsidTr="00E017CB">
              <w:trPr>
                <w:trHeight w:val="19"/>
                <w:jc w:val="center"/>
              </w:trPr>
              <w:tc>
                <w:tcPr>
                  <w:tcW w:w="5642" w:type="dxa"/>
                  <w:tcBorders>
                    <w:top w:val="single" w:sz="4" w:space="0" w:color="auto"/>
                    <w:left w:val="nil"/>
                    <w:bottom w:val="single" w:sz="4" w:space="0" w:color="auto"/>
                    <w:right w:val="single" w:sz="4" w:space="0" w:color="auto"/>
                  </w:tcBorders>
                  <w:vAlign w:val="center"/>
                  <w:hideMark/>
                </w:tcPr>
                <w:p w14:paraId="04F2F820"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19</w:t>
                  </w:r>
                  <w:r w:rsidRPr="005D5771">
                    <w:rPr>
                      <w:rFonts w:ascii="Times New Roman" w:hAnsi="Times New Roman" w:hint="eastAsia"/>
                      <w:sz w:val="15"/>
                      <w:szCs w:val="15"/>
                    </w:rPr>
                    <w:t>、禁止新建、扩建不符合国家产能置换要求的严重过剩产能行业的项目。禁止新建、扩建不符合要求的高耗能高排放项目。</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825A449" w14:textId="77777777" w:rsidR="00E017CB" w:rsidRPr="005D5771" w:rsidRDefault="00E017CB">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建设项目不属于过剩产能行业及高</w:t>
                  </w:r>
                  <w:r w:rsidRPr="005D5771">
                    <w:rPr>
                      <w:rFonts w:ascii="Times New Roman" w:hAnsi="Times New Roman" w:hint="eastAsia"/>
                      <w:sz w:val="15"/>
                      <w:szCs w:val="15"/>
                    </w:rPr>
                    <w:t>耗能高排放项目。</w:t>
                  </w:r>
                </w:p>
              </w:tc>
              <w:tc>
                <w:tcPr>
                  <w:tcW w:w="735" w:type="dxa"/>
                  <w:tcBorders>
                    <w:top w:val="single" w:sz="4" w:space="0" w:color="auto"/>
                    <w:left w:val="single" w:sz="4" w:space="0" w:color="auto"/>
                    <w:bottom w:val="single" w:sz="4" w:space="0" w:color="auto"/>
                    <w:right w:val="nil"/>
                  </w:tcBorders>
                  <w:vAlign w:val="center"/>
                  <w:hideMark/>
                </w:tcPr>
                <w:p w14:paraId="571C7B5B"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hint="eastAsia"/>
                      <w:bCs/>
                      <w:sz w:val="15"/>
                      <w:szCs w:val="15"/>
                    </w:rPr>
                    <w:t>相符</w:t>
                  </w:r>
                </w:p>
              </w:tc>
            </w:tr>
            <w:tr w:rsidR="005D5771" w:rsidRPr="005D5771" w14:paraId="32D8877D" w14:textId="77777777" w:rsidTr="00E017CB">
              <w:trPr>
                <w:trHeight w:val="19"/>
                <w:jc w:val="center"/>
              </w:trPr>
              <w:tc>
                <w:tcPr>
                  <w:tcW w:w="5642" w:type="dxa"/>
                  <w:tcBorders>
                    <w:top w:val="single" w:sz="4" w:space="0" w:color="auto"/>
                    <w:left w:val="nil"/>
                    <w:bottom w:val="single" w:sz="12" w:space="0" w:color="auto"/>
                    <w:right w:val="single" w:sz="4" w:space="0" w:color="auto"/>
                  </w:tcBorders>
                  <w:vAlign w:val="center"/>
                  <w:hideMark/>
                </w:tcPr>
                <w:p w14:paraId="13E0628A" w14:textId="77777777" w:rsidR="00E017CB" w:rsidRPr="005D5771" w:rsidRDefault="00E017CB">
                  <w:pPr>
                    <w:adjustRightInd w:val="0"/>
                    <w:snapToGrid w:val="0"/>
                    <w:jc w:val="left"/>
                    <w:rPr>
                      <w:rFonts w:ascii="Times New Roman" w:hAnsi="Times New Roman"/>
                      <w:sz w:val="15"/>
                      <w:szCs w:val="15"/>
                    </w:rPr>
                  </w:pPr>
                  <w:r w:rsidRPr="005D5771">
                    <w:rPr>
                      <w:rFonts w:ascii="Times New Roman" w:hAnsi="Times New Roman"/>
                      <w:sz w:val="15"/>
                      <w:szCs w:val="15"/>
                    </w:rPr>
                    <w:t>20</w:t>
                  </w:r>
                  <w:r w:rsidRPr="005D5771">
                    <w:rPr>
                      <w:rFonts w:ascii="Times New Roman" w:hAnsi="Times New Roman" w:hint="eastAsia"/>
                      <w:sz w:val="15"/>
                      <w:szCs w:val="15"/>
                    </w:rPr>
                    <w:t>、法律法规及相关政策文件有更加严格规定的从其规定。</w:t>
                  </w:r>
                </w:p>
              </w:tc>
              <w:tc>
                <w:tcPr>
                  <w:tcW w:w="1944" w:type="dxa"/>
                  <w:tcBorders>
                    <w:top w:val="single" w:sz="4" w:space="0" w:color="auto"/>
                    <w:left w:val="single" w:sz="4" w:space="0" w:color="auto"/>
                    <w:bottom w:val="single" w:sz="12" w:space="0" w:color="auto"/>
                    <w:right w:val="single" w:sz="4" w:space="0" w:color="auto"/>
                  </w:tcBorders>
                  <w:vAlign w:val="center"/>
                  <w:hideMark/>
                </w:tcPr>
                <w:p w14:paraId="223105CD" w14:textId="77777777" w:rsidR="00E017CB" w:rsidRPr="005D5771" w:rsidRDefault="00E017CB">
                  <w:pPr>
                    <w:autoSpaceDN w:val="0"/>
                    <w:adjustRightInd w:val="0"/>
                    <w:snapToGrid w:val="0"/>
                    <w:jc w:val="center"/>
                    <w:textAlignment w:val="center"/>
                    <w:rPr>
                      <w:rFonts w:ascii="Times New Roman" w:hAnsi="Times New Roman"/>
                      <w:bCs/>
                      <w:sz w:val="15"/>
                      <w:szCs w:val="15"/>
                    </w:rPr>
                  </w:pPr>
                  <w:r w:rsidRPr="005D5771">
                    <w:rPr>
                      <w:rFonts w:ascii="Times New Roman" w:hAnsi="Times New Roman"/>
                      <w:bCs/>
                      <w:sz w:val="15"/>
                      <w:szCs w:val="15"/>
                    </w:rPr>
                    <w:t>--</w:t>
                  </w:r>
                </w:p>
              </w:tc>
              <w:tc>
                <w:tcPr>
                  <w:tcW w:w="735" w:type="dxa"/>
                  <w:tcBorders>
                    <w:top w:val="single" w:sz="4" w:space="0" w:color="auto"/>
                    <w:left w:val="single" w:sz="4" w:space="0" w:color="auto"/>
                    <w:bottom w:val="single" w:sz="12" w:space="0" w:color="auto"/>
                    <w:right w:val="nil"/>
                  </w:tcBorders>
                  <w:vAlign w:val="center"/>
                  <w:hideMark/>
                </w:tcPr>
                <w:p w14:paraId="4DB84FC1" w14:textId="77777777" w:rsidR="00E017CB" w:rsidRPr="005D5771" w:rsidRDefault="00E017CB">
                  <w:pPr>
                    <w:autoSpaceDN w:val="0"/>
                    <w:adjustRightInd w:val="0"/>
                    <w:snapToGrid w:val="0"/>
                    <w:jc w:val="center"/>
                    <w:textAlignment w:val="center"/>
                    <w:rPr>
                      <w:rFonts w:ascii="Times New Roman" w:hAnsi="Times New Roman"/>
                      <w:b/>
                      <w:bCs/>
                      <w:sz w:val="15"/>
                      <w:szCs w:val="15"/>
                    </w:rPr>
                  </w:pPr>
                  <w:r w:rsidRPr="005D5771">
                    <w:rPr>
                      <w:rFonts w:ascii="Times New Roman" w:hAnsi="Times New Roman"/>
                      <w:bCs/>
                      <w:sz w:val="15"/>
                      <w:szCs w:val="15"/>
                    </w:rPr>
                    <w:t>--</w:t>
                  </w:r>
                </w:p>
              </w:tc>
            </w:tr>
          </w:tbl>
          <w:p w14:paraId="37D2A139" w14:textId="77777777" w:rsidR="00667234" w:rsidRPr="005D5771" w:rsidRDefault="00667234" w:rsidP="00F83B9A">
            <w:pPr>
              <w:spacing w:line="360" w:lineRule="auto"/>
              <w:ind w:firstLineChars="200" w:firstLine="482"/>
              <w:rPr>
                <w:rFonts w:ascii="Times New Roman" w:hAnsi="Times New Roman"/>
                <w:b/>
                <w:sz w:val="24"/>
              </w:rPr>
            </w:pPr>
            <w:r w:rsidRPr="005D5771">
              <w:rPr>
                <w:rFonts w:ascii="Times New Roman" w:hAnsi="Times New Roman" w:hint="eastAsia"/>
                <w:b/>
                <w:sz w:val="24"/>
              </w:rPr>
              <w:t>4</w:t>
            </w:r>
            <w:r w:rsidRPr="005D5771">
              <w:rPr>
                <w:rFonts w:ascii="Times New Roman" w:hAnsi="Times New Roman" w:hint="eastAsia"/>
                <w:b/>
                <w:sz w:val="24"/>
              </w:rPr>
              <w:t>、与其他政策相符性分析</w:t>
            </w:r>
          </w:p>
          <w:p w14:paraId="267FE73E" w14:textId="77777777" w:rsidR="003F346A" w:rsidRPr="005D5771" w:rsidRDefault="00021B21" w:rsidP="004011C2">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w:t>
            </w:r>
            <w:r w:rsidR="00E017CB" w:rsidRPr="005D5771">
              <w:rPr>
                <w:rFonts w:ascii="Times New Roman" w:hAnsi="Times New Roman" w:hint="eastAsia"/>
                <w:sz w:val="24"/>
              </w:rPr>
              <w:t>1</w:t>
            </w:r>
            <w:r w:rsidRPr="005D5771">
              <w:rPr>
                <w:rFonts w:ascii="Times New Roman" w:hAnsi="Times New Roman"/>
                <w:sz w:val="24"/>
              </w:rPr>
              <w:t>）</w:t>
            </w:r>
            <w:r w:rsidR="00FC2056" w:rsidRPr="005D5771">
              <w:rPr>
                <w:rFonts w:ascii="Times New Roman" w:hAnsi="Times New Roman" w:hint="eastAsia"/>
                <w:sz w:val="24"/>
              </w:rPr>
              <w:t>与《长三角地区</w:t>
            </w:r>
            <w:r w:rsidR="00FC2056" w:rsidRPr="005D5771">
              <w:rPr>
                <w:rFonts w:ascii="Times New Roman" w:hAnsi="Times New Roman"/>
                <w:sz w:val="24"/>
              </w:rPr>
              <w:t>2020~2021</w:t>
            </w:r>
            <w:r w:rsidR="00FC2056" w:rsidRPr="005D5771">
              <w:rPr>
                <w:rFonts w:ascii="Times New Roman" w:hAnsi="Times New Roman" w:hint="eastAsia"/>
                <w:sz w:val="24"/>
              </w:rPr>
              <w:t>年秋冬季大气污染综合治理攻坚行动方案》（环大气〔</w:t>
            </w:r>
            <w:r w:rsidR="00FC2056" w:rsidRPr="005D5771">
              <w:rPr>
                <w:rFonts w:ascii="Times New Roman" w:hAnsi="Times New Roman"/>
                <w:sz w:val="24"/>
              </w:rPr>
              <w:t>2020</w:t>
            </w:r>
            <w:r w:rsidR="00FC2056" w:rsidRPr="005D5771">
              <w:rPr>
                <w:rFonts w:ascii="Times New Roman" w:hAnsi="Times New Roman" w:hint="eastAsia"/>
                <w:sz w:val="24"/>
              </w:rPr>
              <w:t>〕</w:t>
            </w:r>
            <w:r w:rsidR="00FC2056" w:rsidRPr="005D5771">
              <w:rPr>
                <w:rFonts w:ascii="Times New Roman" w:hAnsi="Times New Roman"/>
                <w:sz w:val="24"/>
              </w:rPr>
              <w:t>62</w:t>
            </w:r>
            <w:r w:rsidR="00FC2056" w:rsidRPr="005D5771">
              <w:rPr>
                <w:rFonts w:ascii="Times New Roman" w:hAnsi="Times New Roman" w:hint="eastAsia"/>
                <w:sz w:val="24"/>
              </w:rPr>
              <w:t>号）相符性</w:t>
            </w:r>
          </w:p>
          <w:p w14:paraId="13D6FFB5" w14:textId="77777777" w:rsidR="009303D8" w:rsidRPr="005D5771" w:rsidRDefault="009303D8" w:rsidP="003F346A">
            <w:pPr>
              <w:adjustRightInd w:val="0"/>
              <w:snapToGrid w:val="0"/>
              <w:jc w:val="center"/>
              <w:rPr>
                <w:rFonts w:ascii="黑体" w:eastAsia="黑体" w:hAnsi="黑体"/>
                <w:sz w:val="24"/>
              </w:rPr>
            </w:pPr>
          </w:p>
          <w:p w14:paraId="3A1C6F7D" w14:textId="77777777" w:rsidR="009303D8" w:rsidRPr="005D5771" w:rsidRDefault="009303D8" w:rsidP="003F346A">
            <w:pPr>
              <w:adjustRightInd w:val="0"/>
              <w:snapToGrid w:val="0"/>
              <w:jc w:val="center"/>
              <w:rPr>
                <w:rFonts w:ascii="黑体" w:eastAsia="黑体" w:hAnsi="黑体"/>
                <w:sz w:val="24"/>
              </w:rPr>
            </w:pPr>
          </w:p>
          <w:p w14:paraId="6FEDD2BE" w14:textId="77777777" w:rsidR="009303D8" w:rsidRPr="005D5771" w:rsidRDefault="009303D8" w:rsidP="003F346A">
            <w:pPr>
              <w:adjustRightInd w:val="0"/>
              <w:snapToGrid w:val="0"/>
              <w:jc w:val="center"/>
              <w:rPr>
                <w:rFonts w:ascii="黑体" w:eastAsia="黑体" w:hAnsi="黑体"/>
                <w:sz w:val="24"/>
              </w:rPr>
            </w:pPr>
          </w:p>
          <w:p w14:paraId="11BAB60B" w14:textId="74499252" w:rsidR="00671CCE" w:rsidRDefault="00671CCE" w:rsidP="003F346A">
            <w:pPr>
              <w:adjustRightInd w:val="0"/>
              <w:snapToGrid w:val="0"/>
              <w:jc w:val="center"/>
              <w:rPr>
                <w:rFonts w:ascii="黑体" w:eastAsia="黑体" w:hAnsi="黑体"/>
                <w:sz w:val="24"/>
              </w:rPr>
            </w:pPr>
          </w:p>
          <w:p w14:paraId="457F51BE" w14:textId="77777777" w:rsidR="00910F0C" w:rsidRPr="005D5771" w:rsidRDefault="00910F0C" w:rsidP="003F346A">
            <w:pPr>
              <w:adjustRightInd w:val="0"/>
              <w:snapToGrid w:val="0"/>
              <w:jc w:val="center"/>
              <w:rPr>
                <w:rFonts w:ascii="黑体" w:eastAsia="黑体" w:hAnsi="黑体"/>
                <w:sz w:val="24"/>
              </w:rPr>
            </w:pPr>
          </w:p>
          <w:p w14:paraId="42E67094" w14:textId="77777777" w:rsidR="003F346A" w:rsidRPr="005D5771" w:rsidRDefault="003F346A" w:rsidP="003F346A">
            <w:pPr>
              <w:adjustRightInd w:val="0"/>
              <w:snapToGrid w:val="0"/>
              <w:jc w:val="center"/>
              <w:rPr>
                <w:rFonts w:ascii="黑体" w:eastAsia="黑体" w:hAnsi="黑体"/>
                <w:sz w:val="24"/>
              </w:rPr>
            </w:pPr>
            <w:r w:rsidRPr="005D5771">
              <w:rPr>
                <w:rFonts w:ascii="黑体" w:eastAsia="黑体" w:hAnsi="黑体" w:hint="eastAsia"/>
                <w:sz w:val="24"/>
              </w:rPr>
              <w:t>表1-</w:t>
            </w:r>
            <w:r w:rsidR="009303D8" w:rsidRPr="005D5771">
              <w:rPr>
                <w:rFonts w:ascii="黑体" w:eastAsia="黑体" w:hAnsi="黑体" w:hint="eastAsia"/>
                <w:sz w:val="24"/>
              </w:rPr>
              <w:t>7</w:t>
            </w:r>
            <w:r w:rsidR="00FC2056" w:rsidRPr="005D5771">
              <w:rPr>
                <w:rFonts w:ascii="黑体" w:eastAsia="黑体" w:hAnsi="黑体" w:hint="eastAsia"/>
                <w:sz w:val="24"/>
              </w:rPr>
              <w:t>与长三角地区大气污染综合治理攻坚行动方案相符性分析</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637"/>
              <w:gridCol w:w="2616"/>
              <w:gridCol w:w="599"/>
            </w:tblGrid>
            <w:tr w:rsidR="005D5771" w:rsidRPr="005D5771" w14:paraId="74F360A1" w14:textId="77777777" w:rsidTr="00937853">
              <w:trPr>
                <w:trHeight w:val="340"/>
              </w:trPr>
              <w:tc>
                <w:tcPr>
                  <w:tcW w:w="335" w:type="pct"/>
                  <w:tcBorders>
                    <w:top w:val="single" w:sz="12" w:space="0" w:color="auto"/>
                    <w:left w:val="nil"/>
                    <w:bottom w:val="single" w:sz="4" w:space="0" w:color="auto"/>
                    <w:right w:val="single" w:sz="4" w:space="0" w:color="auto"/>
                  </w:tcBorders>
                  <w:tcMar>
                    <w:top w:w="0" w:type="dxa"/>
                    <w:left w:w="0" w:type="dxa"/>
                    <w:bottom w:w="0" w:type="dxa"/>
                    <w:right w:w="0" w:type="dxa"/>
                  </w:tcMar>
                  <w:vAlign w:val="center"/>
                  <w:hideMark/>
                </w:tcPr>
                <w:p w14:paraId="1D79BA87" w14:textId="77777777" w:rsidR="003F346A" w:rsidRPr="005D5771" w:rsidRDefault="003F346A">
                  <w:pPr>
                    <w:pStyle w:val="11"/>
                    <w:spacing w:line="240" w:lineRule="auto"/>
                    <w:rPr>
                      <w:rFonts w:ascii="Times New Roman" w:hAnsi="Times New Roman"/>
                      <w:b/>
                      <w:bCs/>
                      <w:sz w:val="15"/>
                      <w:szCs w:val="15"/>
                    </w:rPr>
                  </w:pPr>
                  <w:r w:rsidRPr="005D5771">
                    <w:rPr>
                      <w:rFonts w:ascii="Times New Roman" w:hAnsi="Times New Roman"/>
                      <w:b/>
                      <w:bCs/>
                      <w:sz w:val="15"/>
                      <w:szCs w:val="15"/>
                    </w:rPr>
                    <w:t>序号</w:t>
                  </w:r>
                </w:p>
              </w:tc>
              <w:tc>
                <w:tcPr>
                  <w:tcW w:w="2754" w:type="pct"/>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F5A1EF" w14:textId="77777777" w:rsidR="003F346A" w:rsidRPr="005D5771" w:rsidRDefault="003F346A">
                  <w:pPr>
                    <w:pStyle w:val="11"/>
                    <w:spacing w:line="240" w:lineRule="auto"/>
                    <w:rPr>
                      <w:rFonts w:ascii="Times New Roman" w:hAnsi="Times New Roman"/>
                      <w:b/>
                      <w:bCs/>
                      <w:sz w:val="15"/>
                      <w:szCs w:val="15"/>
                    </w:rPr>
                  </w:pPr>
                  <w:r w:rsidRPr="005D5771">
                    <w:rPr>
                      <w:rFonts w:ascii="Times New Roman" w:hAnsi="Times New Roman"/>
                      <w:b/>
                      <w:bCs/>
                      <w:sz w:val="15"/>
                      <w:szCs w:val="15"/>
                    </w:rPr>
                    <w:t>文件要求</w:t>
                  </w:r>
                </w:p>
              </w:tc>
              <w:tc>
                <w:tcPr>
                  <w:tcW w:w="1554" w:type="pct"/>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524650" w14:textId="77777777" w:rsidR="003F346A" w:rsidRPr="005D5771" w:rsidRDefault="003F346A">
                  <w:pPr>
                    <w:pStyle w:val="11"/>
                    <w:spacing w:line="240" w:lineRule="auto"/>
                    <w:rPr>
                      <w:rFonts w:ascii="Times New Roman" w:hAnsi="Times New Roman"/>
                      <w:b/>
                      <w:bCs/>
                      <w:sz w:val="15"/>
                      <w:szCs w:val="15"/>
                    </w:rPr>
                  </w:pPr>
                  <w:r w:rsidRPr="005D5771">
                    <w:rPr>
                      <w:rFonts w:ascii="Times New Roman" w:hAnsi="Times New Roman"/>
                      <w:b/>
                      <w:bCs/>
                      <w:sz w:val="15"/>
                      <w:szCs w:val="15"/>
                    </w:rPr>
                    <w:t>本项目情况</w:t>
                  </w:r>
                </w:p>
              </w:tc>
              <w:tc>
                <w:tcPr>
                  <w:tcW w:w="356" w:type="pct"/>
                  <w:tcBorders>
                    <w:top w:val="single" w:sz="12" w:space="0" w:color="auto"/>
                    <w:left w:val="single" w:sz="4" w:space="0" w:color="auto"/>
                    <w:bottom w:val="single" w:sz="4" w:space="0" w:color="auto"/>
                    <w:right w:val="nil"/>
                  </w:tcBorders>
                  <w:tcMar>
                    <w:top w:w="0" w:type="dxa"/>
                    <w:left w:w="0" w:type="dxa"/>
                    <w:bottom w:w="0" w:type="dxa"/>
                    <w:right w:w="0" w:type="dxa"/>
                  </w:tcMar>
                  <w:vAlign w:val="center"/>
                  <w:hideMark/>
                </w:tcPr>
                <w:p w14:paraId="1A60218A" w14:textId="77777777" w:rsidR="003F346A" w:rsidRPr="005D5771" w:rsidRDefault="003F346A">
                  <w:pPr>
                    <w:pStyle w:val="11"/>
                    <w:spacing w:line="240" w:lineRule="auto"/>
                    <w:rPr>
                      <w:rFonts w:ascii="Times New Roman" w:hAnsi="Times New Roman"/>
                      <w:b/>
                      <w:bCs/>
                      <w:sz w:val="15"/>
                      <w:szCs w:val="15"/>
                    </w:rPr>
                  </w:pPr>
                  <w:r w:rsidRPr="005D5771">
                    <w:rPr>
                      <w:rFonts w:ascii="Times New Roman" w:hAnsi="Times New Roman"/>
                      <w:b/>
                      <w:bCs/>
                      <w:sz w:val="15"/>
                      <w:szCs w:val="15"/>
                    </w:rPr>
                    <w:t>相符性</w:t>
                  </w:r>
                </w:p>
              </w:tc>
            </w:tr>
            <w:tr w:rsidR="005D5771" w:rsidRPr="005D5771" w14:paraId="6C427A1A" w14:textId="77777777" w:rsidTr="00937853">
              <w:trPr>
                <w:trHeight w:val="340"/>
              </w:trPr>
              <w:tc>
                <w:tcPr>
                  <w:tcW w:w="33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7CEF4DA" w14:textId="77777777" w:rsidR="003F346A" w:rsidRPr="005D5771" w:rsidRDefault="003F346A">
                  <w:pPr>
                    <w:pStyle w:val="11"/>
                    <w:spacing w:line="240" w:lineRule="auto"/>
                    <w:rPr>
                      <w:rFonts w:ascii="Times New Roman" w:hAnsi="Times New Roman"/>
                      <w:sz w:val="15"/>
                      <w:szCs w:val="15"/>
                    </w:rPr>
                  </w:pPr>
                  <w:r w:rsidRPr="005D5771">
                    <w:rPr>
                      <w:rFonts w:ascii="Times New Roman" w:hAnsi="Times New Roman"/>
                      <w:sz w:val="15"/>
                      <w:szCs w:val="15"/>
                    </w:rPr>
                    <w:t>1</w:t>
                  </w:r>
                </w:p>
              </w:tc>
              <w:tc>
                <w:tcPr>
                  <w:tcW w:w="27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942C7C" w14:textId="77777777" w:rsidR="003F346A" w:rsidRPr="005D5771" w:rsidRDefault="003F346A">
                  <w:pPr>
                    <w:pStyle w:val="11"/>
                    <w:spacing w:line="240" w:lineRule="auto"/>
                    <w:jc w:val="left"/>
                    <w:rPr>
                      <w:rFonts w:ascii="Times New Roman" w:hAnsi="Times New Roman"/>
                      <w:sz w:val="15"/>
                      <w:szCs w:val="15"/>
                    </w:rPr>
                  </w:pPr>
                  <w:r w:rsidRPr="005D5771">
                    <w:rPr>
                      <w:rFonts w:ascii="Times New Roman" w:hAnsi="Times New Roman"/>
                      <w:sz w:val="15"/>
                      <w:szCs w:val="15"/>
                    </w:rPr>
                    <w:t>持续推进挥发性有机物（</w:t>
                  </w:r>
                  <w:r w:rsidRPr="005D5771">
                    <w:rPr>
                      <w:rFonts w:ascii="Times New Roman" w:hAnsi="Times New Roman"/>
                      <w:sz w:val="15"/>
                      <w:szCs w:val="15"/>
                    </w:rPr>
                    <w:t>VOCs</w:t>
                  </w:r>
                  <w:r w:rsidRPr="005D5771">
                    <w:rPr>
                      <w:rFonts w:ascii="Times New Roman" w:hAnsi="Times New Roman"/>
                      <w:sz w:val="15"/>
                      <w:szCs w:val="15"/>
                    </w:rPr>
                    <w:t>）治理攻坚。落实《</w:t>
                  </w:r>
                  <w:r w:rsidRPr="005D5771">
                    <w:rPr>
                      <w:rFonts w:ascii="Times New Roman" w:hAnsi="Times New Roman"/>
                      <w:sz w:val="15"/>
                      <w:szCs w:val="15"/>
                    </w:rPr>
                    <w:t>2020</w:t>
                  </w:r>
                  <w:r w:rsidRPr="005D5771">
                    <w:rPr>
                      <w:rFonts w:ascii="Times New Roman" w:hAnsi="Times New Roman"/>
                      <w:sz w:val="15"/>
                      <w:szCs w:val="15"/>
                    </w:rPr>
                    <w:t>年挥发性有机物治理攻坚方案》，持续推进</w:t>
                  </w:r>
                  <w:r w:rsidRPr="005D5771">
                    <w:rPr>
                      <w:rFonts w:ascii="Times New Roman" w:hAnsi="Times New Roman"/>
                      <w:sz w:val="15"/>
                      <w:szCs w:val="15"/>
                    </w:rPr>
                    <w:t>VOCs</w:t>
                  </w:r>
                  <w:r w:rsidRPr="005D5771">
                    <w:rPr>
                      <w:rFonts w:ascii="Times New Roman" w:hAnsi="Times New Roman"/>
                      <w:sz w:val="15"/>
                      <w:szCs w:val="15"/>
                    </w:rPr>
                    <w:t>治理攻坚各项任务措施。进一步加大石化、化工、制药、农药、汽车制造、船舶制造与维修、家具制造、包装印刷等行业废气综合治理力度，推动重点行业</w:t>
                  </w:r>
                  <w:r w:rsidRPr="005D5771">
                    <w:rPr>
                      <w:rFonts w:ascii="Times New Roman" w:hAnsi="Times New Roman"/>
                      <w:sz w:val="15"/>
                      <w:szCs w:val="15"/>
                    </w:rPr>
                    <w:t>“</w:t>
                  </w:r>
                  <w:r w:rsidRPr="005D5771">
                    <w:rPr>
                      <w:rFonts w:ascii="Times New Roman" w:hAnsi="Times New Roman"/>
                      <w:sz w:val="15"/>
                      <w:szCs w:val="15"/>
                    </w:rPr>
                    <w:t>一行一策</w:t>
                  </w:r>
                  <w:r w:rsidRPr="005D5771">
                    <w:rPr>
                      <w:rFonts w:ascii="Times New Roman" w:hAnsi="Times New Roman"/>
                      <w:sz w:val="15"/>
                      <w:szCs w:val="15"/>
                    </w:rPr>
                    <w:t>”</w:t>
                  </w:r>
                  <w:r w:rsidRPr="005D5771">
                    <w:rPr>
                      <w:rFonts w:ascii="Times New Roman" w:hAnsi="Times New Roman"/>
                      <w:sz w:val="15"/>
                      <w:szCs w:val="15"/>
                    </w:rPr>
                    <w:t>，加大清洁生产改造力度。</w:t>
                  </w:r>
                </w:p>
              </w:tc>
              <w:tc>
                <w:tcPr>
                  <w:tcW w:w="155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7B49FE" w14:textId="77777777" w:rsidR="003F346A" w:rsidRPr="005D5771" w:rsidRDefault="00021B21" w:rsidP="00937853">
                  <w:pPr>
                    <w:pStyle w:val="11"/>
                    <w:spacing w:line="240" w:lineRule="auto"/>
                    <w:jc w:val="left"/>
                    <w:rPr>
                      <w:rFonts w:ascii="Times New Roman" w:hAnsi="Times New Roman"/>
                      <w:sz w:val="15"/>
                      <w:szCs w:val="15"/>
                    </w:rPr>
                  </w:pPr>
                  <w:r w:rsidRPr="005D5771">
                    <w:rPr>
                      <w:rFonts w:ascii="Times New Roman" w:hAnsi="Times New Roman"/>
                      <w:sz w:val="15"/>
                      <w:szCs w:val="15"/>
                    </w:rPr>
                    <w:t>本项目</w:t>
                  </w:r>
                  <w:r w:rsidR="00937853" w:rsidRPr="005D5771">
                    <w:rPr>
                      <w:rFonts w:ascii="Times New Roman" w:hAnsi="Times New Roman" w:hint="eastAsia"/>
                      <w:sz w:val="15"/>
                      <w:szCs w:val="15"/>
                    </w:rPr>
                    <w:t>属于塑料制品行业，不涉及</w:t>
                  </w:r>
                  <w:r w:rsidR="00937853" w:rsidRPr="005D5771">
                    <w:rPr>
                      <w:rFonts w:ascii="Times New Roman" w:hAnsi="Times New Roman"/>
                      <w:sz w:val="15"/>
                      <w:szCs w:val="15"/>
                    </w:rPr>
                    <w:t>高</w:t>
                  </w:r>
                  <w:r w:rsidR="00937853" w:rsidRPr="005D5771">
                    <w:rPr>
                      <w:rFonts w:ascii="Times New Roman" w:hAnsi="Times New Roman"/>
                      <w:sz w:val="15"/>
                      <w:szCs w:val="15"/>
                    </w:rPr>
                    <w:t>VOCs</w:t>
                  </w:r>
                  <w:r w:rsidR="00937853" w:rsidRPr="005D5771">
                    <w:rPr>
                      <w:rFonts w:ascii="Times New Roman" w:hAnsi="Times New Roman"/>
                      <w:sz w:val="15"/>
                      <w:szCs w:val="15"/>
                    </w:rPr>
                    <w:t>含量的溶剂型涂料、油墨、胶黏剂等</w:t>
                  </w:r>
                  <w:r w:rsidR="00937853" w:rsidRPr="005D5771">
                    <w:rPr>
                      <w:rFonts w:ascii="Times New Roman" w:hAnsi="Times New Roman" w:hint="eastAsia"/>
                      <w:sz w:val="15"/>
                      <w:szCs w:val="15"/>
                    </w:rPr>
                    <w:t>使用</w:t>
                  </w:r>
                  <w:r w:rsidR="00527031" w:rsidRPr="005D5771">
                    <w:rPr>
                      <w:rFonts w:ascii="Times New Roman" w:hAnsi="Times New Roman"/>
                      <w:sz w:val="15"/>
                      <w:szCs w:val="15"/>
                    </w:rPr>
                    <w:t>，</w:t>
                  </w:r>
                  <w:r w:rsidR="003F346A" w:rsidRPr="005D5771">
                    <w:rPr>
                      <w:rFonts w:ascii="Times New Roman" w:hAnsi="Times New Roman"/>
                      <w:sz w:val="15"/>
                      <w:szCs w:val="15"/>
                    </w:rPr>
                    <w:t>有机废气经</w:t>
                  </w:r>
                  <w:r w:rsidR="00937853" w:rsidRPr="005D5771">
                    <w:rPr>
                      <w:rFonts w:ascii="Times New Roman" w:hAnsi="Times New Roman" w:hint="eastAsia"/>
                      <w:sz w:val="15"/>
                      <w:szCs w:val="15"/>
                    </w:rPr>
                    <w:t>水喷淋</w:t>
                  </w:r>
                  <w:r w:rsidR="003F346A" w:rsidRPr="005D5771">
                    <w:rPr>
                      <w:rFonts w:ascii="Times New Roman" w:hAnsi="Times New Roman"/>
                      <w:sz w:val="15"/>
                      <w:szCs w:val="15"/>
                    </w:rPr>
                    <w:t>+</w:t>
                  </w:r>
                  <w:r w:rsidR="003F346A" w:rsidRPr="005D5771">
                    <w:rPr>
                      <w:rFonts w:ascii="Times New Roman" w:hAnsi="Times New Roman"/>
                      <w:sz w:val="15"/>
                      <w:szCs w:val="15"/>
                    </w:rPr>
                    <w:t>活性炭吸附处理后排放</w:t>
                  </w:r>
                  <w:r w:rsidR="00A237A1" w:rsidRPr="005D5771">
                    <w:rPr>
                      <w:rFonts w:ascii="Times New Roman" w:hAnsi="Times New Roman"/>
                      <w:sz w:val="15"/>
                      <w:szCs w:val="15"/>
                    </w:rPr>
                    <w:t>，建设项目</w:t>
                  </w:r>
                  <w:r w:rsidR="003F346A" w:rsidRPr="005D5771">
                    <w:rPr>
                      <w:rFonts w:ascii="Times New Roman" w:hAnsi="Times New Roman"/>
                      <w:sz w:val="15"/>
                      <w:szCs w:val="15"/>
                    </w:rPr>
                    <w:t>VOCs</w:t>
                  </w:r>
                  <w:r w:rsidR="003F346A" w:rsidRPr="005D5771">
                    <w:rPr>
                      <w:rFonts w:ascii="Times New Roman" w:hAnsi="Times New Roman"/>
                      <w:sz w:val="15"/>
                      <w:szCs w:val="15"/>
                    </w:rPr>
                    <w:t>的治理符合《</w:t>
                  </w:r>
                  <w:r w:rsidR="003F346A" w:rsidRPr="005D5771">
                    <w:rPr>
                      <w:rFonts w:ascii="Times New Roman" w:hAnsi="Times New Roman"/>
                      <w:sz w:val="15"/>
                      <w:szCs w:val="15"/>
                    </w:rPr>
                    <w:t>2020</w:t>
                  </w:r>
                  <w:r w:rsidR="003F346A" w:rsidRPr="005D5771">
                    <w:rPr>
                      <w:rFonts w:ascii="Times New Roman" w:hAnsi="Times New Roman"/>
                      <w:sz w:val="15"/>
                      <w:szCs w:val="15"/>
                    </w:rPr>
                    <w:t>年挥发性有机物治理攻坚方案》及相关政策的要求</w:t>
                  </w:r>
                  <w:r w:rsidR="00937853" w:rsidRPr="005D5771">
                    <w:rPr>
                      <w:rFonts w:ascii="Times New Roman" w:hAnsi="Times New Roman" w:hint="eastAsia"/>
                      <w:sz w:val="15"/>
                      <w:szCs w:val="15"/>
                    </w:rPr>
                    <w:t>。</w:t>
                  </w:r>
                </w:p>
              </w:tc>
              <w:tc>
                <w:tcPr>
                  <w:tcW w:w="356"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68D270E9" w14:textId="77777777" w:rsidR="003F346A" w:rsidRPr="005D5771" w:rsidRDefault="00527031">
                  <w:pPr>
                    <w:pStyle w:val="11"/>
                    <w:spacing w:line="240" w:lineRule="auto"/>
                    <w:rPr>
                      <w:rFonts w:ascii="Times New Roman" w:hAnsi="Times New Roman"/>
                      <w:sz w:val="15"/>
                      <w:szCs w:val="15"/>
                    </w:rPr>
                  </w:pPr>
                  <w:r w:rsidRPr="005D5771">
                    <w:rPr>
                      <w:rFonts w:ascii="Times New Roman" w:hAnsi="Times New Roman"/>
                      <w:sz w:val="15"/>
                      <w:szCs w:val="15"/>
                    </w:rPr>
                    <w:t>相符</w:t>
                  </w:r>
                </w:p>
              </w:tc>
            </w:tr>
            <w:tr w:rsidR="005D5771" w:rsidRPr="005D5771" w14:paraId="45F6C5FD" w14:textId="77777777" w:rsidTr="00937853">
              <w:trPr>
                <w:trHeight w:val="340"/>
              </w:trPr>
              <w:tc>
                <w:tcPr>
                  <w:tcW w:w="335" w:type="pct"/>
                  <w:tcBorders>
                    <w:top w:val="single" w:sz="4" w:space="0" w:color="auto"/>
                    <w:left w:val="nil"/>
                    <w:bottom w:val="single" w:sz="12" w:space="0" w:color="auto"/>
                    <w:right w:val="single" w:sz="4" w:space="0" w:color="auto"/>
                  </w:tcBorders>
                  <w:tcMar>
                    <w:top w:w="0" w:type="dxa"/>
                    <w:left w:w="0" w:type="dxa"/>
                    <w:bottom w:w="0" w:type="dxa"/>
                    <w:right w:w="0" w:type="dxa"/>
                  </w:tcMar>
                  <w:vAlign w:val="center"/>
                  <w:hideMark/>
                </w:tcPr>
                <w:p w14:paraId="4D532105" w14:textId="77777777" w:rsidR="003F346A" w:rsidRPr="005D5771" w:rsidRDefault="003F346A">
                  <w:pPr>
                    <w:pStyle w:val="11"/>
                    <w:spacing w:line="240" w:lineRule="auto"/>
                    <w:rPr>
                      <w:rFonts w:ascii="Times New Roman" w:hAnsi="Times New Roman"/>
                      <w:sz w:val="15"/>
                      <w:szCs w:val="15"/>
                    </w:rPr>
                  </w:pPr>
                  <w:r w:rsidRPr="005D5771">
                    <w:rPr>
                      <w:rFonts w:ascii="Times New Roman" w:hAnsi="Times New Roman"/>
                      <w:sz w:val="15"/>
                      <w:szCs w:val="15"/>
                    </w:rPr>
                    <w:t>2</w:t>
                  </w:r>
                </w:p>
              </w:tc>
              <w:tc>
                <w:tcPr>
                  <w:tcW w:w="2754" w:type="pct"/>
                  <w:tcBorders>
                    <w:top w:val="single" w:sz="4" w:space="0" w:color="auto"/>
                    <w:left w:val="single" w:sz="4" w:space="0" w:color="auto"/>
                    <w:bottom w:val="single" w:sz="12" w:space="0" w:color="auto"/>
                    <w:right w:val="single" w:sz="4" w:space="0" w:color="auto"/>
                  </w:tcBorders>
                  <w:tcMar>
                    <w:top w:w="0" w:type="dxa"/>
                    <w:left w:w="0" w:type="dxa"/>
                    <w:bottom w:w="0" w:type="dxa"/>
                    <w:right w:w="0" w:type="dxa"/>
                  </w:tcMar>
                  <w:vAlign w:val="center"/>
                  <w:hideMark/>
                </w:tcPr>
                <w:p w14:paraId="0926941D" w14:textId="77777777" w:rsidR="003F346A" w:rsidRPr="005D5771" w:rsidRDefault="003F346A">
                  <w:pPr>
                    <w:pStyle w:val="11"/>
                    <w:spacing w:line="240" w:lineRule="auto"/>
                    <w:jc w:val="left"/>
                    <w:rPr>
                      <w:rFonts w:ascii="Times New Roman" w:hAnsi="Times New Roman"/>
                      <w:sz w:val="15"/>
                      <w:szCs w:val="15"/>
                    </w:rPr>
                  </w:pPr>
                  <w:r w:rsidRPr="005D5771">
                    <w:rPr>
                      <w:rFonts w:ascii="Times New Roman" w:hAnsi="Times New Roman"/>
                      <w:sz w:val="15"/>
                      <w:szCs w:val="15"/>
                    </w:rPr>
                    <w:t>深入开展锅炉、炉窑综合整治。燃气锅炉基本</w:t>
                  </w:r>
                  <w:proofErr w:type="gramStart"/>
                  <w:r w:rsidRPr="005D5771">
                    <w:rPr>
                      <w:rFonts w:ascii="Times New Roman" w:hAnsi="Times New Roman"/>
                      <w:sz w:val="15"/>
                      <w:szCs w:val="15"/>
                    </w:rPr>
                    <w:t>完成低氮</w:t>
                  </w:r>
                  <w:proofErr w:type="gramEnd"/>
                  <w:r w:rsidRPr="005D5771">
                    <w:rPr>
                      <w:rFonts w:ascii="Times New Roman" w:hAnsi="Times New Roman"/>
                      <w:sz w:val="15"/>
                      <w:szCs w:val="15"/>
                    </w:rPr>
                    <w:t>改造。实施工业炉窑大气污染综合治理，加快淘汰落后产能，依法关停不达标工业炉窑，实施燃料清洁低碳化替代。全面加强钢铁、建材、有色、焦化、铸造等重点行业无组织排放治理，生产工艺</w:t>
                  </w:r>
                  <w:proofErr w:type="gramStart"/>
                  <w:r w:rsidRPr="005D5771">
                    <w:rPr>
                      <w:rFonts w:ascii="Times New Roman" w:hAnsi="Times New Roman"/>
                      <w:sz w:val="15"/>
                      <w:szCs w:val="15"/>
                    </w:rPr>
                    <w:t>产尘点</w:t>
                  </w:r>
                  <w:proofErr w:type="gramEnd"/>
                  <w:r w:rsidRPr="005D5771">
                    <w:rPr>
                      <w:rFonts w:ascii="Times New Roman" w:hAnsi="Times New Roman"/>
                      <w:sz w:val="15"/>
                      <w:szCs w:val="15"/>
                    </w:rPr>
                    <w:t>（装置）采取密闭、封闭或设置集气罩等措施，粉状物料等采用密闭、封闭等方式储存或输送。</w:t>
                  </w:r>
                </w:p>
              </w:tc>
              <w:tc>
                <w:tcPr>
                  <w:tcW w:w="1554" w:type="pct"/>
                  <w:tcBorders>
                    <w:top w:val="single" w:sz="4" w:space="0" w:color="auto"/>
                    <w:left w:val="single" w:sz="4" w:space="0" w:color="auto"/>
                    <w:bottom w:val="single" w:sz="12" w:space="0" w:color="auto"/>
                    <w:right w:val="single" w:sz="4" w:space="0" w:color="auto"/>
                  </w:tcBorders>
                  <w:tcMar>
                    <w:top w:w="0" w:type="dxa"/>
                    <w:left w:w="0" w:type="dxa"/>
                    <w:bottom w:w="0" w:type="dxa"/>
                    <w:right w:w="0" w:type="dxa"/>
                  </w:tcMar>
                  <w:vAlign w:val="center"/>
                  <w:hideMark/>
                </w:tcPr>
                <w:p w14:paraId="280CC11A" w14:textId="77777777" w:rsidR="003F346A" w:rsidRPr="005D5771" w:rsidRDefault="003F346A" w:rsidP="00937853">
                  <w:pPr>
                    <w:pStyle w:val="11"/>
                    <w:spacing w:line="240" w:lineRule="auto"/>
                    <w:jc w:val="left"/>
                    <w:rPr>
                      <w:rFonts w:ascii="Times New Roman" w:hAnsi="Times New Roman"/>
                      <w:sz w:val="15"/>
                      <w:szCs w:val="15"/>
                    </w:rPr>
                  </w:pPr>
                  <w:r w:rsidRPr="005D5771">
                    <w:rPr>
                      <w:rFonts w:ascii="Times New Roman" w:hAnsi="Times New Roman"/>
                      <w:sz w:val="15"/>
                      <w:szCs w:val="15"/>
                    </w:rPr>
                    <w:t>本项目加热使用</w:t>
                  </w:r>
                  <w:r w:rsidR="00937853" w:rsidRPr="005D5771">
                    <w:rPr>
                      <w:rFonts w:ascii="Times New Roman" w:hAnsi="Times New Roman" w:hint="eastAsia"/>
                      <w:sz w:val="15"/>
                      <w:szCs w:val="15"/>
                    </w:rPr>
                    <w:t>电，</w:t>
                  </w:r>
                  <w:r w:rsidR="00C112BE" w:rsidRPr="005D5771">
                    <w:rPr>
                      <w:rFonts w:ascii="Times New Roman" w:hAnsi="Times New Roman" w:hint="eastAsia"/>
                      <w:sz w:val="15"/>
                      <w:szCs w:val="15"/>
                    </w:rPr>
                    <w:t>不涉及燃煤燃气</w:t>
                  </w:r>
                  <w:r w:rsidR="00C112BE" w:rsidRPr="005D5771">
                    <w:rPr>
                      <w:rFonts w:ascii="Times New Roman" w:hAnsi="Times New Roman"/>
                      <w:sz w:val="15"/>
                      <w:szCs w:val="15"/>
                    </w:rPr>
                    <w:t>锅炉</w:t>
                  </w:r>
                  <w:r w:rsidR="00C112BE" w:rsidRPr="005D5771">
                    <w:rPr>
                      <w:rFonts w:ascii="Times New Roman" w:hAnsi="Times New Roman" w:hint="eastAsia"/>
                      <w:sz w:val="15"/>
                      <w:szCs w:val="15"/>
                    </w:rPr>
                    <w:t>。</w:t>
                  </w:r>
                </w:p>
              </w:tc>
              <w:tc>
                <w:tcPr>
                  <w:tcW w:w="356" w:type="pct"/>
                  <w:tcBorders>
                    <w:top w:val="single" w:sz="4" w:space="0" w:color="auto"/>
                    <w:left w:val="single" w:sz="4" w:space="0" w:color="auto"/>
                    <w:bottom w:val="single" w:sz="12" w:space="0" w:color="auto"/>
                    <w:right w:val="nil"/>
                  </w:tcBorders>
                  <w:tcMar>
                    <w:top w:w="0" w:type="dxa"/>
                    <w:left w:w="0" w:type="dxa"/>
                    <w:bottom w:w="0" w:type="dxa"/>
                    <w:right w:w="0" w:type="dxa"/>
                  </w:tcMar>
                  <w:vAlign w:val="center"/>
                  <w:hideMark/>
                </w:tcPr>
                <w:p w14:paraId="0C58CE80" w14:textId="77777777" w:rsidR="003F346A" w:rsidRPr="005D5771" w:rsidRDefault="003F346A">
                  <w:pPr>
                    <w:pStyle w:val="11"/>
                    <w:spacing w:line="240" w:lineRule="auto"/>
                    <w:rPr>
                      <w:rFonts w:ascii="Times New Roman" w:hAnsi="Times New Roman"/>
                      <w:sz w:val="15"/>
                      <w:szCs w:val="15"/>
                    </w:rPr>
                  </w:pPr>
                  <w:r w:rsidRPr="005D5771">
                    <w:rPr>
                      <w:rFonts w:ascii="Times New Roman" w:hAnsi="Times New Roman"/>
                      <w:sz w:val="15"/>
                      <w:szCs w:val="15"/>
                    </w:rPr>
                    <w:t>/</w:t>
                  </w:r>
                </w:p>
              </w:tc>
            </w:tr>
          </w:tbl>
          <w:p w14:paraId="27164B4F" w14:textId="77777777" w:rsidR="003F346A" w:rsidRPr="005D5771" w:rsidRDefault="00021B21" w:rsidP="003F346A">
            <w:pPr>
              <w:adjustRightInd w:val="0"/>
              <w:snapToGrid w:val="0"/>
              <w:spacing w:line="360" w:lineRule="auto"/>
              <w:ind w:firstLineChars="200" w:firstLine="480"/>
              <w:rPr>
                <w:rFonts w:ascii="Times New Roman" w:hAnsi="Times New Roman"/>
                <w:b/>
                <w:bCs/>
                <w:sz w:val="24"/>
              </w:rPr>
            </w:pPr>
            <w:r w:rsidRPr="005D5771">
              <w:rPr>
                <w:rFonts w:ascii="Times New Roman" w:hAnsi="Times New Roman"/>
                <w:sz w:val="24"/>
              </w:rPr>
              <w:t>（</w:t>
            </w:r>
            <w:r w:rsidR="00E017CB" w:rsidRPr="005D5771">
              <w:rPr>
                <w:rFonts w:ascii="Times New Roman" w:hAnsi="Times New Roman" w:hint="eastAsia"/>
                <w:sz w:val="24"/>
              </w:rPr>
              <w:t>2</w:t>
            </w:r>
            <w:r w:rsidRPr="005D5771">
              <w:rPr>
                <w:rFonts w:ascii="Times New Roman" w:hAnsi="Times New Roman"/>
                <w:sz w:val="24"/>
              </w:rPr>
              <w:t>）</w:t>
            </w:r>
            <w:r w:rsidR="003F346A" w:rsidRPr="005D5771">
              <w:rPr>
                <w:rFonts w:ascii="Times New Roman" w:hAnsi="Times New Roman"/>
                <w:sz w:val="24"/>
              </w:rPr>
              <w:t>与《挥发性有机物无组织排放控制标准》、《关于印发</w:t>
            </w:r>
            <w:r w:rsidR="003F346A" w:rsidRPr="005D5771">
              <w:rPr>
                <w:rFonts w:ascii="Times New Roman" w:hAnsi="Times New Roman"/>
                <w:sz w:val="24"/>
              </w:rPr>
              <w:t>&lt;2020</w:t>
            </w:r>
            <w:r w:rsidR="003F346A" w:rsidRPr="005D5771">
              <w:rPr>
                <w:rFonts w:ascii="Times New Roman" w:hAnsi="Times New Roman"/>
                <w:sz w:val="24"/>
              </w:rPr>
              <w:t>年挥发性有机物治理攻坚方案</w:t>
            </w:r>
            <w:r w:rsidR="003F346A" w:rsidRPr="005D5771">
              <w:rPr>
                <w:rFonts w:ascii="Times New Roman" w:hAnsi="Times New Roman"/>
                <w:sz w:val="24"/>
              </w:rPr>
              <w:t>&gt;</w:t>
            </w:r>
            <w:r w:rsidR="003F346A" w:rsidRPr="005D5771">
              <w:rPr>
                <w:rFonts w:ascii="Times New Roman" w:hAnsi="Times New Roman"/>
                <w:sz w:val="24"/>
              </w:rPr>
              <w:t>的通知》（环大气〔</w:t>
            </w:r>
            <w:r w:rsidR="003F346A" w:rsidRPr="005D5771">
              <w:rPr>
                <w:rFonts w:ascii="Times New Roman" w:hAnsi="Times New Roman"/>
                <w:sz w:val="24"/>
              </w:rPr>
              <w:t>2020</w:t>
            </w:r>
            <w:r w:rsidR="003F346A" w:rsidRPr="005D5771">
              <w:rPr>
                <w:rFonts w:ascii="Times New Roman" w:hAnsi="Times New Roman"/>
                <w:sz w:val="24"/>
              </w:rPr>
              <w:t>〕</w:t>
            </w:r>
            <w:r w:rsidR="003F346A" w:rsidRPr="005D5771">
              <w:rPr>
                <w:rFonts w:ascii="Times New Roman" w:hAnsi="Times New Roman"/>
                <w:sz w:val="24"/>
              </w:rPr>
              <w:t>33</w:t>
            </w:r>
            <w:r w:rsidR="003F346A" w:rsidRPr="005D5771">
              <w:rPr>
                <w:rFonts w:ascii="Times New Roman" w:hAnsi="Times New Roman"/>
                <w:sz w:val="24"/>
              </w:rPr>
              <w:t>号）、《关于印发</w:t>
            </w:r>
            <w:r w:rsidR="003F346A" w:rsidRPr="005D5771">
              <w:rPr>
                <w:rFonts w:ascii="Times New Roman" w:hAnsi="Times New Roman"/>
                <w:sz w:val="24"/>
              </w:rPr>
              <w:t>&lt;</w:t>
            </w:r>
            <w:r w:rsidR="003F346A" w:rsidRPr="005D5771">
              <w:rPr>
                <w:rFonts w:ascii="Times New Roman" w:hAnsi="Times New Roman"/>
                <w:sz w:val="24"/>
              </w:rPr>
              <w:t>重点行业挥发性有机物综合治理方案</w:t>
            </w:r>
            <w:r w:rsidR="003F346A" w:rsidRPr="005D5771">
              <w:rPr>
                <w:rFonts w:ascii="Times New Roman" w:hAnsi="Times New Roman"/>
                <w:sz w:val="24"/>
              </w:rPr>
              <w:t>&gt;</w:t>
            </w:r>
            <w:r w:rsidR="003F346A" w:rsidRPr="005D5771">
              <w:rPr>
                <w:rFonts w:ascii="Times New Roman" w:hAnsi="Times New Roman"/>
                <w:sz w:val="24"/>
              </w:rPr>
              <w:t>的通知》（环大气〔</w:t>
            </w:r>
            <w:r w:rsidR="003F346A" w:rsidRPr="005D5771">
              <w:rPr>
                <w:rFonts w:ascii="Times New Roman" w:hAnsi="Times New Roman"/>
                <w:sz w:val="24"/>
              </w:rPr>
              <w:t>2019</w:t>
            </w:r>
            <w:r w:rsidR="003F346A" w:rsidRPr="005D5771">
              <w:rPr>
                <w:rFonts w:ascii="Times New Roman" w:hAnsi="Times New Roman"/>
                <w:sz w:val="24"/>
              </w:rPr>
              <w:t>〕</w:t>
            </w:r>
            <w:r w:rsidR="003F346A" w:rsidRPr="005D5771">
              <w:rPr>
                <w:rFonts w:ascii="Times New Roman" w:hAnsi="Times New Roman"/>
                <w:sz w:val="24"/>
              </w:rPr>
              <w:t xml:space="preserve">53 </w:t>
            </w:r>
            <w:r w:rsidR="003F346A" w:rsidRPr="005D5771">
              <w:rPr>
                <w:rFonts w:ascii="Times New Roman" w:hAnsi="Times New Roman"/>
                <w:sz w:val="24"/>
              </w:rPr>
              <w:t>号）等</w:t>
            </w:r>
            <w:r w:rsidR="003F346A" w:rsidRPr="005D5771">
              <w:rPr>
                <w:rFonts w:ascii="Times New Roman" w:hAnsi="Times New Roman"/>
                <w:sz w:val="24"/>
              </w:rPr>
              <w:t>VOCs</w:t>
            </w:r>
            <w:r w:rsidR="003F346A" w:rsidRPr="005D5771">
              <w:rPr>
                <w:rFonts w:ascii="Times New Roman" w:hAnsi="Times New Roman"/>
                <w:sz w:val="24"/>
              </w:rPr>
              <w:t>治理相关政策的相符性</w:t>
            </w:r>
          </w:p>
          <w:p w14:paraId="1D53EBB8" w14:textId="77777777" w:rsidR="00E017CB" w:rsidRPr="005D5771" w:rsidRDefault="00E017CB" w:rsidP="00E017CB">
            <w:pPr>
              <w:adjustRightInd w:val="0"/>
              <w:snapToGrid w:val="0"/>
              <w:ind w:firstLineChars="200" w:firstLine="480"/>
              <w:jc w:val="center"/>
              <w:rPr>
                <w:rFonts w:ascii="黑体" w:eastAsia="黑体" w:hAnsi="黑体"/>
                <w:sz w:val="24"/>
              </w:rPr>
            </w:pPr>
            <w:r w:rsidRPr="005D5771">
              <w:rPr>
                <w:rFonts w:ascii="黑体" w:eastAsia="黑体" w:hAnsi="黑体" w:hint="eastAsia"/>
                <w:sz w:val="24"/>
              </w:rPr>
              <w:t>表1-</w:t>
            </w:r>
            <w:r w:rsidR="008D0697" w:rsidRPr="005D5771">
              <w:rPr>
                <w:rFonts w:ascii="黑体" w:eastAsia="黑体" w:hAnsi="黑体" w:hint="eastAsia"/>
                <w:sz w:val="24"/>
              </w:rPr>
              <w:t>8</w:t>
            </w:r>
            <w:r w:rsidRPr="005D5771">
              <w:rPr>
                <w:rFonts w:ascii="黑体" w:eastAsia="黑体" w:hAnsi="黑体" w:hint="eastAsia"/>
                <w:sz w:val="24"/>
              </w:rPr>
              <w:t xml:space="preserve">  VOCs收集、处理措施相符性对照分析</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80"/>
              <w:gridCol w:w="1422"/>
              <w:gridCol w:w="3843"/>
              <w:gridCol w:w="1988"/>
              <w:gridCol w:w="683"/>
            </w:tblGrid>
            <w:tr w:rsidR="005D5771" w:rsidRPr="005D5771" w14:paraId="213544D9" w14:textId="77777777" w:rsidTr="00025EAA">
              <w:trPr>
                <w:trHeight w:val="340"/>
              </w:trPr>
              <w:tc>
                <w:tcPr>
                  <w:tcW w:w="396" w:type="dxa"/>
                  <w:tcBorders>
                    <w:top w:val="single" w:sz="12" w:space="0" w:color="auto"/>
                    <w:left w:val="nil"/>
                    <w:bottom w:val="single" w:sz="4" w:space="0" w:color="auto"/>
                    <w:right w:val="single" w:sz="4" w:space="0" w:color="auto"/>
                  </w:tcBorders>
                  <w:tcMar>
                    <w:top w:w="0" w:type="dxa"/>
                    <w:left w:w="0" w:type="dxa"/>
                    <w:bottom w:w="0" w:type="dxa"/>
                    <w:right w:w="0" w:type="dxa"/>
                  </w:tcMar>
                  <w:vAlign w:val="center"/>
                  <w:hideMark/>
                </w:tcPr>
                <w:p w14:paraId="3786B967" w14:textId="77777777" w:rsidR="00E017CB" w:rsidRPr="005D5771" w:rsidRDefault="00E017CB" w:rsidP="00025EAA">
                  <w:pPr>
                    <w:pStyle w:val="11"/>
                    <w:spacing w:line="240" w:lineRule="auto"/>
                    <w:rPr>
                      <w:rFonts w:ascii="Times New Roman" w:hAnsi="Times New Roman"/>
                      <w:b/>
                      <w:bCs/>
                      <w:sz w:val="15"/>
                      <w:szCs w:val="15"/>
                    </w:rPr>
                  </w:pPr>
                  <w:r w:rsidRPr="005D5771">
                    <w:rPr>
                      <w:rFonts w:ascii="Times New Roman" w:hAnsi="Times New Roman"/>
                      <w:b/>
                      <w:bCs/>
                      <w:sz w:val="15"/>
                      <w:szCs w:val="15"/>
                    </w:rPr>
                    <w:t>序号</w:t>
                  </w:r>
                </w:p>
              </w:tc>
              <w:tc>
                <w:tcPr>
                  <w:tcW w:w="1173" w:type="dxa"/>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369CD" w14:textId="77777777" w:rsidR="00E017CB" w:rsidRPr="005D5771" w:rsidRDefault="00E017CB" w:rsidP="00025EAA">
                  <w:pPr>
                    <w:pStyle w:val="11"/>
                    <w:spacing w:line="240" w:lineRule="auto"/>
                    <w:rPr>
                      <w:rFonts w:ascii="Times New Roman" w:hAnsi="Times New Roman"/>
                      <w:b/>
                      <w:bCs/>
                      <w:sz w:val="15"/>
                      <w:szCs w:val="15"/>
                    </w:rPr>
                  </w:pPr>
                  <w:r w:rsidRPr="005D5771">
                    <w:rPr>
                      <w:rFonts w:ascii="Times New Roman" w:hAnsi="Times New Roman"/>
                      <w:b/>
                      <w:bCs/>
                      <w:sz w:val="15"/>
                      <w:szCs w:val="15"/>
                    </w:rPr>
                    <w:t>标准或文件名称</w:t>
                  </w:r>
                </w:p>
              </w:tc>
              <w:tc>
                <w:tcPr>
                  <w:tcW w:w="3169" w:type="dxa"/>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7EBEF4" w14:textId="77777777" w:rsidR="00E017CB" w:rsidRPr="005D5771" w:rsidRDefault="00E017CB" w:rsidP="00025EAA">
                  <w:pPr>
                    <w:pStyle w:val="11"/>
                    <w:spacing w:line="240" w:lineRule="auto"/>
                    <w:rPr>
                      <w:rFonts w:ascii="Times New Roman" w:hAnsi="Times New Roman"/>
                      <w:b/>
                      <w:bCs/>
                      <w:sz w:val="15"/>
                      <w:szCs w:val="15"/>
                    </w:rPr>
                  </w:pPr>
                  <w:r w:rsidRPr="005D5771">
                    <w:rPr>
                      <w:rFonts w:ascii="Times New Roman" w:hAnsi="Times New Roman"/>
                      <w:b/>
                      <w:bCs/>
                      <w:sz w:val="15"/>
                      <w:szCs w:val="15"/>
                    </w:rPr>
                    <w:t>标准或文件要求</w:t>
                  </w:r>
                </w:p>
              </w:tc>
              <w:tc>
                <w:tcPr>
                  <w:tcW w:w="1639" w:type="dxa"/>
                  <w:tcBorders>
                    <w:top w:val="single" w:sz="12"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707C8B" w14:textId="77777777" w:rsidR="00E017CB" w:rsidRPr="005D5771" w:rsidRDefault="00E017CB" w:rsidP="00025EAA">
                  <w:pPr>
                    <w:pStyle w:val="11"/>
                    <w:spacing w:line="240" w:lineRule="auto"/>
                    <w:rPr>
                      <w:rFonts w:ascii="Times New Roman" w:hAnsi="Times New Roman"/>
                      <w:b/>
                      <w:bCs/>
                      <w:sz w:val="15"/>
                      <w:szCs w:val="15"/>
                    </w:rPr>
                  </w:pPr>
                  <w:r w:rsidRPr="005D5771">
                    <w:rPr>
                      <w:rFonts w:ascii="Times New Roman" w:hAnsi="Times New Roman"/>
                      <w:b/>
                      <w:bCs/>
                      <w:sz w:val="15"/>
                      <w:szCs w:val="15"/>
                    </w:rPr>
                    <w:t>本项目情况</w:t>
                  </w:r>
                </w:p>
              </w:tc>
              <w:tc>
                <w:tcPr>
                  <w:tcW w:w="563" w:type="dxa"/>
                  <w:tcBorders>
                    <w:top w:val="single" w:sz="12" w:space="0" w:color="auto"/>
                    <w:left w:val="single" w:sz="4" w:space="0" w:color="auto"/>
                    <w:bottom w:val="single" w:sz="4" w:space="0" w:color="auto"/>
                    <w:right w:val="nil"/>
                  </w:tcBorders>
                  <w:tcMar>
                    <w:top w:w="0" w:type="dxa"/>
                    <w:left w:w="0" w:type="dxa"/>
                    <w:bottom w:w="0" w:type="dxa"/>
                    <w:right w:w="0" w:type="dxa"/>
                  </w:tcMar>
                  <w:vAlign w:val="center"/>
                  <w:hideMark/>
                </w:tcPr>
                <w:p w14:paraId="1566BB89" w14:textId="77777777" w:rsidR="00E017CB" w:rsidRPr="005D5771" w:rsidRDefault="00E017CB" w:rsidP="00025EAA">
                  <w:pPr>
                    <w:pStyle w:val="11"/>
                    <w:spacing w:line="240" w:lineRule="auto"/>
                    <w:rPr>
                      <w:rFonts w:ascii="Times New Roman" w:hAnsi="Times New Roman"/>
                      <w:b/>
                      <w:bCs/>
                      <w:sz w:val="15"/>
                      <w:szCs w:val="15"/>
                    </w:rPr>
                  </w:pPr>
                  <w:r w:rsidRPr="005D5771">
                    <w:rPr>
                      <w:rFonts w:ascii="Times New Roman" w:hAnsi="Times New Roman"/>
                      <w:b/>
                      <w:bCs/>
                      <w:sz w:val="15"/>
                      <w:szCs w:val="15"/>
                    </w:rPr>
                    <w:t>相符性</w:t>
                  </w:r>
                </w:p>
              </w:tc>
            </w:tr>
            <w:tr w:rsidR="005D5771" w:rsidRPr="005D5771" w14:paraId="70D8CF3A" w14:textId="77777777" w:rsidTr="00025EAA">
              <w:trPr>
                <w:trHeight w:val="340"/>
              </w:trPr>
              <w:tc>
                <w:tcPr>
                  <w:tcW w:w="396"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9EF6A7"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1</w:t>
                  </w:r>
                </w:p>
              </w:tc>
              <w:tc>
                <w:tcPr>
                  <w:tcW w:w="117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691286"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《挥发性有机物无组织排放控制标准》</w:t>
                  </w:r>
                </w:p>
              </w:tc>
              <w:tc>
                <w:tcPr>
                  <w:tcW w:w="3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87ED0"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VOCs</w:t>
                  </w:r>
                  <w:r w:rsidRPr="005D5771">
                    <w:rPr>
                      <w:rFonts w:ascii="Times New Roman" w:hAnsi="Times New Roman"/>
                      <w:sz w:val="15"/>
                      <w:szCs w:val="15"/>
                    </w:rPr>
                    <w:t>物料应储存于密闭的容器、包装袋、储罐、储库、料仓中。盛装</w:t>
                  </w:r>
                  <w:r w:rsidRPr="005D5771">
                    <w:rPr>
                      <w:rFonts w:ascii="Times New Roman" w:hAnsi="Times New Roman"/>
                      <w:sz w:val="15"/>
                      <w:szCs w:val="15"/>
                    </w:rPr>
                    <w:t>VOCs</w:t>
                  </w:r>
                  <w:r w:rsidRPr="005D5771">
                    <w:rPr>
                      <w:rFonts w:ascii="Times New Roman" w:hAnsi="Times New Roman"/>
                      <w:sz w:val="15"/>
                      <w:szCs w:val="15"/>
                    </w:rPr>
                    <w:t>物料的容器或包装袋应存放于室内，或存放于设置有雨棚、遮阳和防渗设施的专用场地。盛装</w:t>
                  </w:r>
                  <w:r w:rsidRPr="005D5771">
                    <w:rPr>
                      <w:rFonts w:ascii="Times New Roman" w:hAnsi="Times New Roman"/>
                      <w:sz w:val="15"/>
                      <w:szCs w:val="15"/>
                    </w:rPr>
                    <w:t>VOCs</w:t>
                  </w:r>
                  <w:r w:rsidRPr="005D5771">
                    <w:rPr>
                      <w:rFonts w:ascii="Times New Roman" w:hAnsi="Times New Roman"/>
                      <w:sz w:val="15"/>
                      <w:szCs w:val="15"/>
                    </w:rPr>
                    <w:t>物料的容器或包装袋在非取用状态时应加盖、封口、保持密闭。</w:t>
                  </w:r>
                  <w:r w:rsidRPr="005D5771">
                    <w:rPr>
                      <w:rFonts w:ascii="Times New Roman" w:hAnsi="Times New Roman"/>
                      <w:sz w:val="15"/>
                      <w:szCs w:val="15"/>
                    </w:rPr>
                    <w:t>VOCs</w:t>
                  </w:r>
                  <w:r w:rsidRPr="005D5771">
                    <w:rPr>
                      <w:rFonts w:ascii="Times New Roman" w:hAnsi="Times New Roman"/>
                      <w:sz w:val="15"/>
                      <w:szCs w:val="15"/>
                    </w:rPr>
                    <w:t>物料储罐应密封良好，其中挥发性有机液体储罐应符合</w:t>
                  </w:r>
                  <w:r w:rsidRPr="005D5771">
                    <w:rPr>
                      <w:rFonts w:ascii="Times New Roman" w:hAnsi="Times New Roman"/>
                      <w:sz w:val="15"/>
                      <w:szCs w:val="15"/>
                    </w:rPr>
                    <w:t>5.2</w:t>
                  </w:r>
                  <w:r w:rsidRPr="005D5771">
                    <w:rPr>
                      <w:rFonts w:ascii="Times New Roman" w:hAnsi="Times New Roman"/>
                      <w:sz w:val="15"/>
                      <w:szCs w:val="15"/>
                    </w:rPr>
                    <w:t>条规定，</w:t>
                  </w:r>
                  <w:r w:rsidRPr="005D5771">
                    <w:rPr>
                      <w:rFonts w:ascii="Times New Roman" w:hAnsi="Times New Roman"/>
                      <w:sz w:val="15"/>
                      <w:szCs w:val="15"/>
                    </w:rPr>
                    <w:t>VOCs</w:t>
                  </w:r>
                  <w:r w:rsidRPr="005D5771">
                    <w:rPr>
                      <w:rFonts w:ascii="Times New Roman" w:hAnsi="Times New Roman"/>
                      <w:sz w:val="15"/>
                      <w:szCs w:val="15"/>
                    </w:rPr>
                    <w:t>物料储库、</w:t>
                  </w:r>
                  <w:proofErr w:type="gramStart"/>
                  <w:r w:rsidRPr="005D5771">
                    <w:rPr>
                      <w:rFonts w:ascii="Times New Roman" w:hAnsi="Times New Roman"/>
                      <w:sz w:val="15"/>
                      <w:szCs w:val="15"/>
                    </w:rPr>
                    <w:t>料仓应</w:t>
                  </w:r>
                  <w:proofErr w:type="gramEnd"/>
                  <w:r w:rsidRPr="005D5771">
                    <w:rPr>
                      <w:rFonts w:ascii="Times New Roman" w:hAnsi="Times New Roman"/>
                      <w:sz w:val="15"/>
                      <w:szCs w:val="15"/>
                    </w:rPr>
                    <w:t>满足</w:t>
                  </w:r>
                  <w:r w:rsidRPr="005D5771">
                    <w:rPr>
                      <w:rFonts w:ascii="Times New Roman" w:hAnsi="Times New Roman"/>
                      <w:sz w:val="15"/>
                      <w:szCs w:val="15"/>
                    </w:rPr>
                    <w:t>3.6</w:t>
                  </w:r>
                  <w:r w:rsidRPr="005D5771">
                    <w:rPr>
                      <w:rFonts w:ascii="Times New Roman" w:hAnsi="Times New Roman"/>
                      <w:sz w:val="15"/>
                      <w:szCs w:val="15"/>
                    </w:rPr>
                    <w:t>条对密闭空间的要求。</w:t>
                  </w:r>
                </w:p>
              </w:tc>
              <w:tc>
                <w:tcPr>
                  <w:tcW w:w="16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5CD21"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w:t>
                  </w:r>
                  <w:r w:rsidRPr="005D5771">
                    <w:rPr>
                      <w:rFonts w:ascii="Times New Roman" w:hAnsi="Times New Roman" w:hint="eastAsia"/>
                      <w:sz w:val="15"/>
                      <w:szCs w:val="15"/>
                    </w:rPr>
                    <w:t>液态</w:t>
                  </w:r>
                  <w:r w:rsidRPr="005D5771">
                    <w:rPr>
                      <w:rFonts w:ascii="Times New Roman" w:hAnsi="Times New Roman"/>
                      <w:sz w:val="15"/>
                      <w:szCs w:val="15"/>
                    </w:rPr>
                    <w:t>原料均采用密闭容器室内存贮。</w:t>
                  </w:r>
                </w:p>
              </w:tc>
              <w:tc>
                <w:tcPr>
                  <w:tcW w:w="563"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423B1D1E"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相符</w:t>
                  </w:r>
                </w:p>
              </w:tc>
            </w:tr>
            <w:tr w:rsidR="005D5771" w:rsidRPr="005D5771" w14:paraId="113714ED" w14:textId="77777777" w:rsidTr="00025EAA">
              <w:trPr>
                <w:trHeight w:val="340"/>
              </w:trPr>
              <w:tc>
                <w:tcPr>
                  <w:tcW w:w="396" w:type="dxa"/>
                  <w:vMerge/>
                  <w:tcBorders>
                    <w:top w:val="single" w:sz="4" w:space="0" w:color="auto"/>
                    <w:left w:val="nil"/>
                    <w:bottom w:val="single" w:sz="4" w:space="0" w:color="auto"/>
                    <w:right w:val="single" w:sz="4" w:space="0" w:color="auto"/>
                  </w:tcBorders>
                  <w:vAlign w:val="center"/>
                  <w:hideMark/>
                </w:tcPr>
                <w:p w14:paraId="4892E146" w14:textId="77777777" w:rsidR="00E017CB" w:rsidRPr="005D5771" w:rsidRDefault="00E017CB" w:rsidP="00025EAA">
                  <w:pPr>
                    <w:widowControl/>
                    <w:jc w:val="left"/>
                    <w:rPr>
                      <w:rFonts w:ascii="Times New Roman" w:hAnsi="Times New Roman"/>
                      <w:sz w:val="15"/>
                      <w:szCs w:val="15"/>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45D92859" w14:textId="77777777" w:rsidR="00E017CB" w:rsidRPr="005D5771" w:rsidRDefault="00E017CB" w:rsidP="00025EAA">
                  <w:pPr>
                    <w:widowControl/>
                    <w:jc w:val="left"/>
                    <w:rPr>
                      <w:rFonts w:ascii="Times New Roman" w:hAnsi="Times New Roman"/>
                      <w:sz w:val="15"/>
                      <w:szCs w:val="15"/>
                    </w:rPr>
                  </w:pPr>
                </w:p>
              </w:tc>
              <w:tc>
                <w:tcPr>
                  <w:tcW w:w="3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EDCA14"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粉状、粒状</w:t>
                  </w:r>
                  <w:r w:rsidRPr="005D5771">
                    <w:rPr>
                      <w:rFonts w:ascii="Times New Roman" w:hAnsi="Times New Roman"/>
                      <w:sz w:val="15"/>
                      <w:szCs w:val="15"/>
                    </w:rPr>
                    <w:t>VOCs</w:t>
                  </w:r>
                  <w:r w:rsidRPr="005D5771">
                    <w:rPr>
                      <w:rFonts w:ascii="Times New Roman" w:hAnsi="Times New Roman"/>
                      <w:sz w:val="15"/>
                      <w:szCs w:val="15"/>
                    </w:rPr>
                    <w:t>物料应采用气力输送设备、管状带式输送机、螺旋输送机等密闭输送方式，或者采用密闭的包装袋、容器或罐车进行物料转移。</w:t>
                  </w:r>
                </w:p>
              </w:tc>
              <w:tc>
                <w:tcPr>
                  <w:tcW w:w="16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6E42BF"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本项目粉状、粒状</w:t>
                  </w:r>
                  <w:r w:rsidRPr="005D5771">
                    <w:rPr>
                      <w:rFonts w:ascii="Times New Roman" w:hAnsi="Times New Roman"/>
                      <w:sz w:val="15"/>
                      <w:szCs w:val="15"/>
                    </w:rPr>
                    <w:t>VOCs</w:t>
                  </w:r>
                  <w:r w:rsidRPr="005D5771">
                    <w:rPr>
                      <w:rFonts w:ascii="Times New Roman" w:hAnsi="Times New Roman"/>
                      <w:sz w:val="15"/>
                      <w:szCs w:val="15"/>
                    </w:rPr>
                    <w:t>物料采用气力输送设备密闭输送</w:t>
                  </w:r>
                  <w:r w:rsidRPr="005D5771">
                    <w:rPr>
                      <w:rFonts w:ascii="Times New Roman" w:hAnsi="Times New Roman" w:hint="eastAsia"/>
                      <w:sz w:val="15"/>
                      <w:szCs w:val="15"/>
                    </w:rPr>
                    <w:t>。</w:t>
                  </w:r>
                </w:p>
              </w:tc>
              <w:tc>
                <w:tcPr>
                  <w:tcW w:w="563"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30037F4A"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w:t>
                  </w:r>
                </w:p>
              </w:tc>
            </w:tr>
            <w:tr w:rsidR="005D5771" w:rsidRPr="005D5771" w14:paraId="76A347EE" w14:textId="77777777" w:rsidTr="00025EAA">
              <w:trPr>
                <w:trHeight w:val="340"/>
              </w:trPr>
              <w:tc>
                <w:tcPr>
                  <w:tcW w:w="396" w:type="dxa"/>
                  <w:vMerge/>
                  <w:tcBorders>
                    <w:top w:val="single" w:sz="4" w:space="0" w:color="auto"/>
                    <w:left w:val="nil"/>
                    <w:bottom w:val="single" w:sz="4" w:space="0" w:color="auto"/>
                    <w:right w:val="single" w:sz="4" w:space="0" w:color="auto"/>
                  </w:tcBorders>
                  <w:vAlign w:val="center"/>
                  <w:hideMark/>
                </w:tcPr>
                <w:p w14:paraId="092A6FD0" w14:textId="77777777" w:rsidR="00E017CB" w:rsidRPr="005D5771" w:rsidRDefault="00E017CB" w:rsidP="00025EAA">
                  <w:pPr>
                    <w:widowControl/>
                    <w:jc w:val="left"/>
                    <w:rPr>
                      <w:rFonts w:ascii="Times New Roman" w:hAnsi="Times New Roman"/>
                      <w:sz w:val="15"/>
                      <w:szCs w:val="15"/>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3C103C61" w14:textId="77777777" w:rsidR="00E017CB" w:rsidRPr="005D5771" w:rsidRDefault="00E017CB" w:rsidP="00025EAA">
                  <w:pPr>
                    <w:widowControl/>
                    <w:jc w:val="left"/>
                    <w:rPr>
                      <w:rFonts w:ascii="Times New Roman" w:hAnsi="Times New Roman"/>
                      <w:sz w:val="15"/>
                      <w:szCs w:val="15"/>
                    </w:rPr>
                  </w:pPr>
                </w:p>
              </w:tc>
              <w:tc>
                <w:tcPr>
                  <w:tcW w:w="3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E92975"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对于重点地区，收集的废气中</w:t>
                  </w:r>
                  <w:r w:rsidRPr="005D5771">
                    <w:rPr>
                      <w:rFonts w:ascii="Times New Roman" w:hAnsi="Times New Roman"/>
                      <w:sz w:val="15"/>
                      <w:szCs w:val="15"/>
                    </w:rPr>
                    <w:t>NMHC</w:t>
                  </w:r>
                  <w:r w:rsidRPr="005D5771">
                    <w:rPr>
                      <w:rFonts w:ascii="Times New Roman" w:hAnsi="Times New Roman"/>
                      <w:sz w:val="15"/>
                      <w:szCs w:val="15"/>
                    </w:rPr>
                    <w:t>初始排放速率</w:t>
                  </w:r>
                  <w:r w:rsidRPr="005D5771">
                    <w:rPr>
                      <w:rFonts w:ascii="Times New Roman" w:hAnsi="Times New Roman"/>
                      <w:sz w:val="15"/>
                      <w:szCs w:val="15"/>
                    </w:rPr>
                    <w:t>≥2kg/h</w:t>
                  </w:r>
                  <w:r w:rsidRPr="005D5771">
                    <w:rPr>
                      <w:rFonts w:ascii="Times New Roman" w:hAnsi="Times New Roman"/>
                      <w:sz w:val="15"/>
                      <w:szCs w:val="15"/>
                    </w:rPr>
                    <w:t>，应配置</w:t>
                  </w:r>
                  <w:r w:rsidRPr="005D5771">
                    <w:rPr>
                      <w:rFonts w:ascii="Times New Roman" w:hAnsi="Times New Roman"/>
                      <w:sz w:val="15"/>
                      <w:szCs w:val="15"/>
                    </w:rPr>
                    <w:t>VOCs</w:t>
                  </w:r>
                  <w:r w:rsidRPr="005D5771">
                    <w:rPr>
                      <w:rFonts w:ascii="Times New Roman" w:hAnsi="Times New Roman"/>
                      <w:sz w:val="15"/>
                      <w:szCs w:val="15"/>
                    </w:rPr>
                    <w:t>处理设施，处理效率不应低于</w:t>
                  </w:r>
                  <w:r w:rsidRPr="005D5771">
                    <w:rPr>
                      <w:rFonts w:ascii="Times New Roman" w:hAnsi="Times New Roman"/>
                      <w:sz w:val="15"/>
                      <w:szCs w:val="15"/>
                    </w:rPr>
                    <w:t>80%</w:t>
                  </w:r>
                  <w:r w:rsidRPr="005D5771">
                    <w:rPr>
                      <w:rFonts w:ascii="Times New Roman" w:hAnsi="Times New Roman"/>
                      <w:sz w:val="15"/>
                      <w:szCs w:val="15"/>
                    </w:rPr>
                    <w:t>；采用的原辅材料符合国家有关低</w:t>
                  </w:r>
                  <w:r w:rsidRPr="005D5771">
                    <w:rPr>
                      <w:rFonts w:ascii="Times New Roman" w:hAnsi="Times New Roman"/>
                      <w:sz w:val="15"/>
                      <w:szCs w:val="15"/>
                    </w:rPr>
                    <w:t>VOCs</w:t>
                  </w:r>
                  <w:r w:rsidRPr="005D5771">
                    <w:rPr>
                      <w:rFonts w:ascii="Times New Roman" w:hAnsi="Times New Roman"/>
                      <w:sz w:val="15"/>
                      <w:szCs w:val="15"/>
                    </w:rPr>
                    <w:t>含量产品规定的除外。</w:t>
                  </w:r>
                </w:p>
              </w:tc>
              <w:tc>
                <w:tcPr>
                  <w:tcW w:w="16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E84DA2"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本项目有机废气采用集气罩或管道收集，处理工艺包括喷淋、活性炭吸附</w:t>
                  </w:r>
                  <w:r w:rsidRPr="005D5771">
                    <w:rPr>
                      <w:rFonts w:ascii="Times New Roman" w:hAnsi="Times New Roman" w:hint="eastAsia"/>
                      <w:sz w:val="15"/>
                      <w:szCs w:val="15"/>
                    </w:rPr>
                    <w:t>，</w:t>
                  </w:r>
                  <w:r w:rsidRPr="005D5771">
                    <w:rPr>
                      <w:rFonts w:ascii="Times New Roman" w:hAnsi="Times New Roman"/>
                      <w:sz w:val="15"/>
                      <w:szCs w:val="15"/>
                    </w:rPr>
                    <w:t>处理效率高于</w:t>
                  </w:r>
                  <w:r w:rsidRPr="005D5771">
                    <w:rPr>
                      <w:rFonts w:ascii="Times New Roman" w:hAnsi="Times New Roman"/>
                      <w:sz w:val="15"/>
                      <w:szCs w:val="15"/>
                    </w:rPr>
                    <w:t>80%</w:t>
                  </w:r>
                  <w:r w:rsidRPr="005D5771">
                    <w:rPr>
                      <w:rFonts w:ascii="Times New Roman" w:hAnsi="Times New Roman"/>
                      <w:sz w:val="15"/>
                      <w:szCs w:val="15"/>
                    </w:rPr>
                    <w:t>。</w:t>
                  </w:r>
                </w:p>
              </w:tc>
              <w:tc>
                <w:tcPr>
                  <w:tcW w:w="563"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26F741C7"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相符</w:t>
                  </w:r>
                </w:p>
              </w:tc>
            </w:tr>
            <w:tr w:rsidR="005D5771" w:rsidRPr="005D5771" w14:paraId="631CC909" w14:textId="77777777" w:rsidTr="00025EAA">
              <w:trPr>
                <w:trHeight w:val="340"/>
              </w:trPr>
              <w:tc>
                <w:tcPr>
                  <w:tcW w:w="396"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10B7117"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2</w:t>
                  </w:r>
                </w:p>
              </w:tc>
              <w:tc>
                <w:tcPr>
                  <w:tcW w:w="117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FE7478"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《关于印发</w:t>
                  </w:r>
                  <w:r w:rsidRPr="005D5771">
                    <w:rPr>
                      <w:rFonts w:ascii="Times New Roman" w:hAnsi="Times New Roman"/>
                      <w:sz w:val="15"/>
                      <w:szCs w:val="15"/>
                    </w:rPr>
                    <w:t>&lt;2020</w:t>
                  </w:r>
                  <w:r w:rsidRPr="005D5771">
                    <w:rPr>
                      <w:rFonts w:ascii="Times New Roman" w:hAnsi="Times New Roman"/>
                      <w:sz w:val="15"/>
                      <w:szCs w:val="15"/>
                    </w:rPr>
                    <w:t>年挥发性有机物治理攻坚方案</w:t>
                  </w:r>
                  <w:r w:rsidRPr="005D5771">
                    <w:rPr>
                      <w:rFonts w:ascii="Times New Roman" w:hAnsi="Times New Roman"/>
                      <w:sz w:val="15"/>
                      <w:szCs w:val="15"/>
                    </w:rPr>
                    <w:t>&gt;</w:t>
                  </w:r>
                  <w:r w:rsidRPr="005D5771">
                    <w:rPr>
                      <w:rFonts w:ascii="Times New Roman" w:hAnsi="Times New Roman"/>
                      <w:sz w:val="15"/>
                      <w:szCs w:val="15"/>
                    </w:rPr>
                    <w:t>的通知》（环大气〔</w:t>
                  </w:r>
                  <w:r w:rsidRPr="005D5771">
                    <w:rPr>
                      <w:rFonts w:ascii="Times New Roman" w:hAnsi="Times New Roman"/>
                      <w:sz w:val="15"/>
                      <w:szCs w:val="15"/>
                    </w:rPr>
                    <w:t>2020</w:t>
                  </w:r>
                  <w:r w:rsidRPr="005D5771">
                    <w:rPr>
                      <w:rFonts w:ascii="Times New Roman" w:hAnsi="Times New Roman"/>
                      <w:sz w:val="15"/>
                      <w:szCs w:val="15"/>
                    </w:rPr>
                    <w:t>〕</w:t>
                  </w:r>
                  <w:r w:rsidRPr="005D5771">
                    <w:rPr>
                      <w:rFonts w:ascii="Times New Roman" w:hAnsi="Times New Roman"/>
                      <w:sz w:val="15"/>
                      <w:szCs w:val="15"/>
                    </w:rPr>
                    <w:t>33</w:t>
                  </w:r>
                  <w:r w:rsidRPr="005D5771">
                    <w:rPr>
                      <w:rFonts w:ascii="Times New Roman" w:hAnsi="Times New Roman"/>
                      <w:sz w:val="15"/>
                      <w:szCs w:val="15"/>
                    </w:rPr>
                    <w:t>号）</w:t>
                  </w:r>
                </w:p>
              </w:tc>
              <w:tc>
                <w:tcPr>
                  <w:tcW w:w="3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C6F5D6"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大力推进源头替代，采用符合国家有关低</w:t>
                  </w:r>
                  <w:r w:rsidRPr="005D5771">
                    <w:rPr>
                      <w:rFonts w:ascii="Times New Roman" w:hAnsi="Times New Roman"/>
                      <w:sz w:val="15"/>
                      <w:szCs w:val="15"/>
                    </w:rPr>
                    <w:t>VOCs</w:t>
                  </w:r>
                  <w:r w:rsidRPr="005D5771">
                    <w:rPr>
                      <w:rFonts w:ascii="Times New Roman" w:hAnsi="Times New Roman"/>
                      <w:sz w:val="15"/>
                      <w:szCs w:val="15"/>
                    </w:rPr>
                    <w:t>含量产品规定的涂料、油墨、胶黏剂等，排放浓度稳定达标排放且排放速率满足相关规定的，相应生产工序可不要求建设末端治理设施。使用的原辅材料</w:t>
                  </w:r>
                  <w:r w:rsidRPr="005D5771">
                    <w:rPr>
                      <w:rFonts w:ascii="Times New Roman" w:hAnsi="Times New Roman"/>
                      <w:sz w:val="15"/>
                      <w:szCs w:val="15"/>
                    </w:rPr>
                    <w:t>VOCs</w:t>
                  </w:r>
                  <w:r w:rsidRPr="005D5771">
                    <w:rPr>
                      <w:rFonts w:ascii="Times New Roman" w:hAnsi="Times New Roman"/>
                      <w:sz w:val="15"/>
                      <w:szCs w:val="15"/>
                    </w:rPr>
                    <w:t>含量（质量比）均低于</w:t>
                  </w:r>
                  <w:r w:rsidRPr="005D5771">
                    <w:rPr>
                      <w:rFonts w:ascii="Times New Roman" w:hAnsi="Times New Roman"/>
                      <w:sz w:val="15"/>
                      <w:szCs w:val="15"/>
                    </w:rPr>
                    <w:t>10%</w:t>
                  </w:r>
                  <w:r w:rsidRPr="005D5771">
                    <w:rPr>
                      <w:rFonts w:ascii="Times New Roman" w:hAnsi="Times New Roman"/>
                      <w:sz w:val="15"/>
                      <w:szCs w:val="15"/>
                    </w:rPr>
                    <w:t>的工序，可不要求采取无组织排放收集和处理措施。</w:t>
                  </w:r>
                </w:p>
              </w:tc>
              <w:tc>
                <w:tcPr>
                  <w:tcW w:w="16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D1EF35"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w:t>
                  </w:r>
                  <w:r w:rsidRPr="005D5771">
                    <w:rPr>
                      <w:rFonts w:ascii="Times New Roman" w:hAnsi="Times New Roman" w:hint="eastAsia"/>
                      <w:sz w:val="15"/>
                      <w:szCs w:val="15"/>
                    </w:rPr>
                    <w:t>不涉及</w:t>
                  </w:r>
                  <w:r w:rsidRPr="005D5771">
                    <w:rPr>
                      <w:rFonts w:ascii="Times New Roman" w:hAnsi="Times New Roman"/>
                      <w:sz w:val="15"/>
                      <w:szCs w:val="15"/>
                    </w:rPr>
                    <w:t>涂料、油墨、胶黏剂等使用。</w:t>
                  </w:r>
                </w:p>
              </w:tc>
              <w:tc>
                <w:tcPr>
                  <w:tcW w:w="563"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61D27D46"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相符</w:t>
                  </w:r>
                </w:p>
              </w:tc>
            </w:tr>
            <w:tr w:rsidR="005D5771" w:rsidRPr="005D5771" w14:paraId="562EB10E" w14:textId="77777777" w:rsidTr="00025EAA">
              <w:trPr>
                <w:trHeight w:val="340"/>
              </w:trPr>
              <w:tc>
                <w:tcPr>
                  <w:tcW w:w="396" w:type="dxa"/>
                  <w:vMerge/>
                  <w:tcBorders>
                    <w:top w:val="single" w:sz="4" w:space="0" w:color="auto"/>
                    <w:left w:val="nil"/>
                    <w:bottom w:val="single" w:sz="4" w:space="0" w:color="auto"/>
                    <w:right w:val="single" w:sz="4" w:space="0" w:color="auto"/>
                  </w:tcBorders>
                  <w:vAlign w:val="center"/>
                  <w:hideMark/>
                </w:tcPr>
                <w:p w14:paraId="6259399B" w14:textId="77777777" w:rsidR="00E017CB" w:rsidRPr="005D5771" w:rsidRDefault="00E017CB" w:rsidP="00025EAA">
                  <w:pPr>
                    <w:widowControl/>
                    <w:jc w:val="left"/>
                    <w:rPr>
                      <w:rFonts w:ascii="Times New Roman" w:hAnsi="Times New Roman"/>
                      <w:sz w:val="15"/>
                      <w:szCs w:val="15"/>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1403D943" w14:textId="77777777" w:rsidR="00E017CB" w:rsidRPr="005D5771" w:rsidRDefault="00E017CB" w:rsidP="00025EAA">
                  <w:pPr>
                    <w:widowControl/>
                    <w:jc w:val="left"/>
                    <w:rPr>
                      <w:rFonts w:ascii="Times New Roman" w:hAnsi="Times New Roman"/>
                      <w:sz w:val="15"/>
                      <w:szCs w:val="15"/>
                    </w:rPr>
                  </w:pPr>
                </w:p>
              </w:tc>
              <w:tc>
                <w:tcPr>
                  <w:tcW w:w="3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B28CAB"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聚焦治污设施</w:t>
                  </w:r>
                  <w:r w:rsidRPr="005D5771">
                    <w:rPr>
                      <w:rFonts w:ascii="Times New Roman" w:hAnsi="Times New Roman"/>
                      <w:sz w:val="15"/>
                      <w:szCs w:val="15"/>
                    </w:rPr>
                    <w:t>“</w:t>
                  </w:r>
                  <w:r w:rsidRPr="005D5771">
                    <w:rPr>
                      <w:rFonts w:ascii="Times New Roman" w:hAnsi="Times New Roman"/>
                      <w:sz w:val="15"/>
                      <w:szCs w:val="15"/>
                    </w:rPr>
                    <w:t>三率</w:t>
                  </w:r>
                  <w:r w:rsidRPr="005D5771">
                    <w:rPr>
                      <w:rFonts w:ascii="Times New Roman" w:hAnsi="Times New Roman"/>
                      <w:sz w:val="15"/>
                      <w:szCs w:val="15"/>
                    </w:rPr>
                    <w:t>”</w:t>
                  </w:r>
                  <w:r w:rsidRPr="005D5771">
                    <w:rPr>
                      <w:rFonts w:ascii="Times New Roman" w:hAnsi="Times New Roman"/>
                      <w:sz w:val="15"/>
                      <w:szCs w:val="15"/>
                    </w:rPr>
                    <w:t>，提升综合治理效率。组织企业对现有</w:t>
                  </w:r>
                  <w:r w:rsidRPr="005D5771">
                    <w:rPr>
                      <w:rFonts w:ascii="Times New Roman" w:eastAsia="TimesNewRomanPSMT" w:hAnsi="Times New Roman"/>
                      <w:sz w:val="15"/>
                      <w:szCs w:val="15"/>
                    </w:rPr>
                    <w:t>VOCs</w:t>
                  </w:r>
                  <w:r w:rsidRPr="005D5771">
                    <w:rPr>
                      <w:rFonts w:ascii="Times New Roman" w:hAnsi="Times New Roman"/>
                      <w:sz w:val="15"/>
                      <w:szCs w:val="15"/>
                    </w:rPr>
                    <w:t>废气收集率、治理设施同步运行率和去除率开展自查，重点关注单一采用光氧化、光催化、低温等离子、一次性活性炭吸附、喷淋吸收等工艺的治理设施，</w:t>
                  </w:r>
                  <w:r w:rsidRPr="005D5771">
                    <w:rPr>
                      <w:rFonts w:ascii="Times New Roman" w:eastAsia="TimesNewRomanPSMT" w:hAnsi="Times New Roman"/>
                      <w:sz w:val="15"/>
                      <w:szCs w:val="15"/>
                    </w:rPr>
                    <w:t xml:space="preserve">7 </w:t>
                  </w:r>
                  <w:r w:rsidRPr="005D5771">
                    <w:rPr>
                      <w:rFonts w:ascii="Times New Roman" w:hAnsi="Times New Roman"/>
                      <w:sz w:val="15"/>
                      <w:szCs w:val="15"/>
                    </w:rPr>
                    <w:t>月</w:t>
                  </w:r>
                  <w:r w:rsidRPr="005D5771">
                    <w:rPr>
                      <w:rFonts w:ascii="Times New Roman" w:eastAsia="TimesNewRomanPSMT" w:hAnsi="Times New Roman"/>
                      <w:sz w:val="15"/>
                      <w:szCs w:val="15"/>
                    </w:rPr>
                    <w:t xml:space="preserve">15 </w:t>
                  </w:r>
                  <w:r w:rsidRPr="005D5771">
                    <w:rPr>
                      <w:rFonts w:ascii="Times New Roman" w:hAnsi="Times New Roman"/>
                      <w:sz w:val="15"/>
                      <w:szCs w:val="15"/>
                    </w:rPr>
                    <w:t>日前完成。对达不到要求的</w:t>
                  </w:r>
                  <w:r w:rsidRPr="005D5771">
                    <w:rPr>
                      <w:rFonts w:ascii="Times New Roman" w:eastAsia="TimesNewRomanPSMT" w:hAnsi="Times New Roman"/>
                      <w:sz w:val="15"/>
                      <w:szCs w:val="15"/>
                    </w:rPr>
                    <w:t xml:space="preserve">VOCs </w:t>
                  </w:r>
                  <w:r w:rsidRPr="005D5771">
                    <w:rPr>
                      <w:rFonts w:ascii="Times New Roman" w:hAnsi="Times New Roman"/>
                      <w:sz w:val="15"/>
                      <w:szCs w:val="15"/>
                    </w:rPr>
                    <w:t>收集、治理设施进行更换或升级改造，确保实现达标排放。除恶臭异味治理外，一般不采用低温等离子、光催化、光氧化等技术。行业排放标准中规定特别排放限值和控制要求的，应按相关规定执行；未制定行业标准的应执行大气污染</w:t>
                  </w:r>
                  <w:proofErr w:type="gramStart"/>
                  <w:r w:rsidRPr="005D5771">
                    <w:rPr>
                      <w:rFonts w:ascii="Times New Roman" w:hAnsi="Times New Roman"/>
                      <w:sz w:val="15"/>
                      <w:szCs w:val="15"/>
                    </w:rPr>
                    <w:t>物综合</w:t>
                  </w:r>
                  <w:proofErr w:type="gramEnd"/>
                  <w:r w:rsidRPr="005D5771">
                    <w:rPr>
                      <w:rFonts w:ascii="Times New Roman" w:hAnsi="Times New Roman"/>
                      <w:sz w:val="15"/>
                      <w:szCs w:val="15"/>
                    </w:rPr>
                    <w:t>排放标准和挥发性有机物无组织排放控制标准；已制定更严格地方排放标准的，按地方标准执行。</w:t>
                  </w:r>
                </w:p>
              </w:tc>
              <w:tc>
                <w:tcPr>
                  <w:tcW w:w="16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CB7834"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本项目拟对有机废气经收集后采用喷淋、活性炭吸附治理措施；废气排放执行</w:t>
                  </w:r>
                  <w:r w:rsidRPr="005D5771">
                    <w:rPr>
                      <w:rFonts w:ascii="Times New Roman" w:hAnsi="Times New Roman" w:hint="eastAsia"/>
                      <w:sz w:val="15"/>
                      <w:szCs w:val="15"/>
                    </w:rPr>
                    <w:t>《合成树脂工业污染物排放标准》（</w:t>
                  </w:r>
                  <w:r w:rsidRPr="005D5771">
                    <w:rPr>
                      <w:rFonts w:ascii="Times New Roman" w:hAnsi="Times New Roman"/>
                      <w:sz w:val="15"/>
                      <w:szCs w:val="15"/>
                    </w:rPr>
                    <w:t>GB31572-2015</w:t>
                  </w:r>
                  <w:r w:rsidRPr="005D5771">
                    <w:rPr>
                      <w:rFonts w:ascii="Times New Roman" w:hAnsi="Times New Roman" w:hint="eastAsia"/>
                      <w:sz w:val="15"/>
                      <w:szCs w:val="15"/>
                    </w:rPr>
                    <w:t>）中的特别排放限值</w:t>
                  </w:r>
                  <w:r w:rsidRPr="005D5771">
                    <w:rPr>
                      <w:rFonts w:ascii="Times New Roman" w:hAnsi="Times New Roman"/>
                      <w:sz w:val="15"/>
                      <w:szCs w:val="15"/>
                    </w:rPr>
                    <w:t>。</w:t>
                  </w:r>
                </w:p>
              </w:tc>
              <w:tc>
                <w:tcPr>
                  <w:tcW w:w="563"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06CF34F1"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相符</w:t>
                  </w:r>
                </w:p>
              </w:tc>
            </w:tr>
            <w:tr w:rsidR="005D5771" w:rsidRPr="005D5771" w14:paraId="2ECF9DBF" w14:textId="77777777" w:rsidTr="00025EAA">
              <w:trPr>
                <w:trHeight w:val="340"/>
              </w:trPr>
              <w:tc>
                <w:tcPr>
                  <w:tcW w:w="396" w:type="dxa"/>
                  <w:vMerge w:val="restar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84B4611"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3</w:t>
                  </w:r>
                </w:p>
              </w:tc>
              <w:tc>
                <w:tcPr>
                  <w:tcW w:w="1173"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CBEE2A"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《关于印发</w:t>
                  </w:r>
                  <w:r w:rsidRPr="005D5771">
                    <w:rPr>
                      <w:rFonts w:ascii="Times New Roman" w:hAnsi="Times New Roman"/>
                      <w:sz w:val="15"/>
                      <w:szCs w:val="15"/>
                    </w:rPr>
                    <w:t>&lt;</w:t>
                  </w:r>
                  <w:r w:rsidRPr="005D5771">
                    <w:rPr>
                      <w:rFonts w:ascii="Times New Roman" w:hAnsi="Times New Roman"/>
                      <w:sz w:val="15"/>
                      <w:szCs w:val="15"/>
                    </w:rPr>
                    <w:t>重点行业挥发性有机物综合治理方案</w:t>
                  </w:r>
                  <w:r w:rsidRPr="005D5771">
                    <w:rPr>
                      <w:rFonts w:ascii="Times New Roman" w:hAnsi="Times New Roman"/>
                      <w:sz w:val="15"/>
                      <w:szCs w:val="15"/>
                    </w:rPr>
                    <w:t>&gt;</w:t>
                  </w:r>
                  <w:r w:rsidRPr="005D5771">
                    <w:rPr>
                      <w:rFonts w:ascii="Times New Roman" w:hAnsi="Times New Roman"/>
                      <w:sz w:val="15"/>
                      <w:szCs w:val="15"/>
                    </w:rPr>
                    <w:t>的通知》（环大气〔</w:t>
                  </w:r>
                  <w:r w:rsidRPr="005D5771">
                    <w:rPr>
                      <w:rFonts w:ascii="Times New Roman" w:hAnsi="Times New Roman"/>
                      <w:sz w:val="15"/>
                      <w:szCs w:val="15"/>
                    </w:rPr>
                    <w:t>2019</w:t>
                  </w:r>
                  <w:r w:rsidRPr="005D5771">
                    <w:rPr>
                      <w:rFonts w:ascii="Times New Roman" w:hAnsi="Times New Roman"/>
                      <w:sz w:val="15"/>
                      <w:szCs w:val="15"/>
                    </w:rPr>
                    <w:t>〕</w:t>
                  </w:r>
                  <w:r w:rsidRPr="005D5771">
                    <w:rPr>
                      <w:rFonts w:ascii="Times New Roman" w:hAnsi="Times New Roman"/>
                      <w:sz w:val="15"/>
                      <w:szCs w:val="15"/>
                    </w:rPr>
                    <w:t xml:space="preserve">53 </w:t>
                  </w:r>
                  <w:r w:rsidRPr="005D5771">
                    <w:rPr>
                      <w:rFonts w:ascii="Times New Roman" w:hAnsi="Times New Roman"/>
                      <w:sz w:val="15"/>
                      <w:szCs w:val="15"/>
                    </w:rPr>
                    <w:t>号）</w:t>
                  </w:r>
                </w:p>
              </w:tc>
              <w:tc>
                <w:tcPr>
                  <w:tcW w:w="3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7CA1FD"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大力推进源头替代。通过使用水性、粉末、高固体分、无溶剂、辐射固化等低</w:t>
                  </w:r>
                  <w:r w:rsidRPr="005D5771">
                    <w:rPr>
                      <w:rFonts w:ascii="Times New Roman" w:hAnsi="Times New Roman"/>
                      <w:sz w:val="15"/>
                      <w:szCs w:val="15"/>
                    </w:rPr>
                    <w:t>VOCs</w:t>
                  </w:r>
                  <w:r w:rsidRPr="005D5771">
                    <w:rPr>
                      <w:rFonts w:ascii="Times New Roman" w:hAnsi="Times New Roman"/>
                      <w:sz w:val="15"/>
                      <w:szCs w:val="15"/>
                    </w:rPr>
                    <w:t>含量的涂料，水性、辐射固化、植物基等低</w:t>
                  </w:r>
                  <w:r w:rsidRPr="005D5771">
                    <w:rPr>
                      <w:rFonts w:ascii="Times New Roman" w:hAnsi="Times New Roman"/>
                      <w:sz w:val="15"/>
                      <w:szCs w:val="15"/>
                    </w:rPr>
                    <w:t>VOCs</w:t>
                  </w:r>
                  <w:r w:rsidRPr="005D5771">
                    <w:rPr>
                      <w:rFonts w:ascii="Times New Roman" w:hAnsi="Times New Roman"/>
                      <w:sz w:val="15"/>
                      <w:szCs w:val="15"/>
                    </w:rPr>
                    <w:t>含量的油墨，水基、热熔、无溶剂、辐射固化、改性、生物降解等低</w:t>
                  </w:r>
                  <w:r w:rsidRPr="005D5771">
                    <w:rPr>
                      <w:rFonts w:ascii="Times New Roman" w:hAnsi="Times New Roman"/>
                      <w:sz w:val="15"/>
                      <w:szCs w:val="15"/>
                    </w:rPr>
                    <w:t>VOCs</w:t>
                  </w:r>
                  <w:r w:rsidRPr="005D5771">
                    <w:rPr>
                      <w:rFonts w:ascii="Times New Roman" w:hAnsi="Times New Roman"/>
                      <w:sz w:val="15"/>
                      <w:szCs w:val="15"/>
                    </w:rPr>
                    <w:t>含量的胶粘剂，以及低</w:t>
                  </w:r>
                  <w:r w:rsidRPr="005D5771">
                    <w:rPr>
                      <w:rFonts w:ascii="Times New Roman" w:hAnsi="Times New Roman"/>
                      <w:sz w:val="15"/>
                      <w:szCs w:val="15"/>
                    </w:rPr>
                    <w:t>VOCs</w:t>
                  </w:r>
                  <w:r w:rsidRPr="005D5771">
                    <w:rPr>
                      <w:rFonts w:ascii="Times New Roman" w:hAnsi="Times New Roman"/>
                      <w:sz w:val="15"/>
                      <w:szCs w:val="15"/>
                    </w:rPr>
                    <w:t>含量、低反应活性的清洗剂等，替代溶剂型涂料、油墨、胶粘剂、清洗剂等，从源头减少</w:t>
                  </w:r>
                  <w:r w:rsidRPr="005D5771">
                    <w:rPr>
                      <w:rFonts w:ascii="Times New Roman" w:hAnsi="Times New Roman"/>
                      <w:sz w:val="15"/>
                      <w:szCs w:val="15"/>
                    </w:rPr>
                    <w:t>VOCs</w:t>
                  </w:r>
                  <w:r w:rsidRPr="005D5771">
                    <w:rPr>
                      <w:rFonts w:ascii="Times New Roman" w:hAnsi="Times New Roman"/>
                      <w:sz w:val="15"/>
                      <w:szCs w:val="15"/>
                    </w:rPr>
                    <w:t>产生。</w:t>
                  </w:r>
                </w:p>
              </w:tc>
              <w:tc>
                <w:tcPr>
                  <w:tcW w:w="16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5F53DB"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w:t>
                  </w:r>
                  <w:r w:rsidRPr="005D5771">
                    <w:rPr>
                      <w:rFonts w:ascii="Times New Roman" w:hAnsi="Times New Roman" w:hint="eastAsia"/>
                      <w:sz w:val="15"/>
                      <w:szCs w:val="15"/>
                    </w:rPr>
                    <w:t>不涉及</w:t>
                  </w:r>
                  <w:r w:rsidRPr="005D5771">
                    <w:rPr>
                      <w:rFonts w:ascii="Times New Roman" w:hAnsi="Times New Roman"/>
                      <w:sz w:val="15"/>
                      <w:szCs w:val="15"/>
                    </w:rPr>
                    <w:t>涂料、油墨、胶黏剂等使用。</w:t>
                  </w:r>
                </w:p>
              </w:tc>
              <w:tc>
                <w:tcPr>
                  <w:tcW w:w="563"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4820D672"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相符</w:t>
                  </w:r>
                </w:p>
              </w:tc>
            </w:tr>
            <w:tr w:rsidR="005D5771" w:rsidRPr="005D5771" w14:paraId="4A76041A" w14:textId="77777777" w:rsidTr="00025EAA">
              <w:trPr>
                <w:trHeight w:val="340"/>
              </w:trPr>
              <w:tc>
                <w:tcPr>
                  <w:tcW w:w="396" w:type="dxa"/>
                  <w:vMerge/>
                  <w:tcBorders>
                    <w:top w:val="single" w:sz="4" w:space="0" w:color="auto"/>
                    <w:left w:val="nil"/>
                    <w:bottom w:val="single" w:sz="4" w:space="0" w:color="auto"/>
                    <w:right w:val="single" w:sz="4" w:space="0" w:color="auto"/>
                  </w:tcBorders>
                  <w:vAlign w:val="center"/>
                  <w:hideMark/>
                </w:tcPr>
                <w:p w14:paraId="6DE3630E" w14:textId="77777777" w:rsidR="00E017CB" w:rsidRPr="005D5771" w:rsidRDefault="00E017CB" w:rsidP="00025EAA">
                  <w:pPr>
                    <w:widowControl/>
                    <w:jc w:val="left"/>
                    <w:rPr>
                      <w:rFonts w:ascii="Times New Roman" w:hAnsi="Times New Roman"/>
                      <w:sz w:val="15"/>
                      <w:szCs w:val="15"/>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475BF28B" w14:textId="77777777" w:rsidR="00E017CB" w:rsidRPr="005D5771" w:rsidRDefault="00E017CB" w:rsidP="00025EAA">
                  <w:pPr>
                    <w:widowControl/>
                    <w:jc w:val="left"/>
                    <w:rPr>
                      <w:rFonts w:ascii="Times New Roman" w:hAnsi="Times New Roman"/>
                      <w:sz w:val="15"/>
                      <w:szCs w:val="15"/>
                    </w:rPr>
                  </w:pPr>
                </w:p>
              </w:tc>
              <w:tc>
                <w:tcPr>
                  <w:tcW w:w="3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748C0C"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全面加强无组织排放控制。重点对含</w:t>
                  </w:r>
                  <w:r w:rsidRPr="005D5771">
                    <w:rPr>
                      <w:rFonts w:ascii="Times New Roman" w:hAnsi="Times New Roman"/>
                      <w:sz w:val="15"/>
                      <w:szCs w:val="15"/>
                    </w:rPr>
                    <w:t>VOCs</w:t>
                  </w:r>
                  <w:r w:rsidRPr="005D5771">
                    <w:rPr>
                      <w:rFonts w:ascii="Times New Roman" w:hAnsi="Times New Roman"/>
                      <w:sz w:val="15"/>
                      <w:szCs w:val="15"/>
                    </w:rPr>
                    <w:t>物料（包括含</w:t>
                  </w:r>
                  <w:r w:rsidRPr="005D5771">
                    <w:rPr>
                      <w:rFonts w:ascii="Times New Roman" w:hAnsi="Times New Roman"/>
                      <w:sz w:val="15"/>
                      <w:szCs w:val="15"/>
                    </w:rPr>
                    <w:t>VOCs</w:t>
                  </w:r>
                  <w:r w:rsidRPr="005D5771">
                    <w:rPr>
                      <w:rFonts w:ascii="Times New Roman" w:hAnsi="Times New Roman"/>
                      <w:sz w:val="15"/>
                      <w:szCs w:val="15"/>
                    </w:rPr>
                    <w:t>原辅材料、含</w:t>
                  </w:r>
                  <w:r w:rsidRPr="005D5771">
                    <w:rPr>
                      <w:rFonts w:ascii="Times New Roman" w:hAnsi="Times New Roman"/>
                      <w:sz w:val="15"/>
                      <w:szCs w:val="15"/>
                    </w:rPr>
                    <w:t>VOCs</w:t>
                  </w:r>
                  <w:r w:rsidRPr="005D5771">
                    <w:rPr>
                      <w:rFonts w:ascii="Times New Roman" w:hAnsi="Times New Roman"/>
                      <w:sz w:val="15"/>
                      <w:szCs w:val="15"/>
                    </w:rPr>
                    <w:t>产品、含</w:t>
                  </w:r>
                  <w:r w:rsidRPr="005D5771">
                    <w:rPr>
                      <w:rFonts w:ascii="Times New Roman" w:hAnsi="Times New Roman"/>
                      <w:sz w:val="15"/>
                      <w:szCs w:val="15"/>
                    </w:rPr>
                    <w:t>VOCs</w:t>
                  </w:r>
                  <w:r w:rsidRPr="005D5771">
                    <w:rPr>
                      <w:rFonts w:ascii="Times New Roman" w:hAnsi="Times New Roman"/>
                      <w:sz w:val="15"/>
                      <w:szCs w:val="15"/>
                    </w:rPr>
                    <w:t>废料以及有机聚合物材料等）储存、转移和输送、设备与管线组件泄漏、敞开液面逸散以及工艺过程等五类排放源实施管控，通过采取设备与场所密闭、工艺改进、废气有效收集等措施，削减</w:t>
                  </w:r>
                  <w:r w:rsidRPr="005D5771">
                    <w:rPr>
                      <w:rFonts w:ascii="Times New Roman" w:hAnsi="Times New Roman"/>
                      <w:sz w:val="15"/>
                      <w:szCs w:val="15"/>
                    </w:rPr>
                    <w:t>VOCs</w:t>
                  </w:r>
                  <w:r w:rsidRPr="005D5771">
                    <w:rPr>
                      <w:rFonts w:ascii="Times New Roman" w:hAnsi="Times New Roman"/>
                      <w:sz w:val="15"/>
                      <w:szCs w:val="15"/>
                    </w:rPr>
                    <w:t>无组织排放。</w:t>
                  </w:r>
                </w:p>
              </w:tc>
              <w:tc>
                <w:tcPr>
                  <w:tcW w:w="16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D821F"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本项目拟对主要有机废气收集处理后高空排放，处理效率均在</w:t>
                  </w:r>
                  <w:r w:rsidRPr="005D5771">
                    <w:rPr>
                      <w:rFonts w:ascii="Times New Roman" w:hAnsi="Times New Roman"/>
                      <w:sz w:val="15"/>
                      <w:szCs w:val="15"/>
                    </w:rPr>
                    <w:t>80%</w:t>
                  </w:r>
                  <w:r w:rsidRPr="005D5771">
                    <w:rPr>
                      <w:rFonts w:ascii="Times New Roman" w:hAnsi="Times New Roman"/>
                      <w:sz w:val="15"/>
                      <w:szCs w:val="15"/>
                    </w:rPr>
                    <w:t>以上。</w:t>
                  </w:r>
                </w:p>
              </w:tc>
              <w:tc>
                <w:tcPr>
                  <w:tcW w:w="563"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4BE5D054"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相符</w:t>
                  </w:r>
                </w:p>
              </w:tc>
            </w:tr>
            <w:tr w:rsidR="005D5771" w:rsidRPr="005D5771" w14:paraId="6B845CC9" w14:textId="77777777" w:rsidTr="00025EAA">
              <w:trPr>
                <w:trHeight w:val="340"/>
              </w:trPr>
              <w:tc>
                <w:tcPr>
                  <w:tcW w:w="396" w:type="dxa"/>
                  <w:vMerge w:val="restart"/>
                  <w:tcBorders>
                    <w:top w:val="single" w:sz="4" w:space="0" w:color="auto"/>
                    <w:left w:val="nil"/>
                    <w:bottom w:val="single" w:sz="12" w:space="0" w:color="auto"/>
                    <w:right w:val="single" w:sz="4" w:space="0" w:color="auto"/>
                  </w:tcBorders>
                  <w:vAlign w:val="center"/>
                  <w:hideMark/>
                </w:tcPr>
                <w:p w14:paraId="2C882E44" w14:textId="77777777" w:rsidR="00E017CB" w:rsidRPr="005D5771" w:rsidRDefault="00E017CB" w:rsidP="00025EAA">
                  <w:pPr>
                    <w:widowControl/>
                    <w:jc w:val="left"/>
                    <w:rPr>
                      <w:rFonts w:ascii="Times New Roman" w:hAnsi="Times New Roman"/>
                      <w:sz w:val="15"/>
                      <w:szCs w:val="15"/>
                    </w:rPr>
                  </w:pPr>
                  <w:r w:rsidRPr="005D5771">
                    <w:rPr>
                      <w:rFonts w:ascii="Times New Roman" w:hAnsi="Times New Roman"/>
                      <w:sz w:val="15"/>
                      <w:szCs w:val="15"/>
                    </w:rPr>
                    <w:t>4</w:t>
                  </w:r>
                </w:p>
              </w:tc>
              <w:tc>
                <w:tcPr>
                  <w:tcW w:w="1173" w:type="dxa"/>
                  <w:vMerge w:val="restart"/>
                  <w:tcBorders>
                    <w:top w:val="single" w:sz="4" w:space="0" w:color="auto"/>
                    <w:left w:val="single" w:sz="4" w:space="0" w:color="auto"/>
                    <w:bottom w:val="single" w:sz="12" w:space="0" w:color="auto"/>
                    <w:right w:val="single" w:sz="4" w:space="0" w:color="auto"/>
                  </w:tcBorders>
                  <w:vAlign w:val="center"/>
                  <w:hideMark/>
                </w:tcPr>
                <w:p w14:paraId="7F63B1DA" w14:textId="77777777" w:rsidR="00E017CB" w:rsidRPr="005D5771" w:rsidRDefault="00E017CB" w:rsidP="00025EAA">
                  <w:pPr>
                    <w:widowControl/>
                    <w:jc w:val="left"/>
                    <w:rPr>
                      <w:rFonts w:ascii="Times New Roman" w:hAnsi="Times New Roman"/>
                      <w:sz w:val="15"/>
                      <w:szCs w:val="15"/>
                    </w:rPr>
                  </w:pPr>
                  <w:r w:rsidRPr="005D5771">
                    <w:rPr>
                      <w:rFonts w:ascii="Times New Roman" w:hAnsi="Times New Roman"/>
                      <w:sz w:val="15"/>
                      <w:szCs w:val="15"/>
                    </w:rPr>
                    <w:t>《南通市</w:t>
                  </w:r>
                  <w:r w:rsidRPr="005D5771">
                    <w:rPr>
                      <w:rFonts w:ascii="Times New Roman" w:hAnsi="Times New Roman"/>
                      <w:sz w:val="15"/>
                      <w:szCs w:val="15"/>
                    </w:rPr>
                    <w:t>2020</w:t>
                  </w:r>
                  <w:r w:rsidRPr="005D5771">
                    <w:rPr>
                      <w:rFonts w:ascii="Times New Roman" w:hAnsi="Times New Roman"/>
                      <w:sz w:val="15"/>
                      <w:szCs w:val="15"/>
                    </w:rPr>
                    <w:t>年重点行业挥发性有机物综合治理方案的通知》（通大气办〔</w:t>
                  </w:r>
                  <w:r w:rsidRPr="005D5771">
                    <w:rPr>
                      <w:rFonts w:ascii="Times New Roman" w:hAnsi="Times New Roman"/>
                      <w:sz w:val="15"/>
                      <w:szCs w:val="15"/>
                    </w:rPr>
                    <w:t>2020</w:t>
                  </w:r>
                  <w:r w:rsidRPr="005D5771">
                    <w:rPr>
                      <w:rFonts w:ascii="Times New Roman" w:hAnsi="Times New Roman"/>
                      <w:sz w:val="15"/>
                      <w:szCs w:val="15"/>
                    </w:rPr>
                    <w:t>〕</w:t>
                  </w:r>
                  <w:r w:rsidRPr="005D5771">
                    <w:rPr>
                      <w:rFonts w:ascii="Times New Roman" w:hAnsi="Times New Roman"/>
                      <w:sz w:val="15"/>
                      <w:szCs w:val="15"/>
                    </w:rPr>
                    <w:t>5</w:t>
                  </w:r>
                  <w:r w:rsidRPr="005D5771">
                    <w:rPr>
                      <w:rFonts w:ascii="Times New Roman" w:hAnsi="Times New Roman"/>
                      <w:sz w:val="15"/>
                      <w:szCs w:val="15"/>
                    </w:rPr>
                    <w:t>号</w:t>
                  </w:r>
                  <w:r w:rsidRPr="005D5771">
                    <w:rPr>
                      <w:rFonts w:ascii="Times New Roman" w:hAnsi="Times New Roman"/>
                      <w:sz w:val="15"/>
                      <w:szCs w:val="15"/>
                    </w:rPr>
                    <w:t>)</w:t>
                  </w:r>
                </w:p>
              </w:tc>
              <w:tc>
                <w:tcPr>
                  <w:tcW w:w="31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AAFF84"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大力推进源头替代。禁止建设生产和使用高</w:t>
                  </w:r>
                  <w:r w:rsidRPr="005D5771">
                    <w:rPr>
                      <w:rFonts w:ascii="Times New Roman" w:hAnsi="Times New Roman"/>
                      <w:sz w:val="15"/>
                      <w:szCs w:val="15"/>
                    </w:rPr>
                    <w:t>VOCs</w:t>
                  </w:r>
                  <w:r w:rsidRPr="005D5771">
                    <w:rPr>
                      <w:rFonts w:ascii="Times New Roman" w:hAnsi="Times New Roman"/>
                      <w:sz w:val="15"/>
                      <w:szCs w:val="15"/>
                    </w:rPr>
                    <w:t>含量的溶剂型涂料、油墨、胶粘剂等项目</w:t>
                  </w:r>
                </w:p>
              </w:tc>
              <w:tc>
                <w:tcPr>
                  <w:tcW w:w="163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194696"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w:t>
                  </w:r>
                  <w:r w:rsidRPr="005D5771">
                    <w:rPr>
                      <w:rFonts w:ascii="Times New Roman" w:hAnsi="Times New Roman" w:hint="eastAsia"/>
                      <w:sz w:val="15"/>
                      <w:szCs w:val="15"/>
                    </w:rPr>
                    <w:t>不涉及</w:t>
                  </w:r>
                  <w:r w:rsidRPr="005D5771">
                    <w:rPr>
                      <w:rFonts w:ascii="Times New Roman" w:hAnsi="Times New Roman"/>
                      <w:sz w:val="15"/>
                      <w:szCs w:val="15"/>
                    </w:rPr>
                    <w:t>涂料、油墨、胶黏剂等使用。</w:t>
                  </w:r>
                </w:p>
              </w:tc>
              <w:tc>
                <w:tcPr>
                  <w:tcW w:w="563" w:type="dxa"/>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14:paraId="71B5EE50"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相符</w:t>
                  </w:r>
                </w:p>
              </w:tc>
            </w:tr>
            <w:tr w:rsidR="005D5771" w:rsidRPr="005D5771" w14:paraId="6E7375D2" w14:textId="77777777" w:rsidTr="00025EAA">
              <w:trPr>
                <w:trHeight w:val="340"/>
              </w:trPr>
              <w:tc>
                <w:tcPr>
                  <w:tcW w:w="396" w:type="dxa"/>
                  <w:vMerge/>
                  <w:tcBorders>
                    <w:top w:val="single" w:sz="4" w:space="0" w:color="auto"/>
                    <w:left w:val="nil"/>
                    <w:bottom w:val="single" w:sz="12" w:space="0" w:color="auto"/>
                    <w:right w:val="single" w:sz="4" w:space="0" w:color="auto"/>
                  </w:tcBorders>
                  <w:vAlign w:val="center"/>
                  <w:hideMark/>
                </w:tcPr>
                <w:p w14:paraId="4FE8703F" w14:textId="77777777" w:rsidR="00E017CB" w:rsidRPr="005D5771" w:rsidRDefault="00E017CB" w:rsidP="00025EAA">
                  <w:pPr>
                    <w:widowControl/>
                    <w:jc w:val="left"/>
                    <w:rPr>
                      <w:rFonts w:ascii="Times New Roman" w:hAnsi="Times New Roman"/>
                      <w:sz w:val="15"/>
                      <w:szCs w:val="15"/>
                    </w:rPr>
                  </w:pPr>
                </w:p>
              </w:tc>
              <w:tc>
                <w:tcPr>
                  <w:tcW w:w="1173" w:type="dxa"/>
                  <w:vMerge/>
                  <w:tcBorders>
                    <w:top w:val="single" w:sz="4" w:space="0" w:color="auto"/>
                    <w:left w:val="single" w:sz="4" w:space="0" w:color="auto"/>
                    <w:bottom w:val="single" w:sz="12" w:space="0" w:color="auto"/>
                    <w:right w:val="single" w:sz="4" w:space="0" w:color="auto"/>
                  </w:tcBorders>
                  <w:vAlign w:val="center"/>
                  <w:hideMark/>
                </w:tcPr>
                <w:p w14:paraId="23270A03" w14:textId="77777777" w:rsidR="00E017CB" w:rsidRPr="005D5771" w:rsidRDefault="00E017CB" w:rsidP="00025EAA">
                  <w:pPr>
                    <w:widowControl/>
                    <w:jc w:val="left"/>
                    <w:rPr>
                      <w:rFonts w:ascii="Times New Roman" w:hAnsi="Times New Roman"/>
                      <w:sz w:val="15"/>
                      <w:szCs w:val="15"/>
                    </w:rPr>
                  </w:pPr>
                </w:p>
              </w:tc>
              <w:tc>
                <w:tcPr>
                  <w:tcW w:w="3169" w:type="dxa"/>
                  <w:tcBorders>
                    <w:top w:val="single" w:sz="4" w:space="0" w:color="auto"/>
                    <w:left w:val="single" w:sz="4" w:space="0" w:color="auto"/>
                    <w:bottom w:val="single" w:sz="12" w:space="0" w:color="auto"/>
                    <w:right w:val="single" w:sz="4" w:space="0" w:color="auto"/>
                  </w:tcBorders>
                  <w:tcMar>
                    <w:top w:w="0" w:type="dxa"/>
                    <w:left w:w="0" w:type="dxa"/>
                    <w:bottom w:w="0" w:type="dxa"/>
                    <w:right w:w="0" w:type="dxa"/>
                  </w:tcMar>
                  <w:vAlign w:val="center"/>
                  <w:hideMark/>
                </w:tcPr>
                <w:p w14:paraId="2BB7E8DC"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推进建设适宜高效的治污设施。鼓励企业采用多种技术的组合工艺，提高</w:t>
                  </w:r>
                  <w:r w:rsidRPr="005D5771">
                    <w:rPr>
                      <w:rFonts w:ascii="Times New Roman" w:hAnsi="Times New Roman"/>
                      <w:sz w:val="15"/>
                      <w:szCs w:val="15"/>
                    </w:rPr>
                    <w:t>VOCs</w:t>
                  </w:r>
                  <w:r w:rsidRPr="005D5771">
                    <w:rPr>
                      <w:rFonts w:ascii="Times New Roman" w:hAnsi="Times New Roman"/>
                      <w:sz w:val="15"/>
                      <w:szCs w:val="15"/>
                    </w:rPr>
                    <w:t>治理效率。</w:t>
                  </w:r>
                </w:p>
              </w:tc>
              <w:tc>
                <w:tcPr>
                  <w:tcW w:w="1639" w:type="dxa"/>
                  <w:tcBorders>
                    <w:top w:val="single" w:sz="4" w:space="0" w:color="auto"/>
                    <w:left w:val="single" w:sz="4" w:space="0" w:color="auto"/>
                    <w:bottom w:val="single" w:sz="12" w:space="0" w:color="auto"/>
                    <w:right w:val="single" w:sz="4" w:space="0" w:color="auto"/>
                  </w:tcBorders>
                  <w:tcMar>
                    <w:top w:w="0" w:type="dxa"/>
                    <w:left w:w="0" w:type="dxa"/>
                    <w:bottom w:w="0" w:type="dxa"/>
                    <w:right w:w="0" w:type="dxa"/>
                  </w:tcMar>
                  <w:vAlign w:val="center"/>
                  <w:hideMark/>
                </w:tcPr>
                <w:p w14:paraId="496D1C9C" w14:textId="77777777" w:rsidR="00E017CB" w:rsidRPr="005D5771" w:rsidRDefault="00E017CB" w:rsidP="00025EAA">
                  <w:pPr>
                    <w:pStyle w:val="11"/>
                    <w:spacing w:line="240" w:lineRule="auto"/>
                    <w:jc w:val="left"/>
                    <w:rPr>
                      <w:rFonts w:ascii="Times New Roman" w:hAnsi="Times New Roman"/>
                      <w:sz w:val="15"/>
                      <w:szCs w:val="15"/>
                    </w:rPr>
                  </w:pPr>
                  <w:r w:rsidRPr="005D5771">
                    <w:rPr>
                      <w:rFonts w:ascii="Times New Roman" w:hAnsi="Times New Roman"/>
                      <w:sz w:val="15"/>
                      <w:szCs w:val="15"/>
                    </w:rPr>
                    <w:t>本项目拟对主要有机废气收集处理后高空排放，处理效率均在</w:t>
                  </w:r>
                  <w:r w:rsidRPr="005D5771">
                    <w:rPr>
                      <w:rFonts w:ascii="Times New Roman" w:hAnsi="Times New Roman"/>
                      <w:sz w:val="15"/>
                      <w:szCs w:val="15"/>
                    </w:rPr>
                    <w:t>80%</w:t>
                  </w:r>
                  <w:r w:rsidRPr="005D5771">
                    <w:rPr>
                      <w:rFonts w:ascii="Times New Roman" w:hAnsi="Times New Roman"/>
                      <w:sz w:val="15"/>
                      <w:szCs w:val="15"/>
                    </w:rPr>
                    <w:t>以上，治理工艺采用</w:t>
                  </w:r>
                  <w:r w:rsidRPr="005D5771">
                    <w:rPr>
                      <w:rFonts w:ascii="Times New Roman" w:hAnsi="Times New Roman" w:hint="eastAsia"/>
                      <w:sz w:val="15"/>
                      <w:szCs w:val="15"/>
                    </w:rPr>
                    <w:t>水</w:t>
                  </w:r>
                  <w:r w:rsidRPr="005D5771">
                    <w:rPr>
                      <w:rFonts w:ascii="Times New Roman" w:hAnsi="Times New Roman"/>
                      <w:sz w:val="15"/>
                      <w:szCs w:val="15"/>
                    </w:rPr>
                    <w:t>喷淋、活性炭吸附组合工艺</w:t>
                  </w:r>
                </w:p>
              </w:tc>
              <w:tc>
                <w:tcPr>
                  <w:tcW w:w="563" w:type="dxa"/>
                  <w:tcBorders>
                    <w:top w:val="single" w:sz="4" w:space="0" w:color="auto"/>
                    <w:left w:val="single" w:sz="4" w:space="0" w:color="auto"/>
                    <w:bottom w:val="single" w:sz="12" w:space="0" w:color="auto"/>
                    <w:right w:val="nil"/>
                  </w:tcBorders>
                  <w:tcMar>
                    <w:top w:w="0" w:type="dxa"/>
                    <w:left w:w="0" w:type="dxa"/>
                    <w:bottom w:w="0" w:type="dxa"/>
                    <w:right w:w="0" w:type="dxa"/>
                  </w:tcMar>
                  <w:vAlign w:val="center"/>
                  <w:hideMark/>
                </w:tcPr>
                <w:p w14:paraId="79EF5A98" w14:textId="77777777" w:rsidR="00E017CB" w:rsidRPr="005D5771" w:rsidRDefault="00E017CB" w:rsidP="00025EAA">
                  <w:pPr>
                    <w:pStyle w:val="11"/>
                    <w:spacing w:line="240" w:lineRule="auto"/>
                    <w:rPr>
                      <w:rFonts w:ascii="Times New Roman" w:hAnsi="Times New Roman"/>
                      <w:sz w:val="15"/>
                      <w:szCs w:val="15"/>
                    </w:rPr>
                  </w:pPr>
                  <w:r w:rsidRPr="005D5771">
                    <w:rPr>
                      <w:rFonts w:ascii="Times New Roman" w:hAnsi="Times New Roman"/>
                      <w:sz w:val="15"/>
                      <w:szCs w:val="15"/>
                    </w:rPr>
                    <w:t>相符</w:t>
                  </w:r>
                </w:p>
              </w:tc>
            </w:tr>
          </w:tbl>
          <w:p w14:paraId="5E7BFC30" w14:textId="77777777" w:rsidR="001F5666" w:rsidRPr="005D5771" w:rsidRDefault="001F5666" w:rsidP="001F5666">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w:t>
            </w:r>
            <w:r w:rsidRPr="005D5771">
              <w:rPr>
                <w:rFonts w:ascii="Times New Roman" w:hAnsi="Times New Roman" w:hint="eastAsia"/>
                <w:sz w:val="24"/>
              </w:rPr>
              <w:t>3</w:t>
            </w:r>
            <w:r w:rsidRPr="005D5771">
              <w:rPr>
                <w:rFonts w:ascii="Times New Roman" w:hAnsi="Times New Roman" w:hint="eastAsia"/>
                <w:sz w:val="24"/>
              </w:rPr>
              <w:t>）与《环境保护综合名录</w:t>
            </w:r>
            <w:r w:rsidRPr="005D5771">
              <w:rPr>
                <w:rFonts w:ascii="Times New Roman" w:hAnsi="Times New Roman" w:hint="eastAsia"/>
                <w:sz w:val="24"/>
              </w:rPr>
              <w:t>(2021</w:t>
            </w:r>
            <w:r w:rsidRPr="005D5771">
              <w:rPr>
                <w:rFonts w:ascii="Times New Roman" w:hAnsi="Times New Roman" w:hint="eastAsia"/>
                <w:sz w:val="24"/>
              </w:rPr>
              <w:t>年版</w:t>
            </w:r>
            <w:r w:rsidRPr="005D5771">
              <w:rPr>
                <w:rFonts w:ascii="Times New Roman" w:hAnsi="Times New Roman" w:hint="eastAsia"/>
                <w:sz w:val="24"/>
              </w:rPr>
              <w:t>)</w:t>
            </w:r>
            <w:r w:rsidRPr="005D5771">
              <w:rPr>
                <w:rFonts w:ascii="Times New Roman" w:hAnsi="Times New Roman" w:hint="eastAsia"/>
                <w:sz w:val="24"/>
              </w:rPr>
              <w:t>》相符性</w:t>
            </w:r>
          </w:p>
          <w:p w14:paraId="5586A3DD" w14:textId="77777777" w:rsidR="001F5666" w:rsidRPr="005D5771" w:rsidRDefault="001F5666" w:rsidP="001F5666">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拟建项目产品均不属于《环境保护综合名录</w:t>
            </w:r>
            <w:r w:rsidRPr="005D5771">
              <w:rPr>
                <w:rFonts w:ascii="Times New Roman" w:hAnsi="Times New Roman" w:hint="eastAsia"/>
                <w:sz w:val="24"/>
              </w:rPr>
              <w:t>(2021</w:t>
            </w:r>
            <w:r w:rsidRPr="005D5771">
              <w:rPr>
                <w:rFonts w:ascii="Times New Roman" w:hAnsi="Times New Roman" w:hint="eastAsia"/>
                <w:sz w:val="24"/>
              </w:rPr>
              <w:t>年版</w:t>
            </w:r>
            <w:r w:rsidRPr="005D5771">
              <w:rPr>
                <w:rFonts w:ascii="Times New Roman" w:hAnsi="Times New Roman" w:hint="eastAsia"/>
                <w:sz w:val="24"/>
              </w:rPr>
              <w:t>)</w:t>
            </w:r>
            <w:r w:rsidRPr="005D5771">
              <w:rPr>
                <w:rFonts w:ascii="Times New Roman" w:hAnsi="Times New Roman" w:hint="eastAsia"/>
                <w:sz w:val="24"/>
              </w:rPr>
              <w:t>》中高污染、</w:t>
            </w:r>
            <w:proofErr w:type="gramStart"/>
            <w:r w:rsidRPr="005D5771">
              <w:rPr>
                <w:rFonts w:ascii="Times New Roman" w:hAnsi="Times New Roman" w:hint="eastAsia"/>
                <w:sz w:val="24"/>
              </w:rPr>
              <w:t>高环境</w:t>
            </w:r>
            <w:proofErr w:type="gramEnd"/>
            <w:r w:rsidRPr="005D5771">
              <w:rPr>
                <w:rFonts w:ascii="Times New Roman" w:hAnsi="Times New Roman" w:hint="eastAsia"/>
                <w:sz w:val="24"/>
              </w:rPr>
              <w:t>风险产品。</w:t>
            </w:r>
          </w:p>
          <w:p w14:paraId="29493ABD" w14:textId="77777777" w:rsidR="00E017CB" w:rsidRPr="005D5771" w:rsidRDefault="00E017CB" w:rsidP="00E017CB">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w:t>
            </w:r>
            <w:r w:rsidR="001F5666" w:rsidRPr="005D5771">
              <w:rPr>
                <w:rFonts w:ascii="Times New Roman" w:hAnsi="Times New Roman" w:hint="eastAsia"/>
                <w:sz w:val="24"/>
              </w:rPr>
              <w:t>4</w:t>
            </w:r>
            <w:r w:rsidRPr="005D5771">
              <w:rPr>
                <w:rFonts w:ascii="Times New Roman" w:hAnsi="Times New Roman" w:hint="eastAsia"/>
                <w:sz w:val="24"/>
              </w:rPr>
              <w:t>）与《关于加强高耗能、高排放建设项目生态环境源头防控的指导意见》（环环评</w:t>
            </w:r>
            <w:r w:rsidRPr="005D5771">
              <w:rPr>
                <w:rFonts w:ascii="Times New Roman" w:hAnsi="Times New Roman"/>
                <w:sz w:val="24"/>
              </w:rPr>
              <w:t xml:space="preserve"> [2021]45</w:t>
            </w:r>
            <w:r w:rsidRPr="005D5771">
              <w:rPr>
                <w:rFonts w:ascii="Times New Roman" w:hAnsi="Times New Roman" w:hint="eastAsia"/>
                <w:sz w:val="24"/>
              </w:rPr>
              <w:t>号）相符性分析</w:t>
            </w:r>
            <w:r w:rsidRPr="005D5771">
              <w:rPr>
                <w:rFonts w:ascii="Times New Roman" w:hAnsi="Times New Roman"/>
                <w:sz w:val="24"/>
              </w:rPr>
              <w:t xml:space="preserve"> </w:t>
            </w:r>
          </w:p>
          <w:p w14:paraId="795F3C40" w14:textId="77777777" w:rsidR="00E017CB" w:rsidRPr="005D5771" w:rsidRDefault="00E017CB" w:rsidP="00823819">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对照《关于加强高耗能、高排放建设项目生态环境源头防控的指导意见》（环环评</w:t>
            </w:r>
            <w:r w:rsidRPr="005D5771">
              <w:rPr>
                <w:rFonts w:ascii="Times New Roman" w:hAnsi="Times New Roman"/>
                <w:sz w:val="24"/>
              </w:rPr>
              <w:t xml:space="preserve"> [2021]45</w:t>
            </w:r>
            <w:r w:rsidRPr="005D5771">
              <w:rPr>
                <w:rFonts w:ascii="Times New Roman" w:hAnsi="Times New Roman" w:hint="eastAsia"/>
                <w:sz w:val="24"/>
              </w:rPr>
              <w:t>号），“两高”项目暂按煤电、石化、化工、钢铁、有色金属冶炼、建材等六个行业类别统计，后续对“两高”范围国家如有明确规定的，从其规定。本项目为国民经济行业分类中的</w:t>
            </w:r>
            <w:r w:rsidR="00823819" w:rsidRPr="005D5771">
              <w:rPr>
                <w:rFonts w:ascii="Times New Roman" w:hAnsi="Times New Roman"/>
                <w:sz w:val="24"/>
              </w:rPr>
              <w:t>C</w:t>
            </w:r>
            <w:r w:rsidR="00823819" w:rsidRPr="005D5771">
              <w:rPr>
                <w:rFonts w:ascii="Times New Roman" w:hAnsi="Times New Roman" w:hint="eastAsia"/>
                <w:sz w:val="24"/>
              </w:rPr>
              <w:t>2929</w:t>
            </w:r>
            <w:r w:rsidR="00823819" w:rsidRPr="005D5771">
              <w:rPr>
                <w:rFonts w:ascii="Times New Roman" w:hAnsi="Times New Roman" w:hint="eastAsia"/>
                <w:sz w:val="24"/>
              </w:rPr>
              <w:t>塑料零件及其他塑料制品制造</w:t>
            </w:r>
            <w:r w:rsidRPr="005D5771">
              <w:rPr>
                <w:rFonts w:ascii="Times New Roman" w:hAnsi="Times New Roman" w:hint="eastAsia"/>
                <w:sz w:val="24"/>
              </w:rPr>
              <w:t>，不属于暂定的“两高”项目，故符合《关于加强高耗能、高排放建设项目生态环境源头防控的指导意见》（环环评</w:t>
            </w:r>
            <w:r w:rsidRPr="005D5771">
              <w:rPr>
                <w:rFonts w:ascii="Times New Roman" w:hAnsi="Times New Roman"/>
                <w:sz w:val="24"/>
              </w:rPr>
              <w:t xml:space="preserve"> [2021]45</w:t>
            </w:r>
            <w:r w:rsidRPr="005D5771">
              <w:rPr>
                <w:rFonts w:ascii="Times New Roman" w:hAnsi="Times New Roman" w:hint="eastAsia"/>
                <w:sz w:val="24"/>
              </w:rPr>
              <w:t>号）相关要求。</w:t>
            </w:r>
          </w:p>
          <w:p w14:paraId="55974A0D" w14:textId="77777777" w:rsidR="001F5666" w:rsidRPr="005D5771" w:rsidRDefault="001F5666" w:rsidP="001F5666">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w:t>
            </w:r>
            <w:r w:rsidRPr="005D5771">
              <w:rPr>
                <w:rFonts w:ascii="Times New Roman" w:hAnsi="Times New Roman" w:hint="eastAsia"/>
                <w:sz w:val="24"/>
              </w:rPr>
              <w:t>5</w:t>
            </w:r>
            <w:r w:rsidRPr="005D5771">
              <w:rPr>
                <w:rFonts w:ascii="Times New Roman" w:hAnsi="Times New Roman" w:hint="eastAsia"/>
                <w:sz w:val="24"/>
              </w:rPr>
              <w:t>）与《南通市关于加大污染减排力度推进重点行业绿色发展的指导意见》（</w:t>
            </w:r>
            <w:proofErr w:type="gramStart"/>
            <w:r w:rsidRPr="005D5771">
              <w:rPr>
                <w:rFonts w:ascii="Times New Roman" w:hAnsi="Times New Roman" w:hint="eastAsia"/>
                <w:sz w:val="24"/>
              </w:rPr>
              <w:t>通办</w:t>
            </w:r>
            <w:proofErr w:type="gramEnd"/>
            <w:r w:rsidRPr="005D5771">
              <w:rPr>
                <w:rFonts w:ascii="Times New Roman" w:hAnsi="Times New Roman"/>
                <w:sz w:val="24"/>
              </w:rPr>
              <w:t>[2021]59</w:t>
            </w:r>
            <w:r w:rsidRPr="005D5771">
              <w:rPr>
                <w:rFonts w:ascii="Times New Roman" w:hAnsi="Times New Roman" w:hint="eastAsia"/>
                <w:sz w:val="24"/>
              </w:rPr>
              <w:t>号）文相符性分析</w:t>
            </w:r>
          </w:p>
          <w:p w14:paraId="2800B6A8" w14:textId="77777777" w:rsidR="001F5666" w:rsidRPr="005D5771" w:rsidRDefault="001F5666" w:rsidP="001F5666">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文件要求：严格落实长江经济带“共抓大保护、不搞大开发”要求，坚持生态优先、绿色发展，突出沿江向沿海布局、区外分散向园区集聚的总体方向。结合国土空间规划编制，优化重点产业空间格局；协调江海河关系，加大生态保护力度，凸显江海生态资源特色，建设品质优良的长江口生态区；综合</w:t>
            </w:r>
            <w:proofErr w:type="gramStart"/>
            <w:r w:rsidRPr="005D5771">
              <w:rPr>
                <w:rFonts w:ascii="Times New Roman" w:hAnsi="Times New Roman" w:hint="eastAsia"/>
                <w:sz w:val="24"/>
              </w:rPr>
              <w:t>考量</w:t>
            </w:r>
            <w:proofErr w:type="gramEnd"/>
            <w:r w:rsidRPr="005D5771">
              <w:rPr>
                <w:rFonts w:ascii="Times New Roman" w:hAnsi="Times New Roman" w:hint="eastAsia"/>
                <w:sz w:val="24"/>
              </w:rPr>
              <w:t>不同区域资源环境承载能力，兼顾不同领域和行业发展特点，注重差异化发展，引导不同区域打造特色产业园区。</w:t>
            </w:r>
          </w:p>
          <w:p w14:paraId="3E6C0E04" w14:textId="77777777" w:rsidR="001F5666" w:rsidRPr="005D5771" w:rsidRDefault="001F5666" w:rsidP="001F5666">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建设项目</w:t>
            </w:r>
            <w:r w:rsidR="00781592" w:rsidRPr="005D5771">
              <w:rPr>
                <w:rFonts w:ascii="Times New Roman" w:hAnsi="Times New Roman" w:hint="eastAsia"/>
                <w:sz w:val="24"/>
              </w:rPr>
              <w:t>属于塑料制品制造业，不属于重污染产业，拟建项目属于搬迁扩建</w:t>
            </w:r>
            <w:r w:rsidRPr="005D5771">
              <w:rPr>
                <w:rFonts w:ascii="Times New Roman" w:hAnsi="Times New Roman" w:hint="eastAsia"/>
                <w:sz w:val="24"/>
              </w:rPr>
              <w:t>性质，产品</w:t>
            </w:r>
            <w:r w:rsidR="00781592" w:rsidRPr="005D5771">
              <w:rPr>
                <w:rFonts w:ascii="Times New Roman" w:hAnsi="Times New Roman" w:hint="eastAsia"/>
                <w:sz w:val="24"/>
              </w:rPr>
              <w:t>属于高分子新材料</w:t>
            </w:r>
            <w:r w:rsidRPr="005D5771">
              <w:rPr>
                <w:rFonts w:ascii="Times New Roman" w:hAnsi="Times New Roman" w:hint="eastAsia"/>
                <w:sz w:val="24"/>
              </w:rPr>
              <w:t>，</w:t>
            </w:r>
            <w:r w:rsidR="00781592" w:rsidRPr="005D5771">
              <w:rPr>
                <w:rFonts w:ascii="Times New Roman" w:hAnsi="Times New Roman" w:hint="eastAsia"/>
                <w:sz w:val="24"/>
              </w:rPr>
              <w:t>拟建厂区选址符合</w:t>
            </w:r>
            <w:r w:rsidR="00115BB4" w:rsidRPr="005D5771">
              <w:rPr>
                <w:rFonts w:ascii="Times New Roman" w:hAnsi="Times New Roman" w:hint="eastAsia"/>
                <w:sz w:val="24"/>
              </w:rPr>
              <w:t>区域</w:t>
            </w:r>
            <w:r w:rsidR="00781592" w:rsidRPr="005D5771">
              <w:rPr>
                <w:rFonts w:ascii="Times New Roman" w:hAnsi="Times New Roman" w:hint="eastAsia"/>
                <w:sz w:val="24"/>
              </w:rPr>
              <w:t>规划</w:t>
            </w:r>
            <w:r w:rsidR="00115BB4" w:rsidRPr="005D5771">
              <w:rPr>
                <w:rFonts w:ascii="Times New Roman" w:hAnsi="Times New Roman" w:hint="eastAsia"/>
                <w:sz w:val="24"/>
              </w:rPr>
              <w:t>，现有厂区位于</w:t>
            </w:r>
            <w:r w:rsidR="00781592" w:rsidRPr="005D5771">
              <w:rPr>
                <w:rFonts w:ascii="Times New Roman" w:hAnsi="Times New Roman" w:hint="eastAsia"/>
                <w:sz w:val="24"/>
              </w:rPr>
              <w:t>长江</w:t>
            </w:r>
            <w:r w:rsidR="00781592" w:rsidRPr="005D5771">
              <w:rPr>
                <w:rFonts w:ascii="Times New Roman" w:hAnsi="Times New Roman"/>
                <w:sz w:val="24"/>
              </w:rPr>
              <w:t>1km</w:t>
            </w:r>
            <w:r w:rsidR="00781592" w:rsidRPr="005D5771">
              <w:rPr>
                <w:rFonts w:ascii="Times New Roman" w:hAnsi="Times New Roman" w:hint="eastAsia"/>
                <w:sz w:val="24"/>
              </w:rPr>
              <w:t>范围内</w:t>
            </w:r>
            <w:r w:rsidR="00115BB4" w:rsidRPr="005D5771">
              <w:rPr>
                <w:rFonts w:ascii="Times New Roman" w:hAnsi="Times New Roman" w:hint="eastAsia"/>
                <w:sz w:val="24"/>
              </w:rPr>
              <w:t>且临近</w:t>
            </w:r>
            <w:r w:rsidR="00115BB4" w:rsidRPr="005D5771">
              <w:rPr>
                <w:rFonts w:hint="eastAsia"/>
                <w:sz w:val="24"/>
              </w:rPr>
              <w:t>通启运河（主城区）清水通道维护区</w:t>
            </w:r>
            <w:r w:rsidR="00781592" w:rsidRPr="005D5771">
              <w:rPr>
                <w:rFonts w:ascii="Times New Roman" w:hAnsi="Times New Roman" w:hint="eastAsia"/>
                <w:sz w:val="24"/>
              </w:rPr>
              <w:t>，</w:t>
            </w:r>
            <w:r w:rsidR="00115BB4" w:rsidRPr="005D5771">
              <w:rPr>
                <w:rFonts w:ascii="Times New Roman" w:hAnsi="Times New Roman" w:hint="eastAsia"/>
                <w:sz w:val="24"/>
              </w:rPr>
              <w:t>建设项目的搬迁</w:t>
            </w:r>
            <w:r w:rsidR="00781592" w:rsidRPr="005D5771">
              <w:rPr>
                <w:rFonts w:ascii="Times New Roman" w:hAnsi="Times New Roman" w:hint="eastAsia"/>
                <w:sz w:val="24"/>
              </w:rPr>
              <w:t>满足优化开发区内空间布局的要求</w:t>
            </w:r>
            <w:r w:rsidR="00115BB4" w:rsidRPr="005D5771">
              <w:rPr>
                <w:rFonts w:ascii="Times New Roman" w:hAnsi="Times New Roman" w:hint="eastAsia"/>
                <w:sz w:val="24"/>
              </w:rPr>
              <w:t>。</w:t>
            </w:r>
          </w:p>
          <w:p w14:paraId="52629821" w14:textId="77777777" w:rsidR="00667234" w:rsidRPr="005D5771" w:rsidRDefault="00667234" w:rsidP="00994FB0">
            <w:pPr>
              <w:adjustRightInd w:val="0"/>
              <w:snapToGrid w:val="0"/>
              <w:ind w:firstLineChars="200" w:firstLine="482"/>
              <w:rPr>
                <w:b/>
                <w:bCs/>
                <w:sz w:val="24"/>
              </w:rPr>
            </w:pPr>
          </w:p>
        </w:tc>
      </w:tr>
    </w:tbl>
    <w:p w14:paraId="74F99E1C" w14:textId="77777777" w:rsidR="00C322C1" w:rsidRPr="005D5771" w:rsidRDefault="00C322C1">
      <w:pPr>
        <w:spacing w:line="360" w:lineRule="auto"/>
        <w:outlineLvl w:val="0"/>
        <w:rPr>
          <w:rFonts w:ascii="Times New Roman" w:eastAsia="黑体" w:hAnsi="Times New Roman"/>
          <w:sz w:val="30"/>
        </w:rPr>
        <w:sectPr w:rsidR="00C322C1" w:rsidRPr="005D5771">
          <w:footerReference w:type="default" r:id="rId10"/>
          <w:pgSz w:w="11906" w:h="16838"/>
          <w:pgMar w:top="1701" w:right="1531" w:bottom="1701" w:left="1531" w:header="851" w:footer="1077" w:gutter="0"/>
          <w:pgNumType w:start="1"/>
          <w:cols w:space="720"/>
          <w:docGrid w:linePitch="312"/>
        </w:sectPr>
      </w:pPr>
    </w:p>
    <w:p w14:paraId="27338A37" w14:textId="77777777" w:rsidR="00C322C1" w:rsidRPr="005D5771" w:rsidRDefault="00C322C1" w:rsidP="00450F4D">
      <w:pPr>
        <w:pStyle w:val="afb"/>
        <w:jc w:val="center"/>
        <w:outlineLvl w:val="0"/>
        <w:rPr>
          <w:rFonts w:ascii="Times New Roman" w:eastAsia="黑体" w:hAnsi="Times New Roman"/>
          <w:snapToGrid w:val="0"/>
          <w:sz w:val="30"/>
          <w:szCs w:val="30"/>
        </w:rPr>
      </w:pPr>
      <w:r w:rsidRPr="005D5771">
        <w:rPr>
          <w:rFonts w:ascii="Times New Roman" w:eastAsia="黑体" w:hAnsi="Times New Roman" w:hint="eastAsia"/>
          <w:snapToGrid w:val="0"/>
          <w:sz w:val="30"/>
          <w:szCs w:val="30"/>
        </w:rPr>
        <w:lastRenderedPageBreak/>
        <w:t>二、建设项目工程分析</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29"/>
        <w:gridCol w:w="8631"/>
      </w:tblGrid>
      <w:tr w:rsidR="005D5771" w:rsidRPr="005D5771" w14:paraId="27E4D080" w14:textId="77777777" w:rsidTr="00F518B3">
        <w:trPr>
          <w:trHeight w:val="11453"/>
          <w:jc w:val="center"/>
        </w:trPr>
        <w:tc>
          <w:tcPr>
            <w:tcW w:w="429" w:type="dxa"/>
            <w:vAlign w:val="center"/>
          </w:tcPr>
          <w:p w14:paraId="7F4A2523" w14:textId="77777777" w:rsidR="00C322C1" w:rsidRPr="005D5771" w:rsidRDefault="00C322C1">
            <w:pPr>
              <w:pStyle w:val="afb"/>
              <w:adjustRightInd w:val="0"/>
              <w:snapToGrid w:val="0"/>
              <w:spacing w:before="0" w:beforeAutospacing="0" w:after="0" w:afterAutospacing="0"/>
              <w:jc w:val="center"/>
              <w:rPr>
                <w:rFonts w:ascii="Times New Roman" w:hAnsi="Times New Roman" w:cs="宋体"/>
                <w:sz w:val="21"/>
                <w:szCs w:val="21"/>
              </w:rPr>
            </w:pPr>
            <w:r w:rsidRPr="005D5771">
              <w:rPr>
                <w:rFonts w:ascii="Times New Roman" w:hAnsi="Times New Roman" w:cs="宋体" w:hint="eastAsia"/>
                <w:sz w:val="21"/>
                <w:szCs w:val="21"/>
              </w:rPr>
              <w:t>建设内容</w:t>
            </w:r>
          </w:p>
        </w:tc>
        <w:tc>
          <w:tcPr>
            <w:tcW w:w="8631" w:type="dxa"/>
          </w:tcPr>
          <w:p w14:paraId="5A7FA2A7" w14:textId="77777777" w:rsidR="00F95C7B" w:rsidRPr="005D5771" w:rsidRDefault="00F95C7B" w:rsidP="00F87F65">
            <w:pPr>
              <w:pStyle w:val="afe"/>
              <w:ind w:firstLine="482"/>
              <w:rPr>
                <w:b/>
                <w:bCs w:val="0"/>
                <w:sz w:val="24"/>
              </w:rPr>
            </w:pPr>
            <w:r w:rsidRPr="005D5771">
              <w:rPr>
                <w:rFonts w:hint="eastAsia"/>
                <w:b/>
                <w:bCs w:val="0"/>
                <w:sz w:val="24"/>
              </w:rPr>
              <w:t>1</w:t>
            </w:r>
            <w:r w:rsidRPr="005D5771">
              <w:rPr>
                <w:rFonts w:hint="eastAsia"/>
                <w:b/>
                <w:bCs w:val="0"/>
                <w:sz w:val="24"/>
              </w:rPr>
              <w:t>、项目由来</w:t>
            </w:r>
          </w:p>
          <w:p w14:paraId="6D8FD315" w14:textId="77777777" w:rsidR="00245435" w:rsidRPr="005D5771" w:rsidRDefault="00245435" w:rsidP="00FA048D">
            <w:pPr>
              <w:pStyle w:val="afe"/>
              <w:ind w:firstLine="480"/>
              <w:rPr>
                <w:sz w:val="24"/>
              </w:rPr>
            </w:pPr>
            <w:r w:rsidRPr="005D5771">
              <w:rPr>
                <w:rFonts w:hint="eastAsia"/>
                <w:sz w:val="24"/>
              </w:rPr>
              <w:t>宝理塑料（南通）有限公司成立于</w:t>
            </w:r>
            <w:r w:rsidRPr="005D5771">
              <w:rPr>
                <w:rFonts w:hint="eastAsia"/>
                <w:sz w:val="24"/>
              </w:rPr>
              <w:t>2011</w:t>
            </w:r>
            <w:r w:rsidRPr="005D5771">
              <w:rPr>
                <w:rFonts w:hint="eastAsia"/>
                <w:sz w:val="24"/>
              </w:rPr>
              <w:t>年，是日本宝理株式会社（</w:t>
            </w:r>
            <w:r w:rsidRPr="005D5771">
              <w:rPr>
                <w:sz w:val="24"/>
              </w:rPr>
              <w:t>PPC</w:t>
            </w:r>
            <w:r w:rsidRPr="005D5771">
              <w:rPr>
                <w:rFonts w:hint="eastAsia"/>
                <w:sz w:val="24"/>
              </w:rPr>
              <w:t>）在南通经济技术开发区设立的全资子公司，位于江苏省南通经济技术开发区民兴路</w:t>
            </w:r>
            <w:r w:rsidRPr="005D5771">
              <w:rPr>
                <w:sz w:val="24"/>
              </w:rPr>
              <w:t>171</w:t>
            </w:r>
            <w:r w:rsidRPr="005D5771">
              <w:rPr>
                <w:rFonts w:hint="eastAsia"/>
                <w:sz w:val="24"/>
              </w:rPr>
              <w:t>号。宝理塑料（南通）有限公司</w:t>
            </w:r>
            <w:proofErr w:type="gramStart"/>
            <w:r w:rsidRPr="005D5771">
              <w:rPr>
                <w:rFonts w:hint="eastAsia"/>
                <w:sz w:val="24"/>
              </w:rPr>
              <w:t>一</w:t>
            </w:r>
            <w:proofErr w:type="gramEnd"/>
            <w:r w:rsidRPr="005D5771">
              <w:rPr>
                <w:rFonts w:hint="eastAsia"/>
                <w:sz w:val="24"/>
              </w:rPr>
              <w:t>期年产</w:t>
            </w:r>
            <w:r w:rsidRPr="005D5771">
              <w:rPr>
                <w:sz w:val="24"/>
              </w:rPr>
              <w:t>9000</w:t>
            </w:r>
            <w:r w:rsidRPr="005D5771">
              <w:rPr>
                <w:rFonts w:hint="eastAsia"/>
                <w:sz w:val="24"/>
              </w:rPr>
              <w:t>吨</w:t>
            </w:r>
            <w:r w:rsidRPr="005D5771">
              <w:rPr>
                <w:sz w:val="24"/>
              </w:rPr>
              <w:t>POM</w:t>
            </w:r>
            <w:r w:rsidRPr="005D5771">
              <w:rPr>
                <w:rFonts w:hint="eastAsia"/>
                <w:sz w:val="24"/>
              </w:rPr>
              <w:t>（共聚甲醛）、</w:t>
            </w:r>
            <w:r w:rsidRPr="005D5771">
              <w:rPr>
                <w:sz w:val="24"/>
              </w:rPr>
              <w:t>PBT</w:t>
            </w:r>
            <w:r w:rsidRPr="005D5771">
              <w:rPr>
                <w:rFonts w:hint="eastAsia"/>
                <w:sz w:val="24"/>
              </w:rPr>
              <w:t>（聚对苯二甲酸丁二醇酯）、</w:t>
            </w:r>
            <w:r w:rsidRPr="005D5771">
              <w:rPr>
                <w:sz w:val="24"/>
              </w:rPr>
              <w:t>PPS</w:t>
            </w:r>
            <w:r w:rsidRPr="005D5771">
              <w:rPr>
                <w:rFonts w:hint="eastAsia"/>
                <w:sz w:val="24"/>
              </w:rPr>
              <w:t>（聚苯硫醚）和</w:t>
            </w:r>
            <w:r w:rsidRPr="005D5771">
              <w:rPr>
                <w:sz w:val="24"/>
              </w:rPr>
              <w:t>LCP</w:t>
            </w:r>
            <w:r w:rsidRPr="005D5771">
              <w:rPr>
                <w:rFonts w:hint="eastAsia"/>
                <w:sz w:val="24"/>
              </w:rPr>
              <w:t>（液晶）混合树脂混料生产项目环境影响报告表及修编报</w:t>
            </w:r>
            <w:proofErr w:type="gramStart"/>
            <w:r w:rsidRPr="005D5771">
              <w:rPr>
                <w:rFonts w:hint="eastAsia"/>
                <w:sz w:val="24"/>
              </w:rPr>
              <w:t>告分别</w:t>
            </w:r>
            <w:proofErr w:type="gramEnd"/>
            <w:r w:rsidRPr="005D5771">
              <w:rPr>
                <w:rFonts w:hint="eastAsia"/>
                <w:sz w:val="24"/>
              </w:rPr>
              <w:t>于</w:t>
            </w:r>
            <w:r w:rsidRPr="005D5771">
              <w:rPr>
                <w:sz w:val="24"/>
              </w:rPr>
              <w:t>2011</w:t>
            </w:r>
            <w:r w:rsidRPr="005D5771">
              <w:rPr>
                <w:rFonts w:hint="eastAsia"/>
                <w:sz w:val="24"/>
              </w:rPr>
              <w:t>年</w:t>
            </w:r>
            <w:r w:rsidRPr="005D5771">
              <w:rPr>
                <w:sz w:val="24"/>
              </w:rPr>
              <w:t>12</w:t>
            </w:r>
            <w:r w:rsidRPr="005D5771">
              <w:rPr>
                <w:rFonts w:hint="eastAsia"/>
                <w:sz w:val="24"/>
              </w:rPr>
              <w:t>月、</w:t>
            </w:r>
            <w:r w:rsidRPr="005D5771">
              <w:rPr>
                <w:rFonts w:hint="eastAsia"/>
                <w:sz w:val="24"/>
              </w:rPr>
              <w:t>2014</w:t>
            </w:r>
            <w:r w:rsidRPr="005D5771">
              <w:rPr>
                <w:rFonts w:hint="eastAsia"/>
                <w:sz w:val="24"/>
              </w:rPr>
              <w:t>年</w:t>
            </w:r>
            <w:r w:rsidRPr="005D5771">
              <w:rPr>
                <w:rFonts w:hint="eastAsia"/>
                <w:sz w:val="24"/>
              </w:rPr>
              <w:t>10</w:t>
            </w:r>
            <w:r w:rsidRPr="005D5771">
              <w:rPr>
                <w:rFonts w:hint="eastAsia"/>
                <w:sz w:val="24"/>
              </w:rPr>
              <w:t>月获得南通市环保局开发区分局的批复（</w:t>
            </w:r>
            <w:proofErr w:type="gramStart"/>
            <w:r w:rsidRPr="005D5771">
              <w:rPr>
                <w:rFonts w:hint="eastAsia"/>
                <w:sz w:val="24"/>
              </w:rPr>
              <w:t>通开发</w:t>
            </w:r>
            <w:proofErr w:type="gramEnd"/>
            <w:r w:rsidRPr="005D5771">
              <w:rPr>
                <w:rFonts w:hint="eastAsia"/>
                <w:sz w:val="24"/>
              </w:rPr>
              <w:t>环复（表）</w:t>
            </w:r>
            <w:r w:rsidRPr="005D5771">
              <w:rPr>
                <w:sz w:val="24"/>
              </w:rPr>
              <w:t>2011139</w:t>
            </w:r>
            <w:r w:rsidRPr="005D5771">
              <w:rPr>
                <w:rFonts w:hint="eastAsia"/>
                <w:sz w:val="24"/>
              </w:rPr>
              <w:t>号、</w:t>
            </w:r>
            <w:proofErr w:type="gramStart"/>
            <w:r w:rsidRPr="005D5771">
              <w:rPr>
                <w:rFonts w:hint="eastAsia"/>
                <w:sz w:val="24"/>
              </w:rPr>
              <w:t>通开发环项</w:t>
            </w:r>
            <w:proofErr w:type="gramEnd"/>
            <w:r w:rsidRPr="005D5771">
              <w:rPr>
                <w:rFonts w:hint="eastAsia"/>
                <w:sz w:val="24"/>
              </w:rPr>
              <w:t>管函（</w:t>
            </w:r>
            <w:r w:rsidRPr="005D5771">
              <w:rPr>
                <w:sz w:val="24"/>
              </w:rPr>
              <w:t>2014</w:t>
            </w:r>
            <w:r w:rsidRPr="005D5771">
              <w:rPr>
                <w:rFonts w:hint="eastAsia"/>
                <w:sz w:val="24"/>
              </w:rPr>
              <w:t>）</w:t>
            </w:r>
            <w:r w:rsidRPr="005D5771">
              <w:rPr>
                <w:sz w:val="24"/>
              </w:rPr>
              <w:t>22</w:t>
            </w:r>
            <w:r w:rsidRPr="005D5771">
              <w:rPr>
                <w:rFonts w:hint="eastAsia"/>
                <w:sz w:val="24"/>
              </w:rPr>
              <w:t>号），建设项目于</w:t>
            </w:r>
            <w:r w:rsidRPr="005D5771">
              <w:rPr>
                <w:sz w:val="24"/>
              </w:rPr>
              <w:t>2014</w:t>
            </w:r>
            <w:r w:rsidRPr="005D5771">
              <w:rPr>
                <w:rFonts w:hint="eastAsia"/>
                <w:sz w:val="24"/>
              </w:rPr>
              <w:t>年</w:t>
            </w:r>
            <w:r w:rsidRPr="005D5771">
              <w:rPr>
                <w:sz w:val="24"/>
              </w:rPr>
              <w:t>11</w:t>
            </w:r>
            <w:r w:rsidRPr="005D5771">
              <w:rPr>
                <w:rFonts w:hint="eastAsia"/>
                <w:sz w:val="24"/>
              </w:rPr>
              <w:t>月通过了南通市环保局开发区分局组织的</w:t>
            </w:r>
            <w:proofErr w:type="gramStart"/>
            <w:r w:rsidRPr="005D5771">
              <w:rPr>
                <w:rFonts w:hint="eastAsia"/>
                <w:sz w:val="24"/>
              </w:rPr>
              <w:t>的</w:t>
            </w:r>
            <w:proofErr w:type="gramEnd"/>
            <w:r w:rsidRPr="005D5771">
              <w:rPr>
                <w:rFonts w:hint="eastAsia"/>
                <w:sz w:val="24"/>
              </w:rPr>
              <w:t>环保竣工验收（通开环验（</w:t>
            </w:r>
            <w:r w:rsidRPr="005D5771">
              <w:rPr>
                <w:sz w:val="24"/>
              </w:rPr>
              <w:t>2014</w:t>
            </w:r>
            <w:r w:rsidRPr="005D5771">
              <w:rPr>
                <w:rFonts w:hint="eastAsia"/>
                <w:sz w:val="24"/>
              </w:rPr>
              <w:t>）</w:t>
            </w:r>
            <w:r w:rsidRPr="005D5771">
              <w:rPr>
                <w:sz w:val="24"/>
              </w:rPr>
              <w:t>063</w:t>
            </w:r>
            <w:r w:rsidRPr="005D5771">
              <w:rPr>
                <w:rFonts w:hint="eastAsia"/>
                <w:sz w:val="24"/>
              </w:rPr>
              <w:t>号）。二期工程年产</w:t>
            </w:r>
            <w:r w:rsidRPr="005D5771">
              <w:rPr>
                <w:sz w:val="24"/>
              </w:rPr>
              <w:t>3</w:t>
            </w:r>
            <w:r w:rsidRPr="005D5771">
              <w:rPr>
                <w:rFonts w:hint="eastAsia"/>
                <w:sz w:val="24"/>
              </w:rPr>
              <w:t>万吨</w:t>
            </w:r>
            <w:r w:rsidRPr="005D5771">
              <w:rPr>
                <w:sz w:val="24"/>
              </w:rPr>
              <w:t>PBT</w:t>
            </w:r>
            <w:r w:rsidRPr="005D5771">
              <w:rPr>
                <w:rFonts w:hint="eastAsia"/>
                <w:sz w:val="24"/>
              </w:rPr>
              <w:t>改性塑料项目环境影响报告表于</w:t>
            </w:r>
            <w:r w:rsidRPr="005D5771">
              <w:rPr>
                <w:sz w:val="24"/>
              </w:rPr>
              <w:t>2015</w:t>
            </w:r>
            <w:r w:rsidRPr="005D5771">
              <w:rPr>
                <w:rFonts w:hint="eastAsia"/>
                <w:sz w:val="24"/>
              </w:rPr>
              <w:t>年</w:t>
            </w:r>
            <w:r w:rsidRPr="005D5771">
              <w:rPr>
                <w:sz w:val="24"/>
              </w:rPr>
              <w:t>2</w:t>
            </w:r>
            <w:r w:rsidRPr="005D5771">
              <w:rPr>
                <w:rFonts w:hint="eastAsia"/>
                <w:sz w:val="24"/>
              </w:rPr>
              <w:t>月通过</w:t>
            </w:r>
            <w:r w:rsidR="00FA048D" w:rsidRPr="005D5771">
              <w:rPr>
                <w:rFonts w:hint="eastAsia"/>
                <w:sz w:val="24"/>
              </w:rPr>
              <w:t>南通市环保局开发区分局</w:t>
            </w:r>
            <w:r w:rsidRPr="005D5771">
              <w:rPr>
                <w:rFonts w:hint="eastAsia"/>
                <w:sz w:val="24"/>
              </w:rPr>
              <w:t>审批（</w:t>
            </w:r>
            <w:proofErr w:type="gramStart"/>
            <w:r w:rsidR="001D019B" w:rsidRPr="005D5771">
              <w:rPr>
                <w:rFonts w:hint="eastAsia"/>
                <w:sz w:val="24"/>
              </w:rPr>
              <w:t>通开发</w:t>
            </w:r>
            <w:proofErr w:type="gramEnd"/>
            <w:r w:rsidR="001D019B" w:rsidRPr="005D5771">
              <w:rPr>
                <w:rFonts w:hint="eastAsia"/>
                <w:sz w:val="24"/>
              </w:rPr>
              <w:t>环复（表）</w:t>
            </w:r>
            <w:r w:rsidR="001D019B" w:rsidRPr="005D5771">
              <w:rPr>
                <w:rFonts w:hint="eastAsia"/>
                <w:sz w:val="24"/>
              </w:rPr>
              <w:t>2015013</w:t>
            </w:r>
            <w:r w:rsidR="001D019B" w:rsidRPr="005D5771">
              <w:rPr>
                <w:rFonts w:hint="eastAsia"/>
                <w:sz w:val="24"/>
              </w:rPr>
              <w:t>号</w:t>
            </w:r>
            <w:r w:rsidRPr="005D5771">
              <w:rPr>
                <w:rFonts w:hint="eastAsia"/>
                <w:sz w:val="24"/>
              </w:rPr>
              <w:t>），并于</w:t>
            </w:r>
            <w:r w:rsidRPr="005D5771">
              <w:rPr>
                <w:sz w:val="24"/>
              </w:rPr>
              <w:t>2017</w:t>
            </w:r>
            <w:r w:rsidRPr="005D5771">
              <w:rPr>
                <w:rFonts w:hint="eastAsia"/>
                <w:sz w:val="24"/>
              </w:rPr>
              <w:t>年</w:t>
            </w:r>
            <w:r w:rsidRPr="005D5771">
              <w:rPr>
                <w:sz w:val="24"/>
              </w:rPr>
              <w:t>1</w:t>
            </w:r>
            <w:r w:rsidRPr="005D5771">
              <w:rPr>
                <w:rFonts w:hint="eastAsia"/>
                <w:sz w:val="24"/>
              </w:rPr>
              <w:t>月完成环保竣工验收（通开环验（</w:t>
            </w:r>
            <w:r w:rsidRPr="005D5771">
              <w:rPr>
                <w:sz w:val="24"/>
              </w:rPr>
              <w:t>2017</w:t>
            </w:r>
            <w:r w:rsidRPr="005D5771">
              <w:rPr>
                <w:rFonts w:hint="eastAsia"/>
                <w:sz w:val="24"/>
              </w:rPr>
              <w:t>）</w:t>
            </w:r>
            <w:r w:rsidRPr="005D5771">
              <w:rPr>
                <w:sz w:val="24"/>
              </w:rPr>
              <w:t>006</w:t>
            </w:r>
            <w:r w:rsidRPr="005D5771">
              <w:rPr>
                <w:rFonts w:hint="eastAsia"/>
                <w:sz w:val="24"/>
              </w:rPr>
              <w:t>号）。</w:t>
            </w:r>
            <w:r w:rsidR="00FA048D" w:rsidRPr="005D5771">
              <w:rPr>
                <w:rFonts w:hint="eastAsia"/>
                <w:sz w:val="24"/>
              </w:rPr>
              <w:t>2020</w:t>
            </w:r>
            <w:r w:rsidR="00FA048D" w:rsidRPr="005D5771">
              <w:rPr>
                <w:rFonts w:hint="eastAsia"/>
                <w:sz w:val="24"/>
              </w:rPr>
              <w:t>年</w:t>
            </w:r>
            <w:r w:rsidR="00FA048D" w:rsidRPr="005D5771">
              <w:rPr>
                <w:rFonts w:hint="eastAsia"/>
                <w:sz w:val="24"/>
              </w:rPr>
              <w:t>1</w:t>
            </w:r>
            <w:r w:rsidR="00FA048D" w:rsidRPr="005D5771">
              <w:rPr>
                <w:rFonts w:hint="eastAsia"/>
                <w:sz w:val="24"/>
              </w:rPr>
              <w:t>月及</w:t>
            </w:r>
            <w:r w:rsidR="00FA048D" w:rsidRPr="005D5771">
              <w:rPr>
                <w:rFonts w:hint="eastAsia"/>
                <w:sz w:val="24"/>
              </w:rPr>
              <w:t>3</w:t>
            </w:r>
            <w:r w:rsidR="00FA048D" w:rsidRPr="005D5771">
              <w:rPr>
                <w:rFonts w:hint="eastAsia"/>
                <w:sz w:val="24"/>
              </w:rPr>
              <w:t>月，企业就厂区废气排放变更情况填报了</w:t>
            </w:r>
            <w:r w:rsidRPr="005D5771">
              <w:rPr>
                <w:rFonts w:hint="eastAsia"/>
                <w:sz w:val="24"/>
              </w:rPr>
              <w:t>《清下水循环再利用及排气筒（</w:t>
            </w:r>
            <w:r w:rsidRPr="005D5771">
              <w:rPr>
                <w:sz w:val="24"/>
              </w:rPr>
              <w:t>Q5</w:t>
            </w:r>
            <w:r w:rsidRPr="005D5771">
              <w:rPr>
                <w:rFonts w:hint="eastAsia"/>
                <w:sz w:val="24"/>
              </w:rPr>
              <w:t>）废气引入洗涤塔（</w:t>
            </w:r>
            <w:r w:rsidRPr="005D5771">
              <w:rPr>
                <w:sz w:val="24"/>
              </w:rPr>
              <w:t>Q2</w:t>
            </w:r>
            <w:r w:rsidRPr="005D5771">
              <w:rPr>
                <w:rFonts w:hint="eastAsia"/>
                <w:sz w:val="24"/>
              </w:rPr>
              <w:t>）处置排放建设项目环境影响登记表》</w:t>
            </w:r>
            <w:r w:rsidR="00FA048D" w:rsidRPr="005D5771">
              <w:rPr>
                <w:rFonts w:hint="eastAsia"/>
                <w:sz w:val="24"/>
              </w:rPr>
              <w:t>及</w:t>
            </w:r>
            <w:r w:rsidRPr="005D5771">
              <w:rPr>
                <w:rFonts w:hint="eastAsia"/>
                <w:sz w:val="24"/>
              </w:rPr>
              <w:t>《合并排气筒</w:t>
            </w:r>
            <w:r w:rsidRPr="005D5771">
              <w:rPr>
                <w:sz w:val="24"/>
              </w:rPr>
              <w:t>Q3</w:t>
            </w:r>
            <w:r w:rsidRPr="005D5771">
              <w:rPr>
                <w:rFonts w:hint="eastAsia"/>
                <w:sz w:val="24"/>
              </w:rPr>
              <w:t>点和</w:t>
            </w:r>
            <w:r w:rsidRPr="005D5771">
              <w:rPr>
                <w:sz w:val="24"/>
              </w:rPr>
              <w:t>Q4</w:t>
            </w:r>
            <w:r w:rsidRPr="005D5771">
              <w:rPr>
                <w:rFonts w:hint="eastAsia"/>
                <w:sz w:val="24"/>
              </w:rPr>
              <w:t>点建设项目环境影响登记表》。</w:t>
            </w:r>
            <w:r w:rsidR="00FA048D" w:rsidRPr="005D5771">
              <w:rPr>
                <w:rFonts w:hint="eastAsia"/>
                <w:sz w:val="24"/>
              </w:rPr>
              <w:t>三期工程复合改性塑料</w:t>
            </w:r>
            <w:r w:rsidR="00FA048D" w:rsidRPr="005D5771">
              <w:rPr>
                <w:sz w:val="24"/>
              </w:rPr>
              <w:t>A</w:t>
            </w:r>
            <w:r w:rsidR="00FA048D" w:rsidRPr="005D5771">
              <w:rPr>
                <w:rFonts w:hint="eastAsia"/>
                <w:sz w:val="24"/>
              </w:rPr>
              <w:t>线技术改造项目环境影响报告表于</w:t>
            </w:r>
            <w:r w:rsidR="00FA048D" w:rsidRPr="005D5771">
              <w:rPr>
                <w:sz w:val="24"/>
              </w:rPr>
              <w:t>20</w:t>
            </w:r>
            <w:r w:rsidR="00FA048D" w:rsidRPr="005D5771">
              <w:rPr>
                <w:rFonts w:hint="eastAsia"/>
                <w:sz w:val="24"/>
              </w:rPr>
              <w:t>20</w:t>
            </w:r>
            <w:r w:rsidR="00FA048D" w:rsidRPr="005D5771">
              <w:rPr>
                <w:rFonts w:hint="eastAsia"/>
                <w:sz w:val="24"/>
              </w:rPr>
              <w:t>年</w:t>
            </w:r>
            <w:r w:rsidR="00FA048D" w:rsidRPr="005D5771">
              <w:rPr>
                <w:rFonts w:hint="eastAsia"/>
                <w:sz w:val="24"/>
              </w:rPr>
              <w:t>7</w:t>
            </w:r>
            <w:r w:rsidR="00FA048D" w:rsidRPr="005D5771">
              <w:rPr>
                <w:rFonts w:hint="eastAsia"/>
                <w:sz w:val="24"/>
              </w:rPr>
              <w:t>月通过南通经济技术开发区生态环境局审批（</w:t>
            </w:r>
            <w:proofErr w:type="gramStart"/>
            <w:r w:rsidR="00FA048D" w:rsidRPr="005D5771">
              <w:rPr>
                <w:rFonts w:hint="eastAsia"/>
                <w:sz w:val="24"/>
              </w:rPr>
              <w:t>通开发</w:t>
            </w:r>
            <w:proofErr w:type="gramEnd"/>
            <w:r w:rsidR="00FA048D" w:rsidRPr="005D5771">
              <w:rPr>
                <w:rFonts w:hint="eastAsia"/>
                <w:sz w:val="24"/>
              </w:rPr>
              <w:t>环复（表）</w:t>
            </w:r>
            <w:r w:rsidR="00FA048D" w:rsidRPr="005D5771">
              <w:rPr>
                <w:sz w:val="24"/>
              </w:rPr>
              <w:t>20</w:t>
            </w:r>
            <w:r w:rsidR="00FA048D" w:rsidRPr="005D5771">
              <w:rPr>
                <w:rFonts w:hint="eastAsia"/>
                <w:sz w:val="24"/>
              </w:rPr>
              <w:t>20065</w:t>
            </w:r>
            <w:r w:rsidR="00FA048D" w:rsidRPr="005D5771">
              <w:rPr>
                <w:rFonts w:hint="eastAsia"/>
                <w:sz w:val="24"/>
              </w:rPr>
              <w:t>号），并于</w:t>
            </w:r>
            <w:r w:rsidR="00FA048D" w:rsidRPr="005D5771">
              <w:rPr>
                <w:sz w:val="24"/>
              </w:rPr>
              <w:t>20</w:t>
            </w:r>
            <w:r w:rsidR="00FA048D" w:rsidRPr="005D5771">
              <w:rPr>
                <w:rFonts w:hint="eastAsia"/>
                <w:sz w:val="24"/>
              </w:rPr>
              <w:t>22</w:t>
            </w:r>
            <w:r w:rsidR="00FA048D" w:rsidRPr="005D5771">
              <w:rPr>
                <w:rFonts w:hint="eastAsia"/>
                <w:sz w:val="24"/>
              </w:rPr>
              <w:t>年</w:t>
            </w:r>
            <w:r w:rsidR="00FA048D" w:rsidRPr="005D5771">
              <w:rPr>
                <w:rFonts w:hint="eastAsia"/>
                <w:sz w:val="24"/>
              </w:rPr>
              <w:t>2</w:t>
            </w:r>
            <w:r w:rsidR="00FA048D" w:rsidRPr="005D5771">
              <w:rPr>
                <w:rFonts w:hint="eastAsia"/>
                <w:sz w:val="24"/>
              </w:rPr>
              <w:t>月完成自主环保竣工验收。</w:t>
            </w:r>
          </w:p>
          <w:p w14:paraId="41A1B47B" w14:textId="77777777" w:rsidR="00FA048D" w:rsidRPr="005D5771" w:rsidRDefault="00FA048D" w:rsidP="00245435">
            <w:pPr>
              <w:pStyle w:val="afe"/>
              <w:ind w:firstLine="480"/>
              <w:rPr>
                <w:rFonts w:ascii="宋体" w:hAnsi="宋体"/>
                <w:sz w:val="24"/>
              </w:rPr>
            </w:pPr>
            <w:r w:rsidRPr="005D5771">
              <w:rPr>
                <w:rFonts w:ascii="宋体" w:hAnsi="宋体" w:hint="eastAsia"/>
                <w:sz w:val="24"/>
              </w:rPr>
              <w:t>随着</w:t>
            </w:r>
            <w:r w:rsidRPr="005D5771">
              <w:rPr>
                <w:rFonts w:hint="eastAsia"/>
                <w:sz w:val="24"/>
              </w:rPr>
              <w:t>南通经济技术开发区空间再造方案的形成与实施，</w:t>
            </w:r>
            <w:r w:rsidR="003E66C8" w:rsidRPr="005D5771">
              <w:rPr>
                <w:rFonts w:hint="eastAsia"/>
                <w:sz w:val="24"/>
              </w:rPr>
              <w:t>宝理塑料（南通）有限公司现有厂区</w:t>
            </w:r>
            <w:r w:rsidRPr="005D5771">
              <w:rPr>
                <w:rFonts w:hint="eastAsia"/>
                <w:sz w:val="24"/>
              </w:rPr>
              <w:t>位于沿江</w:t>
            </w:r>
            <w:r w:rsidRPr="005D5771">
              <w:rPr>
                <w:sz w:val="24"/>
              </w:rPr>
              <w:t>1km</w:t>
            </w:r>
            <w:r w:rsidRPr="005D5771">
              <w:rPr>
                <w:rFonts w:hint="eastAsia"/>
                <w:sz w:val="24"/>
              </w:rPr>
              <w:t>范围内</w:t>
            </w:r>
            <w:r w:rsidR="003E66C8" w:rsidRPr="005D5771">
              <w:rPr>
                <w:rFonts w:hint="eastAsia"/>
                <w:sz w:val="24"/>
              </w:rPr>
              <w:t>，且紧邻调整后的通启运河生态管控区，</w:t>
            </w:r>
            <w:r w:rsidRPr="005D5771">
              <w:rPr>
                <w:rFonts w:hint="eastAsia"/>
                <w:sz w:val="24"/>
              </w:rPr>
              <w:t>为</w:t>
            </w:r>
            <w:r w:rsidR="003E66C8" w:rsidRPr="005D5771">
              <w:rPr>
                <w:rFonts w:hint="eastAsia"/>
                <w:sz w:val="24"/>
              </w:rPr>
              <w:t>响应区域空间再造方案，宝理塑料（南通）有限公司</w:t>
            </w:r>
            <w:r w:rsidRPr="005D5771">
              <w:rPr>
                <w:rFonts w:ascii="宋体" w:hAnsi="宋体" w:hint="eastAsia"/>
                <w:sz w:val="24"/>
              </w:rPr>
              <w:t>投资</w:t>
            </w:r>
            <w:r w:rsidR="00D83F9C" w:rsidRPr="005D5771">
              <w:rPr>
                <w:rFonts w:ascii="宋体" w:hAnsi="宋体" w:hint="eastAsia"/>
                <w:sz w:val="24"/>
              </w:rPr>
              <w:t>72100万</w:t>
            </w:r>
            <w:r w:rsidRPr="005D5771">
              <w:rPr>
                <w:rFonts w:ascii="宋体" w:hAnsi="宋体" w:hint="eastAsia"/>
                <w:sz w:val="24"/>
              </w:rPr>
              <w:t>元在南通经济技术开发区通达路东、海亚路北购置</w:t>
            </w:r>
            <w:r w:rsidR="003E66C8" w:rsidRPr="005D5771">
              <w:rPr>
                <w:rFonts w:ascii="宋体" w:hAnsi="宋体" w:hint="eastAsia"/>
                <w:sz w:val="24"/>
              </w:rPr>
              <w:t>工业</w:t>
            </w:r>
            <w:r w:rsidRPr="005D5771">
              <w:rPr>
                <w:rFonts w:ascii="宋体" w:hAnsi="宋体" w:hint="eastAsia"/>
                <w:sz w:val="24"/>
              </w:rPr>
              <w:t>建设用地</w:t>
            </w:r>
            <w:r w:rsidR="003E66C8" w:rsidRPr="005D5771">
              <w:rPr>
                <w:rFonts w:ascii="宋体" w:hAnsi="宋体" w:hint="eastAsia"/>
                <w:sz w:val="24"/>
              </w:rPr>
              <w:t>69.5</w:t>
            </w:r>
            <w:r w:rsidRPr="005D5771">
              <w:rPr>
                <w:rFonts w:ascii="宋体" w:hAnsi="宋体" w:hint="eastAsia"/>
                <w:sz w:val="24"/>
              </w:rPr>
              <w:t>亩，</w:t>
            </w:r>
            <w:r w:rsidR="003E66C8" w:rsidRPr="005D5771">
              <w:rPr>
                <w:rFonts w:ascii="宋体" w:hAnsi="宋体" w:hint="eastAsia"/>
                <w:sz w:val="24"/>
              </w:rPr>
              <w:t>建设高性能混料搬迁项目，将形成年产</w:t>
            </w:r>
            <w:r w:rsidR="001636AD" w:rsidRPr="005D5771">
              <w:rPr>
                <w:rFonts w:ascii="宋体" w:hAnsi="宋体" w:hint="eastAsia"/>
                <w:sz w:val="24"/>
              </w:rPr>
              <w:t>改性工程塑料</w:t>
            </w:r>
            <w:r w:rsidR="003E66C8" w:rsidRPr="005D5771">
              <w:rPr>
                <w:sz w:val="24"/>
              </w:rPr>
              <w:t>LCP</w:t>
            </w:r>
            <w:r w:rsidR="003E66C8" w:rsidRPr="005D5771">
              <w:rPr>
                <w:rFonts w:hint="eastAsia"/>
                <w:sz w:val="24"/>
              </w:rPr>
              <w:t>（液晶）</w:t>
            </w:r>
            <w:r w:rsidR="00871279" w:rsidRPr="005D5771">
              <w:rPr>
                <w:rFonts w:hint="eastAsia"/>
                <w:sz w:val="24"/>
              </w:rPr>
              <w:t>29</w:t>
            </w:r>
            <w:r w:rsidR="003E66C8" w:rsidRPr="005D5771">
              <w:rPr>
                <w:rFonts w:hint="eastAsia"/>
                <w:sz w:val="24"/>
              </w:rPr>
              <w:t>00</w:t>
            </w:r>
            <w:r w:rsidR="003E66C8" w:rsidRPr="005D5771">
              <w:rPr>
                <w:rFonts w:hint="eastAsia"/>
                <w:sz w:val="24"/>
              </w:rPr>
              <w:t>吨、</w:t>
            </w:r>
            <w:r w:rsidR="003E66C8" w:rsidRPr="005D5771">
              <w:rPr>
                <w:sz w:val="24"/>
              </w:rPr>
              <w:t>PBT</w:t>
            </w:r>
            <w:r w:rsidR="003E66C8" w:rsidRPr="005D5771">
              <w:rPr>
                <w:rFonts w:hint="eastAsia"/>
                <w:sz w:val="24"/>
              </w:rPr>
              <w:t>（聚对苯二甲酸丁二醇酯）</w:t>
            </w:r>
            <w:r w:rsidR="00871279" w:rsidRPr="005D5771">
              <w:rPr>
                <w:rFonts w:hint="eastAsia"/>
                <w:sz w:val="24"/>
              </w:rPr>
              <w:t>87</w:t>
            </w:r>
            <w:r w:rsidR="003E66C8" w:rsidRPr="005D5771">
              <w:rPr>
                <w:rFonts w:hint="eastAsia"/>
                <w:sz w:val="24"/>
              </w:rPr>
              <w:t>00</w:t>
            </w:r>
            <w:r w:rsidR="003E66C8" w:rsidRPr="005D5771">
              <w:rPr>
                <w:rFonts w:hint="eastAsia"/>
                <w:sz w:val="24"/>
              </w:rPr>
              <w:t>吨、</w:t>
            </w:r>
            <w:r w:rsidR="003E66C8" w:rsidRPr="005D5771">
              <w:rPr>
                <w:sz w:val="24"/>
              </w:rPr>
              <w:t>POM</w:t>
            </w:r>
            <w:r w:rsidR="003E66C8" w:rsidRPr="005D5771">
              <w:rPr>
                <w:rFonts w:hint="eastAsia"/>
                <w:sz w:val="24"/>
              </w:rPr>
              <w:t>（共聚甲醛）</w:t>
            </w:r>
            <w:r w:rsidR="00871279" w:rsidRPr="005D5771">
              <w:rPr>
                <w:rFonts w:hint="eastAsia"/>
                <w:sz w:val="24"/>
              </w:rPr>
              <w:t>47</w:t>
            </w:r>
            <w:r w:rsidR="003E66C8" w:rsidRPr="005D5771">
              <w:rPr>
                <w:rFonts w:hint="eastAsia"/>
                <w:sz w:val="24"/>
              </w:rPr>
              <w:t>00</w:t>
            </w:r>
            <w:r w:rsidR="003E66C8" w:rsidRPr="005D5771">
              <w:rPr>
                <w:rFonts w:hint="eastAsia"/>
                <w:sz w:val="24"/>
              </w:rPr>
              <w:t>吨、</w:t>
            </w:r>
            <w:r w:rsidR="003E66C8" w:rsidRPr="005D5771">
              <w:rPr>
                <w:sz w:val="24"/>
              </w:rPr>
              <w:t>PPS</w:t>
            </w:r>
            <w:r w:rsidR="003E66C8" w:rsidRPr="005D5771">
              <w:rPr>
                <w:rFonts w:hint="eastAsia"/>
                <w:sz w:val="24"/>
              </w:rPr>
              <w:t>（聚苯硫醚）</w:t>
            </w:r>
            <w:r w:rsidR="003E66C8" w:rsidRPr="005D5771">
              <w:rPr>
                <w:rFonts w:hint="eastAsia"/>
                <w:sz w:val="24"/>
              </w:rPr>
              <w:t>5100</w:t>
            </w:r>
            <w:r w:rsidR="003E66C8" w:rsidRPr="005D5771">
              <w:rPr>
                <w:rFonts w:hint="eastAsia"/>
                <w:sz w:val="24"/>
              </w:rPr>
              <w:t>吨</w:t>
            </w:r>
            <w:r w:rsidR="000425D8" w:rsidRPr="005D5771">
              <w:rPr>
                <w:rFonts w:hint="eastAsia"/>
                <w:sz w:val="24"/>
              </w:rPr>
              <w:t>、</w:t>
            </w:r>
            <w:proofErr w:type="gramStart"/>
            <w:r w:rsidR="001636AD" w:rsidRPr="005D5771">
              <w:rPr>
                <w:rFonts w:hint="eastAsia"/>
                <w:sz w:val="24"/>
              </w:rPr>
              <w:t>增粘工程塑料</w:t>
            </w:r>
            <w:proofErr w:type="gramEnd"/>
            <w:r w:rsidR="000425D8" w:rsidRPr="005D5771">
              <w:rPr>
                <w:sz w:val="24"/>
              </w:rPr>
              <w:t>PBT</w:t>
            </w:r>
            <w:r w:rsidR="00543D54" w:rsidRPr="005D5771">
              <w:rPr>
                <w:rFonts w:hint="eastAsia"/>
                <w:sz w:val="24"/>
              </w:rPr>
              <w:t>SPP</w:t>
            </w:r>
            <w:r w:rsidR="000425D8" w:rsidRPr="005D5771">
              <w:rPr>
                <w:rFonts w:hint="eastAsia"/>
                <w:sz w:val="24"/>
              </w:rPr>
              <w:t>（聚对苯二甲酸丁二醇酯）</w:t>
            </w:r>
            <w:r w:rsidR="00937853" w:rsidRPr="005D5771">
              <w:rPr>
                <w:rFonts w:hint="eastAsia"/>
                <w:sz w:val="24"/>
              </w:rPr>
              <w:t>30000</w:t>
            </w:r>
            <w:r w:rsidR="00937853" w:rsidRPr="005D5771">
              <w:rPr>
                <w:rFonts w:hint="eastAsia"/>
                <w:sz w:val="24"/>
              </w:rPr>
              <w:t>吨</w:t>
            </w:r>
            <w:r w:rsidR="003E66C8" w:rsidRPr="005D5771">
              <w:rPr>
                <w:rFonts w:hint="eastAsia"/>
                <w:sz w:val="24"/>
              </w:rPr>
              <w:t>的加工能力。</w:t>
            </w:r>
            <w:r w:rsidR="00D83F9C" w:rsidRPr="005D5771">
              <w:rPr>
                <w:rFonts w:hint="eastAsia"/>
                <w:sz w:val="24"/>
              </w:rPr>
              <w:t>建设项目已取得江苏省投资项目备案证（通开</w:t>
            </w:r>
            <w:proofErr w:type="gramStart"/>
            <w:r w:rsidR="00D83F9C" w:rsidRPr="005D5771">
              <w:rPr>
                <w:rFonts w:hint="eastAsia"/>
                <w:sz w:val="24"/>
              </w:rPr>
              <w:t>发行审备【</w:t>
            </w:r>
            <w:r w:rsidR="00D83F9C" w:rsidRPr="005D5771">
              <w:rPr>
                <w:rFonts w:hint="eastAsia"/>
                <w:sz w:val="24"/>
              </w:rPr>
              <w:t>2023</w:t>
            </w:r>
            <w:r w:rsidR="00D83F9C" w:rsidRPr="005D5771">
              <w:rPr>
                <w:rFonts w:hint="eastAsia"/>
                <w:sz w:val="24"/>
              </w:rPr>
              <w:t>】</w:t>
            </w:r>
            <w:proofErr w:type="gramEnd"/>
            <w:r w:rsidR="00D83F9C" w:rsidRPr="005D5771">
              <w:rPr>
                <w:rFonts w:hint="eastAsia"/>
                <w:sz w:val="24"/>
              </w:rPr>
              <w:t>27</w:t>
            </w:r>
            <w:r w:rsidR="00D83F9C" w:rsidRPr="005D5771">
              <w:rPr>
                <w:rFonts w:hint="eastAsia"/>
                <w:sz w:val="24"/>
              </w:rPr>
              <w:t>号）</w:t>
            </w:r>
            <w:r w:rsidR="00823819" w:rsidRPr="005D5771">
              <w:rPr>
                <w:rFonts w:ascii="宋体" w:hAnsi="宋体" w:hint="eastAsia"/>
                <w:sz w:val="24"/>
              </w:rPr>
              <w:t>。</w:t>
            </w:r>
          </w:p>
          <w:p w14:paraId="7395A33B" w14:textId="77777777" w:rsidR="0046714C" w:rsidRPr="005D5771" w:rsidRDefault="0046714C" w:rsidP="00245435">
            <w:pPr>
              <w:pStyle w:val="afe"/>
              <w:ind w:firstLine="480"/>
              <w:rPr>
                <w:rFonts w:ascii="宋体" w:hAnsi="宋体"/>
                <w:sz w:val="24"/>
              </w:rPr>
            </w:pPr>
            <w:r w:rsidRPr="005D5771">
              <w:rPr>
                <w:rFonts w:ascii="宋体" w:hAnsi="宋体" w:hint="eastAsia"/>
                <w:sz w:val="24"/>
              </w:rPr>
              <w:t>建设项目是利用</w:t>
            </w:r>
            <w:r w:rsidRPr="005D5771">
              <w:rPr>
                <w:sz w:val="24"/>
              </w:rPr>
              <w:t>LCP</w:t>
            </w:r>
            <w:r w:rsidRPr="005D5771">
              <w:rPr>
                <w:rFonts w:hint="eastAsia"/>
                <w:sz w:val="24"/>
              </w:rPr>
              <w:t>、</w:t>
            </w:r>
            <w:r w:rsidRPr="005D5771">
              <w:rPr>
                <w:sz w:val="24"/>
              </w:rPr>
              <w:t>PBT</w:t>
            </w:r>
            <w:r w:rsidRPr="005D5771">
              <w:rPr>
                <w:rFonts w:hint="eastAsia"/>
                <w:sz w:val="24"/>
              </w:rPr>
              <w:t>、</w:t>
            </w:r>
            <w:r w:rsidRPr="005D5771">
              <w:rPr>
                <w:sz w:val="24"/>
              </w:rPr>
              <w:t>POM</w:t>
            </w:r>
            <w:r w:rsidRPr="005D5771">
              <w:rPr>
                <w:rFonts w:hint="eastAsia"/>
                <w:sz w:val="24"/>
              </w:rPr>
              <w:t>、</w:t>
            </w:r>
            <w:r w:rsidRPr="005D5771">
              <w:rPr>
                <w:sz w:val="24"/>
              </w:rPr>
              <w:t>PPS</w:t>
            </w:r>
            <w:r w:rsidRPr="005D5771">
              <w:rPr>
                <w:rFonts w:hint="eastAsia"/>
                <w:sz w:val="24"/>
              </w:rPr>
              <w:t>、</w:t>
            </w:r>
            <w:r w:rsidRPr="005D5771">
              <w:rPr>
                <w:sz w:val="24"/>
              </w:rPr>
              <w:t>PBT</w:t>
            </w:r>
            <w:r w:rsidRPr="005D5771">
              <w:rPr>
                <w:rFonts w:hint="eastAsia"/>
                <w:sz w:val="24"/>
              </w:rPr>
              <w:t>SPP</w:t>
            </w:r>
            <w:r w:rsidRPr="005D5771">
              <w:rPr>
                <w:rFonts w:hint="eastAsia"/>
                <w:sz w:val="24"/>
              </w:rPr>
              <w:t>料</w:t>
            </w:r>
            <w:r w:rsidR="00F21670" w:rsidRPr="005D5771">
              <w:rPr>
                <w:rFonts w:hint="eastAsia"/>
                <w:sz w:val="24"/>
              </w:rPr>
              <w:t>子</w:t>
            </w:r>
            <w:r w:rsidRPr="005D5771">
              <w:rPr>
                <w:rFonts w:hint="eastAsia"/>
                <w:sz w:val="24"/>
              </w:rPr>
              <w:t>通过添加助剂等方式</w:t>
            </w:r>
            <w:r w:rsidRPr="005D5771">
              <w:rPr>
                <w:rFonts w:hint="eastAsia"/>
                <w:sz w:val="24"/>
              </w:rPr>
              <w:lastRenderedPageBreak/>
              <w:t>物理改性制备改</w:t>
            </w:r>
            <w:r w:rsidRPr="005D5771">
              <w:rPr>
                <w:rFonts w:ascii="宋体" w:hAnsi="宋体" w:hint="eastAsia"/>
                <w:sz w:val="24"/>
              </w:rPr>
              <w:t>性塑料粒子，对照《国民经济行业分类》（GB/T 4754—2017）分类注释详细</w:t>
            </w:r>
            <w:proofErr w:type="gramStart"/>
            <w:r w:rsidRPr="005D5771">
              <w:rPr>
                <w:rFonts w:ascii="宋体" w:hAnsi="宋体" w:hint="eastAsia"/>
                <w:sz w:val="24"/>
              </w:rPr>
              <w:t>版属于</w:t>
            </w:r>
            <w:proofErr w:type="gramEnd"/>
            <w:r w:rsidRPr="005D5771">
              <w:rPr>
                <w:rFonts w:ascii="宋体" w:hAnsi="宋体" w:hint="eastAsia"/>
                <w:sz w:val="24"/>
              </w:rPr>
              <w:t>塑料零件及其他塑料制品制造（2929）行业中共混改性塑料颗粒的生产；建设项目属于搬迁扩建性质，根据企业现有</w:t>
            </w:r>
            <w:proofErr w:type="gramStart"/>
            <w:r w:rsidRPr="005D5771">
              <w:rPr>
                <w:rFonts w:ascii="宋体" w:hAnsi="宋体" w:hint="eastAsia"/>
                <w:sz w:val="24"/>
              </w:rPr>
              <w:t>项目环</w:t>
            </w:r>
            <w:proofErr w:type="gramEnd"/>
            <w:r w:rsidRPr="005D5771">
              <w:rPr>
                <w:rFonts w:ascii="宋体" w:hAnsi="宋体" w:hint="eastAsia"/>
                <w:sz w:val="24"/>
              </w:rPr>
              <w:t>评及排污许可证，企业均属于塑料零件及其他塑料制品制造业企业纳入环境管理。</w:t>
            </w:r>
          </w:p>
          <w:p w14:paraId="4EA3F263" w14:textId="77777777" w:rsidR="006F42F8" w:rsidRPr="005D5771" w:rsidRDefault="001636AD" w:rsidP="002F146D">
            <w:pPr>
              <w:tabs>
                <w:tab w:val="left" w:pos="312"/>
              </w:tabs>
              <w:autoSpaceDE w:val="0"/>
              <w:autoSpaceDN w:val="0"/>
              <w:adjustRightInd w:val="0"/>
              <w:spacing w:line="360" w:lineRule="auto"/>
              <w:ind w:firstLineChars="200" w:firstLine="480"/>
              <w:jc w:val="left"/>
              <w:rPr>
                <w:rFonts w:ascii="宋体" w:hAnsi="宋体" w:cs="宋体"/>
                <w:sz w:val="24"/>
              </w:rPr>
            </w:pPr>
            <w:r w:rsidRPr="005D5771">
              <w:rPr>
                <w:rFonts w:ascii="Times New Roman" w:hAnsi="宋体"/>
                <w:kern w:val="0"/>
                <w:sz w:val="24"/>
              </w:rPr>
              <w:t>POM</w:t>
            </w:r>
            <w:r w:rsidRPr="005D5771">
              <w:rPr>
                <w:rFonts w:hint="eastAsia"/>
                <w:sz w:val="24"/>
              </w:rPr>
              <w:t>（共聚甲醛）</w:t>
            </w:r>
            <w:r w:rsidRPr="005D5771">
              <w:rPr>
                <w:rFonts w:ascii="Times New Roman" w:hAnsi="宋体" w:hint="eastAsia"/>
                <w:kern w:val="0"/>
                <w:sz w:val="24"/>
              </w:rPr>
              <w:t>具有硬度大、耐磨、耐疲劳、冲击强度高、尺寸稳定性好、自润滑等特点，常用来代替铜、锌、锡、铅等有色金属，广泛应用于工业机械、汽车、电子电器、建筑等行业</w:t>
            </w:r>
            <w:r w:rsidRPr="005D5771">
              <w:rPr>
                <w:rFonts w:hAnsi="宋体" w:hint="eastAsia"/>
                <w:kern w:val="0"/>
                <w:sz w:val="24"/>
              </w:rPr>
              <w:t>。</w:t>
            </w:r>
            <w:r w:rsidRPr="005D5771">
              <w:rPr>
                <w:rFonts w:ascii="Times New Roman" w:hAnsi="宋体" w:hint="eastAsia"/>
                <w:kern w:val="0"/>
                <w:sz w:val="24"/>
              </w:rPr>
              <w:t>PBT</w:t>
            </w:r>
            <w:r w:rsidRPr="005D5771">
              <w:rPr>
                <w:rFonts w:hAnsi="宋体" w:hint="eastAsia"/>
                <w:kern w:val="0"/>
                <w:sz w:val="24"/>
              </w:rPr>
              <w:t>（</w:t>
            </w:r>
            <w:r w:rsidRPr="005D5771">
              <w:rPr>
                <w:rFonts w:ascii="Times New Roman" w:hAnsi="宋体" w:hint="eastAsia"/>
                <w:kern w:val="0"/>
                <w:sz w:val="24"/>
              </w:rPr>
              <w:t>聚对苯二甲酸丁二醇酯</w:t>
            </w:r>
            <w:r w:rsidRPr="005D5771">
              <w:rPr>
                <w:rFonts w:hAnsi="宋体" w:hint="eastAsia"/>
                <w:kern w:val="0"/>
                <w:sz w:val="24"/>
              </w:rPr>
              <w:t>）</w:t>
            </w:r>
            <w:r w:rsidRPr="005D5771">
              <w:rPr>
                <w:rFonts w:ascii="Times New Roman" w:hAnsi="宋体" w:hint="eastAsia"/>
                <w:kern w:val="0"/>
                <w:sz w:val="24"/>
              </w:rPr>
              <w:t>是一种热塑性聚酯，加工性能和电性能较好</w:t>
            </w:r>
            <w:r w:rsidRPr="005D5771">
              <w:rPr>
                <w:rFonts w:hAnsi="宋体" w:hint="eastAsia"/>
                <w:kern w:val="0"/>
                <w:sz w:val="24"/>
              </w:rPr>
              <w:t>，</w:t>
            </w:r>
            <w:r w:rsidRPr="005D5771">
              <w:rPr>
                <w:rFonts w:ascii="Times New Roman" w:hAnsi="宋体" w:hint="eastAsia"/>
                <w:kern w:val="0"/>
                <w:sz w:val="24"/>
              </w:rPr>
              <w:t>改性</w:t>
            </w:r>
            <w:r w:rsidRPr="005D5771">
              <w:rPr>
                <w:rFonts w:ascii="Times New Roman" w:hAnsi="宋体" w:hint="eastAsia"/>
                <w:kern w:val="0"/>
                <w:sz w:val="24"/>
              </w:rPr>
              <w:t>PBT</w:t>
            </w:r>
            <w:r w:rsidRPr="005D5771">
              <w:rPr>
                <w:rFonts w:ascii="Times New Roman" w:hAnsi="宋体" w:hint="eastAsia"/>
                <w:kern w:val="0"/>
                <w:sz w:val="24"/>
              </w:rPr>
              <w:t>被广泛用于汽车工业、电子电气、家用电器、机械、仪器仪表等领域。</w:t>
            </w:r>
            <w:r w:rsidRPr="005D5771">
              <w:rPr>
                <w:rFonts w:ascii="Times New Roman" w:hAnsi="宋体" w:hint="eastAsia"/>
                <w:bCs/>
                <w:kern w:val="0"/>
                <w:sz w:val="24"/>
              </w:rPr>
              <w:t>PPS</w:t>
            </w:r>
            <w:r w:rsidRPr="005D5771">
              <w:rPr>
                <w:rFonts w:ascii="宋体" w:hAnsi="宋体" w:cs="宋体" w:hint="eastAsia"/>
                <w:sz w:val="24"/>
              </w:rPr>
              <w:t>（聚苯硫醚）是一种综合性能优异的热塑性特种工程塑料，具有耐高温，耐腐蚀和优越的机械性能</w:t>
            </w:r>
            <w:r w:rsidR="006F42F8" w:rsidRPr="005D5771">
              <w:rPr>
                <w:rFonts w:ascii="宋体" w:hAnsi="宋体" w:cs="宋体" w:hint="eastAsia"/>
                <w:sz w:val="24"/>
              </w:rPr>
              <w:t>，主要用于汽车功能件</w:t>
            </w:r>
            <w:r w:rsidR="00DB13BE" w:rsidRPr="005D5771">
              <w:rPr>
                <w:rFonts w:ascii="宋体" w:hAnsi="宋体" w:cs="宋体" w:hint="eastAsia"/>
                <w:sz w:val="24"/>
              </w:rPr>
              <w:t>、</w:t>
            </w:r>
            <w:r w:rsidR="006F42F8" w:rsidRPr="005D5771">
              <w:rPr>
                <w:rFonts w:ascii="宋体" w:hAnsi="宋体" w:cs="宋体" w:hint="eastAsia"/>
                <w:sz w:val="24"/>
              </w:rPr>
              <w:t>电子电器工业</w:t>
            </w:r>
            <w:r w:rsidR="00DB13BE" w:rsidRPr="005D5771">
              <w:rPr>
                <w:rFonts w:ascii="宋体" w:hAnsi="宋体" w:cs="宋体" w:hint="eastAsia"/>
                <w:sz w:val="24"/>
              </w:rPr>
              <w:t>、</w:t>
            </w:r>
            <w:r w:rsidR="006F42F8" w:rsidRPr="005D5771">
              <w:rPr>
                <w:rFonts w:ascii="宋体" w:hAnsi="宋体" w:cs="宋体" w:hint="eastAsia"/>
                <w:sz w:val="24"/>
              </w:rPr>
              <w:t>机械工业等。</w:t>
            </w:r>
            <w:r w:rsidR="00DB13BE" w:rsidRPr="005D5771">
              <w:rPr>
                <w:rFonts w:ascii="Times New Roman" w:hAnsi="宋体" w:hint="eastAsia"/>
                <w:bCs/>
                <w:kern w:val="0"/>
                <w:sz w:val="24"/>
              </w:rPr>
              <w:t>LCP</w:t>
            </w:r>
            <w:r w:rsidR="00DB13BE" w:rsidRPr="005D5771">
              <w:rPr>
                <w:rFonts w:ascii="宋体" w:hAnsi="宋体" w:cs="宋体" w:hint="eastAsia"/>
                <w:sz w:val="24"/>
              </w:rPr>
              <w:t>（液晶高分子聚合物），是80年代初期发展起来的一种新型高性能工程塑料，具有</w:t>
            </w:r>
            <w:proofErr w:type="gramStart"/>
            <w:r w:rsidR="00DB13BE" w:rsidRPr="005D5771">
              <w:rPr>
                <w:rFonts w:ascii="宋体" w:hAnsi="宋体" w:cs="宋体" w:hint="eastAsia"/>
                <w:sz w:val="24"/>
              </w:rPr>
              <w:t>自增强</w:t>
            </w:r>
            <w:proofErr w:type="gramEnd"/>
            <w:r w:rsidR="00DB13BE" w:rsidRPr="005D5771">
              <w:rPr>
                <w:rFonts w:ascii="宋体" w:hAnsi="宋体" w:cs="宋体" w:hint="eastAsia"/>
                <w:sz w:val="24"/>
              </w:rPr>
              <w:t>性、热稳定性、耐热性</w:t>
            </w:r>
            <w:r w:rsidR="002F146D" w:rsidRPr="005D5771">
              <w:rPr>
                <w:rFonts w:ascii="宋体" w:hAnsi="宋体" w:cs="宋体" w:hint="eastAsia"/>
                <w:sz w:val="24"/>
              </w:rPr>
              <w:t>、</w:t>
            </w:r>
            <w:r w:rsidR="00DB13BE" w:rsidRPr="005D5771">
              <w:rPr>
                <w:rFonts w:ascii="宋体" w:hAnsi="宋体" w:cs="宋体" w:hint="eastAsia"/>
                <w:sz w:val="24"/>
              </w:rPr>
              <w:t>耐化学药品性</w:t>
            </w:r>
            <w:r w:rsidR="002F146D" w:rsidRPr="005D5771">
              <w:rPr>
                <w:rFonts w:ascii="宋体" w:hAnsi="宋体" w:cs="宋体" w:hint="eastAsia"/>
                <w:sz w:val="24"/>
              </w:rPr>
              <w:t>、</w:t>
            </w:r>
            <w:r w:rsidR="00DB13BE" w:rsidRPr="005D5771">
              <w:rPr>
                <w:rFonts w:ascii="宋体" w:hAnsi="宋体" w:cs="宋体" w:hint="eastAsia"/>
                <w:sz w:val="24"/>
              </w:rPr>
              <w:t>电绝缘性</w:t>
            </w:r>
            <w:r w:rsidR="002F146D" w:rsidRPr="005D5771">
              <w:rPr>
                <w:rFonts w:ascii="宋体" w:hAnsi="宋体" w:cs="宋体" w:hint="eastAsia"/>
                <w:sz w:val="24"/>
              </w:rPr>
              <w:t>、</w:t>
            </w:r>
            <w:r w:rsidR="00DB13BE" w:rsidRPr="005D5771">
              <w:rPr>
                <w:rFonts w:ascii="宋体" w:hAnsi="宋体" w:cs="宋体" w:hint="eastAsia"/>
                <w:sz w:val="24"/>
              </w:rPr>
              <w:t>耐腐蚀性能</w:t>
            </w:r>
            <w:r w:rsidR="002F146D" w:rsidRPr="005D5771">
              <w:rPr>
                <w:rFonts w:ascii="宋体" w:hAnsi="宋体" w:cs="宋体" w:hint="eastAsia"/>
                <w:sz w:val="24"/>
              </w:rPr>
              <w:t>等特点，广泛应用于</w:t>
            </w:r>
            <w:r w:rsidR="00DB13BE" w:rsidRPr="005D5771">
              <w:rPr>
                <w:rFonts w:ascii="宋体" w:hAnsi="宋体" w:cs="宋体" w:hint="eastAsia"/>
                <w:sz w:val="24"/>
              </w:rPr>
              <w:t>电子电气</w:t>
            </w:r>
            <w:r w:rsidR="002F146D" w:rsidRPr="005D5771">
              <w:rPr>
                <w:rFonts w:ascii="宋体" w:hAnsi="宋体" w:cs="宋体" w:hint="eastAsia"/>
                <w:sz w:val="24"/>
              </w:rPr>
              <w:t>、</w:t>
            </w:r>
            <w:r w:rsidR="00DB13BE" w:rsidRPr="005D5771">
              <w:rPr>
                <w:rFonts w:ascii="宋体" w:hAnsi="宋体" w:cs="宋体" w:hint="eastAsia"/>
                <w:sz w:val="24"/>
              </w:rPr>
              <w:t>印刷电路板、人造卫星电子部件、喷气发动机零件、汽车 机械零件、医疗方面</w:t>
            </w:r>
            <w:r w:rsidR="002F146D" w:rsidRPr="005D5771">
              <w:rPr>
                <w:rFonts w:ascii="宋体" w:hAnsi="宋体" w:cs="宋体" w:hint="eastAsia"/>
                <w:sz w:val="24"/>
              </w:rPr>
              <w:t>及</w:t>
            </w:r>
            <w:r w:rsidR="00DB13BE" w:rsidRPr="005D5771">
              <w:rPr>
                <w:rFonts w:ascii="宋体" w:hAnsi="宋体" w:cs="宋体" w:hint="eastAsia"/>
                <w:sz w:val="24"/>
              </w:rPr>
              <w:t>集成电路封装材料</w:t>
            </w:r>
            <w:r w:rsidR="002F146D" w:rsidRPr="005D5771">
              <w:rPr>
                <w:rFonts w:ascii="宋体" w:hAnsi="宋体" w:cs="宋体" w:hint="eastAsia"/>
                <w:sz w:val="24"/>
              </w:rPr>
              <w:t>等方面</w:t>
            </w:r>
            <w:r w:rsidR="00DB13BE" w:rsidRPr="005D5771">
              <w:rPr>
                <w:rFonts w:ascii="宋体" w:hAnsi="宋体" w:cs="宋体" w:hint="eastAsia"/>
                <w:sz w:val="24"/>
              </w:rPr>
              <w:t>。</w:t>
            </w:r>
          </w:p>
          <w:p w14:paraId="0296A5CC" w14:textId="77777777" w:rsidR="002F146D" w:rsidRPr="005D5771" w:rsidRDefault="000425D8" w:rsidP="002F146D">
            <w:pPr>
              <w:tabs>
                <w:tab w:val="left" w:pos="312"/>
              </w:tabs>
              <w:autoSpaceDE w:val="0"/>
              <w:autoSpaceDN w:val="0"/>
              <w:adjustRightInd w:val="0"/>
              <w:spacing w:line="360" w:lineRule="auto"/>
              <w:ind w:firstLineChars="200" w:firstLine="480"/>
              <w:jc w:val="left"/>
              <w:rPr>
                <w:rFonts w:ascii="宋体" w:hAnsi="宋体" w:cs="宋体"/>
                <w:sz w:val="24"/>
              </w:rPr>
            </w:pPr>
            <w:r w:rsidRPr="005D5771">
              <w:rPr>
                <w:rFonts w:ascii="宋体" w:hAnsi="宋体" w:cs="宋体" w:hint="eastAsia"/>
                <w:sz w:val="24"/>
              </w:rPr>
              <w:t>拟建项目计划分两期实施，一期工程高性能混料设计产能47900吨/年，计划2023年6月开工建设，2025年2月建成投产；二期工程为新增</w:t>
            </w:r>
            <w:r w:rsidRPr="005D5771">
              <w:rPr>
                <w:rFonts w:ascii="宋体" w:hAnsi="宋体" w:cs="宋体"/>
                <w:sz w:val="24"/>
              </w:rPr>
              <w:t>PPS</w:t>
            </w:r>
            <w:r w:rsidRPr="005D5771">
              <w:rPr>
                <w:rFonts w:ascii="宋体" w:hAnsi="宋体" w:cs="宋体" w:hint="eastAsia"/>
                <w:sz w:val="24"/>
              </w:rPr>
              <w:t>（聚苯硫醚）生产线一条，设计产能3500吨/年，计划2025年1月</w:t>
            </w:r>
            <w:r w:rsidR="00937853" w:rsidRPr="005D5771">
              <w:rPr>
                <w:rFonts w:ascii="宋体" w:hAnsi="宋体" w:cs="宋体" w:hint="eastAsia"/>
                <w:sz w:val="24"/>
              </w:rPr>
              <w:t>建设，</w:t>
            </w:r>
            <w:r w:rsidRPr="005D5771">
              <w:rPr>
                <w:rFonts w:ascii="宋体" w:hAnsi="宋体" w:cs="宋体" w:hint="eastAsia"/>
                <w:sz w:val="24"/>
              </w:rPr>
              <w:t>2025年</w:t>
            </w:r>
            <w:r w:rsidR="00937853" w:rsidRPr="005D5771">
              <w:rPr>
                <w:rFonts w:ascii="宋体" w:hAnsi="宋体" w:cs="宋体" w:hint="eastAsia"/>
                <w:sz w:val="24"/>
              </w:rPr>
              <w:t>9</w:t>
            </w:r>
            <w:r w:rsidRPr="005D5771">
              <w:rPr>
                <w:rFonts w:ascii="宋体" w:hAnsi="宋体" w:cs="宋体" w:hint="eastAsia"/>
                <w:sz w:val="24"/>
              </w:rPr>
              <w:t>月</w:t>
            </w:r>
            <w:r w:rsidR="00937853" w:rsidRPr="005D5771">
              <w:rPr>
                <w:rFonts w:ascii="宋体" w:hAnsi="宋体" w:cs="宋体" w:hint="eastAsia"/>
                <w:sz w:val="24"/>
              </w:rPr>
              <w:t>建成投产</w:t>
            </w:r>
            <w:r w:rsidRPr="005D5771">
              <w:rPr>
                <w:rFonts w:ascii="宋体" w:hAnsi="宋体" w:cs="宋体" w:hint="eastAsia"/>
                <w:sz w:val="24"/>
              </w:rPr>
              <w:t>。建设项目属搬迁</w:t>
            </w:r>
            <w:r w:rsidR="00937853" w:rsidRPr="005D5771">
              <w:rPr>
                <w:rFonts w:ascii="宋体" w:hAnsi="宋体" w:cs="宋体" w:hint="eastAsia"/>
                <w:sz w:val="24"/>
              </w:rPr>
              <w:t>扩建</w:t>
            </w:r>
            <w:r w:rsidRPr="005D5771">
              <w:rPr>
                <w:rFonts w:ascii="宋体" w:hAnsi="宋体" w:cs="宋体" w:hint="eastAsia"/>
                <w:sz w:val="24"/>
              </w:rPr>
              <w:t>性质，采用的生产工艺与</w:t>
            </w:r>
            <w:r w:rsidR="00937853" w:rsidRPr="005D5771">
              <w:rPr>
                <w:rFonts w:ascii="宋体" w:hAnsi="宋体" w:cs="宋体" w:hint="eastAsia"/>
                <w:sz w:val="24"/>
              </w:rPr>
              <w:t>现有</w:t>
            </w:r>
            <w:r w:rsidRPr="005D5771">
              <w:rPr>
                <w:rFonts w:ascii="宋体" w:hAnsi="宋体" w:cs="宋体" w:hint="eastAsia"/>
                <w:sz w:val="24"/>
              </w:rPr>
              <w:t>工艺一致，工艺技术成熟可靠，污染防治措施效果稳定可靠，</w:t>
            </w:r>
            <w:r w:rsidR="002F146D" w:rsidRPr="005D5771">
              <w:rPr>
                <w:rFonts w:ascii="宋体" w:hAnsi="宋体" w:cs="宋体" w:hint="eastAsia"/>
                <w:sz w:val="24"/>
              </w:rPr>
              <w:t>改性工程塑料装置采用</w:t>
            </w:r>
            <w:r w:rsidR="002F146D" w:rsidRPr="005D5771">
              <w:rPr>
                <w:rFonts w:ascii="宋体" w:hAnsi="宋体" w:cs="宋体"/>
                <w:sz w:val="24"/>
              </w:rPr>
              <w:t>PLC</w:t>
            </w:r>
            <w:r w:rsidR="002F146D" w:rsidRPr="005D5771">
              <w:rPr>
                <w:rFonts w:ascii="宋体" w:hAnsi="宋体" w:cs="宋体" w:hint="eastAsia"/>
                <w:sz w:val="24"/>
              </w:rPr>
              <w:t>控制，</w:t>
            </w:r>
            <w:proofErr w:type="gramStart"/>
            <w:r w:rsidR="002F146D" w:rsidRPr="005D5771">
              <w:rPr>
                <w:rFonts w:ascii="宋体" w:hAnsi="宋体" w:cs="宋体" w:hint="eastAsia"/>
                <w:sz w:val="24"/>
              </w:rPr>
              <w:t>增粘工程塑料</w:t>
            </w:r>
            <w:proofErr w:type="gramEnd"/>
            <w:r w:rsidR="002F146D" w:rsidRPr="005D5771">
              <w:rPr>
                <w:rFonts w:ascii="宋体" w:hAnsi="宋体" w:cs="宋体" w:hint="eastAsia"/>
                <w:sz w:val="24"/>
              </w:rPr>
              <w:t>装置</w:t>
            </w:r>
            <w:r w:rsidR="008A7F14" w:rsidRPr="005D5771">
              <w:rPr>
                <w:rFonts w:ascii="宋体" w:hAnsi="宋体" w:cs="宋体" w:hint="eastAsia"/>
                <w:sz w:val="24"/>
              </w:rPr>
              <w:t>采用</w:t>
            </w:r>
            <w:r w:rsidR="002F146D" w:rsidRPr="005D5771">
              <w:rPr>
                <w:rFonts w:ascii="宋体" w:hAnsi="宋体" w:cs="宋体"/>
                <w:sz w:val="24"/>
              </w:rPr>
              <w:t>DCS</w:t>
            </w:r>
            <w:r w:rsidR="002F146D" w:rsidRPr="005D5771">
              <w:rPr>
                <w:rFonts w:ascii="宋体" w:hAnsi="宋体" w:cs="宋体" w:hint="eastAsia"/>
                <w:sz w:val="24"/>
              </w:rPr>
              <w:t>控制，实现连续化、自动化。</w:t>
            </w:r>
          </w:p>
          <w:p w14:paraId="686330D0" w14:textId="77777777" w:rsidR="0075043E" w:rsidRPr="005D5771" w:rsidRDefault="00845C7C" w:rsidP="00F87F65">
            <w:pPr>
              <w:pStyle w:val="afe"/>
              <w:ind w:firstLine="480"/>
              <w:rPr>
                <w:sz w:val="24"/>
              </w:rPr>
            </w:pPr>
            <w:r w:rsidRPr="005D5771">
              <w:rPr>
                <w:rFonts w:hint="eastAsia"/>
                <w:sz w:val="24"/>
              </w:rPr>
              <w:t>根据《中华人民共和国环境影响评价法》、《建设项目环境保护管理条例》等有关规定，该项目的建设需进行环境影响评价。对照《建设项目环境影响评价分类管理名录》（</w:t>
            </w:r>
            <w:r w:rsidRPr="005D5771">
              <w:rPr>
                <w:rFonts w:hint="eastAsia"/>
                <w:sz w:val="24"/>
              </w:rPr>
              <w:t>2021</w:t>
            </w:r>
            <w:r w:rsidRPr="005D5771">
              <w:rPr>
                <w:rFonts w:hint="eastAsia"/>
                <w:sz w:val="24"/>
              </w:rPr>
              <w:t>）</w:t>
            </w:r>
            <w:r w:rsidR="00937853" w:rsidRPr="005D5771">
              <w:rPr>
                <w:rFonts w:hint="eastAsia"/>
                <w:sz w:val="24"/>
              </w:rPr>
              <w:t>，</w:t>
            </w:r>
            <w:r w:rsidR="0075043E" w:rsidRPr="005D5771">
              <w:rPr>
                <w:rFonts w:hint="eastAsia"/>
                <w:sz w:val="24"/>
              </w:rPr>
              <w:t>建设项目</w:t>
            </w:r>
            <w:r w:rsidR="004A2943" w:rsidRPr="005D5771">
              <w:rPr>
                <w:rFonts w:hint="eastAsia"/>
                <w:sz w:val="24"/>
              </w:rPr>
              <w:t>属于</w:t>
            </w:r>
            <w:r w:rsidR="004A2943" w:rsidRPr="005D5771">
              <w:rPr>
                <w:rFonts w:hAnsi="宋体" w:hint="eastAsia"/>
                <w:sz w:val="24"/>
                <w:szCs w:val="22"/>
                <w:lang w:val="zh-CN"/>
              </w:rPr>
              <w:t>“二十</w:t>
            </w:r>
            <w:r w:rsidR="00BD5AE2" w:rsidRPr="005D5771">
              <w:rPr>
                <w:rFonts w:hAnsi="宋体" w:hint="eastAsia"/>
                <w:sz w:val="24"/>
                <w:szCs w:val="22"/>
                <w:lang w:val="zh-CN"/>
              </w:rPr>
              <w:t>六</w:t>
            </w:r>
            <w:r w:rsidR="004A2943" w:rsidRPr="005D5771">
              <w:rPr>
                <w:rFonts w:hAnsi="宋体" w:hint="eastAsia"/>
                <w:sz w:val="24"/>
                <w:szCs w:val="22"/>
                <w:lang w:val="zh-CN"/>
              </w:rPr>
              <w:t>、</w:t>
            </w:r>
            <w:r w:rsidR="00BD5AE2" w:rsidRPr="005D5771">
              <w:rPr>
                <w:rFonts w:hAnsi="宋体" w:hint="eastAsia"/>
                <w:sz w:val="24"/>
                <w:szCs w:val="22"/>
                <w:lang w:val="zh-CN"/>
              </w:rPr>
              <w:t>橡胶和塑料制品业</w:t>
            </w:r>
            <w:r w:rsidR="00BD5AE2" w:rsidRPr="005D5771">
              <w:rPr>
                <w:rFonts w:hAnsi="宋体" w:hint="eastAsia"/>
                <w:sz w:val="24"/>
                <w:szCs w:val="22"/>
                <w:lang w:val="zh-CN"/>
              </w:rPr>
              <w:t>29</w:t>
            </w:r>
            <w:r w:rsidR="004A2943" w:rsidRPr="005D5771">
              <w:rPr>
                <w:rFonts w:hAnsi="宋体" w:hint="eastAsia"/>
                <w:sz w:val="24"/>
                <w:szCs w:val="22"/>
                <w:lang w:val="zh-CN"/>
              </w:rPr>
              <w:t>：</w:t>
            </w:r>
            <w:r w:rsidR="00BD5AE2" w:rsidRPr="005D5771">
              <w:rPr>
                <w:rFonts w:hAnsi="宋体" w:hint="eastAsia"/>
                <w:sz w:val="24"/>
                <w:szCs w:val="22"/>
                <w:lang w:val="zh-CN"/>
              </w:rPr>
              <w:t>53</w:t>
            </w:r>
            <w:r w:rsidR="00BD5AE2" w:rsidRPr="005D5771">
              <w:rPr>
                <w:rFonts w:hAnsi="宋体"/>
                <w:sz w:val="24"/>
                <w:szCs w:val="22"/>
                <w:lang w:val="zh-CN"/>
              </w:rPr>
              <w:t>、</w:t>
            </w:r>
            <w:r w:rsidR="00BD5AE2" w:rsidRPr="005D5771">
              <w:rPr>
                <w:rFonts w:hAnsi="宋体" w:hint="eastAsia"/>
                <w:sz w:val="24"/>
                <w:szCs w:val="22"/>
                <w:lang w:val="zh-CN"/>
              </w:rPr>
              <w:t>塑料制品业</w:t>
            </w:r>
            <w:r w:rsidR="00BD5AE2" w:rsidRPr="005D5771">
              <w:rPr>
                <w:rFonts w:hAnsi="宋体" w:hint="eastAsia"/>
                <w:sz w:val="24"/>
                <w:szCs w:val="22"/>
                <w:lang w:val="zh-CN"/>
              </w:rPr>
              <w:t>292</w:t>
            </w:r>
            <w:r w:rsidR="00BD5AE2" w:rsidRPr="005D5771">
              <w:rPr>
                <w:rFonts w:hAnsi="宋体"/>
                <w:sz w:val="24"/>
                <w:szCs w:val="22"/>
                <w:lang w:val="zh-CN"/>
              </w:rPr>
              <w:t>的“其他（</w:t>
            </w:r>
            <w:r w:rsidR="00BD5AE2" w:rsidRPr="005D5771">
              <w:rPr>
                <w:rFonts w:hAnsi="宋体" w:hint="eastAsia"/>
                <w:sz w:val="24"/>
                <w:szCs w:val="22"/>
                <w:lang w:val="zh-CN"/>
              </w:rPr>
              <w:t>年用非溶剂型低</w:t>
            </w:r>
            <w:r w:rsidR="00BD5AE2" w:rsidRPr="005D5771">
              <w:rPr>
                <w:rFonts w:hAnsi="宋体" w:hint="eastAsia"/>
                <w:sz w:val="24"/>
                <w:szCs w:val="22"/>
                <w:lang w:val="zh-CN"/>
              </w:rPr>
              <w:t>VOCs</w:t>
            </w:r>
            <w:r w:rsidR="00BD5AE2" w:rsidRPr="005D5771">
              <w:rPr>
                <w:rFonts w:hAnsi="宋体" w:hint="eastAsia"/>
                <w:sz w:val="24"/>
                <w:szCs w:val="22"/>
                <w:lang w:val="zh-CN"/>
              </w:rPr>
              <w:t>含量涂料</w:t>
            </w:r>
            <w:r w:rsidR="00BD5AE2" w:rsidRPr="005D5771">
              <w:rPr>
                <w:rFonts w:hAnsi="宋体" w:hint="eastAsia"/>
                <w:sz w:val="24"/>
                <w:szCs w:val="22"/>
                <w:lang w:val="zh-CN"/>
              </w:rPr>
              <w:t>10</w:t>
            </w:r>
            <w:r w:rsidR="00BD5AE2" w:rsidRPr="005D5771">
              <w:rPr>
                <w:rFonts w:hAnsi="宋体" w:hint="eastAsia"/>
                <w:sz w:val="24"/>
                <w:szCs w:val="22"/>
                <w:lang w:val="zh-CN"/>
              </w:rPr>
              <w:t>吨以下的除外</w:t>
            </w:r>
            <w:r w:rsidR="00BD5AE2" w:rsidRPr="005D5771">
              <w:rPr>
                <w:rFonts w:hAnsi="宋体"/>
                <w:sz w:val="24"/>
                <w:szCs w:val="22"/>
                <w:lang w:val="zh-CN"/>
              </w:rPr>
              <w:t>）</w:t>
            </w:r>
            <w:r w:rsidR="00BD5AE2" w:rsidRPr="005D5771">
              <w:rPr>
                <w:rFonts w:hAnsi="宋体" w:hint="eastAsia"/>
                <w:sz w:val="24"/>
                <w:szCs w:val="22"/>
                <w:lang w:val="zh-CN"/>
              </w:rPr>
              <w:t>”</w:t>
            </w:r>
            <w:r w:rsidR="004A2943" w:rsidRPr="005D5771">
              <w:rPr>
                <w:rFonts w:hAnsi="宋体" w:hint="eastAsia"/>
                <w:sz w:val="24"/>
                <w:szCs w:val="22"/>
                <w:lang w:val="zh-CN"/>
              </w:rPr>
              <w:t>，应编制环境影响报告表</w:t>
            </w:r>
            <w:r w:rsidR="0075043E" w:rsidRPr="005D5771">
              <w:rPr>
                <w:rFonts w:hint="eastAsia"/>
                <w:sz w:val="24"/>
              </w:rPr>
              <w:t>，</w:t>
            </w:r>
            <w:r w:rsidR="00BD5AE2" w:rsidRPr="005D5771">
              <w:rPr>
                <w:rFonts w:hint="eastAsia"/>
                <w:sz w:val="24"/>
              </w:rPr>
              <w:t>宝理塑料（南通）有限公司</w:t>
            </w:r>
            <w:r w:rsidR="004A2943" w:rsidRPr="005D5771">
              <w:rPr>
                <w:rFonts w:hAnsi="宋体" w:hint="eastAsia"/>
                <w:sz w:val="24"/>
                <w:szCs w:val="22"/>
                <w:lang w:val="zh-CN"/>
              </w:rPr>
              <w:t>委托我公司开展该项目环境影响评价工作。我公司接受委托后，进行了实地踏勘和资料收集，在工程分析的基础上，编制了本环境影响报告表。</w:t>
            </w:r>
          </w:p>
          <w:p w14:paraId="40549420" w14:textId="77777777" w:rsidR="00C322C1" w:rsidRPr="005D5771" w:rsidRDefault="00845C7C" w:rsidP="00DD057E">
            <w:pPr>
              <w:pStyle w:val="afe"/>
              <w:ind w:firstLine="482"/>
              <w:rPr>
                <w:b/>
                <w:bCs w:val="0"/>
                <w:sz w:val="24"/>
              </w:rPr>
            </w:pPr>
            <w:r w:rsidRPr="005D5771">
              <w:rPr>
                <w:b/>
                <w:bCs w:val="0"/>
                <w:sz w:val="24"/>
              </w:rPr>
              <w:t>2</w:t>
            </w:r>
            <w:r w:rsidRPr="005D5771">
              <w:rPr>
                <w:rFonts w:hint="eastAsia"/>
                <w:b/>
                <w:bCs w:val="0"/>
                <w:sz w:val="24"/>
              </w:rPr>
              <w:t>、建设项目概况</w:t>
            </w:r>
          </w:p>
          <w:p w14:paraId="07C36413" w14:textId="77777777" w:rsidR="00610A84" w:rsidRPr="005D5771" w:rsidRDefault="00610A84" w:rsidP="00DD057E">
            <w:pPr>
              <w:pStyle w:val="afe"/>
              <w:ind w:firstLine="480"/>
              <w:rPr>
                <w:sz w:val="24"/>
              </w:rPr>
            </w:pPr>
            <w:r w:rsidRPr="005D5771">
              <w:rPr>
                <w:rFonts w:hint="eastAsia"/>
                <w:sz w:val="24"/>
              </w:rPr>
              <w:t>项目名称：</w:t>
            </w:r>
            <w:r w:rsidR="009212AD" w:rsidRPr="005D5771">
              <w:rPr>
                <w:rFonts w:hint="eastAsia"/>
                <w:sz w:val="24"/>
              </w:rPr>
              <w:t>高性能混料搬迁项目</w:t>
            </w:r>
          </w:p>
          <w:p w14:paraId="6DE2D536" w14:textId="77777777" w:rsidR="00610A84" w:rsidRPr="005D5771" w:rsidRDefault="00610A84" w:rsidP="00DD057E">
            <w:pPr>
              <w:pStyle w:val="afe"/>
              <w:ind w:firstLine="480"/>
              <w:rPr>
                <w:sz w:val="24"/>
              </w:rPr>
            </w:pPr>
            <w:r w:rsidRPr="005D5771">
              <w:rPr>
                <w:rFonts w:hint="eastAsia"/>
                <w:sz w:val="24"/>
              </w:rPr>
              <w:lastRenderedPageBreak/>
              <w:t>建设单位：</w:t>
            </w:r>
            <w:r w:rsidR="009212AD" w:rsidRPr="005D5771">
              <w:rPr>
                <w:rFonts w:hint="eastAsia"/>
                <w:sz w:val="24"/>
              </w:rPr>
              <w:t>宝理塑料（南通）有限公司</w:t>
            </w:r>
          </w:p>
          <w:p w14:paraId="321A6E2E" w14:textId="77777777" w:rsidR="00610A84" w:rsidRPr="005D5771" w:rsidRDefault="00610A84" w:rsidP="00DD057E">
            <w:pPr>
              <w:pStyle w:val="afe"/>
              <w:ind w:firstLine="480"/>
              <w:rPr>
                <w:sz w:val="24"/>
              </w:rPr>
            </w:pPr>
            <w:r w:rsidRPr="005D5771">
              <w:rPr>
                <w:rFonts w:hint="eastAsia"/>
                <w:sz w:val="24"/>
              </w:rPr>
              <w:t>项目性质：</w:t>
            </w:r>
            <w:r w:rsidR="00D83F9C" w:rsidRPr="005D5771">
              <w:rPr>
                <w:rFonts w:hint="eastAsia"/>
                <w:sz w:val="24"/>
              </w:rPr>
              <w:t>新建（搬迁扩建）</w:t>
            </w:r>
          </w:p>
          <w:p w14:paraId="3B01B467" w14:textId="77777777" w:rsidR="00151497" w:rsidRPr="005D5771" w:rsidRDefault="00610A84" w:rsidP="00DD057E">
            <w:pPr>
              <w:pStyle w:val="afe"/>
              <w:ind w:firstLine="480"/>
              <w:rPr>
                <w:sz w:val="24"/>
              </w:rPr>
            </w:pPr>
            <w:r w:rsidRPr="005D5771">
              <w:rPr>
                <w:rFonts w:hint="eastAsia"/>
                <w:sz w:val="24"/>
              </w:rPr>
              <w:t>建设地点：</w:t>
            </w:r>
            <w:r w:rsidR="009212AD" w:rsidRPr="005D5771">
              <w:rPr>
                <w:rFonts w:hint="eastAsia"/>
                <w:sz w:val="24"/>
              </w:rPr>
              <w:t>南通经济技术开发区通达路东、海亚路北</w:t>
            </w:r>
          </w:p>
          <w:p w14:paraId="4B729727" w14:textId="77777777" w:rsidR="00DD057E" w:rsidRPr="005D5771" w:rsidRDefault="00DD057E" w:rsidP="00DD057E">
            <w:pPr>
              <w:pStyle w:val="afe"/>
              <w:ind w:firstLine="480"/>
              <w:rPr>
                <w:b/>
                <w:sz w:val="24"/>
              </w:rPr>
            </w:pPr>
            <w:r w:rsidRPr="005D5771">
              <w:rPr>
                <w:rFonts w:hint="eastAsia"/>
                <w:sz w:val="24"/>
              </w:rPr>
              <w:t>行业类别：</w:t>
            </w:r>
            <w:r w:rsidR="009212AD" w:rsidRPr="005D5771">
              <w:rPr>
                <w:sz w:val="24"/>
              </w:rPr>
              <w:t>C</w:t>
            </w:r>
            <w:r w:rsidR="009212AD" w:rsidRPr="005D5771">
              <w:rPr>
                <w:rFonts w:hint="eastAsia"/>
                <w:sz w:val="24"/>
              </w:rPr>
              <w:t>2929</w:t>
            </w:r>
            <w:r w:rsidR="009212AD" w:rsidRPr="005D5771">
              <w:rPr>
                <w:rFonts w:hint="eastAsia"/>
                <w:sz w:val="24"/>
              </w:rPr>
              <w:t>塑料零件及其他塑料制品制造</w:t>
            </w:r>
          </w:p>
          <w:p w14:paraId="061D94CE" w14:textId="77777777" w:rsidR="00610A84" w:rsidRPr="005D5771" w:rsidRDefault="00610A84" w:rsidP="00DD057E">
            <w:pPr>
              <w:pStyle w:val="afe"/>
              <w:ind w:firstLine="480"/>
              <w:rPr>
                <w:sz w:val="24"/>
              </w:rPr>
            </w:pPr>
            <w:r w:rsidRPr="005D5771">
              <w:rPr>
                <w:rFonts w:hint="eastAsia"/>
                <w:sz w:val="24"/>
              </w:rPr>
              <w:t>项目总投资：</w:t>
            </w:r>
            <w:r w:rsidR="00D83F9C" w:rsidRPr="005D5771">
              <w:rPr>
                <w:rFonts w:hint="eastAsia"/>
                <w:sz w:val="24"/>
              </w:rPr>
              <w:t>72100</w:t>
            </w:r>
            <w:r w:rsidR="00E40FC7" w:rsidRPr="005D5771">
              <w:rPr>
                <w:rFonts w:hint="eastAsia"/>
                <w:sz w:val="24"/>
              </w:rPr>
              <w:t>万</w:t>
            </w:r>
            <w:r w:rsidRPr="005D5771">
              <w:rPr>
                <w:rFonts w:hint="eastAsia"/>
                <w:sz w:val="24"/>
              </w:rPr>
              <w:t>元</w:t>
            </w:r>
            <w:r w:rsidR="00DD057E" w:rsidRPr="005D5771">
              <w:rPr>
                <w:rFonts w:hint="eastAsia"/>
                <w:sz w:val="24"/>
              </w:rPr>
              <w:t>，其中环保投资</w:t>
            </w:r>
            <w:r w:rsidR="00D83F9C" w:rsidRPr="005D5771">
              <w:rPr>
                <w:rFonts w:hint="eastAsia"/>
                <w:sz w:val="24"/>
              </w:rPr>
              <w:t>4</w:t>
            </w:r>
            <w:r w:rsidR="008D0697" w:rsidRPr="005D5771">
              <w:rPr>
                <w:rFonts w:hint="eastAsia"/>
                <w:sz w:val="24"/>
              </w:rPr>
              <w:t>500</w:t>
            </w:r>
            <w:r w:rsidR="00DD057E" w:rsidRPr="005D5771">
              <w:rPr>
                <w:rFonts w:hint="eastAsia"/>
                <w:sz w:val="24"/>
              </w:rPr>
              <w:t>万元</w:t>
            </w:r>
          </w:p>
          <w:p w14:paraId="37E249F3" w14:textId="77777777" w:rsidR="00610A84" w:rsidRPr="005D5771" w:rsidRDefault="00610A84" w:rsidP="00DD057E">
            <w:pPr>
              <w:pStyle w:val="afe"/>
              <w:ind w:firstLine="480"/>
              <w:rPr>
                <w:sz w:val="24"/>
              </w:rPr>
            </w:pPr>
            <w:r w:rsidRPr="005D5771">
              <w:rPr>
                <w:rFonts w:hint="eastAsia"/>
                <w:sz w:val="24"/>
              </w:rPr>
              <w:t>建设面积：</w:t>
            </w:r>
            <w:r w:rsidR="004D2DFB" w:rsidRPr="005D5771">
              <w:rPr>
                <w:rFonts w:hint="eastAsia"/>
                <w:sz w:val="24"/>
              </w:rPr>
              <w:t>拟建项目</w:t>
            </w:r>
            <w:r w:rsidRPr="005D5771">
              <w:rPr>
                <w:rFonts w:hint="eastAsia"/>
                <w:sz w:val="24"/>
              </w:rPr>
              <w:t>占地面积</w:t>
            </w:r>
            <w:r w:rsidR="009212AD" w:rsidRPr="005D5771">
              <w:rPr>
                <w:rFonts w:hint="eastAsia"/>
                <w:sz w:val="24"/>
              </w:rPr>
              <w:t>463</w:t>
            </w:r>
            <w:r w:rsidR="0087397A" w:rsidRPr="005D5771">
              <w:rPr>
                <w:rFonts w:hint="eastAsia"/>
                <w:sz w:val="24"/>
              </w:rPr>
              <w:t>56</w:t>
            </w:r>
            <w:r w:rsidRPr="005D5771">
              <w:rPr>
                <w:rFonts w:hint="eastAsia"/>
                <w:sz w:val="24"/>
              </w:rPr>
              <w:t>平方米，约</w:t>
            </w:r>
            <w:r w:rsidR="009212AD" w:rsidRPr="005D5771">
              <w:rPr>
                <w:rFonts w:hint="eastAsia"/>
                <w:sz w:val="24"/>
              </w:rPr>
              <w:t>69.5</w:t>
            </w:r>
            <w:r w:rsidR="009212AD" w:rsidRPr="005D5771">
              <w:rPr>
                <w:rFonts w:hint="eastAsia"/>
                <w:sz w:val="24"/>
              </w:rPr>
              <w:t>亩</w:t>
            </w:r>
          </w:p>
          <w:p w14:paraId="7F3BC212" w14:textId="77777777" w:rsidR="00610A84" w:rsidRPr="005D5771" w:rsidRDefault="00610A84" w:rsidP="00DD057E">
            <w:pPr>
              <w:pStyle w:val="afe"/>
              <w:ind w:firstLine="480"/>
              <w:rPr>
                <w:sz w:val="24"/>
              </w:rPr>
            </w:pPr>
            <w:r w:rsidRPr="005D5771">
              <w:rPr>
                <w:rFonts w:hint="eastAsia"/>
                <w:sz w:val="24"/>
              </w:rPr>
              <w:t>职工人数：</w:t>
            </w:r>
            <w:r w:rsidR="004410D9" w:rsidRPr="005D5771">
              <w:rPr>
                <w:rFonts w:hint="eastAsia"/>
                <w:sz w:val="24"/>
              </w:rPr>
              <w:t>总</w:t>
            </w:r>
            <w:r w:rsidRPr="005D5771">
              <w:rPr>
                <w:rFonts w:hint="eastAsia"/>
                <w:sz w:val="24"/>
              </w:rPr>
              <w:t>定员</w:t>
            </w:r>
            <w:r w:rsidR="008A7F14" w:rsidRPr="005D5771">
              <w:rPr>
                <w:rFonts w:hint="eastAsia"/>
                <w:sz w:val="24"/>
              </w:rPr>
              <w:t>110</w:t>
            </w:r>
            <w:r w:rsidRPr="005D5771">
              <w:rPr>
                <w:rFonts w:hint="eastAsia"/>
                <w:sz w:val="24"/>
              </w:rPr>
              <w:t>人</w:t>
            </w:r>
            <w:r w:rsidR="00B55E83" w:rsidRPr="005D5771">
              <w:rPr>
                <w:rFonts w:hint="eastAsia"/>
                <w:sz w:val="24"/>
              </w:rPr>
              <w:t>，一期配套到位</w:t>
            </w:r>
          </w:p>
          <w:p w14:paraId="329121BA" w14:textId="77777777" w:rsidR="00610A84" w:rsidRPr="005D5771" w:rsidRDefault="00610A84" w:rsidP="00DD057E">
            <w:pPr>
              <w:pStyle w:val="afe"/>
              <w:ind w:firstLine="480"/>
              <w:rPr>
                <w:sz w:val="24"/>
              </w:rPr>
            </w:pPr>
            <w:r w:rsidRPr="005D5771">
              <w:rPr>
                <w:rFonts w:hint="eastAsia"/>
                <w:sz w:val="24"/>
              </w:rPr>
              <w:t>工作制度：</w:t>
            </w:r>
            <w:r w:rsidR="00D71BE1" w:rsidRPr="005D5771">
              <w:rPr>
                <w:rFonts w:hint="eastAsia"/>
                <w:sz w:val="24"/>
              </w:rPr>
              <w:t>实行</w:t>
            </w:r>
            <w:r w:rsidR="00B55E83" w:rsidRPr="005D5771">
              <w:rPr>
                <w:rFonts w:hint="eastAsia"/>
                <w:sz w:val="24"/>
              </w:rPr>
              <w:t>3</w:t>
            </w:r>
            <w:r w:rsidR="00D71BE1" w:rsidRPr="005D5771">
              <w:rPr>
                <w:rFonts w:hint="eastAsia"/>
                <w:sz w:val="24"/>
              </w:rPr>
              <w:t>班制，每班工作</w:t>
            </w:r>
            <w:r w:rsidR="00B55E83" w:rsidRPr="005D5771">
              <w:rPr>
                <w:rFonts w:hint="eastAsia"/>
                <w:sz w:val="24"/>
              </w:rPr>
              <w:t>8</w:t>
            </w:r>
            <w:r w:rsidR="00D71BE1" w:rsidRPr="005D5771">
              <w:rPr>
                <w:sz w:val="24"/>
              </w:rPr>
              <w:t>h</w:t>
            </w:r>
            <w:r w:rsidR="00D71BE1" w:rsidRPr="005D5771">
              <w:rPr>
                <w:rFonts w:hint="eastAsia"/>
                <w:sz w:val="24"/>
              </w:rPr>
              <w:t>，年工作时间</w:t>
            </w:r>
            <w:r w:rsidR="00E46CDB" w:rsidRPr="005D5771">
              <w:rPr>
                <w:rFonts w:hint="eastAsia"/>
                <w:sz w:val="24"/>
              </w:rPr>
              <w:t>330</w:t>
            </w:r>
            <w:r w:rsidR="00B55E83" w:rsidRPr="005D5771">
              <w:rPr>
                <w:rFonts w:hint="eastAsia"/>
                <w:sz w:val="24"/>
              </w:rPr>
              <w:t>天</w:t>
            </w:r>
            <w:r w:rsidR="00E46CDB" w:rsidRPr="005D5771">
              <w:rPr>
                <w:rFonts w:hint="eastAsia"/>
                <w:sz w:val="24"/>
              </w:rPr>
              <w:t>。</w:t>
            </w:r>
          </w:p>
          <w:p w14:paraId="04C7B9B6" w14:textId="77777777" w:rsidR="00610A84" w:rsidRPr="005D5771" w:rsidRDefault="000C2776" w:rsidP="00DD057E">
            <w:pPr>
              <w:pStyle w:val="afe"/>
              <w:ind w:firstLine="480"/>
              <w:rPr>
                <w:sz w:val="24"/>
              </w:rPr>
            </w:pPr>
            <w:r w:rsidRPr="005D5771">
              <w:rPr>
                <w:rFonts w:hint="eastAsia"/>
                <w:sz w:val="24"/>
              </w:rPr>
              <w:t>投产时间：</w:t>
            </w:r>
            <w:r w:rsidR="00DD057E" w:rsidRPr="005D5771">
              <w:rPr>
                <w:rFonts w:hint="eastAsia"/>
                <w:sz w:val="24"/>
              </w:rPr>
              <w:t>一</w:t>
            </w:r>
            <w:r w:rsidR="00B55E83" w:rsidRPr="005D5771">
              <w:rPr>
                <w:rFonts w:hint="eastAsia"/>
                <w:sz w:val="24"/>
              </w:rPr>
              <w:t>期</w:t>
            </w:r>
            <w:r w:rsidR="00874695" w:rsidRPr="005D5771">
              <w:rPr>
                <w:rFonts w:hint="eastAsia"/>
                <w:sz w:val="24"/>
              </w:rPr>
              <w:t>项目</w:t>
            </w:r>
            <w:proofErr w:type="gramStart"/>
            <w:r w:rsidR="004E7055" w:rsidRPr="005D5771">
              <w:rPr>
                <w:rFonts w:hint="eastAsia"/>
                <w:sz w:val="24"/>
              </w:rPr>
              <w:t>拟定投产</w:t>
            </w:r>
            <w:proofErr w:type="gramEnd"/>
            <w:r w:rsidR="004E7055" w:rsidRPr="005D5771">
              <w:rPr>
                <w:rFonts w:hint="eastAsia"/>
                <w:sz w:val="24"/>
              </w:rPr>
              <w:t>时间为</w:t>
            </w:r>
            <w:r w:rsidRPr="005D5771">
              <w:rPr>
                <w:rFonts w:hint="eastAsia"/>
                <w:sz w:val="24"/>
              </w:rPr>
              <w:t>2</w:t>
            </w:r>
            <w:r w:rsidRPr="005D5771">
              <w:rPr>
                <w:sz w:val="24"/>
              </w:rPr>
              <w:t>02</w:t>
            </w:r>
            <w:r w:rsidR="00B55E83" w:rsidRPr="005D5771">
              <w:rPr>
                <w:rFonts w:hint="eastAsia"/>
                <w:sz w:val="24"/>
              </w:rPr>
              <w:t>5</w:t>
            </w:r>
            <w:r w:rsidRPr="005D5771">
              <w:rPr>
                <w:rFonts w:hint="eastAsia"/>
                <w:sz w:val="24"/>
              </w:rPr>
              <w:t>年</w:t>
            </w:r>
            <w:r w:rsidR="00B55E83" w:rsidRPr="005D5771">
              <w:rPr>
                <w:rFonts w:hint="eastAsia"/>
                <w:sz w:val="24"/>
              </w:rPr>
              <w:t>2</w:t>
            </w:r>
            <w:r w:rsidRPr="005D5771">
              <w:rPr>
                <w:rFonts w:hint="eastAsia"/>
                <w:sz w:val="24"/>
              </w:rPr>
              <w:t>月</w:t>
            </w:r>
            <w:r w:rsidR="004E7055" w:rsidRPr="005D5771">
              <w:rPr>
                <w:rFonts w:hint="eastAsia"/>
                <w:sz w:val="24"/>
              </w:rPr>
              <w:t>，</w:t>
            </w:r>
            <w:r w:rsidR="00DD057E" w:rsidRPr="005D5771">
              <w:rPr>
                <w:rFonts w:hint="eastAsia"/>
                <w:sz w:val="24"/>
              </w:rPr>
              <w:t>二</w:t>
            </w:r>
            <w:r w:rsidR="00B55E83" w:rsidRPr="005D5771">
              <w:rPr>
                <w:rFonts w:hint="eastAsia"/>
                <w:sz w:val="24"/>
              </w:rPr>
              <w:t>期</w:t>
            </w:r>
            <w:r w:rsidR="00874695" w:rsidRPr="005D5771">
              <w:rPr>
                <w:rFonts w:hint="eastAsia"/>
                <w:sz w:val="24"/>
              </w:rPr>
              <w:t>项目</w:t>
            </w:r>
            <w:proofErr w:type="gramStart"/>
            <w:r w:rsidR="004E7055" w:rsidRPr="005D5771">
              <w:rPr>
                <w:rFonts w:hint="eastAsia"/>
                <w:sz w:val="24"/>
              </w:rPr>
              <w:t>拟定投产</w:t>
            </w:r>
            <w:proofErr w:type="gramEnd"/>
            <w:r w:rsidR="004E7055" w:rsidRPr="005D5771">
              <w:rPr>
                <w:rFonts w:hint="eastAsia"/>
                <w:sz w:val="24"/>
              </w:rPr>
              <w:t>时间为</w:t>
            </w:r>
            <w:r w:rsidR="004E7055" w:rsidRPr="005D5771">
              <w:rPr>
                <w:rFonts w:hint="eastAsia"/>
                <w:sz w:val="24"/>
              </w:rPr>
              <w:t>2</w:t>
            </w:r>
            <w:r w:rsidR="004E7055" w:rsidRPr="005D5771">
              <w:rPr>
                <w:sz w:val="24"/>
              </w:rPr>
              <w:t>0</w:t>
            </w:r>
            <w:r w:rsidR="00B55E83" w:rsidRPr="005D5771">
              <w:rPr>
                <w:rFonts w:hint="eastAsia"/>
                <w:sz w:val="24"/>
              </w:rPr>
              <w:t>25</w:t>
            </w:r>
            <w:r w:rsidR="004E7055" w:rsidRPr="005D5771">
              <w:rPr>
                <w:rFonts w:hint="eastAsia"/>
                <w:sz w:val="24"/>
              </w:rPr>
              <w:t>年</w:t>
            </w:r>
            <w:r w:rsidR="00B55E83" w:rsidRPr="005D5771">
              <w:rPr>
                <w:rFonts w:hint="eastAsia"/>
                <w:sz w:val="24"/>
              </w:rPr>
              <w:t>9</w:t>
            </w:r>
            <w:r w:rsidR="004E7055" w:rsidRPr="005D5771">
              <w:rPr>
                <w:rFonts w:hint="eastAsia"/>
                <w:sz w:val="24"/>
              </w:rPr>
              <w:t>月</w:t>
            </w:r>
            <w:r w:rsidR="00610A84" w:rsidRPr="005D5771">
              <w:rPr>
                <w:rFonts w:hint="eastAsia"/>
                <w:sz w:val="24"/>
              </w:rPr>
              <w:t>。</w:t>
            </w:r>
          </w:p>
          <w:p w14:paraId="7D2C261F" w14:textId="77777777" w:rsidR="00610A84" w:rsidRPr="005D5771" w:rsidRDefault="00610A84" w:rsidP="0055595F">
            <w:pPr>
              <w:pStyle w:val="afe"/>
              <w:ind w:firstLine="480"/>
              <w:rPr>
                <w:bCs w:val="0"/>
                <w:sz w:val="24"/>
              </w:rPr>
            </w:pPr>
            <w:r w:rsidRPr="005D5771">
              <w:rPr>
                <w:rFonts w:hint="eastAsia"/>
                <w:bCs w:val="0"/>
                <w:sz w:val="24"/>
              </w:rPr>
              <w:t>3</w:t>
            </w:r>
            <w:r w:rsidRPr="005D5771">
              <w:rPr>
                <w:rFonts w:hint="eastAsia"/>
                <w:bCs w:val="0"/>
                <w:sz w:val="24"/>
              </w:rPr>
              <w:t>、项目建设内容及规模</w:t>
            </w:r>
          </w:p>
          <w:p w14:paraId="21BF7D82" w14:textId="77777777" w:rsidR="00845C7C" w:rsidRPr="005D5771" w:rsidRDefault="004D2DFB" w:rsidP="0055595F">
            <w:pPr>
              <w:pStyle w:val="afe"/>
              <w:ind w:firstLine="480"/>
              <w:rPr>
                <w:bCs w:val="0"/>
                <w:sz w:val="24"/>
              </w:rPr>
            </w:pPr>
            <w:r w:rsidRPr="005D5771">
              <w:rPr>
                <w:rFonts w:hint="eastAsia"/>
                <w:bCs w:val="0"/>
                <w:sz w:val="24"/>
              </w:rPr>
              <w:t>（</w:t>
            </w:r>
            <w:r w:rsidRPr="005D5771">
              <w:rPr>
                <w:rFonts w:hint="eastAsia"/>
                <w:bCs w:val="0"/>
                <w:sz w:val="24"/>
              </w:rPr>
              <w:t>1</w:t>
            </w:r>
            <w:r w:rsidRPr="005D5771">
              <w:rPr>
                <w:rFonts w:hint="eastAsia"/>
                <w:bCs w:val="0"/>
                <w:sz w:val="24"/>
              </w:rPr>
              <w:t>）</w:t>
            </w:r>
            <w:r w:rsidR="00DD057E" w:rsidRPr="005D5771">
              <w:rPr>
                <w:rFonts w:hint="eastAsia"/>
                <w:bCs w:val="0"/>
                <w:sz w:val="24"/>
              </w:rPr>
              <w:t>产品方案</w:t>
            </w:r>
          </w:p>
          <w:p w14:paraId="4A3E9CA6" w14:textId="77777777" w:rsidR="00845C7C" w:rsidRPr="005D5771" w:rsidRDefault="00E42F5E" w:rsidP="00DD057E">
            <w:pPr>
              <w:pStyle w:val="afe"/>
              <w:ind w:firstLine="480"/>
              <w:rPr>
                <w:sz w:val="24"/>
              </w:rPr>
            </w:pPr>
            <w:r w:rsidRPr="005D5771">
              <w:rPr>
                <w:rFonts w:hint="eastAsia"/>
                <w:sz w:val="24"/>
              </w:rPr>
              <w:t>建设</w:t>
            </w:r>
            <w:r w:rsidR="004D2DFB" w:rsidRPr="005D5771">
              <w:rPr>
                <w:rFonts w:hint="eastAsia"/>
                <w:sz w:val="24"/>
              </w:rPr>
              <w:t>项目产品方案</w:t>
            </w:r>
            <w:r w:rsidR="00F8140C" w:rsidRPr="005D5771">
              <w:rPr>
                <w:rFonts w:hint="eastAsia"/>
                <w:sz w:val="24"/>
              </w:rPr>
              <w:t>及生产线产能分配情况</w:t>
            </w:r>
            <w:r w:rsidR="004D2DFB" w:rsidRPr="005D5771">
              <w:rPr>
                <w:rFonts w:hint="eastAsia"/>
                <w:sz w:val="24"/>
              </w:rPr>
              <w:t>见表</w:t>
            </w:r>
            <w:r w:rsidR="004D2DFB" w:rsidRPr="005D5771">
              <w:rPr>
                <w:sz w:val="24"/>
              </w:rPr>
              <w:t>2</w:t>
            </w:r>
            <w:r w:rsidR="004D2DFB" w:rsidRPr="005D5771">
              <w:rPr>
                <w:rFonts w:hint="eastAsia"/>
                <w:sz w:val="24"/>
              </w:rPr>
              <w:t>-1</w:t>
            </w:r>
            <w:r w:rsidR="00B55E83" w:rsidRPr="005D5771">
              <w:rPr>
                <w:rFonts w:hint="eastAsia"/>
                <w:sz w:val="24"/>
              </w:rPr>
              <w:t>，搬迁前后产品产能变化情况见表</w:t>
            </w:r>
            <w:r w:rsidR="00B55E83" w:rsidRPr="005D5771">
              <w:rPr>
                <w:rFonts w:hint="eastAsia"/>
                <w:sz w:val="24"/>
              </w:rPr>
              <w:t>2-2</w:t>
            </w:r>
            <w:r w:rsidR="00B55E83" w:rsidRPr="005D5771">
              <w:rPr>
                <w:rFonts w:hint="eastAsia"/>
                <w:sz w:val="24"/>
              </w:rPr>
              <w:t>。</w:t>
            </w:r>
          </w:p>
          <w:p w14:paraId="5F0C5D86" w14:textId="77777777" w:rsidR="00845C7C" w:rsidRPr="005D5771" w:rsidRDefault="004D2DFB" w:rsidP="004D2DFB">
            <w:pPr>
              <w:pStyle w:val="afe"/>
              <w:spacing w:line="240" w:lineRule="auto"/>
              <w:ind w:firstLineChars="0" w:firstLine="0"/>
              <w:jc w:val="center"/>
              <w:rPr>
                <w:rFonts w:ascii="黑体" w:eastAsia="黑体" w:hAnsi="黑体"/>
                <w:bCs w:val="0"/>
                <w:snapToGrid w:val="0"/>
                <w:kern w:val="0"/>
                <w:sz w:val="24"/>
              </w:rPr>
            </w:pPr>
            <w:r w:rsidRPr="005D5771">
              <w:rPr>
                <w:rFonts w:ascii="黑体" w:eastAsia="黑体" w:hAnsi="黑体"/>
                <w:bCs w:val="0"/>
                <w:sz w:val="24"/>
              </w:rPr>
              <w:t>表</w:t>
            </w:r>
            <w:r w:rsidR="00E83C2F" w:rsidRPr="005D5771">
              <w:rPr>
                <w:rFonts w:ascii="黑体" w:eastAsia="黑体" w:hAnsi="黑体"/>
                <w:bCs w:val="0"/>
                <w:sz w:val="24"/>
              </w:rPr>
              <w:t>2</w:t>
            </w:r>
            <w:r w:rsidRPr="005D5771">
              <w:rPr>
                <w:rFonts w:ascii="黑体" w:eastAsia="黑体" w:hAnsi="黑体"/>
                <w:bCs w:val="0"/>
                <w:sz w:val="24"/>
              </w:rPr>
              <w:t xml:space="preserve">-1 </w:t>
            </w:r>
            <w:r w:rsidR="00B55E83" w:rsidRPr="005D5771">
              <w:rPr>
                <w:rFonts w:ascii="黑体" w:eastAsia="黑体" w:hAnsi="黑体" w:hint="eastAsia"/>
                <w:bCs w:val="0"/>
                <w:sz w:val="24"/>
              </w:rPr>
              <w:t xml:space="preserve"> </w:t>
            </w:r>
            <w:r w:rsidRPr="005D5771">
              <w:rPr>
                <w:rFonts w:ascii="黑体" w:eastAsia="黑体" w:hAnsi="黑体" w:hint="eastAsia"/>
                <w:bCs w:val="0"/>
                <w:sz w:val="24"/>
              </w:rPr>
              <w:t>拟建项目</w:t>
            </w:r>
            <w:r w:rsidRPr="005D5771">
              <w:rPr>
                <w:rFonts w:ascii="黑体" w:eastAsia="黑体" w:hAnsi="黑体"/>
                <w:bCs w:val="0"/>
                <w:sz w:val="24"/>
              </w:rPr>
              <w:t>产品方案</w:t>
            </w:r>
          </w:p>
          <w:tbl>
            <w:tblPr>
              <w:tblStyle w:val="af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69"/>
              <w:gridCol w:w="1701"/>
              <w:gridCol w:w="1106"/>
              <w:gridCol w:w="1284"/>
              <w:gridCol w:w="1096"/>
              <w:gridCol w:w="1046"/>
              <w:gridCol w:w="827"/>
              <w:gridCol w:w="704"/>
            </w:tblGrid>
            <w:tr w:rsidR="005D5771" w:rsidRPr="005D5771" w14:paraId="53F8D8CC" w14:textId="77777777" w:rsidTr="002D3377">
              <w:trPr>
                <w:trHeight w:val="20"/>
              </w:trPr>
              <w:tc>
                <w:tcPr>
                  <w:tcW w:w="569" w:type="dxa"/>
                  <w:vMerge w:val="restart"/>
                  <w:vAlign w:val="center"/>
                </w:tcPr>
                <w:p w14:paraId="786CD9FC"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序号</w:t>
                  </w:r>
                </w:p>
              </w:tc>
              <w:tc>
                <w:tcPr>
                  <w:tcW w:w="1701" w:type="dxa"/>
                  <w:vMerge w:val="restart"/>
                  <w:vAlign w:val="center"/>
                </w:tcPr>
                <w:p w14:paraId="02F37F81"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生产线</w:t>
                  </w:r>
                </w:p>
              </w:tc>
              <w:tc>
                <w:tcPr>
                  <w:tcW w:w="1106" w:type="dxa"/>
                  <w:vMerge w:val="restart"/>
                  <w:vAlign w:val="center"/>
                </w:tcPr>
                <w:p w14:paraId="526F1B27"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产品名称</w:t>
                  </w:r>
                </w:p>
              </w:tc>
              <w:tc>
                <w:tcPr>
                  <w:tcW w:w="3426" w:type="dxa"/>
                  <w:gridSpan w:val="3"/>
                  <w:vAlign w:val="center"/>
                </w:tcPr>
                <w:p w14:paraId="0B719638" w14:textId="77777777" w:rsidR="00F8140C" w:rsidRPr="005D5771" w:rsidRDefault="00F8140C" w:rsidP="00F8140C">
                  <w:pPr>
                    <w:pStyle w:val="afe"/>
                    <w:spacing w:line="240" w:lineRule="auto"/>
                    <w:ind w:firstLineChars="0" w:firstLine="0"/>
                    <w:jc w:val="center"/>
                    <w:rPr>
                      <w:snapToGrid w:val="0"/>
                      <w:sz w:val="18"/>
                      <w:szCs w:val="18"/>
                    </w:rPr>
                  </w:pPr>
                  <w:r w:rsidRPr="005D5771">
                    <w:rPr>
                      <w:kern w:val="18"/>
                      <w:sz w:val="18"/>
                      <w:szCs w:val="18"/>
                      <w:lang w:val="zh-CN"/>
                    </w:rPr>
                    <w:t>设计能力</w:t>
                  </w:r>
                  <w:r w:rsidRPr="005D5771">
                    <w:rPr>
                      <w:rFonts w:hint="eastAsia"/>
                      <w:kern w:val="18"/>
                      <w:sz w:val="18"/>
                      <w:szCs w:val="18"/>
                      <w:lang w:val="zh-CN"/>
                    </w:rPr>
                    <w:t>（</w:t>
                  </w:r>
                  <w:r w:rsidRPr="005D5771">
                    <w:rPr>
                      <w:rFonts w:hint="eastAsia"/>
                      <w:kern w:val="18"/>
                      <w:sz w:val="18"/>
                      <w:szCs w:val="18"/>
                      <w:lang w:val="zh-CN"/>
                    </w:rPr>
                    <w:t>t/a</w:t>
                  </w:r>
                  <w:r w:rsidRPr="005D5771">
                    <w:rPr>
                      <w:rFonts w:hint="eastAsia"/>
                      <w:kern w:val="18"/>
                      <w:sz w:val="18"/>
                      <w:szCs w:val="18"/>
                      <w:lang w:val="zh-CN"/>
                    </w:rPr>
                    <w:t>）</w:t>
                  </w:r>
                </w:p>
              </w:tc>
              <w:tc>
                <w:tcPr>
                  <w:tcW w:w="1531" w:type="dxa"/>
                  <w:gridSpan w:val="2"/>
                  <w:vMerge w:val="restart"/>
                  <w:vAlign w:val="center"/>
                </w:tcPr>
                <w:p w14:paraId="1F9C8DCE"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年运行时间</w:t>
                  </w:r>
                  <w:r w:rsidR="00E46CDB" w:rsidRPr="005D5771">
                    <w:rPr>
                      <w:rFonts w:hint="eastAsia"/>
                      <w:snapToGrid w:val="0"/>
                      <w:sz w:val="18"/>
                      <w:szCs w:val="18"/>
                    </w:rPr>
                    <w:t>（</w:t>
                  </w:r>
                  <w:r w:rsidR="00E46CDB" w:rsidRPr="005D5771">
                    <w:rPr>
                      <w:rFonts w:hint="eastAsia"/>
                      <w:snapToGrid w:val="0"/>
                      <w:sz w:val="18"/>
                      <w:szCs w:val="18"/>
                    </w:rPr>
                    <w:t>h/a</w:t>
                  </w:r>
                  <w:r w:rsidR="00E46CDB" w:rsidRPr="005D5771">
                    <w:rPr>
                      <w:rFonts w:hint="eastAsia"/>
                      <w:snapToGrid w:val="0"/>
                      <w:sz w:val="18"/>
                      <w:szCs w:val="18"/>
                    </w:rPr>
                    <w:t>）</w:t>
                  </w:r>
                </w:p>
              </w:tc>
            </w:tr>
            <w:tr w:rsidR="005D5771" w:rsidRPr="005D5771" w14:paraId="2C7C05A0" w14:textId="77777777" w:rsidTr="002D3377">
              <w:trPr>
                <w:trHeight w:val="20"/>
              </w:trPr>
              <w:tc>
                <w:tcPr>
                  <w:tcW w:w="569" w:type="dxa"/>
                  <w:vMerge/>
                  <w:vAlign w:val="center"/>
                </w:tcPr>
                <w:p w14:paraId="0CA1F676" w14:textId="77777777" w:rsidR="00F8140C" w:rsidRPr="005D5771" w:rsidRDefault="00F8140C" w:rsidP="00F8140C">
                  <w:pPr>
                    <w:pStyle w:val="afe"/>
                    <w:spacing w:line="240" w:lineRule="auto"/>
                    <w:ind w:firstLineChars="0" w:firstLine="0"/>
                    <w:jc w:val="center"/>
                    <w:rPr>
                      <w:snapToGrid w:val="0"/>
                      <w:sz w:val="18"/>
                      <w:szCs w:val="18"/>
                    </w:rPr>
                  </w:pPr>
                </w:p>
              </w:tc>
              <w:tc>
                <w:tcPr>
                  <w:tcW w:w="1701" w:type="dxa"/>
                  <w:vMerge/>
                  <w:vAlign w:val="center"/>
                </w:tcPr>
                <w:p w14:paraId="3C78B302" w14:textId="77777777" w:rsidR="00F8140C" w:rsidRPr="005D5771" w:rsidRDefault="00F8140C" w:rsidP="00F8140C">
                  <w:pPr>
                    <w:pStyle w:val="afe"/>
                    <w:spacing w:line="240" w:lineRule="auto"/>
                    <w:ind w:firstLineChars="0" w:firstLine="0"/>
                    <w:jc w:val="center"/>
                    <w:rPr>
                      <w:snapToGrid w:val="0"/>
                      <w:sz w:val="18"/>
                      <w:szCs w:val="18"/>
                    </w:rPr>
                  </w:pPr>
                </w:p>
              </w:tc>
              <w:tc>
                <w:tcPr>
                  <w:tcW w:w="1106" w:type="dxa"/>
                  <w:vMerge/>
                  <w:vAlign w:val="center"/>
                </w:tcPr>
                <w:p w14:paraId="7D7818A8" w14:textId="77777777" w:rsidR="00F8140C" w:rsidRPr="005D5771" w:rsidRDefault="00F8140C" w:rsidP="00F8140C">
                  <w:pPr>
                    <w:pStyle w:val="afe"/>
                    <w:spacing w:line="240" w:lineRule="auto"/>
                    <w:ind w:firstLineChars="0" w:firstLine="0"/>
                    <w:jc w:val="center"/>
                    <w:rPr>
                      <w:snapToGrid w:val="0"/>
                      <w:sz w:val="18"/>
                      <w:szCs w:val="18"/>
                    </w:rPr>
                  </w:pPr>
                </w:p>
              </w:tc>
              <w:tc>
                <w:tcPr>
                  <w:tcW w:w="1284" w:type="dxa"/>
                  <w:vAlign w:val="center"/>
                </w:tcPr>
                <w:p w14:paraId="0356E96F"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一期产能</w:t>
                  </w:r>
                </w:p>
              </w:tc>
              <w:tc>
                <w:tcPr>
                  <w:tcW w:w="1096" w:type="dxa"/>
                  <w:vAlign w:val="center"/>
                </w:tcPr>
                <w:p w14:paraId="3845F94D"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二期产能</w:t>
                  </w:r>
                </w:p>
              </w:tc>
              <w:tc>
                <w:tcPr>
                  <w:tcW w:w="1046" w:type="dxa"/>
                  <w:vAlign w:val="center"/>
                </w:tcPr>
                <w:p w14:paraId="6F79DEBA"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合计</w:t>
                  </w:r>
                </w:p>
              </w:tc>
              <w:tc>
                <w:tcPr>
                  <w:tcW w:w="1531" w:type="dxa"/>
                  <w:gridSpan w:val="2"/>
                  <w:vMerge/>
                  <w:vAlign w:val="center"/>
                </w:tcPr>
                <w:p w14:paraId="31628B05" w14:textId="77777777" w:rsidR="00F8140C" w:rsidRPr="005D5771" w:rsidRDefault="00F8140C" w:rsidP="00F8140C">
                  <w:pPr>
                    <w:pStyle w:val="afe"/>
                    <w:spacing w:line="240" w:lineRule="auto"/>
                    <w:ind w:firstLineChars="0" w:firstLine="0"/>
                    <w:jc w:val="center"/>
                    <w:rPr>
                      <w:snapToGrid w:val="0"/>
                      <w:sz w:val="18"/>
                      <w:szCs w:val="18"/>
                    </w:rPr>
                  </w:pPr>
                </w:p>
              </w:tc>
            </w:tr>
            <w:tr w:rsidR="005D5771" w:rsidRPr="005D5771" w14:paraId="5B20056E" w14:textId="77777777" w:rsidTr="002D3377">
              <w:trPr>
                <w:trHeight w:val="20"/>
              </w:trPr>
              <w:tc>
                <w:tcPr>
                  <w:tcW w:w="569" w:type="dxa"/>
                  <w:vAlign w:val="center"/>
                </w:tcPr>
                <w:p w14:paraId="2CF0978E"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1</w:t>
                  </w:r>
                </w:p>
              </w:tc>
              <w:tc>
                <w:tcPr>
                  <w:tcW w:w="1701" w:type="dxa"/>
                  <w:vAlign w:val="center"/>
                </w:tcPr>
                <w:p w14:paraId="24F2E08E" w14:textId="77777777" w:rsidR="00F8140C" w:rsidRPr="005D5771" w:rsidRDefault="002D3377" w:rsidP="00F8140C">
                  <w:pPr>
                    <w:pStyle w:val="afe"/>
                    <w:spacing w:line="240" w:lineRule="auto"/>
                    <w:ind w:firstLineChars="0" w:firstLine="0"/>
                    <w:jc w:val="center"/>
                    <w:rPr>
                      <w:snapToGrid w:val="0"/>
                      <w:sz w:val="18"/>
                      <w:szCs w:val="18"/>
                    </w:rPr>
                  </w:pPr>
                  <w:r w:rsidRPr="005D5771">
                    <w:rPr>
                      <w:rFonts w:hint="eastAsia"/>
                      <w:snapToGrid w:val="0"/>
                      <w:sz w:val="18"/>
                      <w:szCs w:val="18"/>
                    </w:rPr>
                    <w:t>复合改性装置</w:t>
                  </w:r>
                  <w:r w:rsidR="00F8140C" w:rsidRPr="005D5771">
                    <w:rPr>
                      <w:rFonts w:hint="eastAsia"/>
                      <w:snapToGrid w:val="0"/>
                      <w:sz w:val="18"/>
                      <w:szCs w:val="18"/>
                    </w:rPr>
                    <w:t>A</w:t>
                  </w:r>
                  <w:r w:rsidR="00F8140C" w:rsidRPr="005D5771">
                    <w:rPr>
                      <w:rFonts w:hint="eastAsia"/>
                      <w:snapToGrid w:val="0"/>
                      <w:sz w:val="18"/>
                      <w:szCs w:val="18"/>
                    </w:rPr>
                    <w:t>线</w:t>
                  </w:r>
                </w:p>
              </w:tc>
              <w:tc>
                <w:tcPr>
                  <w:tcW w:w="1106" w:type="dxa"/>
                  <w:vAlign w:val="center"/>
                </w:tcPr>
                <w:p w14:paraId="149D6362"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PPS</w:t>
                  </w:r>
                </w:p>
              </w:tc>
              <w:tc>
                <w:tcPr>
                  <w:tcW w:w="1284" w:type="dxa"/>
                  <w:vAlign w:val="center"/>
                </w:tcPr>
                <w:p w14:paraId="74FA5820"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96" w:type="dxa"/>
                  <w:vAlign w:val="center"/>
                </w:tcPr>
                <w:p w14:paraId="4313C64D"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3500</w:t>
                  </w:r>
                </w:p>
              </w:tc>
              <w:tc>
                <w:tcPr>
                  <w:tcW w:w="1046" w:type="dxa"/>
                  <w:vAlign w:val="center"/>
                </w:tcPr>
                <w:p w14:paraId="68AB496B"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3500</w:t>
                  </w:r>
                </w:p>
              </w:tc>
              <w:tc>
                <w:tcPr>
                  <w:tcW w:w="1531" w:type="dxa"/>
                  <w:gridSpan w:val="2"/>
                  <w:vAlign w:val="center"/>
                </w:tcPr>
                <w:p w14:paraId="0E2C78B9"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5000</w:t>
                  </w:r>
                </w:p>
              </w:tc>
            </w:tr>
            <w:tr w:rsidR="005D5771" w:rsidRPr="005D5771" w14:paraId="4244933D" w14:textId="77777777" w:rsidTr="002D3377">
              <w:trPr>
                <w:trHeight w:val="20"/>
              </w:trPr>
              <w:tc>
                <w:tcPr>
                  <w:tcW w:w="569" w:type="dxa"/>
                  <w:vMerge w:val="restart"/>
                  <w:vAlign w:val="center"/>
                </w:tcPr>
                <w:p w14:paraId="767D3DF3"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2</w:t>
                  </w:r>
                </w:p>
              </w:tc>
              <w:tc>
                <w:tcPr>
                  <w:tcW w:w="1701" w:type="dxa"/>
                  <w:vMerge w:val="restart"/>
                  <w:vAlign w:val="center"/>
                </w:tcPr>
                <w:p w14:paraId="3DBE902F" w14:textId="77777777" w:rsidR="00F8140C" w:rsidRPr="005D5771" w:rsidRDefault="002D3377" w:rsidP="00F8140C">
                  <w:pPr>
                    <w:pStyle w:val="afe"/>
                    <w:spacing w:line="240" w:lineRule="auto"/>
                    <w:ind w:firstLineChars="0" w:firstLine="0"/>
                    <w:jc w:val="center"/>
                    <w:rPr>
                      <w:snapToGrid w:val="0"/>
                      <w:sz w:val="18"/>
                      <w:szCs w:val="18"/>
                    </w:rPr>
                  </w:pPr>
                  <w:r w:rsidRPr="005D5771">
                    <w:rPr>
                      <w:rFonts w:hint="eastAsia"/>
                      <w:snapToGrid w:val="0"/>
                      <w:sz w:val="18"/>
                      <w:szCs w:val="18"/>
                    </w:rPr>
                    <w:t>复合改性装置</w:t>
                  </w:r>
                  <w:r w:rsidR="00F8140C" w:rsidRPr="005D5771">
                    <w:rPr>
                      <w:rFonts w:hint="eastAsia"/>
                      <w:snapToGrid w:val="0"/>
                      <w:sz w:val="18"/>
                      <w:szCs w:val="18"/>
                    </w:rPr>
                    <w:t>B</w:t>
                  </w:r>
                  <w:r w:rsidR="00F8140C" w:rsidRPr="005D5771">
                    <w:rPr>
                      <w:rFonts w:hint="eastAsia"/>
                      <w:snapToGrid w:val="0"/>
                      <w:sz w:val="18"/>
                      <w:szCs w:val="18"/>
                    </w:rPr>
                    <w:t>线</w:t>
                  </w:r>
                </w:p>
              </w:tc>
              <w:tc>
                <w:tcPr>
                  <w:tcW w:w="1106" w:type="dxa"/>
                  <w:vAlign w:val="center"/>
                </w:tcPr>
                <w:p w14:paraId="52AE2D1F"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PBT</w:t>
                  </w:r>
                </w:p>
              </w:tc>
              <w:tc>
                <w:tcPr>
                  <w:tcW w:w="1284" w:type="dxa"/>
                  <w:vAlign w:val="center"/>
                </w:tcPr>
                <w:p w14:paraId="7F05D420"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2700</w:t>
                  </w:r>
                </w:p>
              </w:tc>
              <w:tc>
                <w:tcPr>
                  <w:tcW w:w="1096" w:type="dxa"/>
                  <w:vAlign w:val="center"/>
                </w:tcPr>
                <w:p w14:paraId="1DA7D5F9"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46" w:type="dxa"/>
                  <w:vAlign w:val="center"/>
                </w:tcPr>
                <w:p w14:paraId="4AC87F28"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2700</w:t>
                  </w:r>
                </w:p>
              </w:tc>
              <w:tc>
                <w:tcPr>
                  <w:tcW w:w="827" w:type="dxa"/>
                  <w:vAlign w:val="center"/>
                </w:tcPr>
                <w:p w14:paraId="08C3093C"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2130</w:t>
                  </w:r>
                </w:p>
              </w:tc>
              <w:tc>
                <w:tcPr>
                  <w:tcW w:w="704" w:type="dxa"/>
                  <w:vMerge w:val="restart"/>
                  <w:vAlign w:val="center"/>
                </w:tcPr>
                <w:p w14:paraId="3D460542" w14:textId="77777777" w:rsidR="00F8140C" w:rsidRPr="005D5771" w:rsidRDefault="00871279" w:rsidP="00871279">
                  <w:pPr>
                    <w:pStyle w:val="afe"/>
                    <w:spacing w:line="240" w:lineRule="auto"/>
                    <w:ind w:firstLineChars="0" w:firstLine="0"/>
                    <w:jc w:val="center"/>
                    <w:rPr>
                      <w:snapToGrid w:val="0"/>
                      <w:sz w:val="18"/>
                      <w:szCs w:val="18"/>
                    </w:rPr>
                  </w:pPr>
                  <w:r w:rsidRPr="005D5771">
                    <w:rPr>
                      <w:rFonts w:hint="eastAsia"/>
                      <w:snapToGrid w:val="0"/>
                      <w:sz w:val="18"/>
                      <w:szCs w:val="18"/>
                    </w:rPr>
                    <w:t>5040</w:t>
                  </w:r>
                </w:p>
              </w:tc>
            </w:tr>
            <w:tr w:rsidR="005D5771" w:rsidRPr="005D5771" w14:paraId="580BD775" w14:textId="77777777" w:rsidTr="002D3377">
              <w:trPr>
                <w:trHeight w:val="20"/>
              </w:trPr>
              <w:tc>
                <w:tcPr>
                  <w:tcW w:w="569" w:type="dxa"/>
                  <w:vMerge/>
                  <w:vAlign w:val="center"/>
                </w:tcPr>
                <w:p w14:paraId="5BD151F7" w14:textId="77777777" w:rsidR="00F8140C" w:rsidRPr="005D5771" w:rsidRDefault="00F8140C" w:rsidP="00F8140C">
                  <w:pPr>
                    <w:pStyle w:val="afe"/>
                    <w:spacing w:line="240" w:lineRule="auto"/>
                    <w:ind w:firstLineChars="0" w:firstLine="0"/>
                    <w:jc w:val="center"/>
                    <w:rPr>
                      <w:snapToGrid w:val="0"/>
                      <w:sz w:val="18"/>
                      <w:szCs w:val="18"/>
                    </w:rPr>
                  </w:pPr>
                </w:p>
              </w:tc>
              <w:tc>
                <w:tcPr>
                  <w:tcW w:w="1701" w:type="dxa"/>
                  <w:vMerge/>
                  <w:vAlign w:val="center"/>
                </w:tcPr>
                <w:p w14:paraId="08426386" w14:textId="77777777" w:rsidR="00F8140C" w:rsidRPr="005D5771" w:rsidRDefault="00F8140C" w:rsidP="00F8140C">
                  <w:pPr>
                    <w:pStyle w:val="afe"/>
                    <w:spacing w:line="240" w:lineRule="auto"/>
                    <w:ind w:firstLineChars="0" w:firstLine="0"/>
                    <w:jc w:val="center"/>
                    <w:rPr>
                      <w:snapToGrid w:val="0"/>
                      <w:sz w:val="18"/>
                      <w:szCs w:val="18"/>
                    </w:rPr>
                  </w:pPr>
                </w:p>
              </w:tc>
              <w:tc>
                <w:tcPr>
                  <w:tcW w:w="1106" w:type="dxa"/>
                  <w:vAlign w:val="center"/>
                </w:tcPr>
                <w:p w14:paraId="75F0C9A4"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PPS</w:t>
                  </w:r>
                </w:p>
              </w:tc>
              <w:tc>
                <w:tcPr>
                  <w:tcW w:w="1284" w:type="dxa"/>
                  <w:vAlign w:val="center"/>
                </w:tcPr>
                <w:p w14:paraId="3174A119"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1600</w:t>
                  </w:r>
                </w:p>
              </w:tc>
              <w:tc>
                <w:tcPr>
                  <w:tcW w:w="1096" w:type="dxa"/>
                  <w:vAlign w:val="center"/>
                </w:tcPr>
                <w:p w14:paraId="6255141F"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46" w:type="dxa"/>
                  <w:vAlign w:val="center"/>
                </w:tcPr>
                <w:p w14:paraId="74F1D382"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1600</w:t>
                  </w:r>
                </w:p>
              </w:tc>
              <w:tc>
                <w:tcPr>
                  <w:tcW w:w="827" w:type="dxa"/>
                  <w:vAlign w:val="center"/>
                </w:tcPr>
                <w:p w14:paraId="7C4C11CB"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2910</w:t>
                  </w:r>
                </w:p>
              </w:tc>
              <w:tc>
                <w:tcPr>
                  <w:tcW w:w="704" w:type="dxa"/>
                  <w:vMerge/>
                  <w:vAlign w:val="center"/>
                </w:tcPr>
                <w:p w14:paraId="0D53846C" w14:textId="77777777" w:rsidR="00F8140C" w:rsidRPr="005D5771" w:rsidRDefault="00F8140C" w:rsidP="00F8140C">
                  <w:pPr>
                    <w:pStyle w:val="afe"/>
                    <w:spacing w:line="240" w:lineRule="auto"/>
                    <w:ind w:firstLineChars="0" w:firstLine="0"/>
                    <w:jc w:val="center"/>
                    <w:rPr>
                      <w:snapToGrid w:val="0"/>
                      <w:sz w:val="18"/>
                      <w:szCs w:val="18"/>
                    </w:rPr>
                  </w:pPr>
                </w:p>
              </w:tc>
            </w:tr>
            <w:tr w:rsidR="005D5771" w:rsidRPr="005D5771" w14:paraId="68EB0FAA" w14:textId="77777777" w:rsidTr="002D3377">
              <w:trPr>
                <w:trHeight w:val="20"/>
              </w:trPr>
              <w:tc>
                <w:tcPr>
                  <w:tcW w:w="569" w:type="dxa"/>
                  <w:vMerge w:val="restart"/>
                  <w:vAlign w:val="center"/>
                </w:tcPr>
                <w:p w14:paraId="5955947F"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3</w:t>
                  </w:r>
                </w:p>
              </w:tc>
              <w:tc>
                <w:tcPr>
                  <w:tcW w:w="1701" w:type="dxa"/>
                  <w:vMerge w:val="restart"/>
                  <w:vAlign w:val="center"/>
                </w:tcPr>
                <w:p w14:paraId="432EA2AE" w14:textId="77777777" w:rsidR="00F8140C" w:rsidRPr="005D5771" w:rsidRDefault="002D3377" w:rsidP="00F8140C">
                  <w:pPr>
                    <w:pStyle w:val="afe"/>
                    <w:spacing w:line="240" w:lineRule="auto"/>
                    <w:ind w:firstLineChars="0" w:firstLine="0"/>
                    <w:jc w:val="center"/>
                    <w:rPr>
                      <w:snapToGrid w:val="0"/>
                      <w:sz w:val="18"/>
                      <w:szCs w:val="18"/>
                    </w:rPr>
                  </w:pPr>
                  <w:r w:rsidRPr="005D5771">
                    <w:rPr>
                      <w:rFonts w:hint="eastAsia"/>
                      <w:snapToGrid w:val="0"/>
                      <w:sz w:val="18"/>
                      <w:szCs w:val="18"/>
                    </w:rPr>
                    <w:t>复合改性装置</w:t>
                  </w:r>
                  <w:r w:rsidR="00F8140C" w:rsidRPr="005D5771">
                    <w:rPr>
                      <w:rFonts w:hint="eastAsia"/>
                      <w:snapToGrid w:val="0"/>
                      <w:sz w:val="18"/>
                      <w:szCs w:val="18"/>
                    </w:rPr>
                    <w:t>C</w:t>
                  </w:r>
                  <w:r w:rsidR="00F8140C" w:rsidRPr="005D5771">
                    <w:rPr>
                      <w:rFonts w:hint="eastAsia"/>
                      <w:snapToGrid w:val="0"/>
                      <w:sz w:val="18"/>
                      <w:szCs w:val="18"/>
                    </w:rPr>
                    <w:t>线</w:t>
                  </w:r>
                </w:p>
              </w:tc>
              <w:tc>
                <w:tcPr>
                  <w:tcW w:w="1106" w:type="dxa"/>
                  <w:vAlign w:val="center"/>
                </w:tcPr>
                <w:p w14:paraId="6F23BF2E"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POM</w:t>
                  </w:r>
                </w:p>
              </w:tc>
              <w:tc>
                <w:tcPr>
                  <w:tcW w:w="1284" w:type="dxa"/>
                  <w:vAlign w:val="center"/>
                </w:tcPr>
                <w:p w14:paraId="496A3CF9"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4</w:t>
                  </w:r>
                  <w:r w:rsidR="00F8140C" w:rsidRPr="005D5771">
                    <w:rPr>
                      <w:rFonts w:hint="eastAsia"/>
                      <w:snapToGrid w:val="0"/>
                      <w:sz w:val="18"/>
                      <w:szCs w:val="18"/>
                    </w:rPr>
                    <w:t>700</w:t>
                  </w:r>
                </w:p>
              </w:tc>
              <w:tc>
                <w:tcPr>
                  <w:tcW w:w="1096" w:type="dxa"/>
                  <w:vAlign w:val="center"/>
                </w:tcPr>
                <w:p w14:paraId="0BB200A4"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46" w:type="dxa"/>
                  <w:vAlign w:val="center"/>
                </w:tcPr>
                <w:p w14:paraId="46CF416F"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4</w:t>
                  </w:r>
                  <w:r w:rsidR="00F8140C" w:rsidRPr="005D5771">
                    <w:rPr>
                      <w:rFonts w:hint="eastAsia"/>
                      <w:snapToGrid w:val="0"/>
                      <w:sz w:val="18"/>
                      <w:szCs w:val="18"/>
                    </w:rPr>
                    <w:t>700</w:t>
                  </w:r>
                </w:p>
              </w:tc>
              <w:tc>
                <w:tcPr>
                  <w:tcW w:w="827" w:type="dxa"/>
                  <w:vAlign w:val="center"/>
                </w:tcPr>
                <w:p w14:paraId="180E1F76"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3500</w:t>
                  </w:r>
                </w:p>
              </w:tc>
              <w:tc>
                <w:tcPr>
                  <w:tcW w:w="704" w:type="dxa"/>
                  <w:vMerge w:val="restart"/>
                  <w:vAlign w:val="center"/>
                </w:tcPr>
                <w:p w14:paraId="70D9A710" w14:textId="77777777" w:rsidR="00F8140C" w:rsidRPr="005D5771" w:rsidRDefault="00F8140C" w:rsidP="00871279">
                  <w:pPr>
                    <w:pStyle w:val="afe"/>
                    <w:spacing w:line="240" w:lineRule="auto"/>
                    <w:ind w:firstLineChars="0" w:firstLine="0"/>
                    <w:jc w:val="center"/>
                    <w:rPr>
                      <w:snapToGrid w:val="0"/>
                      <w:sz w:val="18"/>
                      <w:szCs w:val="18"/>
                    </w:rPr>
                  </w:pPr>
                  <w:r w:rsidRPr="005D5771">
                    <w:rPr>
                      <w:rFonts w:hint="eastAsia"/>
                      <w:snapToGrid w:val="0"/>
                      <w:sz w:val="18"/>
                      <w:szCs w:val="18"/>
                    </w:rPr>
                    <w:t>5</w:t>
                  </w:r>
                  <w:r w:rsidR="00871279" w:rsidRPr="005D5771">
                    <w:rPr>
                      <w:rFonts w:hint="eastAsia"/>
                      <w:snapToGrid w:val="0"/>
                      <w:sz w:val="18"/>
                      <w:szCs w:val="18"/>
                    </w:rPr>
                    <w:t>550</w:t>
                  </w:r>
                </w:p>
              </w:tc>
            </w:tr>
            <w:tr w:rsidR="005D5771" w:rsidRPr="005D5771" w14:paraId="7D56379B" w14:textId="77777777" w:rsidTr="002D3377">
              <w:trPr>
                <w:trHeight w:val="20"/>
              </w:trPr>
              <w:tc>
                <w:tcPr>
                  <w:tcW w:w="569" w:type="dxa"/>
                  <w:vMerge/>
                  <w:vAlign w:val="center"/>
                </w:tcPr>
                <w:p w14:paraId="1CC4DA88" w14:textId="77777777" w:rsidR="00F8140C" w:rsidRPr="005D5771" w:rsidRDefault="00F8140C" w:rsidP="00F8140C">
                  <w:pPr>
                    <w:pStyle w:val="afe"/>
                    <w:spacing w:line="240" w:lineRule="auto"/>
                    <w:ind w:firstLineChars="0" w:firstLine="0"/>
                    <w:jc w:val="center"/>
                    <w:rPr>
                      <w:snapToGrid w:val="0"/>
                      <w:sz w:val="18"/>
                      <w:szCs w:val="18"/>
                    </w:rPr>
                  </w:pPr>
                </w:p>
              </w:tc>
              <w:tc>
                <w:tcPr>
                  <w:tcW w:w="1701" w:type="dxa"/>
                  <w:vMerge/>
                  <w:vAlign w:val="center"/>
                </w:tcPr>
                <w:p w14:paraId="47004ADA" w14:textId="77777777" w:rsidR="00F8140C" w:rsidRPr="005D5771" w:rsidRDefault="00F8140C" w:rsidP="00F8140C">
                  <w:pPr>
                    <w:pStyle w:val="afe"/>
                    <w:spacing w:line="240" w:lineRule="auto"/>
                    <w:ind w:firstLineChars="0" w:firstLine="0"/>
                    <w:jc w:val="center"/>
                    <w:rPr>
                      <w:snapToGrid w:val="0"/>
                      <w:sz w:val="18"/>
                      <w:szCs w:val="18"/>
                    </w:rPr>
                  </w:pPr>
                </w:p>
              </w:tc>
              <w:tc>
                <w:tcPr>
                  <w:tcW w:w="1106" w:type="dxa"/>
                  <w:vAlign w:val="center"/>
                </w:tcPr>
                <w:p w14:paraId="714476EB"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PBT</w:t>
                  </w:r>
                </w:p>
              </w:tc>
              <w:tc>
                <w:tcPr>
                  <w:tcW w:w="1284" w:type="dxa"/>
                  <w:vAlign w:val="center"/>
                </w:tcPr>
                <w:p w14:paraId="6A92FA86"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2600</w:t>
                  </w:r>
                </w:p>
              </w:tc>
              <w:tc>
                <w:tcPr>
                  <w:tcW w:w="1096" w:type="dxa"/>
                  <w:vAlign w:val="center"/>
                </w:tcPr>
                <w:p w14:paraId="23A1C8EA"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46" w:type="dxa"/>
                  <w:vAlign w:val="center"/>
                </w:tcPr>
                <w:p w14:paraId="10A57182"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w:t>
                  </w:r>
                  <w:r w:rsidR="00F8140C" w:rsidRPr="005D5771">
                    <w:rPr>
                      <w:rFonts w:hint="eastAsia"/>
                      <w:snapToGrid w:val="0"/>
                      <w:sz w:val="18"/>
                      <w:szCs w:val="18"/>
                    </w:rPr>
                    <w:t>600</w:t>
                  </w:r>
                </w:p>
              </w:tc>
              <w:tc>
                <w:tcPr>
                  <w:tcW w:w="827" w:type="dxa"/>
                  <w:vAlign w:val="center"/>
                </w:tcPr>
                <w:p w14:paraId="36003A0E"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2050</w:t>
                  </w:r>
                </w:p>
              </w:tc>
              <w:tc>
                <w:tcPr>
                  <w:tcW w:w="704" w:type="dxa"/>
                  <w:vMerge/>
                  <w:vAlign w:val="center"/>
                </w:tcPr>
                <w:p w14:paraId="41BFFCE8" w14:textId="77777777" w:rsidR="00F8140C" w:rsidRPr="005D5771" w:rsidRDefault="00F8140C" w:rsidP="00F8140C">
                  <w:pPr>
                    <w:pStyle w:val="afe"/>
                    <w:spacing w:line="240" w:lineRule="auto"/>
                    <w:ind w:firstLineChars="0" w:firstLine="0"/>
                    <w:jc w:val="center"/>
                    <w:rPr>
                      <w:snapToGrid w:val="0"/>
                      <w:sz w:val="18"/>
                      <w:szCs w:val="18"/>
                    </w:rPr>
                  </w:pPr>
                </w:p>
              </w:tc>
            </w:tr>
            <w:tr w:rsidR="005D5771" w:rsidRPr="005D5771" w14:paraId="67EE704B" w14:textId="77777777" w:rsidTr="002D3377">
              <w:trPr>
                <w:trHeight w:val="20"/>
              </w:trPr>
              <w:tc>
                <w:tcPr>
                  <w:tcW w:w="569" w:type="dxa"/>
                  <w:vMerge w:val="restart"/>
                  <w:vAlign w:val="center"/>
                </w:tcPr>
                <w:p w14:paraId="6FA021A7"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4</w:t>
                  </w:r>
                </w:p>
              </w:tc>
              <w:tc>
                <w:tcPr>
                  <w:tcW w:w="1701" w:type="dxa"/>
                  <w:vMerge w:val="restart"/>
                  <w:vAlign w:val="center"/>
                </w:tcPr>
                <w:p w14:paraId="6D37F6AE" w14:textId="77777777" w:rsidR="00F8140C" w:rsidRPr="005D5771" w:rsidRDefault="002D3377" w:rsidP="00F8140C">
                  <w:pPr>
                    <w:pStyle w:val="afe"/>
                    <w:spacing w:line="240" w:lineRule="auto"/>
                    <w:ind w:firstLineChars="0" w:firstLine="0"/>
                    <w:jc w:val="center"/>
                    <w:rPr>
                      <w:snapToGrid w:val="0"/>
                      <w:sz w:val="18"/>
                      <w:szCs w:val="18"/>
                    </w:rPr>
                  </w:pPr>
                  <w:r w:rsidRPr="005D5771">
                    <w:rPr>
                      <w:rFonts w:hint="eastAsia"/>
                      <w:snapToGrid w:val="0"/>
                      <w:sz w:val="18"/>
                      <w:szCs w:val="18"/>
                    </w:rPr>
                    <w:t>复合改性装置</w:t>
                  </w:r>
                  <w:r w:rsidR="00F8140C" w:rsidRPr="005D5771">
                    <w:rPr>
                      <w:rFonts w:hint="eastAsia"/>
                      <w:snapToGrid w:val="0"/>
                      <w:sz w:val="18"/>
                      <w:szCs w:val="18"/>
                    </w:rPr>
                    <w:t>D</w:t>
                  </w:r>
                  <w:r w:rsidR="00F8140C" w:rsidRPr="005D5771">
                    <w:rPr>
                      <w:rFonts w:hint="eastAsia"/>
                      <w:snapToGrid w:val="0"/>
                      <w:sz w:val="18"/>
                      <w:szCs w:val="18"/>
                    </w:rPr>
                    <w:t>线</w:t>
                  </w:r>
                </w:p>
              </w:tc>
              <w:tc>
                <w:tcPr>
                  <w:tcW w:w="1106" w:type="dxa"/>
                  <w:vAlign w:val="center"/>
                </w:tcPr>
                <w:p w14:paraId="16FF6A86"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PBT</w:t>
                  </w:r>
                </w:p>
              </w:tc>
              <w:tc>
                <w:tcPr>
                  <w:tcW w:w="1284" w:type="dxa"/>
                  <w:vAlign w:val="center"/>
                </w:tcPr>
                <w:p w14:paraId="5FA64D27"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3400</w:t>
                  </w:r>
                </w:p>
              </w:tc>
              <w:tc>
                <w:tcPr>
                  <w:tcW w:w="1096" w:type="dxa"/>
                  <w:vAlign w:val="center"/>
                </w:tcPr>
                <w:p w14:paraId="09EAAD09"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46" w:type="dxa"/>
                  <w:vAlign w:val="center"/>
                </w:tcPr>
                <w:p w14:paraId="0AFCD9E9"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34</w:t>
                  </w:r>
                  <w:r w:rsidR="00F8140C" w:rsidRPr="005D5771">
                    <w:rPr>
                      <w:rFonts w:hint="eastAsia"/>
                      <w:snapToGrid w:val="0"/>
                      <w:sz w:val="18"/>
                      <w:szCs w:val="18"/>
                    </w:rPr>
                    <w:t>00</w:t>
                  </w:r>
                </w:p>
              </w:tc>
              <w:tc>
                <w:tcPr>
                  <w:tcW w:w="827" w:type="dxa"/>
                  <w:vAlign w:val="center"/>
                </w:tcPr>
                <w:p w14:paraId="2140767F"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2650</w:t>
                  </w:r>
                </w:p>
              </w:tc>
              <w:tc>
                <w:tcPr>
                  <w:tcW w:w="704" w:type="dxa"/>
                  <w:vMerge w:val="restart"/>
                  <w:vAlign w:val="center"/>
                </w:tcPr>
                <w:p w14:paraId="410E981D" w14:textId="77777777" w:rsidR="00F8140C" w:rsidRPr="005D5771" w:rsidRDefault="00F8140C" w:rsidP="00871279">
                  <w:pPr>
                    <w:pStyle w:val="afe"/>
                    <w:spacing w:line="240" w:lineRule="auto"/>
                    <w:ind w:firstLineChars="0" w:firstLine="0"/>
                    <w:jc w:val="center"/>
                    <w:rPr>
                      <w:snapToGrid w:val="0"/>
                      <w:sz w:val="18"/>
                      <w:szCs w:val="18"/>
                    </w:rPr>
                  </w:pPr>
                  <w:r w:rsidRPr="005D5771">
                    <w:rPr>
                      <w:rFonts w:hint="eastAsia"/>
                      <w:snapToGrid w:val="0"/>
                      <w:sz w:val="18"/>
                      <w:szCs w:val="18"/>
                    </w:rPr>
                    <w:t>52</w:t>
                  </w:r>
                  <w:r w:rsidR="00871279" w:rsidRPr="005D5771">
                    <w:rPr>
                      <w:rFonts w:hint="eastAsia"/>
                      <w:snapToGrid w:val="0"/>
                      <w:sz w:val="18"/>
                      <w:szCs w:val="18"/>
                    </w:rPr>
                    <w:t>50</w:t>
                  </w:r>
                </w:p>
              </w:tc>
            </w:tr>
            <w:tr w:rsidR="005D5771" w:rsidRPr="005D5771" w14:paraId="4AF1AF50" w14:textId="77777777" w:rsidTr="002D3377">
              <w:trPr>
                <w:trHeight w:val="20"/>
              </w:trPr>
              <w:tc>
                <w:tcPr>
                  <w:tcW w:w="569" w:type="dxa"/>
                  <w:vMerge/>
                  <w:vAlign w:val="center"/>
                </w:tcPr>
                <w:p w14:paraId="4156CC55" w14:textId="77777777" w:rsidR="00F8140C" w:rsidRPr="005D5771" w:rsidRDefault="00F8140C" w:rsidP="00F8140C">
                  <w:pPr>
                    <w:pStyle w:val="afe"/>
                    <w:spacing w:line="240" w:lineRule="auto"/>
                    <w:ind w:firstLineChars="0" w:firstLine="0"/>
                    <w:jc w:val="center"/>
                    <w:rPr>
                      <w:snapToGrid w:val="0"/>
                      <w:sz w:val="18"/>
                      <w:szCs w:val="18"/>
                    </w:rPr>
                  </w:pPr>
                </w:p>
              </w:tc>
              <w:tc>
                <w:tcPr>
                  <w:tcW w:w="1701" w:type="dxa"/>
                  <w:vMerge/>
                  <w:vAlign w:val="center"/>
                </w:tcPr>
                <w:p w14:paraId="39E99F9D" w14:textId="77777777" w:rsidR="00F8140C" w:rsidRPr="005D5771" w:rsidRDefault="00F8140C" w:rsidP="00F8140C">
                  <w:pPr>
                    <w:pStyle w:val="afe"/>
                    <w:spacing w:line="240" w:lineRule="auto"/>
                    <w:ind w:firstLineChars="0" w:firstLine="0"/>
                    <w:jc w:val="center"/>
                    <w:rPr>
                      <w:snapToGrid w:val="0"/>
                      <w:sz w:val="18"/>
                      <w:szCs w:val="18"/>
                    </w:rPr>
                  </w:pPr>
                </w:p>
              </w:tc>
              <w:tc>
                <w:tcPr>
                  <w:tcW w:w="1106" w:type="dxa"/>
                  <w:vAlign w:val="center"/>
                </w:tcPr>
                <w:p w14:paraId="529D0F7E"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LCP</w:t>
                  </w:r>
                </w:p>
              </w:tc>
              <w:tc>
                <w:tcPr>
                  <w:tcW w:w="1284" w:type="dxa"/>
                  <w:vAlign w:val="center"/>
                </w:tcPr>
                <w:p w14:paraId="6E683D39"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2900</w:t>
                  </w:r>
                </w:p>
              </w:tc>
              <w:tc>
                <w:tcPr>
                  <w:tcW w:w="1096" w:type="dxa"/>
                  <w:vAlign w:val="center"/>
                </w:tcPr>
                <w:p w14:paraId="3001957D"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46" w:type="dxa"/>
                  <w:vAlign w:val="center"/>
                </w:tcPr>
                <w:p w14:paraId="47D0B7E6" w14:textId="77777777" w:rsidR="00F8140C" w:rsidRPr="005D5771" w:rsidRDefault="00871279" w:rsidP="00F8140C">
                  <w:pPr>
                    <w:pStyle w:val="afe"/>
                    <w:spacing w:line="240" w:lineRule="auto"/>
                    <w:ind w:firstLineChars="0" w:firstLine="0"/>
                    <w:jc w:val="center"/>
                    <w:rPr>
                      <w:snapToGrid w:val="0"/>
                      <w:sz w:val="18"/>
                      <w:szCs w:val="18"/>
                    </w:rPr>
                  </w:pPr>
                  <w:r w:rsidRPr="005D5771">
                    <w:rPr>
                      <w:rFonts w:hint="eastAsia"/>
                      <w:snapToGrid w:val="0"/>
                      <w:sz w:val="18"/>
                      <w:szCs w:val="18"/>
                    </w:rPr>
                    <w:t>2900</w:t>
                  </w:r>
                </w:p>
              </w:tc>
              <w:tc>
                <w:tcPr>
                  <w:tcW w:w="827" w:type="dxa"/>
                  <w:vAlign w:val="center"/>
                </w:tcPr>
                <w:p w14:paraId="2D2BC414" w14:textId="77777777" w:rsidR="00F8140C" w:rsidRPr="005D5771" w:rsidRDefault="00F8140C" w:rsidP="00871279">
                  <w:pPr>
                    <w:pStyle w:val="afe"/>
                    <w:spacing w:line="240" w:lineRule="auto"/>
                    <w:ind w:firstLineChars="0" w:firstLine="0"/>
                    <w:jc w:val="center"/>
                    <w:rPr>
                      <w:snapToGrid w:val="0"/>
                      <w:sz w:val="18"/>
                      <w:szCs w:val="18"/>
                    </w:rPr>
                  </w:pPr>
                  <w:r w:rsidRPr="005D5771">
                    <w:rPr>
                      <w:rFonts w:hint="eastAsia"/>
                      <w:snapToGrid w:val="0"/>
                      <w:sz w:val="18"/>
                      <w:szCs w:val="18"/>
                    </w:rPr>
                    <w:t>2</w:t>
                  </w:r>
                  <w:r w:rsidR="00871279" w:rsidRPr="005D5771">
                    <w:rPr>
                      <w:rFonts w:hint="eastAsia"/>
                      <w:snapToGrid w:val="0"/>
                      <w:sz w:val="18"/>
                      <w:szCs w:val="18"/>
                    </w:rPr>
                    <w:t>600</w:t>
                  </w:r>
                </w:p>
              </w:tc>
              <w:tc>
                <w:tcPr>
                  <w:tcW w:w="704" w:type="dxa"/>
                  <w:vMerge/>
                  <w:vAlign w:val="center"/>
                </w:tcPr>
                <w:p w14:paraId="030DFEB9" w14:textId="77777777" w:rsidR="00F8140C" w:rsidRPr="005D5771" w:rsidRDefault="00F8140C" w:rsidP="00F8140C">
                  <w:pPr>
                    <w:pStyle w:val="afe"/>
                    <w:spacing w:line="240" w:lineRule="auto"/>
                    <w:ind w:firstLineChars="0" w:firstLine="0"/>
                    <w:jc w:val="center"/>
                    <w:rPr>
                      <w:snapToGrid w:val="0"/>
                      <w:sz w:val="18"/>
                      <w:szCs w:val="18"/>
                    </w:rPr>
                  </w:pPr>
                </w:p>
              </w:tc>
            </w:tr>
            <w:tr w:rsidR="005D5771" w:rsidRPr="005D5771" w14:paraId="2D7685BD" w14:textId="77777777" w:rsidTr="002D3377">
              <w:trPr>
                <w:trHeight w:val="20"/>
              </w:trPr>
              <w:tc>
                <w:tcPr>
                  <w:tcW w:w="569" w:type="dxa"/>
                  <w:vAlign w:val="center"/>
                </w:tcPr>
                <w:p w14:paraId="34DF5B12"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5</w:t>
                  </w:r>
                </w:p>
              </w:tc>
              <w:tc>
                <w:tcPr>
                  <w:tcW w:w="1701" w:type="dxa"/>
                  <w:vAlign w:val="center"/>
                </w:tcPr>
                <w:p w14:paraId="77B58532" w14:textId="77777777" w:rsidR="00F8140C" w:rsidRPr="005D5771" w:rsidRDefault="002D3377" w:rsidP="00F8140C">
                  <w:pPr>
                    <w:pStyle w:val="afe"/>
                    <w:spacing w:line="240" w:lineRule="auto"/>
                    <w:ind w:firstLineChars="0" w:firstLine="0"/>
                    <w:jc w:val="center"/>
                    <w:rPr>
                      <w:snapToGrid w:val="0"/>
                      <w:sz w:val="18"/>
                      <w:szCs w:val="18"/>
                    </w:rPr>
                  </w:pPr>
                  <w:proofErr w:type="gramStart"/>
                  <w:r w:rsidRPr="005D5771">
                    <w:rPr>
                      <w:rFonts w:hint="eastAsia"/>
                      <w:snapToGrid w:val="0"/>
                      <w:kern w:val="0"/>
                      <w:sz w:val="18"/>
                      <w:szCs w:val="18"/>
                    </w:rPr>
                    <w:t>固相增粘装置</w:t>
                  </w:r>
                  <w:proofErr w:type="gramEnd"/>
                  <w:r w:rsidR="00F8140C" w:rsidRPr="005D5771">
                    <w:rPr>
                      <w:rFonts w:hint="eastAsia"/>
                      <w:snapToGrid w:val="0"/>
                      <w:sz w:val="18"/>
                      <w:szCs w:val="18"/>
                    </w:rPr>
                    <w:t>A</w:t>
                  </w:r>
                  <w:r w:rsidR="00F8140C" w:rsidRPr="005D5771">
                    <w:rPr>
                      <w:rFonts w:hint="eastAsia"/>
                      <w:snapToGrid w:val="0"/>
                      <w:sz w:val="18"/>
                      <w:szCs w:val="18"/>
                    </w:rPr>
                    <w:t>线</w:t>
                  </w:r>
                </w:p>
              </w:tc>
              <w:tc>
                <w:tcPr>
                  <w:tcW w:w="1106" w:type="dxa"/>
                  <w:vMerge w:val="restart"/>
                  <w:vAlign w:val="center"/>
                </w:tcPr>
                <w:p w14:paraId="09C3D032"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PBT SPP</w:t>
                  </w:r>
                </w:p>
              </w:tc>
              <w:tc>
                <w:tcPr>
                  <w:tcW w:w="1284" w:type="dxa"/>
                  <w:vAlign w:val="center"/>
                </w:tcPr>
                <w:p w14:paraId="3816B98C" w14:textId="77777777" w:rsidR="00F8140C" w:rsidRPr="005D5771" w:rsidRDefault="009A3E73" w:rsidP="00F8140C">
                  <w:pPr>
                    <w:pStyle w:val="afe"/>
                    <w:spacing w:line="240" w:lineRule="auto"/>
                    <w:ind w:firstLineChars="0" w:firstLine="0"/>
                    <w:jc w:val="center"/>
                    <w:rPr>
                      <w:snapToGrid w:val="0"/>
                      <w:sz w:val="18"/>
                      <w:szCs w:val="18"/>
                    </w:rPr>
                  </w:pPr>
                  <w:r w:rsidRPr="005D5771">
                    <w:rPr>
                      <w:rFonts w:hint="eastAsia"/>
                      <w:snapToGrid w:val="0"/>
                      <w:sz w:val="18"/>
                      <w:szCs w:val="18"/>
                    </w:rPr>
                    <w:t>20</w:t>
                  </w:r>
                  <w:r w:rsidR="00F8140C" w:rsidRPr="005D5771">
                    <w:rPr>
                      <w:rFonts w:hint="eastAsia"/>
                      <w:snapToGrid w:val="0"/>
                      <w:sz w:val="18"/>
                      <w:szCs w:val="18"/>
                    </w:rPr>
                    <w:t>000</w:t>
                  </w:r>
                </w:p>
              </w:tc>
              <w:tc>
                <w:tcPr>
                  <w:tcW w:w="1096" w:type="dxa"/>
                  <w:vAlign w:val="center"/>
                </w:tcPr>
                <w:p w14:paraId="5AD91037"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46" w:type="dxa"/>
                  <w:vMerge w:val="restart"/>
                  <w:vAlign w:val="center"/>
                </w:tcPr>
                <w:p w14:paraId="544FFE72"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30000</w:t>
                  </w:r>
                </w:p>
              </w:tc>
              <w:tc>
                <w:tcPr>
                  <w:tcW w:w="1531" w:type="dxa"/>
                  <w:gridSpan w:val="2"/>
                  <w:vAlign w:val="center"/>
                </w:tcPr>
                <w:p w14:paraId="1BE14DE8"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6000</w:t>
                  </w:r>
                </w:p>
              </w:tc>
            </w:tr>
            <w:tr w:rsidR="005D5771" w:rsidRPr="005D5771" w14:paraId="4454A4D9" w14:textId="77777777" w:rsidTr="002D3377">
              <w:trPr>
                <w:trHeight w:val="20"/>
              </w:trPr>
              <w:tc>
                <w:tcPr>
                  <w:tcW w:w="569" w:type="dxa"/>
                  <w:vAlign w:val="center"/>
                </w:tcPr>
                <w:p w14:paraId="36F56FF0"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6</w:t>
                  </w:r>
                </w:p>
              </w:tc>
              <w:tc>
                <w:tcPr>
                  <w:tcW w:w="1701" w:type="dxa"/>
                  <w:vAlign w:val="center"/>
                </w:tcPr>
                <w:p w14:paraId="00D42096" w14:textId="77777777" w:rsidR="00F8140C" w:rsidRPr="005D5771" w:rsidRDefault="002D3377" w:rsidP="00F8140C">
                  <w:pPr>
                    <w:pStyle w:val="afe"/>
                    <w:spacing w:line="240" w:lineRule="auto"/>
                    <w:ind w:firstLineChars="0" w:firstLine="0"/>
                    <w:jc w:val="center"/>
                    <w:rPr>
                      <w:snapToGrid w:val="0"/>
                      <w:sz w:val="18"/>
                      <w:szCs w:val="18"/>
                    </w:rPr>
                  </w:pPr>
                  <w:proofErr w:type="gramStart"/>
                  <w:r w:rsidRPr="005D5771">
                    <w:rPr>
                      <w:rFonts w:hint="eastAsia"/>
                      <w:snapToGrid w:val="0"/>
                      <w:kern w:val="0"/>
                      <w:sz w:val="18"/>
                      <w:szCs w:val="18"/>
                    </w:rPr>
                    <w:t>固相增粘装置</w:t>
                  </w:r>
                  <w:proofErr w:type="gramEnd"/>
                  <w:r w:rsidR="00F8140C" w:rsidRPr="005D5771">
                    <w:rPr>
                      <w:rFonts w:hint="eastAsia"/>
                      <w:snapToGrid w:val="0"/>
                      <w:sz w:val="18"/>
                      <w:szCs w:val="18"/>
                    </w:rPr>
                    <w:t>B</w:t>
                  </w:r>
                  <w:r w:rsidR="00F8140C" w:rsidRPr="005D5771">
                    <w:rPr>
                      <w:rFonts w:hint="eastAsia"/>
                      <w:snapToGrid w:val="0"/>
                      <w:sz w:val="18"/>
                      <w:szCs w:val="18"/>
                    </w:rPr>
                    <w:t>线</w:t>
                  </w:r>
                </w:p>
              </w:tc>
              <w:tc>
                <w:tcPr>
                  <w:tcW w:w="1106" w:type="dxa"/>
                  <w:vMerge/>
                  <w:vAlign w:val="center"/>
                </w:tcPr>
                <w:p w14:paraId="64F2B829" w14:textId="77777777" w:rsidR="00F8140C" w:rsidRPr="005D5771" w:rsidRDefault="00F8140C" w:rsidP="00F8140C">
                  <w:pPr>
                    <w:pStyle w:val="afe"/>
                    <w:spacing w:line="240" w:lineRule="auto"/>
                    <w:ind w:firstLineChars="0" w:firstLine="0"/>
                    <w:jc w:val="center"/>
                    <w:rPr>
                      <w:snapToGrid w:val="0"/>
                      <w:sz w:val="18"/>
                      <w:szCs w:val="18"/>
                    </w:rPr>
                  </w:pPr>
                </w:p>
              </w:tc>
              <w:tc>
                <w:tcPr>
                  <w:tcW w:w="1284" w:type="dxa"/>
                  <w:vAlign w:val="center"/>
                </w:tcPr>
                <w:p w14:paraId="4E8FFA66" w14:textId="77777777" w:rsidR="00F8140C" w:rsidRPr="005D5771" w:rsidRDefault="00F8140C" w:rsidP="009A3E73">
                  <w:pPr>
                    <w:pStyle w:val="afe"/>
                    <w:spacing w:line="240" w:lineRule="auto"/>
                    <w:ind w:firstLineChars="0" w:firstLine="0"/>
                    <w:jc w:val="center"/>
                    <w:rPr>
                      <w:snapToGrid w:val="0"/>
                      <w:sz w:val="18"/>
                      <w:szCs w:val="18"/>
                    </w:rPr>
                  </w:pPr>
                  <w:r w:rsidRPr="005D5771">
                    <w:rPr>
                      <w:rFonts w:hint="eastAsia"/>
                      <w:snapToGrid w:val="0"/>
                      <w:sz w:val="18"/>
                      <w:szCs w:val="18"/>
                    </w:rPr>
                    <w:t>1</w:t>
                  </w:r>
                  <w:r w:rsidR="009A3E73" w:rsidRPr="005D5771">
                    <w:rPr>
                      <w:rFonts w:hint="eastAsia"/>
                      <w:snapToGrid w:val="0"/>
                      <w:sz w:val="18"/>
                      <w:szCs w:val="18"/>
                    </w:rPr>
                    <w:t>0</w:t>
                  </w:r>
                  <w:r w:rsidRPr="005D5771">
                    <w:rPr>
                      <w:rFonts w:hint="eastAsia"/>
                      <w:snapToGrid w:val="0"/>
                      <w:sz w:val="18"/>
                      <w:szCs w:val="18"/>
                    </w:rPr>
                    <w:t>000</w:t>
                  </w:r>
                </w:p>
              </w:tc>
              <w:tc>
                <w:tcPr>
                  <w:tcW w:w="1096" w:type="dxa"/>
                  <w:vAlign w:val="center"/>
                </w:tcPr>
                <w:p w14:paraId="048609E1"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0</w:t>
                  </w:r>
                </w:p>
              </w:tc>
              <w:tc>
                <w:tcPr>
                  <w:tcW w:w="1046" w:type="dxa"/>
                  <w:vMerge/>
                  <w:vAlign w:val="center"/>
                </w:tcPr>
                <w:p w14:paraId="2535A2A7" w14:textId="77777777" w:rsidR="00F8140C" w:rsidRPr="005D5771" w:rsidRDefault="00F8140C" w:rsidP="00F8140C">
                  <w:pPr>
                    <w:pStyle w:val="afe"/>
                    <w:spacing w:line="240" w:lineRule="auto"/>
                    <w:ind w:firstLineChars="0" w:firstLine="0"/>
                    <w:jc w:val="center"/>
                    <w:rPr>
                      <w:snapToGrid w:val="0"/>
                      <w:sz w:val="18"/>
                      <w:szCs w:val="18"/>
                    </w:rPr>
                  </w:pPr>
                </w:p>
              </w:tc>
              <w:tc>
                <w:tcPr>
                  <w:tcW w:w="1531" w:type="dxa"/>
                  <w:gridSpan w:val="2"/>
                  <w:vAlign w:val="center"/>
                </w:tcPr>
                <w:p w14:paraId="15ADB710" w14:textId="77777777" w:rsidR="00F8140C" w:rsidRPr="005D5771" w:rsidRDefault="00F8140C" w:rsidP="00F8140C">
                  <w:pPr>
                    <w:pStyle w:val="afe"/>
                    <w:spacing w:line="240" w:lineRule="auto"/>
                    <w:ind w:firstLineChars="0" w:firstLine="0"/>
                    <w:jc w:val="center"/>
                    <w:rPr>
                      <w:snapToGrid w:val="0"/>
                      <w:sz w:val="18"/>
                      <w:szCs w:val="18"/>
                    </w:rPr>
                  </w:pPr>
                  <w:r w:rsidRPr="005D5771">
                    <w:rPr>
                      <w:rFonts w:hint="eastAsia"/>
                      <w:snapToGrid w:val="0"/>
                      <w:sz w:val="18"/>
                      <w:szCs w:val="18"/>
                    </w:rPr>
                    <w:t>6000</w:t>
                  </w:r>
                </w:p>
              </w:tc>
            </w:tr>
          </w:tbl>
          <w:p w14:paraId="7E44EFF8" w14:textId="77777777" w:rsidR="00B55E83" w:rsidRPr="005D5771" w:rsidRDefault="00B55E83" w:rsidP="00B55E83">
            <w:pPr>
              <w:adjustRightInd w:val="0"/>
              <w:snapToGrid w:val="0"/>
              <w:jc w:val="center"/>
              <w:rPr>
                <w:rFonts w:ascii="黑体" w:eastAsia="黑体" w:hAnsi="黑体"/>
                <w:sz w:val="24"/>
              </w:rPr>
            </w:pPr>
            <w:r w:rsidRPr="005D5771">
              <w:rPr>
                <w:rFonts w:ascii="黑体" w:eastAsia="黑体" w:hAnsi="黑体" w:hint="eastAsia"/>
                <w:sz w:val="24"/>
              </w:rPr>
              <w:t xml:space="preserve">表2-2  </w:t>
            </w:r>
            <w:r w:rsidR="00F8140C" w:rsidRPr="005D5771">
              <w:rPr>
                <w:rFonts w:ascii="黑体" w:eastAsia="黑体" w:hAnsi="黑体" w:hint="eastAsia"/>
                <w:sz w:val="24"/>
              </w:rPr>
              <w:t>搬迁</w:t>
            </w:r>
            <w:r w:rsidRPr="005D5771">
              <w:rPr>
                <w:rFonts w:ascii="黑体" w:eastAsia="黑体" w:hAnsi="黑体" w:hint="eastAsia"/>
                <w:sz w:val="24"/>
              </w:rPr>
              <w:t>前后全厂主要产品及产能变化情况表</w:t>
            </w:r>
          </w:p>
          <w:tbl>
            <w:tblPr>
              <w:tblW w:w="7767" w:type="dxa"/>
              <w:jc w:val="center"/>
              <w:tblBorders>
                <w:top w:val="single" w:sz="12" w:space="0" w:color="000000"/>
                <w:bottom w:val="single" w:sz="12" w:space="0" w:color="000000"/>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32"/>
              <w:gridCol w:w="1142"/>
              <w:gridCol w:w="1142"/>
              <w:gridCol w:w="1167"/>
            </w:tblGrid>
            <w:tr w:rsidR="005D5771" w:rsidRPr="005D5771" w14:paraId="482AD167" w14:textId="77777777" w:rsidTr="00BE1E66">
              <w:trPr>
                <w:cantSplit/>
                <w:trHeight w:val="26"/>
                <w:jc w:val="center"/>
              </w:trPr>
              <w:tc>
                <w:tcPr>
                  <w:tcW w:w="4324" w:type="dxa"/>
                  <w:vMerge w:val="restart"/>
                  <w:noWrap/>
                  <w:tcMar>
                    <w:top w:w="0" w:type="dxa"/>
                    <w:left w:w="0" w:type="dxa"/>
                    <w:bottom w:w="0" w:type="dxa"/>
                    <w:right w:w="0" w:type="dxa"/>
                  </w:tcMar>
                  <w:vAlign w:val="center"/>
                  <w:hideMark/>
                </w:tcPr>
                <w:p w14:paraId="35B706D0" w14:textId="77777777" w:rsidR="00F8140C" w:rsidRPr="005D5771" w:rsidRDefault="00F8140C">
                  <w:pPr>
                    <w:jc w:val="center"/>
                    <w:rPr>
                      <w:b/>
                      <w:sz w:val="18"/>
                      <w:szCs w:val="18"/>
                    </w:rPr>
                  </w:pPr>
                  <w:r w:rsidRPr="005D5771">
                    <w:rPr>
                      <w:rFonts w:hAnsi="宋体" w:hint="eastAsia"/>
                      <w:b/>
                      <w:sz w:val="18"/>
                      <w:szCs w:val="18"/>
                    </w:rPr>
                    <w:t>产品名称</w:t>
                  </w:r>
                </w:p>
              </w:tc>
              <w:tc>
                <w:tcPr>
                  <w:tcW w:w="3442" w:type="dxa"/>
                  <w:gridSpan w:val="3"/>
                  <w:noWrap/>
                  <w:tcMar>
                    <w:top w:w="0" w:type="dxa"/>
                    <w:left w:w="0" w:type="dxa"/>
                    <w:bottom w:w="0" w:type="dxa"/>
                    <w:right w:w="0" w:type="dxa"/>
                  </w:tcMar>
                  <w:vAlign w:val="center"/>
                  <w:hideMark/>
                </w:tcPr>
                <w:p w14:paraId="498D2E02" w14:textId="77777777" w:rsidR="00F8140C" w:rsidRPr="005D5771" w:rsidRDefault="00F8140C" w:rsidP="00F8140C">
                  <w:pPr>
                    <w:jc w:val="center"/>
                    <w:rPr>
                      <w:b/>
                      <w:sz w:val="18"/>
                      <w:szCs w:val="18"/>
                    </w:rPr>
                  </w:pPr>
                  <w:r w:rsidRPr="005D5771">
                    <w:rPr>
                      <w:rFonts w:hAnsi="宋体" w:hint="eastAsia"/>
                      <w:b/>
                      <w:sz w:val="18"/>
                      <w:szCs w:val="18"/>
                    </w:rPr>
                    <w:t>设计能力（</w:t>
                  </w:r>
                  <w:r w:rsidRPr="005D5771">
                    <w:rPr>
                      <w:rFonts w:hint="eastAsia"/>
                      <w:b/>
                      <w:bCs/>
                      <w:sz w:val="18"/>
                      <w:szCs w:val="18"/>
                    </w:rPr>
                    <w:t>吨</w:t>
                  </w:r>
                  <w:r w:rsidRPr="005D5771">
                    <w:rPr>
                      <w:b/>
                      <w:bCs/>
                      <w:sz w:val="18"/>
                      <w:szCs w:val="18"/>
                    </w:rPr>
                    <w:t>/</w:t>
                  </w:r>
                  <w:r w:rsidRPr="005D5771">
                    <w:rPr>
                      <w:rFonts w:hint="eastAsia"/>
                      <w:b/>
                      <w:bCs/>
                      <w:sz w:val="18"/>
                      <w:szCs w:val="18"/>
                    </w:rPr>
                    <w:t>年</w:t>
                  </w:r>
                  <w:r w:rsidRPr="005D5771">
                    <w:rPr>
                      <w:rFonts w:hAnsi="宋体" w:hint="eastAsia"/>
                      <w:b/>
                      <w:sz w:val="18"/>
                      <w:szCs w:val="18"/>
                    </w:rPr>
                    <w:t>）</w:t>
                  </w:r>
                </w:p>
              </w:tc>
            </w:tr>
            <w:tr w:rsidR="005D5771" w:rsidRPr="005D5771" w14:paraId="3F0DB22F" w14:textId="77777777" w:rsidTr="00BE1E66">
              <w:trPr>
                <w:cantSplit/>
                <w:trHeight w:val="26"/>
                <w:jc w:val="center"/>
              </w:trPr>
              <w:tc>
                <w:tcPr>
                  <w:tcW w:w="4324" w:type="dxa"/>
                  <w:vMerge/>
                  <w:vAlign w:val="center"/>
                  <w:hideMark/>
                </w:tcPr>
                <w:p w14:paraId="2DB02B9E" w14:textId="77777777" w:rsidR="00F8140C" w:rsidRPr="005D5771" w:rsidRDefault="00F8140C">
                  <w:pPr>
                    <w:widowControl/>
                    <w:jc w:val="left"/>
                    <w:rPr>
                      <w:b/>
                      <w:sz w:val="18"/>
                      <w:szCs w:val="18"/>
                    </w:rPr>
                  </w:pPr>
                </w:p>
              </w:tc>
              <w:tc>
                <w:tcPr>
                  <w:tcW w:w="1142" w:type="dxa"/>
                  <w:noWrap/>
                  <w:tcMar>
                    <w:top w:w="0" w:type="dxa"/>
                    <w:left w:w="0" w:type="dxa"/>
                    <w:bottom w:w="0" w:type="dxa"/>
                    <w:right w:w="0" w:type="dxa"/>
                  </w:tcMar>
                  <w:vAlign w:val="center"/>
                  <w:hideMark/>
                </w:tcPr>
                <w:p w14:paraId="5A862603" w14:textId="77777777" w:rsidR="00F8140C" w:rsidRPr="005D5771" w:rsidRDefault="00F8140C">
                  <w:pPr>
                    <w:jc w:val="center"/>
                    <w:rPr>
                      <w:rFonts w:hAnsi="宋体"/>
                      <w:b/>
                      <w:sz w:val="18"/>
                      <w:szCs w:val="18"/>
                    </w:rPr>
                  </w:pPr>
                  <w:r w:rsidRPr="005D5771">
                    <w:rPr>
                      <w:rFonts w:hAnsi="宋体" w:hint="eastAsia"/>
                      <w:b/>
                      <w:sz w:val="18"/>
                      <w:szCs w:val="18"/>
                    </w:rPr>
                    <w:t>搬迁前</w:t>
                  </w:r>
                </w:p>
              </w:tc>
              <w:tc>
                <w:tcPr>
                  <w:tcW w:w="1142" w:type="dxa"/>
                  <w:noWrap/>
                  <w:tcMar>
                    <w:top w:w="0" w:type="dxa"/>
                    <w:left w:w="0" w:type="dxa"/>
                    <w:bottom w:w="0" w:type="dxa"/>
                    <w:right w:w="0" w:type="dxa"/>
                  </w:tcMar>
                  <w:vAlign w:val="center"/>
                  <w:hideMark/>
                </w:tcPr>
                <w:p w14:paraId="676D2438" w14:textId="77777777" w:rsidR="00F8140C" w:rsidRPr="005D5771" w:rsidRDefault="00F8140C">
                  <w:pPr>
                    <w:jc w:val="center"/>
                    <w:rPr>
                      <w:rFonts w:hAnsi="宋体"/>
                      <w:b/>
                      <w:sz w:val="18"/>
                      <w:szCs w:val="18"/>
                    </w:rPr>
                  </w:pPr>
                  <w:r w:rsidRPr="005D5771">
                    <w:rPr>
                      <w:rFonts w:hAnsi="宋体" w:hint="eastAsia"/>
                      <w:b/>
                      <w:sz w:val="18"/>
                      <w:szCs w:val="18"/>
                    </w:rPr>
                    <w:t>搬迁后</w:t>
                  </w:r>
                </w:p>
              </w:tc>
              <w:tc>
                <w:tcPr>
                  <w:tcW w:w="1159" w:type="dxa"/>
                  <w:noWrap/>
                  <w:tcMar>
                    <w:top w:w="0" w:type="dxa"/>
                    <w:left w:w="0" w:type="dxa"/>
                    <w:bottom w:w="0" w:type="dxa"/>
                    <w:right w:w="0" w:type="dxa"/>
                  </w:tcMar>
                  <w:vAlign w:val="center"/>
                  <w:hideMark/>
                </w:tcPr>
                <w:p w14:paraId="61135E18" w14:textId="77777777" w:rsidR="00F8140C" w:rsidRPr="005D5771" w:rsidRDefault="00F8140C">
                  <w:pPr>
                    <w:jc w:val="center"/>
                    <w:rPr>
                      <w:rFonts w:hAnsi="宋体"/>
                      <w:b/>
                      <w:sz w:val="18"/>
                      <w:szCs w:val="18"/>
                    </w:rPr>
                  </w:pPr>
                  <w:r w:rsidRPr="005D5771">
                    <w:rPr>
                      <w:rFonts w:hAnsi="宋体" w:hint="eastAsia"/>
                      <w:b/>
                      <w:sz w:val="18"/>
                      <w:szCs w:val="18"/>
                    </w:rPr>
                    <w:t>变化量</w:t>
                  </w:r>
                </w:p>
              </w:tc>
            </w:tr>
            <w:tr w:rsidR="005D5771" w:rsidRPr="005D5771" w14:paraId="71CA9764" w14:textId="77777777" w:rsidTr="00BE1E66">
              <w:trPr>
                <w:cantSplit/>
                <w:trHeight w:val="26"/>
                <w:jc w:val="center"/>
              </w:trPr>
              <w:tc>
                <w:tcPr>
                  <w:tcW w:w="4324" w:type="dxa"/>
                  <w:noWrap/>
                  <w:tcMar>
                    <w:top w:w="0" w:type="dxa"/>
                    <w:left w:w="0" w:type="dxa"/>
                    <w:bottom w:w="0" w:type="dxa"/>
                    <w:right w:w="0" w:type="dxa"/>
                  </w:tcMar>
                  <w:vAlign w:val="center"/>
                  <w:hideMark/>
                </w:tcPr>
                <w:p w14:paraId="0B798B65" w14:textId="77777777" w:rsidR="00F8140C" w:rsidRPr="005D5771" w:rsidRDefault="00F8140C">
                  <w:pPr>
                    <w:jc w:val="center"/>
                    <w:rPr>
                      <w:rFonts w:hAnsi="宋体"/>
                      <w:sz w:val="18"/>
                      <w:szCs w:val="18"/>
                    </w:rPr>
                  </w:pPr>
                  <w:r w:rsidRPr="005D5771">
                    <w:rPr>
                      <w:rFonts w:hAnsi="宋体" w:hint="eastAsia"/>
                      <w:sz w:val="18"/>
                      <w:szCs w:val="18"/>
                    </w:rPr>
                    <w:t>PPS</w:t>
                  </w:r>
                  <w:r w:rsidR="002D3377" w:rsidRPr="005D5771">
                    <w:rPr>
                      <w:rFonts w:hAnsi="宋体" w:hint="eastAsia"/>
                      <w:sz w:val="18"/>
                      <w:szCs w:val="18"/>
                    </w:rPr>
                    <w:t>（聚苯硫醚复合改性工程塑料）</w:t>
                  </w:r>
                </w:p>
              </w:tc>
              <w:tc>
                <w:tcPr>
                  <w:tcW w:w="1142" w:type="dxa"/>
                  <w:noWrap/>
                  <w:vAlign w:val="center"/>
                  <w:hideMark/>
                </w:tcPr>
                <w:p w14:paraId="50E55EC2" w14:textId="77777777" w:rsidR="00F8140C" w:rsidRPr="005D5771" w:rsidRDefault="00F8140C">
                  <w:pPr>
                    <w:jc w:val="center"/>
                    <w:rPr>
                      <w:sz w:val="18"/>
                      <w:szCs w:val="18"/>
                    </w:rPr>
                  </w:pPr>
                  <w:r w:rsidRPr="005D5771">
                    <w:rPr>
                      <w:rFonts w:hint="eastAsia"/>
                      <w:sz w:val="18"/>
                      <w:szCs w:val="18"/>
                    </w:rPr>
                    <w:t>2500</w:t>
                  </w:r>
                </w:p>
              </w:tc>
              <w:tc>
                <w:tcPr>
                  <w:tcW w:w="1142" w:type="dxa"/>
                  <w:noWrap/>
                  <w:vAlign w:val="center"/>
                  <w:hideMark/>
                </w:tcPr>
                <w:p w14:paraId="0A7113BE" w14:textId="77777777" w:rsidR="00F8140C" w:rsidRPr="005D5771" w:rsidRDefault="00F8140C">
                  <w:pPr>
                    <w:jc w:val="center"/>
                    <w:rPr>
                      <w:sz w:val="18"/>
                      <w:szCs w:val="18"/>
                    </w:rPr>
                  </w:pPr>
                  <w:r w:rsidRPr="005D5771">
                    <w:rPr>
                      <w:rFonts w:hint="eastAsia"/>
                      <w:sz w:val="18"/>
                      <w:szCs w:val="18"/>
                    </w:rPr>
                    <w:t>5100</w:t>
                  </w:r>
                </w:p>
              </w:tc>
              <w:tc>
                <w:tcPr>
                  <w:tcW w:w="1159" w:type="dxa"/>
                  <w:noWrap/>
                  <w:vAlign w:val="center"/>
                  <w:hideMark/>
                </w:tcPr>
                <w:p w14:paraId="2F0F1CA4" w14:textId="77777777" w:rsidR="00F8140C" w:rsidRPr="005D5771" w:rsidRDefault="00F8140C">
                  <w:pPr>
                    <w:jc w:val="center"/>
                    <w:rPr>
                      <w:sz w:val="18"/>
                      <w:szCs w:val="18"/>
                    </w:rPr>
                  </w:pPr>
                  <w:r w:rsidRPr="005D5771">
                    <w:rPr>
                      <w:rFonts w:hint="eastAsia"/>
                      <w:sz w:val="18"/>
                      <w:szCs w:val="18"/>
                    </w:rPr>
                    <w:t>+2600</w:t>
                  </w:r>
                </w:p>
              </w:tc>
            </w:tr>
            <w:tr w:rsidR="005D5771" w:rsidRPr="005D5771" w14:paraId="50D3D2DE" w14:textId="77777777" w:rsidTr="00BE1E66">
              <w:trPr>
                <w:cantSplit/>
                <w:trHeight w:val="26"/>
                <w:jc w:val="center"/>
              </w:trPr>
              <w:tc>
                <w:tcPr>
                  <w:tcW w:w="4324" w:type="dxa"/>
                  <w:noWrap/>
                  <w:tcMar>
                    <w:top w:w="0" w:type="dxa"/>
                    <w:left w:w="0" w:type="dxa"/>
                    <w:bottom w:w="0" w:type="dxa"/>
                    <w:right w:w="0" w:type="dxa"/>
                  </w:tcMar>
                  <w:vAlign w:val="center"/>
                  <w:hideMark/>
                </w:tcPr>
                <w:p w14:paraId="041ED30A" w14:textId="77777777" w:rsidR="00F8140C" w:rsidRPr="005D5771" w:rsidRDefault="00F8140C" w:rsidP="002D3377">
                  <w:pPr>
                    <w:jc w:val="center"/>
                    <w:rPr>
                      <w:rFonts w:hAnsi="宋体"/>
                      <w:sz w:val="18"/>
                      <w:szCs w:val="18"/>
                    </w:rPr>
                  </w:pPr>
                  <w:r w:rsidRPr="005D5771">
                    <w:rPr>
                      <w:rFonts w:hAnsi="宋体" w:hint="eastAsia"/>
                      <w:sz w:val="18"/>
                      <w:szCs w:val="18"/>
                    </w:rPr>
                    <w:t>POM</w:t>
                  </w:r>
                  <w:r w:rsidR="002D3377" w:rsidRPr="005D5771">
                    <w:rPr>
                      <w:rFonts w:hAnsi="宋体" w:hint="eastAsia"/>
                      <w:sz w:val="18"/>
                      <w:szCs w:val="18"/>
                    </w:rPr>
                    <w:t>（聚甲醛复合改性工程塑料）</w:t>
                  </w:r>
                </w:p>
              </w:tc>
              <w:tc>
                <w:tcPr>
                  <w:tcW w:w="1142" w:type="dxa"/>
                  <w:noWrap/>
                  <w:vAlign w:val="center"/>
                  <w:hideMark/>
                </w:tcPr>
                <w:p w14:paraId="2D92D5EA" w14:textId="77777777" w:rsidR="00F8140C" w:rsidRPr="005D5771" w:rsidRDefault="00F8140C">
                  <w:pPr>
                    <w:pStyle w:val="23"/>
                    <w:rPr>
                      <w:kern w:val="2"/>
                      <w:sz w:val="18"/>
                      <w:szCs w:val="18"/>
                    </w:rPr>
                  </w:pPr>
                  <w:r w:rsidRPr="005D5771">
                    <w:rPr>
                      <w:rFonts w:hint="eastAsia"/>
                      <w:kern w:val="2"/>
                      <w:sz w:val="18"/>
                      <w:szCs w:val="18"/>
                    </w:rPr>
                    <w:t>1250</w:t>
                  </w:r>
                </w:p>
              </w:tc>
              <w:tc>
                <w:tcPr>
                  <w:tcW w:w="1142" w:type="dxa"/>
                  <w:noWrap/>
                  <w:vAlign w:val="center"/>
                  <w:hideMark/>
                </w:tcPr>
                <w:p w14:paraId="75253D15" w14:textId="77777777" w:rsidR="00F8140C" w:rsidRPr="005D5771" w:rsidRDefault="00871279">
                  <w:pPr>
                    <w:pStyle w:val="23"/>
                    <w:rPr>
                      <w:kern w:val="2"/>
                      <w:sz w:val="18"/>
                      <w:szCs w:val="18"/>
                    </w:rPr>
                  </w:pPr>
                  <w:r w:rsidRPr="005D5771">
                    <w:rPr>
                      <w:rFonts w:hint="eastAsia"/>
                      <w:kern w:val="2"/>
                      <w:sz w:val="18"/>
                      <w:szCs w:val="18"/>
                    </w:rPr>
                    <w:t>47</w:t>
                  </w:r>
                  <w:r w:rsidR="00F8140C" w:rsidRPr="005D5771">
                    <w:rPr>
                      <w:rFonts w:hint="eastAsia"/>
                      <w:kern w:val="2"/>
                      <w:sz w:val="18"/>
                      <w:szCs w:val="18"/>
                    </w:rPr>
                    <w:t>00</w:t>
                  </w:r>
                </w:p>
              </w:tc>
              <w:tc>
                <w:tcPr>
                  <w:tcW w:w="1159" w:type="dxa"/>
                  <w:noWrap/>
                  <w:vAlign w:val="center"/>
                  <w:hideMark/>
                </w:tcPr>
                <w:p w14:paraId="30A54EFB" w14:textId="77777777" w:rsidR="00F8140C" w:rsidRPr="005D5771" w:rsidRDefault="00F8140C" w:rsidP="00871279">
                  <w:pPr>
                    <w:jc w:val="center"/>
                    <w:rPr>
                      <w:sz w:val="18"/>
                      <w:szCs w:val="18"/>
                    </w:rPr>
                  </w:pPr>
                  <w:r w:rsidRPr="005D5771">
                    <w:rPr>
                      <w:rFonts w:hint="eastAsia"/>
                      <w:sz w:val="18"/>
                      <w:szCs w:val="18"/>
                    </w:rPr>
                    <w:t>+</w:t>
                  </w:r>
                  <w:r w:rsidR="00871279" w:rsidRPr="005D5771">
                    <w:rPr>
                      <w:rFonts w:hint="eastAsia"/>
                      <w:sz w:val="18"/>
                      <w:szCs w:val="18"/>
                    </w:rPr>
                    <w:t>3450</w:t>
                  </w:r>
                </w:p>
              </w:tc>
            </w:tr>
            <w:tr w:rsidR="005D5771" w:rsidRPr="005D5771" w14:paraId="2B3D8E43" w14:textId="77777777" w:rsidTr="00BE1E66">
              <w:trPr>
                <w:cantSplit/>
                <w:trHeight w:val="26"/>
                <w:jc w:val="center"/>
              </w:trPr>
              <w:tc>
                <w:tcPr>
                  <w:tcW w:w="4324" w:type="dxa"/>
                  <w:noWrap/>
                  <w:tcMar>
                    <w:top w:w="0" w:type="dxa"/>
                    <w:left w:w="0" w:type="dxa"/>
                    <w:bottom w:w="0" w:type="dxa"/>
                    <w:right w:w="0" w:type="dxa"/>
                  </w:tcMar>
                  <w:vAlign w:val="center"/>
                  <w:hideMark/>
                </w:tcPr>
                <w:p w14:paraId="694D66C3" w14:textId="77777777" w:rsidR="00F8140C" w:rsidRPr="005D5771" w:rsidRDefault="00F8140C" w:rsidP="002D3377">
                  <w:pPr>
                    <w:jc w:val="center"/>
                    <w:rPr>
                      <w:rFonts w:hAnsi="宋体"/>
                      <w:sz w:val="18"/>
                      <w:szCs w:val="18"/>
                    </w:rPr>
                  </w:pPr>
                  <w:r w:rsidRPr="005D5771">
                    <w:rPr>
                      <w:rFonts w:hAnsi="宋体" w:hint="eastAsia"/>
                      <w:sz w:val="18"/>
                      <w:szCs w:val="18"/>
                    </w:rPr>
                    <w:t>PBT</w:t>
                  </w:r>
                  <w:r w:rsidR="002D3377" w:rsidRPr="005D5771">
                    <w:rPr>
                      <w:rFonts w:hAnsi="宋体" w:hint="eastAsia"/>
                      <w:sz w:val="18"/>
                      <w:szCs w:val="18"/>
                    </w:rPr>
                    <w:t>（聚对苯二甲酸丁二醇酯复合改性工程塑料）</w:t>
                  </w:r>
                </w:p>
              </w:tc>
              <w:tc>
                <w:tcPr>
                  <w:tcW w:w="1142" w:type="dxa"/>
                  <w:noWrap/>
                  <w:vAlign w:val="center"/>
                  <w:hideMark/>
                </w:tcPr>
                <w:p w14:paraId="596C380E" w14:textId="77777777" w:rsidR="00F8140C" w:rsidRPr="005D5771" w:rsidRDefault="00F8140C">
                  <w:pPr>
                    <w:pStyle w:val="23"/>
                    <w:rPr>
                      <w:kern w:val="2"/>
                      <w:sz w:val="18"/>
                      <w:szCs w:val="18"/>
                    </w:rPr>
                  </w:pPr>
                  <w:r w:rsidRPr="005D5771">
                    <w:rPr>
                      <w:rFonts w:hint="eastAsia"/>
                      <w:kern w:val="2"/>
                      <w:sz w:val="18"/>
                      <w:szCs w:val="18"/>
                    </w:rPr>
                    <w:t>5400</w:t>
                  </w:r>
                </w:p>
              </w:tc>
              <w:tc>
                <w:tcPr>
                  <w:tcW w:w="1142" w:type="dxa"/>
                  <w:noWrap/>
                  <w:vAlign w:val="center"/>
                  <w:hideMark/>
                </w:tcPr>
                <w:p w14:paraId="27AF5C89" w14:textId="77777777" w:rsidR="00F8140C" w:rsidRPr="005D5771" w:rsidRDefault="00871279">
                  <w:pPr>
                    <w:pStyle w:val="23"/>
                    <w:rPr>
                      <w:kern w:val="2"/>
                      <w:sz w:val="18"/>
                      <w:szCs w:val="18"/>
                    </w:rPr>
                  </w:pPr>
                  <w:r w:rsidRPr="005D5771">
                    <w:rPr>
                      <w:rFonts w:hint="eastAsia"/>
                      <w:kern w:val="2"/>
                      <w:sz w:val="18"/>
                      <w:szCs w:val="18"/>
                    </w:rPr>
                    <w:t>8</w:t>
                  </w:r>
                  <w:r w:rsidR="00F8140C" w:rsidRPr="005D5771">
                    <w:rPr>
                      <w:rFonts w:hint="eastAsia"/>
                      <w:kern w:val="2"/>
                      <w:sz w:val="18"/>
                      <w:szCs w:val="18"/>
                    </w:rPr>
                    <w:t>700</w:t>
                  </w:r>
                </w:p>
              </w:tc>
              <w:tc>
                <w:tcPr>
                  <w:tcW w:w="1159" w:type="dxa"/>
                  <w:noWrap/>
                  <w:vAlign w:val="center"/>
                  <w:hideMark/>
                </w:tcPr>
                <w:p w14:paraId="0D7DB962" w14:textId="77777777" w:rsidR="00F8140C" w:rsidRPr="005D5771" w:rsidRDefault="00F8140C" w:rsidP="00871279">
                  <w:pPr>
                    <w:jc w:val="center"/>
                    <w:rPr>
                      <w:sz w:val="18"/>
                      <w:szCs w:val="18"/>
                    </w:rPr>
                  </w:pPr>
                  <w:r w:rsidRPr="005D5771">
                    <w:rPr>
                      <w:rFonts w:hint="eastAsia"/>
                      <w:sz w:val="18"/>
                      <w:szCs w:val="18"/>
                    </w:rPr>
                    <w:t>+</w:t>
                  </w:r>
                  <w:r w:rsidR="00871279" w:rsidRPr="005D5771">
                    <w:rPr>
                      <w:rFonts w:hint="eastAsia"/>
                      <w:sz w:val="18"/>
                      <w:szCs w:val="18"/>
                    </w:rPr>
                    <w:t>3</w:t>
                  </w:r>
                  <w:r w:rsidRPr="005D5771">
                    <w:rPr>
                      <w:rFonts w:hint="eastAsia"/>
                      <w:sz w:val="18"/>
                      <w:szCs w:val="18"/>
                    </w:rPr>
                    <w:t>300</w:t>
                  </w:r>
                </w:p>
              </w:tc>
            </w:tr>
            <w:tr w:rsidR="005D5771" w:rsidRPr="005D5771" w14:paraId="62E1068E" w14:textId="77777777" w:rsidTr="00BE1E66">
              <w:trPr>
                <w:cantSplit/>
                <w:trHeight w:val="26"/>
                <w:jc w:val="center"/>
              </w:trPr>
              <w:tc>
                <w:tcPr>
                  <w:tcW w:w="4324" w:type="dxa"/>
                  <w:noWrap/>
                  <w:tcMar>
                    <w:top w:w="0" w:type="dxa"/>
                    <w:left w:w="0" w:type="dxa"/>
                    <w:bottom w:w="0" w:type="dxa"/>
                    <w:right w:w="0" w:type="dxa"/>
                  </w:tcMar>
                  <w:vAlign w:val="center"/>
                  <w:hideMark/>
                </w:tcPr>
                <w:p w14:paraId="738779E0" w14:textId="77777777" w:rsidR="00F8140C" w:rsidRPr="005D5771" w:rsidRDefault="00F8140C" w:rsidP="002D3377">
                  <w:pPr>
                    <w:jc w:val="center"/>
                    <w:rPr>
                      <w:rFonts w:hAnsi="宋体"/>
                      <w:sz w:val="18"/>
                      <w:szCs w:val="18"/>
                    </w:rPr>
                  </w:pPr>
                  <w:r w:rsidRPr="005D5771">
                    <w:rPr>
                      <w:rFonts w:hAnsi="宋体" w:hint="eastAsia"/>
                      <w:sz w:val="18"/>
                      <w:szCs w:val="18"/>
                    </w:rPr>
                    <w:t>LCP</w:t>
                  </w:r>
                  <w:r w:rsidR="002D3377" w:rsidRPr="005D5771">
                    <w:rPr>
                      <w:rFonts w:hAnsi="宋体" w:hint="eastAsia"/>
                      <w:sz w:val="18"/>
                      <w:szCs w:val="18"/>
                    </w:rPr>
                    <w:t>（液晶高分子复合改性工程塑料）</w:t>
                  </w:r>
                </w:p>
              </w:tc>
              <w:tc>
                <w:tcPr>
                  <w:tcW w:w="1142" w:type="dxa"/>
                  <w:noWrap/>
                  <w:vAlign w:val="center"/>
                  <w:hideMark/>
                </w:tcPr>
                <w:p w14:paraId="2F5B88E7" w14:textId="77777777" w:rsidR="00F8140C" w:rsidRPr="005D5771" w:rsidRDefault="00F8140C">
                  <w:pPr>
                    <w:pStyle w:val="23"/>
                    <w:rPr>
                      <w:kern w:val="2"/>
                      <w:sz w:val="18"/>
                      <w:szCs w:val="18"/>
                    </w:rPr>
                  </w:pPr>
                  <w:r w:rsidRPr="005D5771">
                    <w:rPr>
                      <w:rFonts w:hint="eastAsia"/>
                      <w:kern w:val="2"/>
                      <w:sz w:val="18"/>
                      <w:szCs w:val="18"/>
                    </w:rPr>
                    <w:t>0</w:t>
                  </w:r>
                </w:p>
              </w:tc>
              <w:tc>
                <w:tcPr>
                  <w:tcW w:w="1142" w:type="dxa"/>
                  <w:noWrap/>
                  <w:vAlign w:val="center"/>
                  <w:hideMark/>
                </w:tcPr>
                <w:p w14:paraId="659FC994" w14:textId="77777777" w:rsidR="00F8140C" w:rsidRPr="005D5771" w:rsidRDefault="00871279">
                  <w:pPr>
                    <w:pStyle w:val="23"/>
                    <w:rPr>
                      <w:kern w:val="2"/>
                      <w:sz w:val="18"/>
                      <w:szCs w:val="18"/>
                    </w:rPr>
                  </w:pPr>
                  <w:r w:rsidRPr="005D5771">
                    <w:rPr>
                      <w:rFonts w:hint="eastAsia"/>
                      <w:kern w:val="2"/>
                      <w:sz w:val="18"/>
                      <w:szCs w:val="18"/>
                    </w:rPr>
                    <w:t>29</w:t>
                  </w:r>
                  <w:r w:rsidR="00F8140C" w:rsidRPr="005D5771">
                    <w:rPr>
                      <w:rFonts w:hint="eastAsia"/>
                      <w:kern w:val="2"/>
                      <w:sz w:val="18"/>
                      <w:szCs w:val="18"/>
                    </w:rPr>
                    <w:t>00</w:t>
                  </w:r>
                </w:p>
              </w:tc>
              <w:tc>
                <w:tcPr>
                  <w:tcW w:w="1159" w:type="dxa"/>
                  <w:noWrap/>
                  <w:vAlign w:val="center"/>
                  <w:hideMark/>
                </w:tcPr>
                <w:p w14:paraId="3E050D6E" w14:textId="77777777" w:rsidR="00F8140C" w:rsidRPr="005D5771" w:rsidRDefault="00F8140C" w:rsidP="00871279">
                  <w:pPr>
                    <w:jc w:val="center"/>
                    <w:rPr>
                      <w:sz w:val="18"/>
                      <w:szCs w:val="18"/>
                    </w:rPr>
                  </w:pPr>
                  <w:r w:rsidRPr="005D5771">
                    <w:rPr>
                      <w:rFonts w:hint="eastAsia"/>
                      <w:sz w:val="18"/>
                      <w:szCs w:val="18"/>
                    </w:rPr>
                    <w:t>+</w:t>
                  </w:r>
                  <w:r w:rsidR="00871279" w:rsidRPr="005D5771">
                    <w:rPr>
                      <w:rFonts w:hint="eastAsia"/>
                      <w:sz w:val="18"/>
                      <w:szCs w:val="18"/>
                    </w:rPr>
                    <w:t>29</w:t>
                  </w:r>
                  <w:r w:rsidRPr="005D5771">
                    <w:rPr>
                      <w:rFonts w:hint="eastAsia"/>
                      <w:sz w:val="18"/>
                      <w:szCs w:val="18"/>
                    </w:rPr>
                    <w:t>00</w:t>
                  </w:r>
                </w:p>
              </w:tc>
            </w:tr>
            <w:tr w:rsidR="005D5771" w:rsidRPr="005D5771" w14:paraId="1D40DF20" w14:textId="77777777" w:rsidTr="00BE1E66">
              <w:trPr>
                <w:cantSplit/>
                <w:trHeight w:val="26"/>
                <w:jc w:val="center"/>
              </w:trPr>
              <w:tc>
                <w:tcPr>
                  <w:tcW w:w="4324" w:type="dxa"/>
                  <w:noWrap/>
                  <w:tcMar>
                    <w:top w:w="0" w:type="dxa"/>
                    <w:left w:w="0" w:type="dxa"/>
                    <w:bottom w:w="0" w:type="dxa"/>
                    <w:right w:w="0" w:type="dxa"/>
                  </w:tcMar>
                  <w:vAlign w:val="center"/>
                  <w:hideMark/>
                </w:tcPr>
                <w:p w14:paraId="6DC56E5E" w14:textId="77777777" w:rsidR="00F8140C" w:rsidRPr="005D5771" w:rsidRDefault="00F8140C" w:rsidP="002D3377">
                  <w:pPr>
                    <w:jc w:val="center"/>
                    <w:rPr>
                      <w:rFonts w:hAnsi="宋体"/>
                      <w:sz w:val="18"/>
                      <w:szCs w:val="18"/>
                    </w:rPr>
                  </w:pPr>
                  <w:r w:rsidRPr="005D5771">
                    <w:rPr>
                      <w:rFonts w:hAnsi="宋体" w:hint="eastAsia"/>
                      <w:sz w:val="18"/>
                      <w:szCs w:val="18"/>
                    </w:rPr>
                    <w:t>PBT SPP</w:t>
                  </w:r>
                  <w:r w:rsidR="002D3377" w:rsidRPr="005D5771">
                    <w:rPr>
                      <w:rFonts w:hAnsi="宋体" w:hint="eastAsia"/>
                      <w:sz w:val="18"/>
                      <w:szCs w:val="18"/>
                    </w:rPr>
                    <w:t>（高纯聚对苯二甲酸丁二醇酯）</w:t>
                  </w:r>
                </w:p>
              </w:tc>
              <w:tc>
                <w:tcPr>
                  <w:tcW w:w="1142" w:type="dxa"/>
                  <w:noWrap/>
                  <w:vAlign w:val="center"/>
                  <w:hideMark/>
                </w:tcPr>
                <w:p w14:paraId="4A2804DC" w14:textId="77777777" w:rsidR="00F8140C" w:rsidRPr="005D5771" w:rsidRDefault="00F8140C">
                  <w:pPr>
                    <w:pStyle w:val="23"/>
                    <w:rPr>
                      <w:kern w:val="2"/>
                      <w:sz w:val="18"/>
                      <w:szCs w:val="18"/>
                    </w:rPr>
                  </w:pPr>
                  <w:r w:rsidRPr="005D5771">
                    <w:rPr>
                      <w:rFonts w:hint="eastAsia"/>
                      <w:kern w:val="2"/>
                      <w:sz w:val="18"/>
                      <w:szCs w:val="18"/>
                    </w:rPr>
                    <w:t>30000</w:t>
                  </w:r>
                </w:p>
              </w:tc>
              <w:tc>
                <w:tcPr>
                  <w:tcW w:w="1142" w:type="dxa"/>
                  <w:noWrap/>
                  <w:vAlign w:val="center"/>
                  <w:hideMark/>
                </w:tcPr>
                <w:p w14:paraId="7C4F375F" w14:textId="77777777" w:rsidR="00F8140C" w:rsidRPr="005D5771" w:rsidRDefault="00F8140C">
                  <w:pPr>
                    <w:pStyle w:val="23"/>
                    <w:rPr>
                      <w:kern w:val="2"/>
                      <w:sz w:val="18"/>
                      <w:szCs w:val="18"/>
                    </w:rPr>
                  </w:pPr>
                  <w:r w:rsidRPr="005D5771">
                    <w:rPr>
                      <w:rFonts w:hint="eastAsia"/>
                      <w:kern w:val="2"/>
                      <w:sz w:val="18"/>
                      <w:szCs w:val="18"/>
                    </w:rPr>
                    <w:t>30000</w:t>
                  </w:r>
                </w:p>
              </w:tc>
              <w:tc>
                <w:tcPr>
                  <w:tcW w:w="1159" w:type="dxa"/>
                  <w:noWrap/>
                  <w:vAlign w:val="center"/>
                  <w:hideMark/>
                </w:tcPr>
                <w:p w14:paraId="060C3459" w14:textId="77777777" w:rsidR="00F8140C" w:rsidRPr="005D5771" w:rsidRDefault="00F8140C">
                  <w:pPr>
                    <w:jc w:val="center"/>
                    <w:rPr>
                      <w:sz w:val="18"/>
                      <w:szCs w:val="18"/>
                    </w:rPr>
                  </w:pPr>
                  <w:r w:rsidRPr="005D5771">
                    <w:rPr>
                      <w:sz w:val="18"/>
                      <w:szCs w:val="18"/>
                    </w:rPr>
                    <w:t>0</w:t>
                  </w:r>
                </w:p>
              </w:tc>
            </w:tr>
          </w:tbl>
          <w:p w14:paraId="7FC08E4B" w14:textId="77777777" w:rsidR="00C44A6B" w:rsidRDefault="00C44A6B" w:rsidP="0055595F">
            <w:pPr>
              <w:pStyle w:val="afe"/>
              <w:ind w:firstLine="480"/>
              <w:rPr>
                <w:snapToGrid w:val="0"/>
                <w:sz w:val="24"/>
              </w:rPr>
            </w:pPr>
          </w:p>
          <w:p w14:paraId="73C0A2CD" w14:textId="77777777" w:rsidR="00C44A6B" w:rsidRDefault="00C44A6B" w:rsidP="0055595F">
            <w:pPr>
              <w:pStyle w:val="afe"/>
              <w:ind w:firstLine="480"/>
              <w:rPr>
                <w:snapToGrid w:val="0"/>
                <w:sz w:val="24"/>
              </w:rPr>
            </w:pPr>
          </w:p>
          <w:p w14:paraId="6EB06E7D" w14:textId="77777777" w:rsidR="00C44A6B" w:rsidRDefault="00C44A6B" w:rsidP="0055595F">
            <w:pPr>
              <w:pStyle w:val="afe"/>
              <w:ind w:firstLine="480"/>
              <w:rPr>
                <w:snapToGrid w:val="0"/>
                <w:sz w:val="24"/>
              </w:rPr>
            </w:pPr>
          </w:p>
          <w:p w14:paraId="627AFBC9" w14:textId="77777777" w:rsidR="00C44A6B" w:rsidRDefault="00C44A6B" w:rsidP="0055595F">
            <w:pPr>
              <w:pStyle w:val="afe"/>
              <w:ind w:firstLine="480"/>
              <w:rPr>
                <w:snapToGrid w:val="0"/>
                <w:sz w:val="24"/>
              </w:rPr>
            </w:pPr>
          </w:p>
          <w:p w14:paraId="5CBC8938" w14:textId="6BB99320" w:rsidR="002A5936" w:rsidRPr="005D5771" w:rsidRDefault="002A5936" w:rsidP="0055595F">
            <w:pPr>
              <w:pStyle w:val="afe"/>
              <w:ind w:firstLine="480"/>
              <w:rPr>
                <w:snapToGrid w:val="0"/>
                <w:sz w:val="24"/>
              </w:rPr>
            </w:pPr>
            <w:r w:rsidRPr="005D5771">
              <w:rPr>
                <w:rFonts w:hint="eastAsia"/>
                <w:snapToGrid w:val="0"/>
                <w:sz w:val="24"/>
              </w:rPr>
              <w:lastRenderedPageBreak/>
              <w:t>建设项目产品执行质量标准见表</w:t>
            </w:r>
            <w:r w:rsidRPr="005D5771">
              <w:rPr>
                <w:rFonts w:hint="eastAsia"/>
                <w:snapToGrid w:val="0"/>
                <w:sz w:val="24"/>
              </w:rPr>
              <w:t>2-3</w:t>
            </w:r>
            <w:r w:rsidRPr="005D5771">
              <w:rPr>
                <w:rFonts w:hint="eastAsia"/>
                <w:snapToGrid w:val="0"/>
                <w:sz w:val="24"/>
              </w:rPr>
              <w:t>。</w:t>
            </w:r>
            <w:r w:rsidR="00910F0C" w:rsidRPr="0016426E">
              <w:rPr>
                <w:rFonts w:hint="eastAsia"/>
                <w:snapToGrid w:val="0"/>
                <w:sz w:val="24"/>
              </w:rPr>
              <w:t>（涉及</w:t>
            </w:r>
            <w:r w:rsidR="005746A0">
              <w:rPr>
                <w:rFonts w:hint="eastAsia"/>
                <w:snapToGrid w:val="0"/>
                <w:sz w:val="24"/>
              </w:rPr>
              <w:t>公司</w:t>
            </w:r>
            <w:r w:rsidR="00910F0C" w:rsidRPr="0016426E">
              <w:rPr>
                <w:rFonts w:hint="eastAsia"/>
                <w:snapToGrid w:val="0"/>
                <w:sz w:val="24"/>
              </w:rPr>
              <w:t>机密，略）</w:t>
            </w:r>
          </w:p>
          <w:p w14:paraId="261B1075" w14:textId="77777777" w:rsidR="0055595F" w:rsidRPr="005D5771" w:rsidRDefault="0055595F" w:rsidP="0055595F">
            <w:pPr>
              <w:pStyle w:val="afe"/>
              <w:ind w:firstLine="480"/>
              <w:rPr>
                <w:snapToGrid w:val="0"/>
                <w:sz w:val="24"/>
              </w:rPr>
            </w:pPr>
            <w:r w:rsidRPr="005D5771">
              <w:rPr>
                <w:rFonts w:hint="eastAsia"/>
                <w:snapToGrid w:val="0"/>
                <w:sz w:val="24"/>
              </w:rPr>
              <w:t>（</w:t>
            </w:r>
            <w:r w:rsidR="00F8140C" w:rsidRPr="005D5771">
              <w:rPr>
                <w:rFonts w:hint="eastAsia"/>
                <w:snapToGrid w:val="0"/>
                <w:sz w:val="24"/>
              </w:rPr>
              <w:t>2</w:t>
            </w:r>
            <w:r w:rsidRPr="005D5771">
              <w:rPr>
                <w:rFonts w:hint="eastAsia"/>
                <w:snapToGrid w:val="0"/>
                <w:sz w:val="24"/>
              </w:rPr>
              <w:t>）本项目主要设备清单</w:t>
            </w:r>
          </w:p>
          <w:p w14:paraId="77530D7A" w14:textId="3D99E1FA" w:rsidR="0055595F" w:rsidRPr="005D5771" w:rsidRDefault="0055595F" w:rsidP="0055595F">
            <w:pPr>
              <w:pStyle w:val="afe"/>
              <w:ind w:firstLine="480"/>
              <w:rPr>
                <w:snapToGrid w:val="0"/>
                <w:sz w:val="24"/>
              </w:rPr>
            </w:pPr>
            <w:r w:rsidRPr="005D5771">
              <w:rPr>
                <w:rFonts w:hint="eastAsia"/>
                <w:snapToGrid w:val="0"/>
                <w:sz w:val="24"/>
              </w:rPr>
              <w:t>本项目</w:t>
            </w:r>
            <w:r w:rsidR="00097DD0" w:rsidRPr="005D5771">
              <w:rPr>
                <w:rFonts w:hint="eastAsia"/>
                <w:snapToGrid w:val="0"/>
                <w:sz w:val="24"/>
              </w:rPr>
              <w:t>PPS</w:t>
            </w:r>
            <w:r w:rsidR="00097DD0" w:rsidRPr="005D5771">
              <w:rPr>
                <w:rFonts w:hint="eastAsia"/>
                <w:snapToGrid w:val="0"/>
                <w:sz w:val="24"/>
              </w:rPr>
              <w:t>、</w:t>
            </w:r>
            <w:r w:rsidR="00097DD0" w:rsidRPr="005D5771">
              <w:rPr>
                <w:rFonts w:hint="eastAsia"/>
                <w:snapToGrid w:val="0"/>
                <w:sz w:val="24"/>
              </w:rPr>
              <w:t>POM</w:t>
            </w:r>
            <w:r w:rsidR="00097DD0" w:rsidRPr="005D5771">
              <w:rPr>
                <w:rFonts w:hint="eastAsia"/>
                <w:snapToGrid w:val="0"/>
                <w:sz w:val="24"/>
              </w:rPr>
              <w:t>、</w:t>
            </w:r>
            <w:r w:rsidR="00097DD0" w:rsidRPr="005D5771">
              <w:rPr>
                <w:rFonts w:hint="eastAsia"/>
                <w:snapToGrid w:val="0"/>
                <w:sz w:val="24"/>
              </w:rPr>
              <w:t>PBT</w:t>
            </w:r>
            <w:r w:rsidR="00097DD0" w:rsidRPr="005D5771">
              <w:rPr>
                <w:rFonts w:hint="eastAsia"/>
                <w:snapToGrid w:val="0"/>
                <w:sz w:val="24"/>
              </w:rPr>
              <w:t>、</w:t>
            </w:r>
            <w:r w:rsidR="00097DD0" w:rsidRPr="005D5771">
              <w:rPr>
                <w:rFonts w:hint="eastAsia"/>
                <w:snapToGrid w:val="0"/>
                <w:sz w:val="24"/>
              </w:rPr>
              <w:t>LCP</w:t>
            </w:r>
            <w:r w:rsidR="00097DD0" w:rsidRPr="005D5771">
              <w:rPr>
                <w:rFonts w:hint="eastAsia"/>
                <w:snapToGrid w:val="0"/>
                <w:sz w:val="24"/>
              </w:rPr>
              <w:t>生产工艺</w:t>
            </w:r>
            <w:r w:rsidR="00D55F2B" w:rsidRPr="005D5771">
              <w:rPr>
                <w:rFonts w:hint="eastAsia"/>
                <w:snapToGrid w:val="0"/>
                <w:sz w:val="24"/>
              </w:rPr>
              <w:t>基本类似</w:t>
            </w:r>
            <w:r w:rsidR="00097DD0" w:rsidRPr="005D5771">
              <w:rPr>
                <w:rFonts w:hint="eastAsia"/>
                <w:snapToGrid w:val="0"/>
                <w:sz w:val="24"/>
              </w:rPr>
              <w:t>，生产设备通用，</w:t>
            </w:r>
            <w:r w:rsidR="00871279" w:rsidRPr="005D5771">
              <w:rPr>
                <w:rFonts w:hint="eastAsia"/>
                <w:snapToGrid w:val="0"/>
                <w:sz w:val="24"/>
              </w:rPr>
              <w:t>PBT SPP</w:t>
            </w:r>
            <w:r w:rsidR="00097DD0" w:rsidRPr="005D5771">
              <w:rPr>
                <w:rFonts w:hint="eastAsia"/>
                <w:snapToGrid w:val="0"/>
                <w:sz w:val="24"/>
              </w:rPr>
              <w:t>生产设备</w:t>
            </w:r>
            <w:r w:rsidR="00871279" w:rsidRPr="005D5771">
              <w:rPr>
                <w:rFonts w:hint="eastAsia"/>
                <w:snapToGrid w:val="0"/>
                <w:sz w:val="24"/>
              </w:rPr>
              <w:t>整体搬迁至</w:t>
            </w:r>
            <w:r w:rsidR="00931114" w:rsidRPr="005D5771">
              <w:rPr>
                <w:rFonts w:hint="eastAsia"/>
                <w:snapToGrid w:val="0"/>
                <w:sz w:val="24"/>
              </w:rPr>
              <w:t>新厂区</w:t>
            </w:r>
            <w:r w:rsidR="00097DD0" w:rsidRPr="005D5771">
              <w:rPr>
                <w:rFonts w:hint="eastAsia"/>
                <w:snapToGrid w:val="0"/>
                <w:sz w:val="24"/>
              </w:rPr>
              <w:t>，</w:t>
            </w:r>
            <w:r w:rsidR="009A3E73" w:rsidRPr="005D5771">
              <w:rPr>
                <w:rFonts w:hint="eastAsia"/>
                <w:snapToGrid w:val="0"/>
                <w:sz w:val="24"/>
              </w:rPr>
              <w:t>复合改性装置</w:t>
            </w:r>
            <w:r w:rsidR="009A3E73" w:rsidRPr="005D5771">
              <w:rPr>
                <w:rFonts w:hint="eastAsia"/>
                <w:snapToGrid w:val="0"/>
                <w:sz w:val="24"/>
              </w:rPr>
              <w:t>A</w:t>
            </w:r>
            <w:r w:rsidR="009A3E73" w:rsidRPr="005D5771">
              <w:rPr>
                <w:rFonts w:hint="eastAsia"/>
                <w:snapToGrid w:val="0"/>
                <w:sz w:val="24"/>
              </w:rPr>
              <w:t>线生产设备部分利用原有</w:t>
            </w:r>
            <w:r w:rsidR="001431C8" w:rsidRPr="005D5771">
              <w:rPr>
                <w:rFonts w:hint="eastAsia"/>
                <w:snapToGrid w:val="0"/>
                <w:sz w:val="24"/>
              </w:rPr>
              <w:t>A</w:t>
            </w:r>
            <w:r w:rsidR="001431C8" w:rsidRPr="005D5771">
              <w:rPr>
                <w:rFonts w:hint="eastAsia"/>
                <w:snapToGrid w:val="0"/>
                <w:sz w:val="24"/>
              </w:rPr>
              <w:t>线生产装置。</w:t>
            </w:r>
            <w:r w:rsidR="00931114" w:rsidRPr="005D5771">
              <w:rPr>
                <w:rFonts w:hint="eastAsia"/>
                <w:snapToGrid w:val="0"/>
                <w:sz w:val="24"/>
              </w:rPr>
              <w:t>拟建项目</w:t>
            </w:r>
            <w:r w:rsidRPr="005D5771">
              <w:rPr>
                <w:snapToGrid w:val="0"/>
                <w:sz w:val="24"/>
              </w:rPr>
              <w:t>主要生产设备见表</w:t>
            </w:r>
            <w:r w:rsidRPr="005D5771">
              <w:rPr>
                <w:rFonts w:hint="eastAsia"/>
                <w:snapToGrid w:val="0"/>
                <w:sz w:val="24"/>
              </w:rPr>
              <w:t>2-</w:t>
            </w:r>
            <w:r w:rsidR="002A5936" w:rsidRPr="005D5771">
              <w:rPr>
                <w:rFonts w:hint="eastAsia"/>
                <w:snapToGrid w:val="0"/>
                <w:sz w:val="24"/>
              </w:rPr>
              <w:t>4</w:t>
            </w:r>
            <w:r w:rsidRPr="005D5771">
              <w:rPr>
                <w:snapToGrid w:val="0"/>
                <w:sz w:val="24"/>
              </w:rPr>
              <w:t>。</w:t>
            </w:r>
            <w:r w:rsidR="0016426E">
              <w:rPr>
                <w:rFonts w:hint="eastAsia"/>
                <w:snapToGrid w:val="0"/>
                <w:sz w:val="24"/>
              </w:rPr>
              <w:t>（涉及公司机密，略）</w:t>
            </w:r>
          </w:p>
          <w:p w14:paraId="50BBA9EA" w14:textId="77777777" w:rsidR="00CE66EE" w:rsidRPr="005D5771" w:rsidRDefault="00CE66EE" w:rsidP="00CE66EE">
            <w:pPr>
              <w:pStyle w:val="afe"/>
              <w:spacing w:line="240" w:lineRule="auto"/>
              <w:ind w:firstLineChars="0" w:firstLine="0"/>
              <w:jc w:val="center"/>
              <w:rPr>
                <w:rFonts w:ascii="黑体" w:eastAsia="黑体" w:hAnsi="黑体"/>
                <w:bCs w:val="0"/>
                <w:sz w:val="24"/>
              </w:rPr>
            </w:pPr>
            <w:r w:rsidRPr="005D5771">
              <w:rPr>
                <w:rFonts w:ascii="黑体" w:eastAsia="黑体" w:hAnsi="黑体" w:hint="eastAsia"/>
                <w:bCs w:val="0"/>
                <w:sz w:val="24"/>
              </w:rPr>
              <w:t>表2-</w:t>
            </w:r>
            <w:r w:rsidR="002A5936" w:rsidRPr="005D5771">
              <w:rPr>
                <w:rFonts w:ascii="黑体" w:eastAsia="黑体" w:hAnsi="黑体" w:hint="eastAsia"/>
                <w:bCs w:val="0"/>
                <w:sz w:val="24"/>
              </w:rPr>
              <w:t>5</w:t>
            </w:r>
            <w:r w:rsidRPr="005D5771">
              <w:rPr>
                <w:rFonts w:ascii="黑体" w:eastAsia="黑体" w:hAnsi="黑体" w:hint="eastAsia"/>
                <w:bCs w:val="0"/>
                <w:sz w:val="24"/>
              </w:rPr>
              <w:t xml:space="preserve"> 生产设备产能匹配性分析</w:t>
            </w:r>
          </w:p>
          <w:tbl>
            <w:tblPr>
              <w:tblStyle w:val="afd"/>
              <w:tblW w:w="7465"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563"/>
              <w:gridCol w:w="966"/>
              <w:gridCol w:w="1116"/>
              <w:gridCol w:w="966"/>
              <w:gridCol w:w="2854"/>
            </w:tblGrid>
            <w:tr w:rsidR="005D5771" w:rsidRPr="005D5771" w14:paraId="5459AD34" w14:textId="77777777" w:rsidTr="00BE1E66">
              <w:trPr>
                <w:jc w:val="center"/>
              </w:trPr>
              <w:tc>
                <w:tcPr>
                  <w:tcW w:w="1563" w:type="dxa"/>
                  <w:vAlign w:val="center"/>
                </w:tcPr>
                <w:p w14:paraId="4A725312" w14:textId="77777777" w:rsidR="00CE66EE"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生产装置</w:t>
                  </w:r>
                </w:p>
              </w:tc>
              <w:tc>
                <w:tcPr>
                  <w:tcW w:w="966" w:type="dxa"/>
                  <w:vAlign w:val="center"/>
                </w:tcPr>
                <w:p w14:paraId="1EE9A3F2" w14:textId="77777777" w:rsidR="000053B1" w:rsidRPr="005D5771" w:rsidRDefault="00BE1E66" w:rsidP="00BE1E66">
                  <w:pPr>
                    <w:pStyle w:val="afe"/>
                    <w:spacing w:line="240" w:lineRule="auto"/>
                    <w:ind w:firstLineChars="0" w:firstLine="0"/>
                    <w:jc w:val="center"/>
                    <w:rPr>
                      <w:snapToGrid w:val="0"/>
                      <w:sz w:val="15"/>
                      <w:szCs w:val="15"/>
                    </w:rPr>
                  </w:pPr>
                  <w:r w:rsidRPr="005D5771">
                    <w:rPr>
                      <w:rFonts w:hint="eastAsia"/>
                      <w:snapToGrid w:val="0"/>
                      <w:sz w:val="15"/>
                      <w:szCs w:val="15"/>
                    </w:rPr>
                    <w:t>最大</w:t>
                  </w:r>
                  <w:r w:rsidR="00CE66EE" w:rsidRPr="005D5771">
                    <w:rPr>
                      <w:rFonts w:hint="eastAsia"/>
                      <w:snapToGrid w:val="0"/>
                      <w:sz w:val="15"/>
                      <w:szCs w:val="15"/>
                    </w:rPr>
                    <w:t>能力</w:t>
                  </w:r>
                </w:p>
                <w:p w14:paraId="04433C8E" w14:textId="77777777" w:rsidR="00CE66EE"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w:t>
                  </w:r>
                  <w:r w:rsidRPr="005D5771">
                    <w:rPr>
                      <w:rFonts w:hint="eastAsia"/>
                      <w:snapToGrid w:val="0"/>
                      <w:sz w:val="15"/>
                      <w:szCs w:val="15"/>
                    </w:rPr>
                    <w:t>t/h</w:t>
                  </w:r>
                  <w:r w:rsidRPr="005D5771">
                    <w:rPr>
                      <w:rFonts w:hint="eastAsia"/>
                      <w:snapToGrid w:val="0"/>
                      <w:sz w:val="15"/>
                      <w:szCs w:val="15"/>
                    </w:rPr>
                    <w:t>）</w:t>
                  </w:r>
                </w:p>
              </w:tc>
              <w:tc>
                <w:tcPr>
                  <w:tcW w:w="1116" w:type="dxa"/>
                  <w:vAlign w:val="center"/>
                </w:tcPr>
                <w:p w14:paraId="2276CB8F" w14:textId="77777777" w:rsidR="000053B1"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年运行时间</w:t>
                  </w:r>
                </w:p>
                <w:p w14:paraId="426BFABA" w14:textId="77777777" w:rsidR="00CE66EE"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w:t>
                  </w:r>
                  <w:r w:rsidRPr="005D5771">
                    <w:rPr>
                      <w:rFonts w:hint="eastAsia"/>
                      <w:snapToGrid w:val="0"/>
                      <w:sz w:val="15"/>
                      <w:szCs w:val="15"/>
                    </w:rPr>
                    <w:t>h/a</w:t>
                  </w:r>
                  <w:r w:rsidRPr="005D5771">
                    <w:rPr>
                      <w:rFonts w:hint="eastAsia"/>
                      <w:snapToGrid w:val="0"/>
                      <w:sz w:val="15"/>
                      <w:szCs w:val="15"/>
                    </w:rPr>
                    <w:t>）</w:t>
                  </w:r>
                </w:p>
              </w:tc>
              <w:tc>
                <w:tcPr>
                  <w:tcW w:w="966" w:type="dxa"/>
                  <w:vAlign w:val="center"/>
                </w:tcPr>
                <w:p w14:paraId="437E79E0" w14:textId="77777777" w:rsidR="000053B1"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申报产能</w:t>
                  </w:r>
                </w:p>
                <w:p w14:paraId="66166B14" w14:textId="77777777" w:rsidR="00CE66EE"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w:t>
                  </w:r>
                  <w:r w:rsidRPr="005D5771">
                    <w:rPr>
                      <w:rFonts w:hint="eastAsia"/>
                      <w:snapToGrid w:val="0"/>
                      <w:sz w:val="15"/>
                      <w:szCs w:val="15"/>
                    </w:rPr>
                    <w:t>t/a</w:t>
                  </w:r>
                  <w:r w:rsidRPr="005D5771">
                    <w:rPr>
                      <w:rFonts w:hint="eastAsia"/>
                      <w:snapToGrid w:val="0"/>
                      <w:sz w:val="15"/>
                      <w:szCs w:val="15"/>
                    </w:rPr>
                    <w:t>）</w:t>
                  </w:r>
                </w:p>
              </w:tc>
              <w:tc>
                <w:tcPr>
                  <w:tcW w:w="2854" w:type="dxa"/>
                  <w:vAlign w:val="center"/>
                </w:tcPr>
                <w:p w14:paraId="0516BCE7" w14:textId="77777777" w:rsidR="00CE66EE"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匹配性分析</w:t>
                  </w:r>
                </w:p>
              </w:tc>
            </w:tr>
            <w:tr w:rsidR="005D5771" w:rsidRPr="005D5771" w14:paraId="6C08D7B2" w14:textId="77777777" w:rsidTr="00BE1E66">
              <w:trPr>
                <w:jc w:val="center"/>
              </w:trPr>
              <w:tc>
                <w:tcPr>
                  <w:tcW w:w="1563" w:type="dxa"/>
                  <w:vAlign w:val="center"/>
                </w:tcPr>
                <w:p w14:paraId="0F568214" w14:textId="77777777" w:rsidR="00CE66EE"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A</w:t>
                  </w:r>
                  <w:r w:rsidRPr="005D5771">
                    <w:rPr>
                      <w:rFonts w:hint="eastAsia"/>
                      <w:snapToGrid w:val="0"/>
                      <w:sz w:val="15"/>
                      <w:szCs w:val="15"/>
                    </w:rPr>
                    <w:t>线挤出机</w:t>
                  </w:r>
                </w:p>
              </w:tc>
              <w:tc>
                <w:tcPr>
                  <w:tcW w:w="966" w:type="dxa"/>
                  <w:vAlign w:val="center"/>
                </w:tcPr>
                <w:p w14:paraId="04C8F91C"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1.0</w:t>
                  </w:r>
                </w:p>
              </w:tc>
              <w:tc>
                <w:tcPr>
                  <w:tcW w:w="1116" w:type="dxa"/>
                  <w:vAlign w:val="center"/>
                </w:tcPr>
                <w:p w14:paraId="2D09515C" w14:textId="77777777" w:rsidR="00CE66EE"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5000</w:t>
                  </w:r>
                </w:p>
              </w:tc>
              <w:tc>
                <w:tcPr>
                  <w:tcW w:w="966" w:type="dxa"/>
                  <w:vAlign w:val="center"/>
                </w:tcPr>
                <w:p w14:paraId="5982F403" w14:textId="77777777" w:rsidR="00CE66EE" w:rsidRPr="005D5771" w:rsidRDefault="00CE66EE" w:rsidP="00BE1E66">
                  <w:pPr>
                    <w:pStyle w:val="afe"/>
                    <w:spacing w:line="240" w:lineRule="auto"/>
                    <w:ind w:firstLineChars="0" w:firstLine="0"/>
                    <w:jc w:val="center"/>
                    <w:rPr>
                      <w:snapToGrid w:val="0"/>
                      <w:sz w:val="15"/>
                      <w:szCs w:val="15"/>
                    </w:rPr>
                  </w:pPr>
                  <w:r w:rsidRPr="005D5771">
                    <w:rPr>
                      <w:rFonts w:hint="eastAsia"/>
                      <w:snapToGrid w:val="0"/>
                      <w:sz w:val="15"/>
                      <w:szCs w:val="15"/>
                    </w:rPr>
                    <w:t>3500</w:t>
                  </w:r>
                </w:p>
              </w:tc>
              <w:tc>
                <w:tcPr>
                  <w:tcW w:w="2854" w:type="dxa"/>
                  <w:vAlign w:val="center"/>
                </w:tcPr>
                <w:p w14:paraId="0FD7FCC5" w14:textId="77777777" w:rsidR="00CE66EE" w:rsidRPr="005D5771" w:rsidRDefault="00BE1E66" w:rsidP="00BE1E66">
                  <w:pPr>
                    <w:pStyle w:val="afe"/>
                    <w:spacing w:line="240" w:lineRule="auto"/>
                    <w:ind w:firstLineChars="0" w:firstLine="0"/>
                    <w:jc w:val="center"/>
                    <w:rPr>
                      <w:snapToGrid w:val="0"/>
                      <w:sz w:val="15"/>
                      <w:szCs w:val="15"/>
                    </w:rPr>
                  </w:pPr>
                  <w:r w:rsidRPr="005D5771">
                    <w:rPr>
                      <w:rFonts w:hint="eastAsia"/>
                      <w:snapToGrid w:val="0"/>
                      <w:sz w:val="15"/>
                      <w:szCs w:val="15"/>
                    </w:rPr>
                    <w:t>满负荷最大产能</w:t>
                  </w:r>
                  <w:r w:rsidRPr="005D5771">
                    <w:rPr>
                      <w:rFonts w:hint="eastAsia"/>
                      <w:snapToGrid w:val="0"/>
                      <w:sz w:val="15"/>
                      <w:szCs w:val="15"/>
                    </w:rPr>
                    <w:t>5000t/a</w:t>
                  </w:r>
                  <w:r w:rsidR="000053B1" w:rsidRPr="005D5771">
                    <w:rPr>
                      <w:rFonts w:hint="eastAsia"/>
                      <w:snapToGrid w:val="0"/>
                      <w:sz w:val="15"/>
                      <w:szCs w:val="15"/>
                    </w:rPr>
                    <w:t>，满足需求</w:t>
                  </w:r>
                </w:p>
              </w:tc>
            </w:tr>
            <w:tr w:rsidR="005D5771" w:rsidRPr="005D5771" w14:paraId="3950D405" w14:textId="77777777" w:rsidTr="00BE1E66">
              <w:trPr>
                <w:jc w:val="center"/>
              </w:trPr>
              <w:tc>
                <w:tcPr>
                  <w:tcW w:w="1563" w:type="dxa"/>
                  <w:vAlign w:val="center"/>
                </w:tcPr>
                <w:p w14:paraId="2A47C878" w14:textId="77777777" w:rsidR="00CE66EE" w:rsidRPr="005D5771" w:rsidRDefault="00CE66EE" w:rsidP="00BE1E66">
                  <w:pPr>
                    <w:jc w:val="center"/>
                    <w:rPr>
                      <w:sz w:val="15"/>
                      <w:szCs w:val="15"/>
                    </w:rPr>
                  </w:pPr>
                  <w:r w:rsidRPr="005D5771">
                    <w:rPr>
                      <w:rFonts w:hint="eastAsia"/>
                      <w:snapToGrid w:val="0"/>
                      <w:sz w:val="15"/>
                      <w:szCs w:val="15"/>
                    </w:rPr>
                    <w:t>B</w:t>
                  </w:r>
                  <w:r w:rsidRPr="005D5771">
                    <w:rPr>
                      <w:rFonts w:hint="eastAsia"/>
                      <w:snapToGrid w:val="0"/>
                      <w:sz w:val="15"/>
                      <w:szCs w:val="15"/>
                    </w:rPr>
                    <w:t>线挤出机</w:t>
                  </w:r>
                </w:p>
              </w:tc>
              <w:tc>
                <w:tcPr>
                  <w:tcW w:w="966" w:type="dxa"/>
                  <w:vAlign w:val="center"/>
                </w:tcPr>
                <w:p w14:paraId="1EE2605D" w14:textId="77777777" w:rsidR="00CE66EE" w:rsidRPr="005D5771" w:rsidRDefault="00BE1E66" w:rsidP="00BE1E66">
                  <w:pPr>
                    <w:pStyle w:val="afe"/>
                    <w:spacing w:line="240" w:lineRule="auto"/>
                    <w:ind w:firstLineChars="0" w:firstLine="0"/>
                    <w:jc w:val="center"/>
                    <w:rPr>
                      <w:snapToGrid w:val="0"/>
                      <w:sz w:val="15"/>
                      <w:szCs w:val="15"/>
                    </w:rPr>
                  </w:pPr>
                  <w:r w:rsidRPr="005D5771">
                    <w:rPr>
                      <w:rFonts w:hint="eastAsia"/>
                      <w:snapToGrid w:val="0"/>
                      <w:sz w:val="15"/>
                      <w:szCs w:val="15"/>
                    </w:rPr>
                    <w:t>1.7</w:t>
                  </w:r>
                </w:p>
              </w:tc>
              <w:tc>
                <w:tcPr>
                  <w:tcW w:w="1116" w:type="dxa"/>
                  <w:vAlign w:val="center"/>
                </w:tcPr>
                <w:p w14:paraId="6D978F2C"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5040</w:t>
                  </w:r>
                </w:p>
              </w:tc>
              <w:tc>
                <w:tcPr>
                  <w:tcW w:w="966" w:type="dxa"/>
                  <w:vAlign w:val="center"/>
                </w:tcPr>
                <w:p w14:paraId="6A5C7E72"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4300</w:t>
                  </w:r>
                </w:p>
              </w:tc>
              <w:tc>
                <w:tcPr>
                  <w:tcW w:w="2854" w:type="dxa"/>
                  <w:vAlign w:val="center"/>
                </w:tcPr>
                <w:p w14:paraId="796BD82B" w14:textId="77777777" w:rsidR="00CE66EE" w:rsidRPr="005D5771" w:rsidRDefault="00BE1E66" w:rsidP="00BE1E66">
                  <w:pPr>
                    <w:pStyle w:val="afe"/>
                    <w:spacing w:line="240" w:lineRule="auto"/>
                    <w:ind w:firstLineChars="0" w:firstLine="0"/>
                    <w:jc w:val="center"/>
                    <w:rPr>
                      <w:snapToGrid w:val="0"/>
                      <w:sz w:val="15"/>
                      <w:szCs w:val="15"/>
                    </w:rPr>
                  </w:pPr>
                  <w:r w:rsidRPr="005D5771">
                    <w:rPr>
                      <w:rFonts w:hint="eastAsia"/>
                      <w:snapToGrid w:val="0"/>
                      <w:sz w:val="15"/>
                      <w:szCs w:val="15"/>
                    </w:rPr>
                    <w:t>满负荷最大产能</w:t>
                  </w:r>
                  <w:r w:rsidRPr="005D5771">
                    <w:rPr>
                      <w:rFonts w:hint="eastAsia"/>
                      <w:snapToGrid w:val="0"/>
                      <w:sz w:val="15"/>
                      <w:szCs w:val="15"/>
                    </w:rPr>
                    <w:t>8568t/a</w:t>
                  </w:r>
                  <w:r w:rsidRPr="005D5771">
                    <w:rPr>
                      <w:rFonts w:hint="eastAsia"/>
                      <w:snapToGrid w:val="0"/>
                      <w:sz w:val="15"/>
                      <w:szCs w:val="15"/>
                    </w:rPr>
                    <w:t>，</w:t>
                  </w:r>
                  <w:r w:rsidR="000053B1" w:rsidRPr="005D5771">
                    <w:rPr>
                      <w:rFonts w:hint="eastAsia"/>
                      <w:snapToGrid w:val="0"/>
                      <w:sz w:val="15"/>
                      <w:szCs w:val="15"/>
                    </w:rPr>
                    <w:t>满足需求</w:t>
                  </w:r>
                </w:p>
              </w:tc>
            </w:tr>
            <w:tr w:rsidR="005D5771" w:rsidRPr="005D5771" w14:paraId="3F56814F" w14:textId="77777777" w:rsidTr="00BE1E66">
              <w:trPr>
                <w:jc w:val="center"/>
              </w:trPr>
              <w:tc>
                <w:tcPr>
                  <w:tcW w:w="1563" w:type="dxa"/>
                  <w:vAlign w:val="center"/>
                </w:tcPr>
                <w:p w14:paraId="6CE29AF5" w14:textId="77777777" w:rsidR="00CE66EE" w:rsidRPr="005D5771" w:rsidRDefault="00CE66EE" w:rsidP="00BE1E66">
                  <w:pPr>
                    <w:jc w:val="center"/>
                    <w:rPr>
                      <w:sz w:val="15"/>
                      <w:szCs w:val="15"/>
                    </w:rPr>
                  </w:pPr>
                  <w:r w:rsidRPr="005D5771">
                    <w:rPr>
                      <w:rFonts w:hint="eastAsia"/>
                      <w:snapToGrid w:val="0"/>
                      <w:sz w:val="15"/>
                      <w:szCs w:val="15"/>
                    </w:rPr>
                    <w:t>C</w:t>
                  </w:r>
                  <w:r w:rsidRPr="005D5771">
                    <w:rPr>
                      <w:rFonts w:hint="eastAsia"/>
                      <w:snapToGrid w:val="0"/>
                      <w:sz w:val="15"/>
                      <w:szCs w:val="15"/>
                    </w:rPr>
                    <w:t>线挤出机</w:t>
                  </w:r>
                </w:p>
              </w:tc>
              <w:tc>
                <w:tcPr>
                  <w:tcW w:w="966" w:type="dxa"/>
                  <w:vAlign w:val="center"/>
                </w:tcPr>
                <w:p w14:paraId="4C5F8C5C" w14:textId="77777777" w:rsidR="00CE66EE" w:rsidRPr="005D5771" w:rsidRDefault="00BE1E66" w:rsidP="00BE1E66">
                  <w:pPr>
                    <w:pStyle w:val="afe"/>
                    <w:spacing w:line="240" w:lineRule="auto"/>
                    <w:ind w:firstLineChars="0" w:firstLine="0"/>
                    <w:jc w:val="center"/>
                    <w:rPr>
                      <w:snapToGrid w:val="0"/>
                      <w:sz w:val="15"/>
                      <w:szCs w:val="15"/>
                    </w:rPr>
                  </w:pPr>
                  <w:r w:rsidRPr="005D5771">
                    <w:rPr>
                      <w:rFonts w:hint="eastAsia"/>
                      <w:snapToGrid w:val="0"/>
                      <w:sz w:val="15"/>
                      <w:szCs w:val="15"/>
                    </w:rPr>
                    <w:t>1.7</w:t>
                  </w:r>
                </w:p>
              </w:tc>
              <w:tc>
                <w:tcPr>
                  <w:tcW w:w="1116" w:type="dxa"/>
                  <w:vAlign w:val="center"/>
                </w:tcPr>
                <w:p w14:paraId="089879DF"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5550</w:t>
                  </w:r>
                </w:p>
              </w:tc>
              <w:tc>
                <w:tcPr>
                  <w:tcW w:w="966" w:type="dxa"/>
                  <w:vAlign w:val="center"/>
                </w:tcPr>
                <w:p w14:paraId="5C880852"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7300</w:t>
                  </w:r>
                </w:p>
              </w:tc>
              <w:tc>
                <w:tcPr>
                  <w:tcW w:w="2854" w:type="dxa"/>
                  <w:vAlign w:val="center"/>
                </w:tcPr>
                <w:p w14:paraId="69B42759" w14:textId="77777777" w:rsidR="00CE66EE" w:rsidRPr="005D5771" w:rsidRDefault="00BE1E66" w:rsidP="00BE1E66">
                  <w:pPr>
                    <w:pStyle w:val="afe"/>
                    <w:spacing w:line="240" w:lineRule="auto"/>
                    <w:ind w:firstLineChars="0" w:firstLine="0"/>
                    <w:jc w:val="center"/>
                    <w:rPr>
                      <w:snapToGrid w:val="0"/>
                      <w:sz w:val="15"/>
                      <w:szCs w:val="15"/>
                    </w:rPr>
                  </w:pPr>
                  <w:r w:rsidRPr="005D5771">
                    <w:rPr>
                      <w:rFonts w:hint="eastAsia"/>
                      <w:snapToGrid w:val="0"/>
                      <w:sz w:val="15"/>
                      <w:szCs w:val="15"/>
                    </w:rPr>
                    <w:t>满负荷最大产能</w:t>
                  </w:r>
                  <w:r w:rsidRPr="005D5771">
                    <w:rPr>
                      <w:rFonts w:hint="eastAsia"/>
                      <w:snapToGrid w:val="0"/>
                      <w:sz w:val="15"/>
                      <w:szCs w:val="15"/>
                    </w:rPr>
                    <w:t>9435t/a</w:t>
                  </w:r>
                  <w:r w:rsidRPr="005D5771">
                    <w:rPr>
                      <w:rFonts w:hint="eastAsia"/>
                      <w:snapToGrid w:val="0"/>
                      <w:sz w:val="15"/>
                      <w:szCs w:val="15"/>
                    </w:rPr>
                    <w:t>，</w:t>
                  </w:r>
                  <w:r w:rsidR="000053B1" w:rsidRPr="005D5771">
                    <w:rPr>
                      <w:rFonts w:hint="eastAsia"/>
                      <w:snapToGrid w:val="0"/>
                      <w:sz w:val="15"/>
                      <w:szCs w:val="15"/>
                    </w:rPr>
                    <w:t>满足需求</w:t>
                  </w:r>
                </w:p>
              </w:tc>
            </w:tr>
            <w:tr w:rsidR="005D5771" w:rsidRPr="005D5771" w14:paraId="2052C876" w14:textId="77777777" w:rsidTr="00BE1E66">
              <w:trPr>
                <w:jc w:val="center"/>
              </w:trPr>
              <w:tc>
                <w:tcPr>
                  <w:tcW w:w="1563" w:type="dxa"/>
                  <w:vAlign w:val="center"/>
                </w:tcPr>
                <w:p w14:paraId="74AB96D4" w14:textId="77777777" w:rsidR="00CE66EE" w:rsidRPr="005D5771" w:rsidRDefault="00CE66EE" w:rsidP="00BE1E66">
                  <w:pPr>
                    <w:jc w:val="center"/>
                    <w:rPr>
                      <w:sz w:val="15"/>
                      <w:szCs w:val="15"/>
                    </w:rPr>
                  </w:pPr>
                  <w:r w:rsidRPr="005D5771">
                    <w:rPr>
                      <w:rFonts w:hint="eastAsia"/>
                      <w:snapToGrid w:val="0"/>
                      <w:sz w:val="15"/>
                      <w:szCs w:val="15"/>
                    </w:rPr>
                    <w:t>D</w:t>
                  </w:r>
                  <w:r w:rsidRPr="005D5771">
                    <w:rPr>
                      <w:rFonts w:hint="eastAsia"/>
                      <w:snapToGrid w:val="0"/>
                      <w:sz w:val="15"/>
                      <w:szCs w:val="15"/>
                    </w:rPr>
                    <w:t>线挤出机</w:t>
                  </w:r>
                </w:p>
              </w:tc>
              <w:tc>
                <w:tcPr>
                  <w:tcW w:w="966" w:type="dxa"/>
                  <w:vAlign w:val="center"/>
                </w:tcPr>
                <w:p w14:paraId="75C628C4" w14:textId="77777777" w:rsidR="00CE66EE" w:rsidRPr="005D5771" w:rsidRDefault="00BE1E66" w:rsidP="00BE1E66">
                  <w:pPr>
                    <w:pStyle w:val="afe"/>
                    <w:spacing w:line="240" w:lineRule="auto"/>
                    <w:ind w:firstLineChars="0" w:firstLine="0"/>
                    <w:jc w:val="center"/>
                    <w:rPr>
                      <w:snapToGrid w:val="0"/>
                      <w:sz w:val="15"/>
                      <w:szCs w:val="15"/>
                    </w:rPr>
                  </w:pPr>
                  <w:r w:rsidRPr="005D5771">
                    <w:rPr>
                      <w:rFonts w:hint="eastAsia"/>
                      <w:snapToGrid w:val="0"/>
                      <w:sz w:val="15"/>
                      <w:szCs w:val="15"/>
                    </w:rPr>
                    <w:t>1.7</w:t>
                  </w:r>
                </w:p>
              </w:tc>
              <w:tc>
                <w:tcPr>
                  <w:tcW w:w="1116" w:type="dxa"/>
                  <w:vAlign w:val="center"/>
                </w:tcPr>
                <w:p w14:paraId="4E16DAD1"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5250</w:t>
                  </w:r>
                </w:p>
              </w:tc>
              <w:tc>
                <w:tcPr>
                  <w:tcW w:w="966" w:type="dxa"/>
                  <w:vAlign w:val="center"/>
                </w:tcPr>
                <w:p w14:paraId="5DD56841"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6300</w:t>
                  </w:r>
                </w:p>
              </w:tc>
              <w:tc>
                <w:tcPr>
                  <w:tcW w:w="2854" w:type="dxa"/>
                  <w:vAlign w:val="center"/>
                </w:tcPr>
                <w:p w14:paraId="5F0D67C5" w14:textId="77777777" w:rsidR="00CE66EE" w:rsidRPr="005D5771" w:rsidRDefault="00BE1E66" w:rsidP="00C54F8E">
                  <w:pPr>
                    <w:pStyle w:val="afe"/>
                    <w:spacing w:line="240" w:lineRule="auto"/>
                    <w:ind w:firstLineChars="0" w:firstLine="0"/>
                    <w:jc w:val="center"/>
                    <w:rPr>
                      <w:snapToGrid w:val="0"/>
                      <w:sz w:val="15"/>
                      <w:szCs w:val="15"/>
                    </w:rPr>
                  </w:pPr>
                  <w:r w:rsidRPr="005D5771">
                    <w:rPr>
                      <w:rFonts w:hint="eastAsia"/>
                      <w:snapToGrid w:val="0"/>
                      <w:sz w:val="15"/>
                      <w:szCs w:val="15"/>
                    </w:rPr>
                    <w:t>满负荷最大产能</w:t>
                  </w:r>
                  <w:r w:rsidRPr="005D5771">
                    <w:rPr>
                      <w:rFonts w:hint="eastAsia"/>
                      <w:snapToGrid w:val="0"/>
                      <w:sz w:val="15"/>
                      <w:szCs w:val="15"/>
                    </w:rPr>
                    <w:t>8925t/a</w:t>
                  </w:r>
                  <w:r w:rsidRPr="005D5771">
                    <w:rPr>
                      <w:rFonts w:hint="eastAsia"/>
                      <w:snapToGrid w:val="0"/>
                      <w:sz w:val="15"/>
                      <w:szCs w:val="15"/>
                    </w:rPr>
                    <w:t>，</w:t>
                  </w:r>
                  <w:r w:rsidR="000053B1" w:rsidRPr="005D5771">
                    <w:rPr>
                      <w:rFonts w:hint="eastAsia"/>
                      <w:snapToGrid w:val="0"/>
                      <w:sz w:val="15"/>
                      <w:szCs w:val="15"/>
                    </w:rPr>
                    <w:t>满足需求</w:t>
                  </w:r>
                </w:p>
              </w:tc>
            </w:tr>
            <w:tr w:rsidR="005D5771" w:rsidRPr="005D5771" w14:paraId="2049C863" w14:textId="77777777" w:rsidTr="00BE1E66">
              <w:trPr>
                <w:jc w:val="center"/>
              </w:trPr>
              <w:tc>
                <w:tcPr>
                  <w:tcW w:w="1563" w:type="dxa"/>
                  <w:vAlign w:val="center"/>
                </w:tcPr>
                <w:p w14:paraId="22E10CD1" w14:textId="77777777" w:rsidR="00CE66EE" w:rsidRPr="005D5771" w:rsidRDefault="00CE66EE" w:rsidP="00BE1E66">
                  <w:pPr>
                    <w:pStyle w:val="afe"/>
                    <w:spacing w:line="240" w:lineRule="auto"/>
                    <w:ind w:firstLineChars="0" w:firstLine="0"/>
                    <w:jc w:val="center"/>
                    <w:rPr>
                      <w:snapToGrid w:val="0"/>
                      <w:sz w:val="15"/>
                      <w:szCs w:val="15"/>
                    </w:rPr>
                  </w:pPr>
                  <w:proofErr w:type="gramStart"/>
                  <w:r w:rsidRPr="005D5771">
                    <w:rPr>
                      <w:rFonts w:hint="eastAsia"/>
                      <w:snapToGrid w:val="0"/>
                      <w:kern w:val="0"/>
                      <w:sz w:val="15"/>
                      <w:szCs w:val="15"/>
                    </w:rPr>
                    <w:t>固相增粘装置</w:t>
                  </w:r>
                  <w:proofErr w:type="gramEnd"/>
                  <w:r w:rsidRPr="005D5771">
                    <w:rPr>
                      <w:rFonts w:hint="eastAsia"/>
                      <w:snapToGrid w:val="0"/>
                      <w:sz w:val="15"/>
                      <w:szCs w:val="15"/>
                    </w:rPr>
                    <w:t>A</w:t>
                  </w:r>
                  <w:r w:rsidRPr="005D5771">
                    <w:rPr>
                      <w:rFonts w:hint="eastAsia"/>
                      <w:snapToGrid w:val="0"/>
                      <w:sz w:val="15"/>
                      <w:szCs w:val="15"/>
                    </w:rPr>
                    <w:t>线</w:t>
                  </w:r>
                </w:p>
              </w:tc>
              <w:tc>
                <w:tcPr>
                  <w:tcW w:w="966" w:type="dxa"/>
                  <w:vAlign w:val="center"/>
                </w:tcPr>
                <w:p w14:paraId="2EB57F60" w14:textId="77777777" w:rsidR="00CE66EE" w:rsidRPr="005D5771" w:rsidRDefault="000053B1" w:rsidP="00C54F8E">
                  <w:pPr>
                    <w:pStyle w:val="afe"/>
                    <w:spacing w:line="240" w:lineRule="auto"/>
                    <w:ind w:firstLineChars="0" w:firstLine="0"/>
                    <w:jc w:val="center"/>
                    <w:rPr>
                      <w:snapToGrid w:val="0"/>
                      <w:sz w:val="15"/>
                      <w:szCs w:val="15"/>
                    </w:rPr>
                  </w:pPr>
                  <w:r w:rsidRPr="005D5771">
                    <w:rPr>
                      <w:rFonts w:hint="eastAsia"/>
                      <w:snapToGrid w:val="0"/>
                      <w:sz w:val="15"/>
                      <w:szCs w:val="15"/>
                    </w:rPr>
                    <w:t>4.0</w:t>
                  </w:r>
                </w:p>
              </w:tc>
              <w:tc>
                <w:tcPr>
                  <w:tcW w:w="1116" w:type="dxa"/>
                  <w:vAlign w:val="center"/>
                </w:tcPr>
                <w:p w14:paraId="03E44A5D"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6000</w:t>
                  </w:r>
                </w:p>
              </w:tc>
              <w:tc>
                <w:tcPr>
                  <w:tcW w:w="966" w:type="dxa"/>
                  <w:vAlign w:val="center"/>
                </w:tcPr>
                <w:p w14:paraId="68058602"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20000</w:t>
                  </w:r>
                </w:p>
              </w:tc>
              <w:tc>
                <w:tcPr>
                  <w:tcW w:w="2854" w:type="dxa"/>
                  <w:vAlign w:val="center"/>
                </w:tcPr>
                <w:p w14:paraId="36F2EBB8" w14:textId="77777777" w:rsidR="00CE66EE" w:rsidRPr="005D5771" w:rsidRDefault="000053B1" w:rsidP="00C54F8E">
                  <w:pPr>
                    <w:pStyle w:val="afe"/>
                    <w:spacing w:line="240" w:lineRule="auto"/>
                    <w:ind w:firstLineChars="0" w:firstLine="0"/>
                    <w:jc w:val="center"/>
                    <w:rPr>
                      <w:snapToGrid w:val="0"/>
                      <w:sz w:val="15"/>
                      <w:szCs w:val="15"/>
                    </w:rPr>
                  </w:pPr>
                  <w:r w:rsidRPr="005D5771">
                    <w:rPr>
                      <w:rFonts w:hint="eastAsia"/>
                      <w:snapToGrid w:val="0"/>
                      <w:sz w:val="15"/>
                      <w:szCs w:val="15"/>
                    </w:rPr>
                    <w:t>设备产能</w:t>
                  </w:r>
                  <w:r w:rsidRPr="005D5771">
                    <w:rPr>
                      <w:rFonts w:hint="eastAsia"/>
                      <w:snapToGrid w:val="0"/>
                      <w:sz w:val="15"/>
                      <w:szCs w:val="15"/>
                    </w:rPr>
                    <w:t>24000t/a</w:t>
                  </w:r>
                  <w:r w:rsidRPr="005D5771">
                    <w:rPr>
                      <w:rFonts w:hint="eastAsia"/>
                      <w:snapToGrid w:val="0"/>
                      <w:sz w:val="15"/>
                      <w:szCs w:val="15"/>
                    </w:rPr>
                    <w:t>，满足需求</w:t>
                  </w:r>
                </w:p>
              </w:tc>
            </w:tr>
            <w:tr w:rsidR="005D5771" w:rsidRPr="005D5771" w14:paraId="66E0158A" w14:textId="77777777" w:rsidTr="00BE1E66">
              <w:trPr>
                <w:jc w:val="center"/>
              </w:trPr>
              <w:tc>
                <w:tcPr>
                  <w:tcW w:w="1563" w:type="dxa"/>
                  <w:vAlign w:val="center"/>
                </w:tcPr>
                <w:p w14:paraId="49994FF0" w14:textId="77777777" w:rsidR="00CE66EE" w:rsidRPr="005D5771" w:rsidRDefault="00CE66EE" w:rsidP="00BE1E66">
                  <w:pPr>
                    <w:pStyle w:val="afe"/>
                    <w:spacing w:line="240" w:lineRule="auto"/>
                    <w:ind w:firstLineChars="0" w:firstLine="0"/>
                    <w:jc w:val="center"/>
                    <w:rPr>
                      <w:snapToGrid w:val="0"/>
                      <w:sz w:val="15"/>
                      <w:szCs w:val="15"/>
                    </w:rPr>
                  </w:pPr>
                  <w:proofErr w:type="gramStart"/>
                  <w:r w:rsidRPr="005D5771">
                    <w:rPr>
                      <w:rFonts w:hint="eastAsia"/>
                      <w:snapToGrid w:val="0"/>
                      <w:kern w:val="0"/>
                      <w:sz w:val="15"/>
                      <w:szCs w:val="15"/>
                    </w:rPr>
                    <w:t>固相增粘装置</w:t>
                  </w:r>
                  <w:proofErr w:type="gramEnd"/>
                  <w:r w:rsidRPr="005D5771">
                    <w:rPr>
                      <w:rFonts w:hint="eastAsia"/>
                      <w:snapToGrid w:val="0"/>
                      <w:sz w:val="15"/>
                      <w:szCs w:val="15"/>
                    </w:rPr>
                    <w:t>B</w:t>
                  </w:r>
                  <w:r w:rsidRPr="005D5771">
                    <w:rPr>
                      <w:rFonts w:hint="eastAsia"/>
                      <w:snapToGrid w:val="0"/>
                      <w:sz w:val="15"/>
                      <w:szCs w:val="15"/>
                    </w:rPr>
                    <w:t>线</w:t>
                  </w:r>
                </w:p>
              </w:tc>
              <w:tc>
                <w:tcPr>
                  <w:tcW w:w="966" w:type="dxa"/>
                  <w:vAlign w:val="center"/>
                </w:tcPr>
                <w:p w14:paraId="199C7917"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2.0</w:t>
                  </w:r>
                </w:p>
              </w:tc>
              <w:tc>
                <w:tcPr>
                  <w:tcW w:w="1116" w:type="dxa"/>
                  <w:vAlign w:val="center"/>
                </w:tcPr>
                <w:p w14:paraId="22DE2519"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6000</w:t>
                  </w:r>
                </w:p>
              </w:tc>
              <w:tc>
                <w:tcPr>
                  <w:tcW w:w="966" w:type="dxa"/>
                  <w:vAlign w:val="center"/>
                </w:tcPr>
                <w:p w14:paraId="3F41FD55" w14:textId="77777777" w:rsidR="00CE66EE" w:rsidRPr="005D5771" w:rsidRDefault="000053B1" w:rsidP="00BE1E66">
                  <w:pPr>
                    <w:pStyle w:val="afe"/>
                    <w:spacing w:line="240" w:lineRule="auto"/>
                    <w:ind w:firstLineChars="0" w:firstLine="0"/>
                    <w:jc w:val="center"/>
                    <w:rPr>
                      <w:snapToGrid w:val="0"/>
                      <w:sz w:val="15"/>
                      <w:szCs w:val="15"/>
                    </w:rPr>
                  </w:pPr>
                  <w:r w:rsidRPr="005D5771">
                    <w:rPr>
                      <w:rFonts w:hint="eastAsia"/>
                      <w:snapToGrid w:val="0"/>
                      <w:sz w:val="15"/>
                      <w:szCs w:val="15"/>
                    </w:rPr>
                    <w:t>10000</w:t>
                  </w:r>
                </w:p>
              </w:tc>
              <w:tc>
                <w:tcPr>
                  <w:tcW w:w="2854" w:type="dxa"/>
                  <w:vAlign w:val="center"/>
                </w:tcPr>
                <w:p w14:paraId="61A08A22" w14:textId="77777777" w:rsidR="00CE66EE" w:rsidRPr="005D5771" w:rsidRDefault="000053B1" w:rsidP="00C54F8E">
                  <w:pPr>
                    <w:pStyle w:val="afe"/>
                    <w:spacing w:line="240" w:lineRule="auto"/>
                    <w:ind w:firstLineChars="0" w:firstLine="0"/>
                    <w:jc w:val="center"/>
                    <w:rPr>
                      <w:snapToGrid w:val="0"/>
                      <w:sz w:val="15"/>
                      <w:szCs w:val="15"/>
                    </w:rPr>
                  </w:pPr>
                  <w:r w:rsidRPr="005D5771">
                    <w:rPr>
                      <w:rFonts w:hint="eastAsia"/>
                      <w:snapToGrid w:val="0"/>
                      <w:sz w:val="15"/>
                      <w:szCs w:val="15"/>
                    </w:rPr>
                    <w:t>设备产能在</w:t>
                  </w:r>
                  <w:r w:rsidRPr="005D5771">
                    <w:rPr>
                      <w:rFonts w:hint="eastAsia"/>
                      <w:snapToGrid w:val="0"/>
                      <w:sz w:val="15"/>
                      <w:szCs w:val="15"/>
                    </w:rPr>
                    <w:t>12000t/a</w:t>
                  </w:r>
                  <w:r w:rsidRPr="005D5771">
                    <w:rPr>
                      <w:rFonts w:hint="eastAsia"/>
                      <w:snapToGrid w:val="0"/>
                      <w:sz w:val="15"/>
                      <w:szCs w:val="15"/>
                    </w:rPr>
                    <w:t>，满足需求</w:t>
                  </w:r>
                </w:p>
              </w:tc>
            </w:tr>
          </w:tbl>
          <w:p w14:paraId="3DA72B25" w14:textId="77777777" w:rsidR="0055595F" w:rsidRPr="005D5771" w:rsidRDefault="0055595F" w:rsidP="0055595F">
            <w:pPr>
              <w:pStyle w:val="afe"/>
              <w:ind w:firstLine="480"/>
              <w:rPr>
                <w:snapToGrid w:val="0"/>
                <w:sz w:val="24"/>
              </w:rPr>
            </w:pPr>
            <w:r w:rsidRPr="005D5771">
              <w:rPr>
                <w:rFonts w:hint="eastAsia"/>
                <w:snapToGrid w:val="0"/>
                <w:sz w:val="24"/>
              </w:rPr>
              <w:t>（</w:t>
            </w:r>
            <w:r w:rsidR="00B770D3" w:rsidRPr="005D5771">
              <w:rPr>
                <w:rFonts w:hint="eastAsia"/>
                <w:snapToGrid w:val="0"/>
                <w:sz w:val="24"/>
              </w:rPr>
              <w:t>3</w:t>
            </w:r>
            <w:r w:rsidRPr="005D5771">
              <w:rPr>
                <w:rFonts w:hint="eastAsia"/>
                <w:snapToGrid w:val="0"/>
                <w:sz w:val="24"/>
              </w:rPr>
              <w:t>）主要原辅材料</w:t>
            </w:r>
          </w:p>
          <w:p w14:paraId="246E7F8D" w14:textId="74A78F9E" w:rsidR="005D5771" w:rsidRPr="005D5771" w:rsidRDefault="0055595F" w:rsidP="005D5771">
            <w:pPr>
              <w:pStyle w:val="afe"/>
              <w:ind w:firstLine="480"/>
              <w:rPr>
                <w:snapToGrid w:val="0"/>
                <w:sz w:val="24"/>
              </w:rPr>
            </w:pPr>
            <w:r w:rsidRPr="005D5771">
              <w:rPr>
                <w:snapToGrid w:val="0"/>
                <w:sz w:val="24"/>
              </w:rPr>
              <w:t>本项目主要原辅材料消耗情况见表</w:t>
            </w:r>
            <w:r w:rsidRPr="005D5771">
              <w:rPr>
                <w:rFonts w:hint="eastAsia"/>
                <w:snapToGrid w:val="0"/>
                <w:sz w:val="24"/>
              </w:rPr>
              <w:t>2-</w:t>
            </w:r>
            <w:r w:rsidR="002A5936" w:rsidRPr="005D5771">
              <w:rPr>
                <w:rFonts w:hint="eastAsia"/>
                <w:snapToGrid w:val="0"/>
                <w:sz w:val="24"/>
              </w:rPr>
              <w:t>6</w:t>
            </w:r>
            <w:r w:rsidRPr="005D5771">
              <w:rPr>
                <w:snapToGrid w:val="0"/>
                <w:sz w:val="24"/>
              </w:rPr>
              <w:t>。</w:t>
            </w:r>
            <w:r w:rsidR="005D5771">
              <w:rPr>
                <w:rFonts w:hint="eastAsia"/>
                <w:snapToGrid w:val="0"/>
                <w:sz w:val="24"/>
              </w:rPr>
              <w:t>（涉及</w:t>
            </w:r>
            <w:r w:rsidR="0016426E">
              <w:rPr>
                <w:rFonts w:hint="eastAsia"/>
                <w:snapToGrid w:val="0"/>
                <w:sz w:val="24"/>
              </w:rPr>
              <w:t>公司</w:t>
            </w:r>
            <w:r w:rsidR="005D5771">
              <w:rPr>
                <w:rFonts w:hint="eastAsia"/>
                <w:snapToGrid w:val="0"/>
                <w:sz w:val="24"/>
              </w:rPr>
              <w:t>机密，略）</w:t>
            </w:r>
          </w:p>
          <w:p w14:paraId="6E9EBAF8" w14:textId="5B3DA7CB" w:rsidR="005D5771" w:rsidRPr="005D5771" w:rsidRDefault="0055595F" w:rsidP="005D5771">
            <w:pPr>
              <w:pStyle w:val="afe"/>
              <w:ind w:firstLine="480"/>
              <w:rPr>
                <w:snapToGrid w:val="0"/>
                <w:sz w:val="24"/>
              </w:rPr>
            </w:pPr>
            <w:r w:rsidRPr="005D5771">
              <w:rPr>
                <w:snapToGrid w:val="0"/>
                <w:sz w:val="24"/>
              </w:rPr>
              <w:t>主要原辅料理化性质及危险特性见表</w:t>
            </w:r>
            <w:r w:rsidRPr="005D5771">
              <w:rPr>
                <w:rFonts w:hint="eastAsia"/>
                <w:snapToGrid w:val="0"/>
                <w:sz w:val="24"/>
              </w:rPr>
              <w:t>2-</w:t>
            </w:r>
            <w:r w:rsidR="0027220B" w:rsidRPr="005D5771">
              <w:rPr>
                <w:rFonts w:hint="eastAsia"/>
                <w:snapToGrid w:val="0"/>
                <w:sz w:val="24"/>
              </w:rPr>
              <w:t>7</w:t>
            </w:r>
            <w:r w:rsidRPr="005D5771">
              <w:rPr>
                <w:snapToGrid w:val="0"/>
                <w:sz w:val="24"/>
              </w:rPr>
              <w:t>。</w:t>
            </w:r>
            <w:r w:rsidR="005D5771">
              <w:rPr>
                <w:rFonts w:hint="eastAsia"/>
                <w:snapToGrid w:val="0"/>
                <w:sz w:val="24"/>
              </w:rPr>
              <w:t>（涉及</w:t>
            </w:r>
            <w:r w:rsidR="0016426E">
              <w:rPr>
                <w:rFonts w:hint="eastAsia"/>
                <w:snapToGrid w:val="0"/>
                <w:sz w:val="24"/>
              </w:rPr>
              <w:t>公司</w:t>
            </w:r>
            <w:r w:rsidR="005D5771">
              <w:rPr>
                <w:rFonts w:hint="eastAsia"/>
                <w:snapToGrid w:val="0"/>
                <w:sz w:val="24"/>
              </w:rPr>
              <w:t>机密，略）</w:t>
            </w:r>
          </w:p>
          <w:p w14:paraId="115418EC" w14:textId="5A77A85D" w:rsidR="0055595F" w:rsidRPr="005D5771" w:rsidRDefault="0055595F" w:rsidP="00F900C0">
            <w:pPr>
              <w:pStyle w:val="afe"/>
              <w:ind w:firstLine="480"/>
              <w:rPr>
                <w:snapToGrid w:val="0"/>
                <w:sz w:val="24"/>
              </w:rPr>
            </w:pPr>
          </w:p>
          <w:p w14:paraId="348CDD1D" w14:textId="77777777" w:rsidR="0055595F" w:rsidRPr="005D5771" w:rsidRDefault="002F15C1" w:rsidP="002F15C1">
            <w:pPr>
              <w:pStyle w:val="afe"/>
              <w:ind w:firstLine="480"/>
              <w:rPr>
                <w:bCs w:val="0"/>
                <w:sz w:val="24"/>
              </w:rPr>
            </w:pPr>
            <w:r w:rsidRPr="005D5771">
              <w:rPr>
                <w:rFonts w:hint="eastAsia"/>
                <w:bCs w:val="0"/>
                <w:sz w:val="24"/>
              </w:rPr>
              <w:t>（</w:t>
            </w:r>
            <w:r w:rsidR="00D44CE6" w:rsidRPr="005D5771">
              <w:rPr>
                <w:rFonts w:hint="eastAsia"/>
                <w:bCs w:val="0"/>
                <w:sz w:val="24"/>
              </w:rPr>
              <w:t>4</w:t>
            </w:r>
            <w:r w:rsidRPr="005D5771">
              <w:rPr>
                <w:rFonts w:hint="eastAsia"/>
                <w:bCs w:val="0"/>
                <w:sz w:val="24"/>
              </w:rPr>
              <w:t>）主体工程</w:t>
            </w:r>
          </w:p>
          <w:p w14:paraId="1B0B7DC6" w14:textId="77777777" w:rsidR="007C32DF" w:rsidRPr="005D5771" w:rsidRDefault="007C32DF" w:rsidP="007C32DF">
            <w:pPr>
              <w:pStyle w:val="afe"/>
              <w:ind w:firstLine="480"/>
              <w:rPr>
                <w:kern w:val="0"/>
                <w:sz w:val="24"/>
                <w:szCs w:val="21"/>
              </w:rPr>
            </w:pPr>
            <w:r w:rsidRPr="005D5771">
              <w:rPr>
                <w:rFonts w:hint="eastAsia"/>
                <w:kern w:val="0"/>
                <w:sz w:val="24"/>
                <w:szCs w:val="21"/>
              </w:rPr>
              <w:t>拟建项目</w:t>
            </w:r>
            <w:r w:rsidR="00FA3F04" w:rsidRPr="005D5771">
              <w:rPr>
                <w:rFonts w:hint="eastAsia"/>
                <w:kern w:val="0"/>
                <w:sz w:val="24"/>
                <w:szCs w:val="21"/>
              </w:rPr>
              <w:t>主要生产构筑建设情况见表</w:t>
            </w:r>
            <w:r w:rsidR="00086BB3" w:rsidRPr="005D5771">
              <w:rPr>
                <w:rFonts w:hint="eastAsia"/>
                <w:kern w:val="0"/>
                <w:sz w:val="24"/>
                <w:szCs w:val="21"/>
              </w:rPr>
              <w:t>2-</w:t>
            </w:r>
            <w:r w:rsidR="0027220B" w:rsidRPr="005D5771">
              <w:rPr>
                <w:rFonts w:hint="eastAsia"/>
                <w:kern w:val="0"/>
                <w:sz w:val="24"/>
                <w:szCs w:val="21"/>
              </w:rPr>
              <w:t>8</w:t>
            </w:r>
            <w:r w:rsidR="00086BB3" w:rsidRPr="005D5771">
              <w:rPr>
                <w:rFonts w:hint="eastAsia"/>
                <w:kern w:val="0"/>
                <w:sz w:val="24"/>
                <w:szCs w:val="21"/>
              </w:rPr>
              <w:t>，均为一期建成</w:t>
            </w:r>
            <w:r w:rsidRPr="005D5771">
              <w:rPr>
                <w:rFonts w:hint="eastAsia"/>
                <w:kern w:val="0"/>
                <w:sz w:val="24"/>
                <w:szCs w:val="21"/>
              </w:rPr>
              <w:t>。</w:t>
            </w:r>
          </w:p>
          <w:p w14:paraId="22E4DF69" w14:textId="77777777" w:rsidR="00FA3F04" w:rsidRPr="005D5771" w:rsidRDefault="00FA3F04" w:rsidP="00FA3F04">
            <w:pPr>
              <w:pStyle w:val="afe"/>
              <w:spacing w:line="240" w:lineRule="auto"/>
              <w:ind w:firstLineChars="0" w:firstLine="0"/>
              <w:jc w:val="center"/>
              <w:rPr>
                <w:rFonts w:ascii="黑体" w:eastAsia="黑体" w:hAnsi="黑体"/>
                <w:bCs w:val="0"/>
                <w:sz w:val="24"/>
                <w:lang w:val="zh-CN"/>
              </w:rPr>
            </w:pPr>
            <w:r w:rsidRPr="005D5771">
              <w:rPr>
                <w:rFonts w:ascii="黑体" w:eastAsia="黑体" w:hAnsi="黑体"/>
                <w:bCs w:val="0"/>
                <w:sz w:val="24"/>
                <w:lang w:val="zh-CN"/>
              </w:rPr>
              <w:t>表2-</w:t>
            </w:r>
            <w:r w:rsidR="0027220B" w:rsidRPr="005D5771">
              <w:rPr>
                <w:rFonts w:ascii="黑体" w:eastAsia="黑体" w:hAnsi="黑体" w:hint="eastAsia"/>
                <w:bCs w:val="0"/>
                <w:sz w:val="24"/>
                <w:lang w:val="zh-CN"/>
              </w:rPr>
              <w:t>8</w:t>
            </w:r>
            <w:r w:rsidR="00086BB3" w:rsidRPr="005D5771">
              <w:rPr>
                <w:rFonts w:ascii="黑体" w:eastAsia="黑体" w:hAnsi="黑体" w:hint="eastAsia"/>
                <w:bCs w:val="0"/>
                <w:sz w:val="24"/>
                <w:lang w:val="zh-CN"/>
              </w:rPr>
              <w:t xml:space="preserve">  </w:t>
            </w:r>
            <w:r w:rsidRPr="005D5771">
              <w:rPr>
                <w:rFonts w:ascii="黑体" w:eastAsia="黑体" w:hAnsi="黑体"/>
                <w:bCs w:val="0"/>
                <w:sz w:val="24"/>
                <w:lang w:val="zh-CN"/>
              </w:rPr>
              <w:t>拟建项目主要</w:t>
            </w:r>
            <w:r w:rsidR="00086BB3" w:rsidRPr="005D5771">
              <w:rPr>
                <w:rFonts w:ascii="黑体" w:eastAsia="黑体" w:hAnsi="黑体" w:hint="eastAsia"/>
                <w:bCs w:val="0"/>
                <w:sz w:val="24"/>
                <w:lang w:val="zh-CN"/>
              </w:rPr>
              <w:t>生产车间</w:t>
            </w:r>
            <w:r w:rsidRPr="005D5771">
              <w:rPr>
                <w:rFonts w:ascii="黑体" w:eastAsia="黑体" w:hAnsi="黑体"/>
                <w:bCs w:val="0"/>
                <w:sz w:val="24"/>
                <w:lang w:val="zh-CN"/>
              </w:rPr>
              <w:t>一览表</w:t>
            </w:r>
          </w:p>
          <w:tbl>
            <w:tblPr>
              <w:tblW w:w="0" w:type="auto"/>
              <w:jc w:val="center"/>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498"/>
              <w:gridCol w:w="1768"/>
              <w:gridCol w:w="1379"/>
              <w:gridCol w:w="1418"/>
              <w:gridCol w:w="3261"/>
            </w:tblGrid>
            <w:tr w:rsidR="005D5771" w:rsidRPr="005D5771" w14:paraId="7D2FF3B5" w14:textId="77777777" w:rsidTr="00C40902">
              <w:trPr>
                <w:trHeight w:val="265"/>
                <w:jc w:val="center"/>
              </w:trPr>
              <w:tc>
                <w:tcPr>
                  <w:tcW w:w="498" w:type="dxa"/>
                  <w:tcMar>
                    <w:left w:w="0" w:type="dxa"/>
                    <w:right w:w="0" w:type="dxa"/>
                  </w:tcMar>
                  <w:vAlign w:val="center"/>
                </w:tcPr>
                <w:p w14:paraId="415B87C0" w14:textId="77777777" w:rsidR="00FA3F04" w:rsidRPr="005D5771" w:rsidRDefault="00FA3F04" w:rsidP="00B87227">
                  <w:pPr>
                    <w:jc w:val="center"/>
                    <w:rPr>
                      <w:rFonts w:ascii="Times New Roman" w:hAnsi="Times New Roman"/>
                      <w:bCs/>
                      <w:sz w:val="18"/>
                      <w:szCs w:val="18"/>
                    </w:rPr>
                  </w:pPr>
                  <w:r w:rsidRPr="005D5771">
                    <w:rPr>
                      <w:rFonts w:ascii="Times New Roman" w:hAnsi="Times New Roman"/>
                      <w:bCs/>
                      <w:sz w:val="18"/>
                      <w:szCs w:val="18"/>
                    </w:rPr>
                    <w:t>序号</w:t>
                  </w:r>
                </w:p>
              </w:tc>
              <w:tc>
                <w:tcPr>
                  <w:tcW w:w="1768" w:type="dxa"/>
                  <w:tcMar>
                    <w:left w:w="0" w:type="dxa"/>
                    <w:right w:w="0" w:type="dxa"/>
                  </w:tcMar>
                  <w:vAlign w:val="center"/>
                </w:tcPr>
                <w:p w14:paraId="6F73AAF6" w14:textId="77777777" w:rsidR="00FA3F04" w:rsidRPr="005D5771" w:rsidRDefault="00FA3F04" w:rsidP="00B87227">
                  <w:pPr>
                    <w:jc w:val="center"/>
                    <w:rPr>
                      <w:rFonts w:ascii="Times New Roman" w:hAnsi="Times New Roman"/>
                      <w:bCs/>
                      <w:sz w:val="18"/>
                      <w:szCs w:val="18"/>
                    </w:rPr>
                  </w:pPr>
                  <w:r w:rsidRPr="005D5771">
                    <w:rPr>
                      <w:rFonts w:ascii="Times New Roman" w:hAnsi="Times New Roman"/>
                      <w:bCs/>
                      <w:sz w:val="18"/>
                      <w:szCs w:val="18"/>
                    </w:rPr>
                    <w:t>建筑物名称</w:t>
                  </w:r>
                </w:p>
              </w:tc>
              <w:tc>
                <w:tcPr>
                  <w:tcW w:w="1379" w:type="dxa"/>
                  <w:tcMar>
                    <w:left w:w="0" w:type="dxa"/>
                    <w:right w:w="0" w:type="dxa"/>
                  </w:tcMar>
                  <w:vAlign w:val="center"/>
                </w:tcPr>
                <w:p w14:paraId="437293E1" w14:textId="77777777" w:rsidR="00FA3F04" w:rsidRPr="005D5771" w:rsidRDefault="00FA3F04" w:rsidP="00B87227">
                  <w:pPr>
                    <w:jc w:val="center"/>
                    <w:rPr>
                      <w:rFonts w:ascii="Times New Roman" w:hAnsi="Times New Roman"/>
                      <w:bCs/>
                      <w:sz w:val="18"/>
                      <w:szCs w:val="18"/>
                    </w:rPr>
                  </w:pPr>
                  <w:r w:rsidRPr="005D5771">
                    <w:rPr>
                      <w:rFonts w:ascii="Times New Roman" w:hAnsi="Times New Roman"/>
                      <w:bCs/>
                      <w:sz w:val="18"/>
                      <w:szCs w:val="18"/>
                    </w:rPr>
                    <w:t>占地面积</w:t>
                  </w:r>
                  <w:r w:rsidRPr="005D5771">
                    <w:rPr>
                      <w:rFonts w:ascii="Times New Roman" w:hAnsi="Times New Roman"/>
                      <w:bCs/>
                      <w:sz w:val="18"/>
                      <w:szCs w:val="18"/>
                    </w:rPr>
                    <w:t>m</w:t>
                  </w:r>
                  <w:r w:rsidRPr="005D5771">
                    <w:rPr>
                      <w:rFonts w:ascii="Times New Roman" w:hAnsi="Times New Roman"/>
                      <w:bCs/>
                      <w:sz w:val="18"/>
                      <w:szCs w:val="18"/>
                      <w:vertAlign w:val="superscript"/>
                    </w:rPr>
                    <w:t>2</w:t>
                  </w:r>
                </w:p>
              </w:tc>
              <w:tc>
                <w:tcPr>
                  <w:tcW w:w="1418" w:type="dxa"/>
                  <w:tcMar>
                    <w:left w:w="0" w:type="dxa"/>
                    <w:right w:w="0" w:type="dxa"/>
                  </w:tcMar>
                  <w:vAlign w:val="center"/>
                </w:tcPr>
                <w:p w14:paraId="1DA009F7" w14:textId="77777777" w:rsidR="00FA3F04" w:rsidRPr="005D5771" w:rsidRDefault="00FA3F04" w:rsidP="00B87227">
                  <w:pPr>
                    <w:jc w:val="center"/>
                    <w:rPr>
                      <w:rFonts w:ascii="Times New Roman" w:hAnsi="Times New Roman"/>
                      <w:bCs/>
                      <w:sz w:val="18"/>
                      <w:szCs w:val="18"/>
                    </w:rPr>
                  </w:pPr>
                  <w:r w:rsidRPr="005D5771">
                    <w:rPr>
                      <w:rFonts w:ascii="Times New Roman" w:hAnsi="Times New Roman"/>
                      <w:bCs/>
                      <w:sz w:val="18"/>
                      <w:szCs w:val="18"/>
                    </w:rPr>
                    <w:t>建筑面积</w:t>
                  </w:r>
                  <w:r w:rsidRPr="005D5771">
                    <w:rPr>
                      <w:rFonts w:ascii="Times New Roman" w:hAnsi="Times New Roman"/>
                      <w:bCs/>
                      <w:sz w:val="18"/>
                      <w:szCs w:val="18"/>
                    </w:rPr>
                    <w:t>m</w:t>
                  </w:r>
                  <w:r w:rsidRPr="005D5771">
                    <w:rPr>
                      <w:rFonts w:ascii="Times New Roman" w:hAnsi="Times New Roman"/>
                      <w:bCs/>
                      <w:sz w:val="18"/>
                      <w:szCs w:val="18"/>
                      <w:vertAlign w:val="superscript"/>
                    </w:rPr>
                    <w:t>2</w:t>
                  </w:r>
                </w:p>
              </w:tc>
              <w:tc>
                <w:tcPr>
                  <w:tcW w:w="3261" w:type="dxa"/>
                  <w:tcMar>
                    <w:left w:w="0" w:type="dxa"/>
                    <w:right w:w="0" w:type="dxa"/>
                  </w:tcMar>
                  <w:vAlign w:val="center"/>
                </w:tcPr>
                <w:p w14:paraId="1FAAF970" w14:textId="77777777" w:rsidR="00FA3F04" w:rsidRPr="005D5771" w:rsidRDefault="00086BB3" w:rsidP="00B87227">
                  <w:pPr>
                    <w:jc w:val="center"/>
                    <w:rPr>
                      <w:rFonts w:ascii="Times New Roman" w:hAnsi="Times New Roman"/>
                      <w:bCs/>
                      <w:sz w:val="18"/>
                      <w:szCs w:val="18"/>
                    </w:rPr>
                  </w:pPr>
                  <w:r w:rsidRPr="005D5771">
                    <w:rPr>
                      <w:rFonts w:ascii="Times New Roman" w:hAnsi="Times New Roman" w:hint="eastAsia"/>
                      <w:bCs/>
                      <w:sz w:val="18"/>
                      <w:szCs w:val="18"/>
                    </w:rPr>
                    <w:t>用途</w:t>
                  </w:r>
                </w:p>
              </w:tc>
            </w:tr>
            <w:tr w:rsidR="005D5771" w:rsidRPr="005D5771" w14:paraId="51940E61" w14:textId="77777777" w:rsidTr="00C40902">
              <w:trPr>
                <w:trHeight w:val="265"/>
                <w:jc w:val="center"/>
              </w:trPr>
              <w:tc>
                <w:tcPr>
                  <w:tcW w:w="498" w:type="dxa"/>
                  <w:tcMar>
                    <w:left w:w="0" w:type="dxa"/>
                    <w:right w:w="0" w:type="dxa"/>
                  </w:tcMar>
                  <w:vAlign w:val="center"/>
                </w:tcPr>
                <w:p w14:paraId="33A56589" w14:textId="77777777" w:rsidR="00246060" w:rsidRPr="005D5771" w:rsidRDefault="00246060" w:rsidP="00B87227">
                  <w:pPr>
                    <w:jc w:val="center"/>
                    <w:rPr>
                      <w:rFonts w:ascii="Times New Roman" w:hAnsi="Times New Roman"/>
                      <w:sz w:val="18"/>
                      <w:szCs w:val="18"/>
                    </w:rPr>
                  </w:pPr>
                  <w:r w:rsidRPr="005D5771">
                    <w:rPr>
                      <w:rFonts w:ascii="Times New Roman" w:hAnsi="Times New Roman"/>
                      <w:sz w:val="18"/>
                      <w:szCs w:val="18"/>
                    </w:rPr>
                    <w:t>1</w:t>
                  </w:r>
                </w:p>
              </w:tc>
              <w:tc>
                <w:tcPr>
                  <w:tcW w:w="1768" w:type="dxa"/>
                  <w:shd w:val="clear" w:color="auto" w:fill="auto"/>
                  <w:tcMar>
                    <w:left w:w="0" w:type="dxa"/>
                    <w:right w:w="0" w:type="dxa"/>
                  </w:tcMar>
                  <w:vAlign w:val="center"/>
                </w:tcPr>
                <w:p w14:paraId="6B34F921" w14:textId="77777777" w:rsidR="00246060" w:rsidRPr="005D5771" w:rsidRDefault="00246060" w:rsidP="00D1479E">
                  <w:pPr>
                    <w:jc w:val="center"/>
                    <w:rPr>
                      <w:rFonts w:ascii="Times New Roman" w:hAnsi="Times New Roman"/>
                      <w:bCs/>
                      <w:sz w:val="18"/>
                      <w:szCs w:val="18"/>
                    </w:rPr>
                  </w:pPr>
                  <w:r w:rsidRPr="005D5771">
                    <w:rPr>
                      <w:rFonts w:ascii="Times New Roman" w:hAnsi="Times New Roman" w:hint="eastAsia"/>
                      <w:bCs/>
                      <w:sz w:val="18"/>
                      <w:szCs w:val="18"/>
                    </w:rPr>
                    <w:t>C</w:t>
                  </w:r>
                  <w:r w:rsidR="00D1479E" w:rsidRPr="005D5771">
                    <w:rPr>
                      <w:rFonts w:ascii="Times New Roman" w:hAnsi="Times New Roman" w:hint="eastAsia"/>
                      <w:bCs/>
                      <w:sz w:val="18"/>
                      <w:szCs w:val="18"/>
                    </w:rPr>
                    <w:t>C</w:t>
                  </w:r>
                  <w:r w:rsidRPr="005D5771">
                    <w:rPr>
                      <w:rFonts w:ascii="Times New Roman" w:hAnsi="Times New Roman" w:hint="eastAsia"/>
                      <w:bCs/>
                      <w:sz w:val="18"/>
                      <w:szCs w:val="18"/>
                    </w:rPr>
                    <w:t>P</w:t>
                  </w:r>
                  <w:r w:rsidRPr="005D5771">
                    <w:rPr>
                      <w:rFonts w:ascii="Times New Roman" w:hAnsi="Times New Roman" w:hint="eastAsia"/>
                      <w:bCs/>
                      <w:sz w:val="18"/>
                      <w:szCs w:val="18"/>
                    </w:rPr>
                    <w:t>车间</w:t>
                  </w:r>
                </w:p>
              </w:tc>
              <w:tc>
                <w:tcPr>
                  <w:tcW w:w="1379" w:type="dxa"/>
                  <w:shd w:val="clear" w:color="auto" w:fill="auto"/>
                  <w:tcMar>
                    <w:left w:w="0" w:type="dxa"/>
                    <w:right w:w="0" w:type="dxa"/>
                  </w:tcMar>
                  <w:vAlign w:val="center"/>
                </w:tcPr>
                <w:p w14:paraId="6A466850" w14:textId="77777777" w:rsidR="00246060" w:rsidRPr="005D5771" w:rsidRDefault="00246060" w:rsidP="004664C0">
                  <w:pPr>
                    <w:jc w:val="center"/>
                    <w:rPr>
                      <w:rFonts w:ascii="Times New Roman" w:hAnsi="Times New Roman"/>
                      <w:sz w:val="18"/>
                      <w:szCs w:val="18"/>
                    </w:rPr>
                  </w:pPr>
                  <w:r w:rsidRPr="005D5771">
                    <w:rPr>
                      <w:rFonts w:ascii="Times New Roman" w:hAnsi="Times New Roman" w:hint="eastAsia"/>
                      <w:sz w:val="18"/>
                      <w:szCs w:val="18"/>
                    </w:rPr>
                    <w:t>41</w:t>
                  </w:r>
                  <w:r w:rsidR="004664C0" w:rsidRPr="005D5771">
                    <w:rPr>
                      <w:rFonts w:ascii="Times New Roman" w:hAnsi="Times New Roman" w:hint="eastAsia"/>
                      <w:sz w:val="18"/>
                      <w:szCs w:val="18"/>
                    </w:rPr>
                    <w:t>80</w:t>
                  </w:r>
                </w:p>
              </w:tc>
              <w:tc>
                <w:tcPr>
                  <w:tcW w:w="1418" w:type="dxa"/>
                  <w:shd w:val="clear" w:color="auto" w:fill="auto"/>
                  <w:tcMar>
                    <w:left w:w="0" w:type="dxa"/>
                    <w:right w:w="0" w:type="dxa"/>
                  </w:tcMar>
                  <w:vAlign w:val="center"/>
                </w:tcPr>
                <w:p w14:paraId="2A1CB2AF" w14:textId="77777777" w:rsidR="00246060" w:rsidRPr="005D5771" w:rsidRDefault="004664C0" w:rsidP="004664C0">
                  <w:pPr>
                    <w:jc w:val="center"/>
                    <w:rPr>
                      <w:rFonts w:ascii="Times New Roman" w:hAnsi="Times New Roman"/>
                      <w:sz w:val="18"/>
                      <w:szCs w:val="18"/>
                    </w:rPr>
                  </w:pPr>
                  <w:r w:rsidRPr="005D5771">
                    <w:rPr>
                      <w:rFonts w:ascii="Times New Roman" w:hAnsi="Times New Roman" w:hint="eastAsia"/>
                      <w:sz w:val="18"/>
                      <w:szCs w:val="18"/>
                    </w:rPr>
                    <w:t>7157</w:t>
                  </w:r>
                </w:p>
              </w:tc>
              <w:tc>
                <w:tcPr>
                  <w:tcW w:w="3261" w:type="dxa"/>
                  <w:tcMar>
                    <w:left w:w="0" w:type="dxa"/>
                    <w:right w:w="0" w:type="dxa"/>
                  </w:tcMar>
                  <w:vAlign w:val="center"/>
                </w:tcPr>
                <w:p w14:paraId="29FFB373" w14:textId="77777777" w:rsidR="00246060" w:rsidRPr="005D5771" w:rsidRDefault="00246060" w:rsidP="004664C0">
                  <w:pPr>
                    <w:jc w:val="center"/>
                    <w:rPr>
                      <w:rFonts w:ascii="Times New Roman" w:hAnsi="Times New Roman"/>
                      <w:sz w:val="18"/>
                      <w:szCs w:val="18"/>
                    </w:rPr>
                  </w:pPr>
                  <w:r w:rsidRPr="005D5771">
                    <w:rPr>
                      <w:rFonts w:ascii="Times New Roman" w:hAnsi="Times New Roman" w:hint="eastAsia"/>
                      <w:sz w:val="18"/>
                      <w:szCs w:val="18"/>
                    </w:rPr>
                    <w:t>生产复合改性</w:t>
                  </w:r>
                  <w:r w:rsidRPr="005D5771">
                    <w:rPr>
                      <w:rFonts w:ascii="Times New Roman" w:hAnsi="Times New Roman" w:hint="eastAsia"/>
                      <w:sz w:val="18"/>
                      <w:szCs w:val="18"/>
                    </w:rPr>
                    <w:t>PPS</w:t>
                  </w:r>
                  <w:r w:rsidRPr="005D5771">
                    <w:rPr>
                      <w:rFonts w:ascii="Times New Roman" w:hAnsi="Times New Roman" w:hint="eastAsia"/>
                      <w:sz w:val="18"/>
                      <w:szCs w:val="18"/>
                    </w:rPr>
                    <w:t>、</w:t>
                  </w:r>
                  <w:r w:rsidRPr="005D5771">
                    <w:rPr>
                      <w:rFonts w:ascii="Times New Roman" w:hAnsi="Times New Roman" w:hint="eastAsia"/>
                      <w:sz w:val="18"/>
                      <w:szCs w:val="18"/>
                    </w:rPr>
                    <w:t>POM</w:t>
                  </w:r>
                  <w:r w:rsidRPr="005D5771">
                    <w:rPr>
                      <w:rFonts w:ascii="Times New Roman" w:hAnsi="Times New Roman" w:hint="eastAsia"/>
                      <w:sz w:val="18"/>
                      <w:szCs w:val="18"/>
                    </w:rPr>
                    <w:t>、</w:t>
                  </w:r>
                  <w:r w:rsidRPr="005D5771">
                    <w:rPr>
                      <w:rFonts w:ascii="Times New Roman" w:hAnsi="Times New Roman" w:hint="eastAsia"/>
                      <w:sz w:val="18"/>
                      <w:szCs w:val="18"/>
                    </w:rPr>
                    <w:t>PBT</w:t>
                  </w:r>
                  <w:r w:rsidRPr="005D5771">
                    <w:rPr>
                      <w:rFonts w:ascii="Times New Roman" w:hAnsi="Times New Roman" w:hint="eastAsia"/>
                      <w:sz w:val="18"/>
                      <w:szCs w:val="18"/>
                    </w:rPr>
                    <w:t>、</w:t>
                  </w:r>
                  <w:r w:rsidRPr="005D5771">
                    <w:rPr>
                      <w:rFonts w:ascii="Times New Roman" w:hAnsi="Times New Roman" w:hint="eastAsia"/>
                      <w:sz w:val="18"/>
                      <w:szCs w:val="18"/>
                    </w:rPr>
                    <w:t>LCP</w:t>
                  </w:r>
                </w:p>
              </w:tc>
            </w:tr>
            <w:tr w:rsidR="005D5771" w:rsidRPr="005D5771" w14:paraId="67399654" w14:textId="77777777" w:rsidTr="00C40902">
              <w:trPr>
                <w:trHeight w:val="265"/>
                <w:jc w:val="center"/>
              </w:trPr>
              <w:tc>
                <w:tcPr>
                  <w:tcW w:w="498" w:type="dxa"/>
                  <w:tcMar>
                    <w:left w:w="0" w:type="dxa"/>
                    <w:right w:w="0" w:type="dxa"/>
                  </w:tcMar>
                  <w:vAlign w:val="center"/>
                </w:tcPr>
                <w:p w14:paraId="37F883A5" w14:textId="77777777" w:rsidR="00246060" w:rsidRPr="005D5771" w:rsidRDefault="00246060" w:rsidP="00B87227">
                  <w:pPr>
                    <w:jc w:val="center"/>
                    <w:rPr>
                      <w:rFonts w:ascii="Times New Roman" w:hAnsi="Times New Roman"/>
                      <w:sz w:val="18"/>
                      <w:szCs w:val="18"/>
                    </w:rPr>
                  </w:pPr>
                  <w:r w:rsidRPr="005D5771">
                    <w:rPr>
                      <w:rFonts w:ascii="Times New Roman" w:hAnsi="Times New Roman"/>
                      <w:sz w:val="18"/>
                      <w:szCs w:val="18"/>
                    </w:rPr>
                    <w:t>2</w:t>
                  </w:r>
                </w:p>
              </w:tc>
              <w:tc>
                <w:tcPr>
                  <w:tcW w:w="1768" w:type="dxa"/>
                  <w:shd w:val="clear" w:color="auto" w:fill="auto"/>
                  <w:tcMar>
                    <w:left w:w="0" w:type="dxa"/>
                    <w:right w:w="0" w:type="dxa"/>
                  </w:tcMar>
                  <w:vAlign w:val="center"/>
                </w:tcPr>
                <w:p w14:paraId="53DF13B4" w14:textId="77777777" w:rsidR="00246060" w:rsidRPr="005D5771" w:rsidRDefault="00246060" w:rsidP="004664C0">
                  <w:pPr>
                    <w:jc w:val="center"/>
                    <w:rPr>
                      <w:rFonts w:ascii="Times New Roman" w:hAnsi="Times New Roman"/>
                      <w:bCs/>
                      <w:sz w:val="18"/>
                      <w:szCs w:val="18"/>
                    </w:rPr>
                  </w:pPr>
                  <w:r w:rsidRPr="005D5771">
                    <w:rPr>
                      <w:rFonts w:ascii="Times New Roman" w:hAnsi="Times New Roman" w:hint="eastAsia"/>
                      <w:bCs/>
                      <w:sz w:val="18"/>
                      <w:szCs w:val="18"/>
                    </w:rPr>
                    <w:t>SPP</w:t>
                  </w:r>
                  <w:r w:rsidRPr="005D5771">
                    <w:rPr>
                      <w:rFonts w:ascii="Times New Roman" w:hAnsi="Times New Roman" w:hint="eastAsia"/>
                      <w:bCs/>
                      <w:sz w:val="18"/>
                      <w:szCs w:val="18"/>
                    </w:rPr>
                    <w:t>车间</w:t>
                  </w:r>
                </w:p>
              </w:tc>
              <w:tc>
                <w:tcPr>
                  <w:tcW w:w="1379" w:type="dxa"/>
                  <w:shd w:val="clear" w:color="auto" w:fill="auto"/>
                  <w:tcMar>
                    <w:left w:w="0" w:type="dxa"/>
                    <w:right w:w="0" w:type="dxa"/>
                  </w:tcMar>
                  <w:vAlign w:val="center"/>
                </w:tcPr>
                <w:p w14:paraId="3003B429" w14:textId="77777777" w:rsidR="00246060" w:rsidRPr="005D5771" w:rsidRDefault="004664C0" w:rsidP="004664C0">
                  <w:pPr>
                    <w:jc w:val="center"/>
                    <w:rPr>
                      <w:rFonts w:ascii="Times New Roman" w:hAnsi="Times New Roman"/>
                      <w:sz w:val="18"/>
                      <w:szCs w:val="18"/>
                    </w:rPr>
                  </w:pPr>
                  <w:r w:rsidRPr="005D5771">
                    <w:rPr>
                      <w:rFonts w:ascii="Times New Roman" w:hAnsi="Times New Roman" w:hint="eastAsia"/>
                      <w:sz w:val="18"/>
                      <w:szCs w:val="18"/>
                    </w:rPr>
                    <w:t>505</w:t>
                  </w:r>
                </w:p>
              </w:tc>
              <w:tc>
                <w:tcPr>
                  <w:tcW w:w="1418" w:type="dxa"/>
                  <w:shd w:val="clear" w:color="auto" w:fill="auto"/>
                  <w:tcMar>
                    <w:left w:w="0" w:type="dxa"/>
                    <w:right w:w="0" w:type="dxa"/>
                  </w:tcMar>
                  <w:vAlign w:val="center"/>
                </w:tcPr>
                <w:p w14:paraId="19236595" w14:textId="77777777" w:rsidR="00246060" w:rsidRPr="005D5771" w:rsidRDefault="004664C0" w:rsidP="004664C0">
                  <w:pPr>
                    <w:jc w:val="center"/>
                    <w:rPr>
                      <w:rFonts w:ascii="Times New Roman" w:hAnsi="Times New Roman"/>
                      <w:sz w:val="18"/>
                      <w:szCs w:val="18"/>
                    </w:rPr>
                  </w:pPr>
                  <w:r w:rsidRPr="005D5771">
                    <w:rPr>
                      <w:rFonts w:ascii="Times New Roman" w:hAnsi="Times New Roman" w:hint="eastAsia"/>
                      <w:sz w:val="18"/>
                      <w:szCs w:val="18"/>
                    </w:rPr>
                    <w:t>2950</w:t>
                  </w:r>
                </w:p>
              </w:tc>
              <w:tc>
                <w:tcPr>
                  <w:tcW w:w="3261" w:type="dxa"/>
                  <w:tcMar>
                    <w:left w:w="0" w:type="dxa"/>
                    <w:right w:w="0" w:type="dxa"/>
                  </w:tcMar>
                  <w:vAlign w:val="center"/>
                </w:tcPr>
                <w:p w14:paraId="7DFCD30D" w14:textId="77777777" w:rsidR="00246060" w:rsidRPr="005D5771" w:rsidRDefault="00246060" w:rsidP="004664C0">
                  <w:pPr>
                    <w:jc w:val="center"/>
                    <w:rPr>
                      <w:rFonts w:ascii="Times New Roman" w:hAnsi="Times New Roman"/>
                      <w:sz w:val="18"/>
                      <w:szCs w:val="18"/>
                    </w:rPr>
                  </w:pPr>
                  <w:r w:rsidRPr="005D5771">
                    <w:rPr>
                      <w:rFonts w:ascii="Times New Roman" w:hAnsi="Times New Roman" w:hint="eastAsia"/>
                      <w:sz w:val="18"/>
                      <w:szCs w:val="18"/>
                    </w:rPr>
                    <w:t>生产</w:t>
                  </w:r>
                  <w:proofErr w:type="gramStart"/>
                  <w:r w:rsidRPr="005D5771">
                    <w:rPr>
                      <w:rFonts w:ascii="Times New Roman" w:hAnsi="Times New Roman" w:hint="eastAsia"/>
                      <w:sz w:val="18"/>
                      <w:szCs w:val="18"/>
                    </w:rPr>
                    <w:t>固相增粘</w:t>
                  </w:r>
                  <w:proofErr w:type="gramEnd"/>
                  <w:r w:rsidRPr="005D5771">
                    <w:rPr>
                      <w:rFonts w:ascii="Times New Roman" w:hAnsi="Times New Roman" w:hint="eastAsia"/>
                      <w:sz w:val="18"/>
                      <w:szCs w:val="18"/>
                    </w:rPr>
                    <w:t>PBT SPP</w:t>
                  </w:r>
                </w:p>
              </w:tc>
            </w:tr>
            <w:tr w:rsidR="005D5771" w:rsidRPr="005D5771" w14:paraId="1626DBE3" w14:textId="77777777" w:rsidTr="00C40902">
              <w:trPr>
                <w:trHeight w:val="265"/>
                <w:jc w:val="center"/>
              </w:trPr>
              <w:tc>
                <w:tcPr>
                  <w:tcW w:w="498" w:type="dxa"/>
                  <w:tcMar>
                    <w:left w:w="0" w:type="dxa"/>
                    <w:right w:w="0" w:type="dxa"/>
                  </w:tcMar>
                  <w:vAlign w:val="center"/>
                </w:tcPr>
                <w:p w14:paraId="2748F10E" w14:textId="77777777" w:rsidR="00246060" w:rsidRPr="005D5771" w:rsidRDefault="00246060" w:rsidP="00B87227">
                  <w:pPr>
                    <w:jc w:val="center"/>
                    <w:rPr>
                      <w:rFonts w:ascii="Times New Roman" w:hAnsi="Times New Roman"/>
                      <w:sz w:val="18"/>
                      <w:szCs w:val="18"/>
                    </w:rPr>
                  </w:pPr>
                  <w:r w:rsidRPr="005D5771">
                    <w:rPr>
                      <w:rFonts w:ascii="Times New Roman" w:hAnsi="Times New Roman"/>
                      <w:sz w:val="18"/>
                      <w:szCs w:val="18"/>
                    </w:rPr>
                    <w:t>3</w:t>
                  </w:r>
                </w:p>
              </w:tc>
              <w:tc>
                <w:tcPr>
                  <w:tcW w:w="1768" w:type="dxa"/>
                  <w:shd w:val="clear" w:color="auto" w:fill="auto"/>
                  <w:tcMar>
                    <w:left w:w="0" w:type="dxa"/>
                    <w:right w:w="0" w:type="dxa"/>
                  </w:tcMar>
                  <w:vAlign w:val="center"/>
                </w:tcPr>
                <w:p w14:paraId="34546613" w14:textId="77777777" w:rsidR="00246060" w:rsidRPr="005D5771" w:rsidRDefault="00246060" w:rsidP="00D1479E">
                  <w:pPr>
                    <w:jc w:val="center"/>
                    <w:rPr>
                      <w:rFonts w:ascii="Times New Roman" w:hAnsi="Times New Roman"/>
                      <w:bCs/>
                      <w:sz w:val="18"/>
                      <w:szCs w:val="18"/>
                    </w:rPr>
                  </w:pPr>
                  <w:proofErr w:type="gramStart"/>
                  <w:r w:rsidRPr="005D5771">
                    <w:rPr>
                      <w:rFonts w:ascii="Times New Roman" w:hAnsi="Times New Roman" w:hint="eastAsia"/>
                      <w:bCs/>
                      <w:sz w:val="18"/>
                      <w:szCs w:val="18"/>
                    </w:rPr>
                    <w:t>混</w:t>
                  </w:r>
                  <w:r w:rsidR="00D1479E" w:rsidRPr="005D5771">
                    <w:rPr>
                      <w:rFonts w:ascii="Times New Roman" w:hAnsi="Times New Roman" w:hint="eastAsia"/>
                      <w:bCs/>
                      <w:sz w:val="18"/>
                      <w:szCs w:val="18"/>
                    </w:rPr>
                    <w:t>配间</w:t>
                  </w:r>
                  <w:proofErr w:type="gramEnd"/>
                </w:p>
              </w:tc>
              <w:tc>
                <w:tcPr>
                  <w:tcW w:w="1379" w:type="dxa"/>
                  <w:shd w:val="clear" w:color="auto" w:fill="auto"/>
                  <w:tcMar>
                    <w:left w:w="0" w:type="dxa"/>
                    <w:right w:w="0" w:type="dxa"/>
                  </w:tcMar>
                  <w:vAlign w:val="center"/>
                </w:tcPr>
                <w:p w14:paraId="24DCC564" w14:textId="77777777" w:rsidR="00246060" w:rsidRPr="005D5771" w:rsidRDefault="004664C0" w:rsidP="004664C0">
                  <w:pPr>
                    <w:jc w:val="center"/>
                    <w:rPr>
                      <w:rFonts w:ascii="Times New Roman" w:hAnsi="Times New Roman"/>
                      <w:sz w:val="18"/>
                      <w:szCs w:val="18"/>
                    </w:rPr>
                  </w:pPr>
                  <w:r w:rsidRPr="005D5771">
                    <w:rPr>
                      <w:rFonts w:ascii="Times New Roman" w:hAnsi="Times New Roman" w:hint="eastAsia"/>
                      <w:sz w:val="18"/>
                      <w:szCs w:val="18"/>
                    </w:rPr>
                    <w:t>218</w:t>
                  </w:r>
                </w:p>
              </w:tc>
              <w:tc>
                <w:tcPr>
                  <w:tcW w:w="1418" w:type="dxa"/>
                  <w:shd w:val="clear" w:color="auto" w:fill="auto"/>
                  <w:tcMar>
                    <w:left w:w="0" w:type="dxa"/>
                    <w:right w:w="0" w:type="dxa"/>
                  </w:tcMar>
                  <w:vAlign w:val="center"/>
                </w:tcPr>
                <w:p w14:paraId="448D42AD" w14:textId="77777777" w:rsidR="00246060" w:rsidRPr="005D5771" w:rsidRDefault="004664C0" w:rsidP="004664C0">
                  <w:pPr>
                    <w:jc w:val="center"/>
                    <w:rPr>
                      <w:rFonts w:ascii="Times New Roman" w:hAnsi="Times New Roman"/>
                      <w:sz w:val="18"/>
                      <w:szCs w:val="18"/>
                    </w:rPr>
                  </w:pPr>
                  <w:r w:rsidRPr="005D5771">
                    <w:rPr>
                      <w:rFonts w:ascii="Times New Roman" w:hAnsi="Times New Roman" w:hint="eastAsia"/>
                      <w:sz w:val="18"/>
                      <w:szCs w:val="18"/>
                    </w:rPr>
                    <w:t>218</w:t>
                  </w:r>
                </w:p>
              </w:tc>
              <w:tc>
                <w:tcPr>
                  <w:tcW w:w="3261" w:type="dxa"/>
                  <w:tcMar>
                    <w:left w:w="0" w:type="dxa"/>
                    <w:right w:w="0" w:type="dxa"/>
                  </w:tcMar>
                  <w:vAlign w:val="center"/>
                </w:tcPr>
                <w:p w14:paraId="7A43CD45" w14:textId="77777777" w:rsidR="00246060" w:rsidRPr="005D5771" w:rsidRDefault="00246060" w:rsidP="004664C0">
                  <w:pPr>
                    <w:jc w:val="center"/>
                    <w:rPr>
                      <w:rFonts w:ascii="Times New Roman" w:hAnsi="Times New Roman"/>
                      <w:sz w:val="18"/>
                      <w:szCs w:val="18"/>
                    </w:rPr>
                  </w:pPr>
                  <w:r w:rsidRPr="005D5771">
                    <w:rPr>
                      <w:rFonts w:ascii="Times New Roman" w:hAnsi="Times New Roman" w:hint="eastAsia"/>
                      <w:sz w:val="18"/>
                      <w:szCs w:val="18"/>
                    </w:rPr>
                    <w:t>为</w:t>
                  </w:r>
                  <w:r w:rsidRPr="005D5771">
                    <w:rPr>
                      <w:rFonts w:ascii="Times New Roman" w:hAnsi="Times New Roman" w:hint="eastAsia"/>
                      <w:sz w:val="18"/>
                      <w:szCs w:val="18"/>
                    </w:rPr>
                    <w:t>PPS</w:t>
                  </w:r>
                  <w:r w:rsidRPr="005D5771">
                    <w:rPr>
                      <w:rFonts w:ascii="Times New Roman" w:hAnsi="Times New Roman" w:hint="eastAsia"/>
                      <w:sz w:val="18"/>
                      <w:szCs w:val="18"/>
                    </w:rPr>
                    <w:t>、</w:t>
                  </w:r>
                  <w:r w:rsidRPr="005D5771">
                    <w:rPr>
                      <w:rFonts w:ascii="Times New Roman" w:hAnsi="Times New Roman" w:hint="eastAsia"/>
                      <w:sz w:val="18"/>
                      <w:szCs w:val="18"/>
                    </w:rPr>
                    <w:t>POM</w:t>
                  </w:r>
                  <w:r w:rsidRPr="005D5771">
                    <w:rPr>
                      <w:rFonts w:ascii="Times New Roman" w:hAnsi="Times New Roman" w:hint="eastAsia"/>
                      <w:sz w:val="18"/>
                      <w:szCs w:val="18"/>
                    </w:rPr>
                    <w:t>、</w:t>
                  </w:r>
                  <w:r w:rsidRPr="005D5771">
                    <w:rPr>
                      <w:rFonts w:ascii="Times New Roman" w:hAnsi="Times New Roman" w:hint="eastAsia"/>
                      <w:sz w:val="18"/>
                      <w:szCs w:val="18"/>
                    </w:rPr>
                    <w:t>PBT</w:t>
                  </w:r>
                  <w:r w:rsidRPr="005D5771">
                    <w:rPr>
                      <w:rFonts w:ascii="Times New Roman" w:hAnsi="Times New Roman" w:hint="eastAsia"/>
                      <w:sz w:val="18"/>
                      <w:szCs w:val="18"/>
                    </w:rPr>
                    <w:t>、</w:t>
                  </w:r>
                  <w:r w:rsidRPr="005D5771">
                    <w:rPr>
                      <w:rFonts w:ascii="Times New Roman" w:hAnsi="Times New Roman" w:hint="eastAsia"/>
                      <w:sz w:val="18"/>
                      <w:szCs w:val="18"/>
                    </w:rPr>
                    <w:t>LCP</w:t>
                  </w:r>
                  <w:r w:rsidRPr="005D5771">
                    <w:rPr>
                      <w:rFonts w:ascii="Times New Roman" w:hAnsi="Times New Roman" w:hint="eastAsia"/>
                      <w:sz w:val="18"/>
                      <w:szCs w:val="18"/>
                    </w:rPr>
                    <w:t>配套</w:t>
                  </w:r>
                </w:p>
              </w:tc>
            </w:tr>
            <w:tr w:rsidR="005D5771" w:rsidRPr="005D5771" w14:paraId="2BA3ED25" w14:textId="77777777" w:rsidTr="00C40902">
              <w:trPr>
                <w:trHeight w:val="265"/>
                <w:jc w:val="center"/>
              </w:trPr>
              <w:tc>
                <w:tcPr>
                  <w:tcW w:w="498" w:type="dxa"/>
                  <w:tcMar>
                    <w:left w:w="0" w:type="dxa"/>
                    <w:right w:w="0" w:type="dxa"/>
                  </w:tcMar>
                  <w:vAlign w:val="center"/>
                </w:tcPr>
                <w:p w14:paraId="6BCE44D7" w14:textId="77777777" w:rsidR="00246060" w:rsidRPr="005D5771" w:rsidRDefault="00246060" w:rsidP="00B87227">
                  <w:pPr>
                    <w:jc w:val="center"/>
                    <w:rPr>
                      <w:rFonts w:ascii="Times New Roman" w:hAnsi="Times New Roman"/>
                      <w:sz w:val="18"/>
                      <w:szCs w:val="18"/>
                    </w:rPr>
                  </w:pPr>
                  <w:r w:rsidRPr="005D5771">
                    <w:rPr>
                      <w:rFonts w:ascii="Times New Roman" w:hAnsi="Times New Roman"/>
                      <w:sz w:val="18"/>
                      <w:szCs w:val="18"/>
                    </w:rPr>
                    <w:t>4</w:t>
                  </w:r>
                </w:p>
              </w:tc>
              <w:tc>
                <w:tcPr>
                  <w:tcW w:w="1768" w:type="dxa"/>
                  <w:shd w:val="clear" w:color="auto" w:fill="auto"/>
                  <w:tcMar>
                    <w:left w:w="0" w:type="dxa"/>
                    <w:right w:w="0" w:type="dxa"/>
                  </w:tcMar>
                  <w:vAlign w:val="center"/>
                </w:tcPr>
                <w:p w14:paraId="6333E0D8" w14:textId="77777777" w:rsidR="00246060" w:rsidRPr="005D5771" w:rsidRDefault="00246060" w:rsidP="00D1479E">
                  <w:pPr>
                    <w:jc w:val="center"/>
                    <w:rPr>
                      <w:rFonts w:ascii="Times New Roman" w:hAnsi="Times New Roman"/>
                      <w:bCs/>
                      <w:sz w:val="18"/>
                      <w:szCs w:val="18"/>
                    </w:rPr>
                  </w:pPr>
                  <w:r w:rsidRPr="005D5771">
                    <w:rPr>
                      <w:rFonts w:ascii="Times New Roman" w:hAnsi="Times New Roman" w:hint="eastAsia"/>
                      <w:bCs/>
                      <w:sz w:val="18"/>
                      <w:szCs w:val="18"/>
                    </w:rPr>
                    <w:t>SPP</w:t>
                  </w:r>
                  <w:r w:rsidRPr="005D5771">
                    <w:rPr>
                      <w:rFonts w:ascii="Times New Roman" w:hAnsi="Times New Roman" w:hint="eastAsia"/>
                      <w:bCs/>
                      <w:sz w:val="18"/>
                      <w:szCs w:val="18"/>
                    </w:rPr>
                    <w:t>包装</w:t>
                  </w:r>
                  <w:r w:rsidR="00D1479E" w:rsidRPr="005D5771">
                    <w:rPr>
                      <w:rFonts w:ascii="Times New Roman" w:hAnsi="Times New Roman" w:hint="eastAsia"/>
                      <w:bCs/>
                      <w:sz w:val="18"/>
                      <w:szCs w:val="18"/>
                    </w:rPr>
                    <w:t>车间</w:t>
                  </w:r>
                </w:p>
              </w:tc>
              <w:tc>
                <w:tcPr>
                  <w:tcW w:w="1379" w:type="dxa"/>
                  <w:shd w:val="clear" w:color="auto" w:fill="auto"/>
                  <w:tcMar>
                    <w:left w:w="0" w:type="dxa"/>
                    <w:right w:w="0" w:type="dxa"/>
                  </w:tcMar>
                  <w:vAlign w:val="center"/>
                </w:tcPr>
                <w:p w14:paraId="5845984E" w14:textId="77777777" w:rsidR="00246060" w:rsidRPr="005D5771" w:rsidRDefault="004664C0" w:rsidP="004664C0">
                  <w:pPr>
                    <w:jc w:val="center"/>
                    <w:rPr>
                      <w:rFonts w:ascii="Times New Roman" w:hAnsi="Times New Roman"/>
                      <w:sz w:val="18"/>
                      <w:szCs w:val="18"/>
                    </w:rPr>
                  </w:pPr>
                  <w:r w:rsidRPr="005D5771">
                    <w:rPr>
                      <w:rFonts w:ascii="Times New Roman" w:hAnsi="Times New Roman" w:hint="eastAsia"/>
                      <w:sz w:val="18"/>
                      <w:szCs w:val="18"/>
                    </w:rPr>
                    <w:t>626</w:t>
                  </w:r>
                </w:p>
              </w:tc>
              <w:tc>
                <w:tcPr>
                  <w:tcW w:w="1418" w:type="dxa"/>
                  <w:shd w:val="clear" w:color="auto" w:fill="auto"/>
                  <w:tcMar>
                    <w:left w:w="0" w:type="dxa"/>
                    <w:right w:w="0" w:type="dxa"/>
                  </w:tcMar>
                  <w:vAlign w:val="center"/>
                </w:tcPr>
                <w:p w14:paraId="00F0E060" w14:textId="77777777" w:rsidR="00246060" w:rsidRPr="005D5771" w:rsidRDefault="004664C0" w:rsidP="004664C0">
                  <w:pPr>
                    <w:jc w:val="center"/>
                    <w:rPr>
                      <w:rFonts w:ascii="Times New Roman" w:hAnsi="Times New Roman"/>
                      <w:sz w:val="18"/>
                      <w:szCs w:val="18"/>
                    </w:rPr>
                  </w:pPr>
                  <w:r w:rsidRPr="005D5771">
                    <w:rPr>
                      <w:rFonts w:ascii="Times New Roman" w:hAnsi="Times New Roman" w:hint="eastAsia"/>
                      <w:sz w:val="18"/>
                      <w:szCs w:val="18"/>
                    </w:rPr>
                    <w:t>1290</w:t>
                  </w:r>
                </w:p>
              </w:tc>
              <w:tc>
                <w:tcPr>
                  <w:tcW w:w="3261" w:type="dxa"/>
                  <w:tcMar>
                    <w:left w:w="0" w:type="dxa"/>
                    <w:right w:w="0" w:type="dxa"/>
                  </w:tcMar>
                  <w:vAlign w:val="center"/>
                </w:tcPr>
                <w:p w14:paraId="33DC75E7" w14:textId="77777777" w:rsidR="00246060" w:rsidRPr="005D5771" w:rsidRDefault="00246060" w:rsidP="004664C0">
                  <w:pPr>
                    <w:jc w:val="center"/>
                    <w:rPr>
                      <w:rFonts w:ascii="Times New Roman" w:hAnsi="Times New Roman"/>
                      <w:sz w:val="18"/>
                      <w:szCs w:val="18"/>
                    </w:rPr>
                  </w:pPr>
                  <w:r w:rsidRPr="005D5771">
                    <w:rPr>
                      <w:rFonts w:ascii="Times New Roman" w:hAnsi="Times New Roman" w:hint="eastAsia"/>
                      <w:sz w:val="18"/>
                      <w:szCs w:val="18"/>
                    </w:rPr>
                    <w:t>为</w:t>
                  </w:r>
                  <w:r w:rsidRPr="005D5771">
                    <w:rPr>
                      <w:rFonts w:ascii="Times New Roman" w:hAnsi="Times New Roman" w:hint="eastAsia"/>
                      <w:sz w:val="18"/>
                      <w:szCs w:val="18"/>
                    </w:rPr>
                    <w:t>PBT SPP</w:t>
                  </w:r>
                  <w:r w:rsidRPr="005D5771">
                    <w:rPr>
                      <w:rFonts w:ascii="Times New Roman" w:hAnsi="Times New Roman" w:hint="eastAsia"/>
                      <w:sz w:val="18"/>
                      <w:szCs w:val="18"/>
                    </w:rPr>
                    <w:t>配套</w:t>
                  </w:r>
                </w:p>
              </w:tc>
            </w:tr>
          </w:tbl>
          <w:p w14:paraId="4ACD7BB2" w14:textId="77777777" w:rsidR="00C47CBC" w:rsidRPr="005D5771" w:rsidRDefault="00C47CBC" w:rsidP="00CA72BD">
            <w:pPr>
              <w:pStyle w:val="afe"/>
              <w:ind w:firstLine="480"/>
              <w:rPr>
                <w:bCs w:val="0"/>
                <w:sz w:val="24"/>
              </w:rPr>
            </w:pPr>
            <w:r w:rsidRPr="005D5771">
              <w:rPr>
                <w:bCs w:val="0"/>
                <w:sz w:val="24"/>
              </w:rPr>
              <w:t>（</w:t>
            </w:r>
            <w:r w:rsidR="00D44CE6" w:rsidRPr="005D5771">
              <w:rPr>
                <w:rFonts w:hint="eastAsia"/>
                <w:bCs w:val="0"/>
                <w:sz w:val="24"/>
              </w:rPr>
              <w:t>5</w:t>
            </w:r>
            <w:r w:rsidRPr="005D5771">
              <w:rPr>
                <w:bCs w:val="0"/>
                <w:sz w:val="24"/>
              </w:rPr>
              <w:t>）</w:t>
            </w:r>
            <w:r w:rsidR="00BA1F3B" w:rsidRPr="005D5771">
              <w:rPr>
                <w:bCs w:val="0"/>
                <w:sz w:val="24"/>
              </w:rPr>
              <w:t>公辅、储运及环保工程</w:t>
            </w:r>
          </w:p>
          <w:p w14:paraId="480F364A" w14:textId="77777777" w:rsidR="00CA72BD" w:rsidRPr="005D5771" w:rsidRDefault="0047410E" w:rsidP="00CA72BD">
            <w:pPr>
              <w:adjustRightInd w:val="0"/>
              <w:snapToGrid w:val="0"/>
              <w:spacing w:line="360" w:lineRule="auto"/>
              <w:ind w:left="480"/>
              <w:rPr>
                <w:rFonts w:ascii="Times New Roman" w:hAnsi="Times New Roman"/>
                <w:sz w:val="24"/>
              </w:rPr>
            </w:pPr>
            <w:r w:rsidRPr="005D5771">
              <w:rPr>
                <w:rFonts w:ascii="Times New Roman" w:hAnsi="Times New Roman"/>
                <w:sz w:val="24"/>
              </w:rPr>
              <w:fldChar w:fldCharType="begin"/>
            </w:r>
            <w:r w:rsidR="004D59D0" w:rsidRPr="005D5771">
              <w:rPr>
                <w:rFonts w:ascii="Times New Roman" w:hAnsi="Times New Roman"/>
                <w:sz w:val="24"/>
              </w:rPr>
              <w:instrText xml:space="preserve"> = 1 \* GB3 </w:instrText>
            </w:r>
            <w:r w:rsidRPr="005D5771">
              <w:rPr>
                <w:rFonts w:ascii="Times New Roman" w:hAnsi="Times New Roman"/>
                <w:sz w:val="24"/>
              </w:rPr>
              <w:fldChar w:fldCharType="separate"/>
            </w:r>
            <w:r w:rsidR="004D59D0" w:rsidRPr="005D5771">
              <w:rPr>
                <w:rFonts w:ascii="宋体" w:hAnsi="宋体" w:cs="宋体" w:hint="eastAsia"/>
                <w:noProof/>
                <w:sz w:val="24"/>
              </w:rPr>
              <w:t>①</w:t>
            </w:r>
            <w:r w:rsidRPr="005D5771">
              <w:rPr>
                <w:rFonts w:ascii="Times New Roman" w:hAnsi="Times New Roman"/>
                <w:sz w:val="24"/>
              </w:rPr>
              <w:fldChar w:fldCharType="end"/>
            </w:r>
            <w:r w:rsidR="00CA72BD" w:rsidRPr="005D5771">
              <w:rPr>
                <w:rFonts w:ascii="Times New Roman" w:hAnsi="Times New Roman"/>
                <w:sz w:val="24"/>
              </w:rPr>
              <w:t>给排水</w:t>
            </w:r>
          </w:p>
          <w:p w14:paraId="0AA29625" w14:textId="77777777" w:rsidR="00CA72BD" w:rsidRPr="005D5771" w:rsidRDefault="00CA72BD" w:rsidP="001B5BDA">
            <w:pPr>
              <w:spacing w:line="360" w:lineRule="auto"/>
              <w:ind w:firstLineChars="200" w:firstLine="480"/>
              <w:rPr>
                <w:rFonts w:ascii="Times New Roman" w:hAnsi="Times New Roman"/>
                <w:sz w:val="24"/>
              </w:rPr>
            </w:pPr>
            <w:r w:rsidRPr="005D5771">
              <w:rPr>
                <w:rFonts w:ascii="Times New Roman" w:hAnsi="Times New Roman"/>
                <w:kern w:val="0"/>
                <w:sz w:val="24"/>
                <w:szCs w:val="21"/>
              </w:rPr>
              <w:t>拟建项目用水包括生活用水、</w:t>
            </w:r>
            <w:r w:rsidR="003D4C44" w:rsidRPr="005D5771">
              <w:rPr>
                <w:rFonts w:ascii="Times New Roman" w:hAnsi="Times New Roman"/>
                <w:kern w:val="0"/>
                <w:sz w:val="24"/>
                <w:szCs w:val="21"/>
              </w:rPr>
              <w:t>循环冷却系统用水</w:t>
            </w:r>
            <w:r w:rsidRPr="005D5771">
              <w:rPr>
                <w:rFonts w:ascii="Times New Roman" w:hAnsi="Times New Roman"/>
                <w:kern w:val="0"/>
                <w:sz w:val="24"/>
                <w:szCs w:val="21"/>
              </w:rPr>
              <w:t>、</w:t>
            </w:r>
            <w:r w:rsidR="003D4C44" w:rsidRPr="005D5771">
              <w:rPr>
                <w:rFonts w:ascii="Times New Roman" w:hAnsi="Times New Roman"/>
                <w:kern w:val="0"/>
                <w:sz w:val="24"/>
                <w:szCs w:val="21"/>
              </w:rPr>
              <w:t>喷淋塔补水、</w:t>
            </w:r>
            <w:r w:rsidR="00D44CE6" w:rsidRPr="005D5771">
              <w:rPr>
                <w:rFonts w:ascii="Times New Roman" w:hAnsi="Times New Roman" w:hint="eastAsia"/>
                <w:kern w:val="0"/>
                <w:sz w:val="24"/>
                <w:szCs w:val="21"/>
              </w:rPr>
              <w:t>真空系统用水、生产线用水等</w:t>
            </w:r>
            <w:r w:rsidRPr="005D5771">
              <w:rPr>
                <w:rFonts w:ascii="Times New Roman" w:hAnsi="Times New Roman"/>
                <w:kern w:val="0"/>
                <w:sz w:val="24"/>
                <w:szCs w:val="21"/>
              </w:rPr>
              <w:t>。企业设置</w:t>
            </w:r>
            <w:r w:rsidR="00D44CE6" w:rsidRPr="005D5771">
              <w:rPr>
                <w:rFonts w:ascii="Times New Roman" w:hAnsi="Times New Roman" w:hint="eastAsia"/>
                <w:kern w:val="0"/>
                <w:sz w:val="24"/>
                <w:szCs w:val="21"/>
              </w:rPr>
              <w:t>生活</w:t>
            </w:r>
            <w:r w:rsidRPr="005D5771">
              <w:rPr>
                <w:rFonts w:ascii="Times New Roman" w:hAnsi="Times New Roman"/>
                <w:kern w:val="0"/>
                <w:sz w:val="24"/>
                <w:szCs w:val="21"/>
              </w:rPr>
              <w:t>污水排口</w:t>
            </w:r>
            <w:r w:rsidR="003D4C44" w:rsidRPr="005D5771">
              <w:rPr>
                <w:rFonts w:ascii="Times New Roman" w:hAnsi="Times New Roman"/>
                <w:kern w:val="0"/>
                <w:sz w:val="24"/>
                <w:szCs w:val="21"/>
              </w:rPr>
              <w:t>1</w:t>
            </w:r>
            <w:r w:rsidRPr="005D5771">
              <w:rPr>
                <w:rFonts w:ascii="Times New Roman" w:hAnsi="Times New Roman"/>
                <w:kern w:val="0"/>
                <w:sz w:val="24"/>
                <w:szCs w:val="21"/>
              </w:rPr>
              <w:t>个</w:t>
            </w:r>
            <w:r w:rsidR="00D44CE6" w:rsidRPr="005D5771">
              <w:rPr>
                <w:rFonts w:ascii="Times New Roman" w:hAnsi="Times New Roman" w:hint="eastAsia"/>
                <w:kern w:val="0"/>
                <w:sz w:val="24"/>
                <w:szCs w:val="21"/>
              </w:rPr>
              <w:t>，</w:t>
            </w:r>
            <w:r w:rsidRPr="005D5771">
              <w:rPr>
                <w:rFonts w:ascii="Times New Roman" w:hAnsi="Times New Roman"/>
                <w:kern w:val="0"/>
                <w:sz w:val="24"/>
                <w:szCs w:val="21"/>
              </w:rPr>
              <w:t>雨水排口</w:t>
            </w:r>
            <w:r w:rsidR="00D44CE6" w:rsidRPr="005D5771">
              <w:rPr>
                <w:rFonts w:ascii="Times New Roman" w:hAnsi="Times New Roman" w:hint="eastAsia"/>
                <w:kern w:val="0"/>
                <w:sz w:val="24"/>
                <w:szCs w:val="21"/>
              </w:rPr>
              <w:t>1</w:t>
            </w:r>
            <w:r w:rsidR="00D44CE6" w:rsidRPr="005D5771">
              <w:rPr>
                <w:rFonts w:ascii="Times New Roman" w:hAnsi="Times New Roman" w:hint="eastAsia"/>
                <w:kern w:val="0"/>
                <w:sz w:val="24"/>
                <w:szCs w:val="21"/>
              </w:rPr>
              <w:t>个</w:t>
            </w:r>
            <w:r w:rsidRPr="005D5771">
              <w:rPr>
                <w:rFonts w:ascii="Times New Roman" w:hAnsi="Times New Roman"/>
                <w:kern w:val="0"/>
                <w:sz w:val="24"/>
                <w:szCs w:val="21"/>
              </w:rPr>
              <w:t>，</w:t>
            </w:r>
            <w:r w:rsidR="003D4C44" w:rsidRPr="005D5771">
              <w:rPr>
                <w:rFonts w:ascii="Times New Roman" w:hAnsi="Times New Roman"/>
                <w:sz w:val="24"/>
              </w:rPr>
              <w:t>建设项目</w:t>
            </w:r>
            <w:r w:rsidR="001B5BDA" w:rsidRPr="005D5771">
              <w:rPr>
                <w:rFonts w:ascii="Times New Roman" w:hAnsi="Times New Roman"/>
                <w:sz w:val="24"/>
              </w:rPr>
              <w:t>生活污水经化粪池</w:t>
            </w:r>
            <w:r w:rsidR="005613AB" w:rsidRPr="005D5771">
              <w:rPr>
                <w:rFonts w:ascii="Times New Roman" w:hAnsi="Times New Roman"/>
                <w:sz w:val="24"/>
              </w:rPr>
              <w:t>与隔油池</w:t>
            </w:r>
            <w:r w:rsidR="001B5BDA" w:rsidRPr="005D5771">
              <w:rPr>
                <w:rFonts w:ascii="Times New Roman" w:hAnsi="Times New Roman"/>
                <w:sz w:val="24"/>
              </w:rPr>
              <w:t>处理后，由</w:t>
            </w:r>
            <w:r w:rsidR="001B5BDA" w:rsidRPr="005D5771">
              <w:rPr>
                <w:rFonts w:ascii="Times New Roman" w:hAnsi="Times New Roman"/>
                <w:sz w:val="24"/>
              </w:rPr>
              <w:t>DW00</w:t>
            </w:r>
            <w:r w:rsidR="00D44CE6" w:rsidRPr="005D5771">
              <w:rPr>
                <w:rFonts w:ascii="Times New Roman" w:hAnsi="Times New Roman" w:hint="eastAsia"/>
                <w:sz w:val="24"/>
              </w:rPr>
              <w:t>1</w:t>
            </w:r>
            <w:r w:rsidR="001B5BDA" w:rsidRPr="005D5771">
              <w:rPr>
                <w:rFonts w:ascii="Times New Roman" w:hAnsi="Times New Roman"/>
                <w:sz w:val="24"/>
              </w:rPr>
              <w:t>排口接入市政污水管网；</w:t>
            </w:r>
            <w:r w:rsidR="00D44CE6" w:rsidRPr="005D5771">
              <w:rPr>
                <w:rStyle w:val="CharChar0"/>
                <w:rFonts w:hint="eastAsia"/>
              </w:rPr>
              <w:t>拟建项目废气喷淋塔废水、真空泵排水、生产线排水等排入大宝理工程塑料（南通）有限公司污水处理设施，经处理达标后经其生产废水排口排入</w:t>
            </w:r>
            <w:r w:rsidR="00C40902" w:rsidRPr="005D5771">
              <w:rPr>
                <w:rStyle w:val="CharChar0"/>
                <w:rFonts w:hint="eastAsia"/>
              </w:rPr>
              <w:t>园区新建化工污水处理厂</w:t>
            </w:r>
            <w:r w:rsidRPr="005D5771">
              <w:rPr>
                <w:rFonts w:ascii="Times New Roman" w:hAnsi="Times New Roman"/>
                <w:kern w:val="0"/>
                <w:sz w:val="24"/>
                <w:szCs w:val="21"/>
              </w:rPr>
              <w:t>，尾水排入长江</w:t>
            </w:r>
            <w:r w:rsidR="001B5BDA" w:rsidRPr="005D5771">
              <w:rPr>
                <w:rFonts w:ascii="Times New Roman" w:hAnsi="Times New Roman"/>
                <w:kern w:val="0"/>
                <w:sz w:val="24"/>
                <w:szCs w:val="21"/>
              </w:rPr>
              <w:t>。</w:t>
            </w:r>
            <w:r w:rsidRPr="005D5771">
              <w:rPr>
                <w:rFonts w:ascii="Times New Roman" w:hAnsi="Times New Roman"/>
                <w:kern w:val="0"/>
                <w:sz w:val="24"/>
                <w:szCs w:val="21"/>
              </w:rPr>
              <w:t>雨水</w:t>
            </w:r>
            <w:r w:rsidR="003D4C44" w:rsidRPr="005D5771">
              <w:rPr>
                <w:rFonts w:ascii="Times New Roman" w:hAnsi="Times New Roman"/>
                <w:kern w:val="0"/>
                <w:sz w:val="24"/>
                <w:szCs w:val="21"/>
              </w:rPr>
              <w:t>接入区域市政雨水管网</w:t>
            </w:r>
            <w:r w:rsidRPr="005D5771">
              <w:rPr>
                <w:rFonts w:ascii="Times New Roman" w:hAnsi="Times New Roman"/>
                <w:kern w:val="0"/>
                <w:sz w:val="24"/>
                <w:szCs w:val="21"/>
              </w:rPr>
              <w:t>。</w:t>
            </w:r>
          </w:p>
          <w:p w14:paraId="1A66B414" w14:textId="77777777" w:rsidR="00CA72BD" w:rsidRPr="005D5771" w:rsidRDefault="0047410E" w:rsidP="00CA72BD">
            <w:pPr>
              <w:adjustRightInd w:val="0"/>
              <w:snapToGrid w:val="0"/>
              <w:spacing w:line="360" w:lineRule="auto"/>
              <w:ind w:left="480"/>
              <w:rPr>
                <w:rFonts w:ascii="Times New Roman" w:hAnsi="Times New Roman"/>
                <w:sz w:val="24"/>
              </w:rPr>
            </w:pPr>
            <w:r w:rsidRPr="005D5771">
              <w:rPr>
                <w:rFonts w:ascii="Times New Roman" w:hAnsi="Times New Roman"/>
                <w:sz w:val="24"/>
              </w:rPr>
              <w:fldChar w:fldCharType="begin"/>
            </w:r>
            <w:r w:rsidR="004D59D0" w:rsidRPr="005D5771">
              <w:rPr>
                <w:rFonts w:ascii="Times New Roman" w:hAnsi="Times New Roman"/>
                <w:sz w:val="24"/>
              </w:rPr>
              <w:instrText xml:space="preserve"> = 2 \* GB3 </w:instrText>
            </w:r>
            <w:r w:rsidRPr="005D5771">
              <w:rPr>
                <w:rFonts w:ascii="Times New Roman" w:hAnsi="Times New Roman"/>
                <w:sz w:val="24"/>
              </w:rPr>
              <w:fldChar w:fldCharType="separate"/>
            </w:r>
            <w:r w:rsidR="004D59D0" w:rsidRPr="005D5771">
              <w:rPr>
                <w:rFonts w:ascii="宋体" w:hAnsi="宋体" w:cs="宋体" w:hint="eastAsia"/>
                <w:noProof/>
                <w:sz w:val="24"/>
              </w:rPr>
              <w:t>②</w:t>
            </w:r>
            <w:r w:rsidRPr="005D5771">
              <w:rPr>
                <w:rFonts w:ascii="Times New Roman" w:hAnsi="Times New Roman"/>
                <w:sz w:val="24"/>
              </w:rPr>
              <w:fldChar w:fldCharType="end"/>
            </w:r>
            <w:r w:rsidR="00CA72BD" w:rsidRPr="005D5771">
              <w:rPr>
                <w:rFonts w:ascii="Times New Roman" w:hAnsi="Times New Roman"/>
                <w:sz w:val="24"/>
              </w:rPr>
              <w:t>供电</w:t>
            </w:r>
          </w:p>
          <w:p w14:paraId="7117244D" w14:textId="77777777" w:rsidR="00CA72BD" w:rsidRPr="005D5771" w:rsidRDefault="00A76659" w:rsidP="003D4C44">
            <w:pPr>
              <w:spacing w:line="360" w:lineRule="auto"/>
              <w:ind w:firstLineChars="200" w:firstLine="480"/>
              <w:rPr>
                <w:rFonts w:ascii="Times New Roman" w:hAnsi="Times New Roman"/>
                <w:kern w:val="0"/>
                <w:sz w:val="24"/>
                <w:szCs w:val="21"/>
              </w:rPr>
            </w:pPr>
            <w:r w:rsidRPr="005D5771">
              <w:rPr>
                <w:rFonts w:ascii="Times New Roman" w:hAnsi="Times New Roman" w:hint="eastAsia"/>
                <w:kern w:val="0"/>
                <w:sz w:val="24"/>
                <w:szCs w:val="21"/>
              </w:rPr>
              <w:lastRenderedPageBreak/>
              <w:t>建设</w:t>
            </w:r>
            <w:r w:rsidR="003D4C44" w:rsidRPr="005D5771">
              <w:rPr>
                <w:rFonts w:ascii="Times New Roman" w:hAnsi="Times New Roman"/>
                <w:kern w:val="0"/>
                <w:sz w:val="24"/>
                <w:szCs w:val="21"/>
              </w:rPr>
              <w:t>项目年用电负荷约</w:t>
            </w:r>
            <w:r w:rsidRPr="005D5771">
              <w:rPr>
                <w:rFonts w:ascii="Times New Roman" w:hAnsi="Times New Roman" w:hint="eastAsia"/>
                <w:kern w:val="0"/>
                <w:sz w:val="24"/>
                <w:szCs w:val="21"/>
              </w:rPr>
              <w:t>1600</w:t>
            </w:r>
            <w:r w:rsidR="003D4C44" w:rsidRPr="005D5771">
              <w:rPr>
                <w:rFonts w:ascii="Times New Roman" w:hAnsi="Times New Roman"/>
                <w:kern w:val="0"/>
                <w:sz w:val="24"/>
                <w:szCs w:val="21"/>
              </w:rPr>
              <w:t>万度，由本地电网提供</w:t>
            </w:r>
            <w:r w:rsidR="00CA72BD" w:rsidRPr="005D5771">
              <w:rPr>
                <w:rFonts w:ascii="Times New Roman" w:hAnsi="Times New Roman"/>
                <w:kern w:val="0"/>
                <w:sz w:val="24"/>
                <w:szCs w:val="21"/>
              </w:rPr>
              <w:t>。</w:t>
            </w:r>
          </w:p>
          <w:p w14:paraId="1FD8914A" w14:textId="77777777" w:rsidR="00A76659" w:rsidRPr="005D5771" w:rsidRDefault="0047410E" w:rsidP="00A76659">
            <w:pPr>
              <w:adjustRightInd w:val="0"/>
              <w:snapToGrid w:val="0"/>
              <w:spacing w:line="360" w:lineRule="auto"/>
              <w:ind w:firstLineChars="200" w:firstLine="480"/>
              <w:rPr>
                <w:rFonts w:ascii="Times New Roman" w:hAnsi="Times New Roman"/>
                <w:sz w:val="24"/>
                <w:szCs w:val="22"/>
              </w:rPr>
            </w:pPr>
            <w:r w:rsidRPr="005D5771">
              <w:rPr>
                <w:rFonts w:ascii="Times New Roman" w:hAnsi="Times New Roman"/>
                <w:kern w:val="0"/>
                <w:sz w:val="24"/>
                <w:szCs w:val="21"/>
              </w:rPr>
              <w:fldChar w:fldCharType="begin"/>
            </w:r>
            <w:r w:rsidR="004D59D0" w:rsidRPr="005D5771">
              <w:rPr>
                <w:rFonts w:ascii="Times New Roman" w:hAnsi="Times New Roman"/>
                <w:kern w:val="0"/>
                <w:sz w:val="24"/>
                <w:szCs w:val="21"/>
              </w:rPr>
              <w:instrText xml:space="preserve"> = 3 \* GB3 </w:instrText>
            </w:r>
            <w:r w:rsidRPr="005D5771">
              <w:rPr>
                <w:rFonts w:ascii="Times New Roman" w:hAnsi="Times New Roman"/>
                <w:kern w:val="0"/>
                <w:sz w:val="24"/>
                <w:szCs w:val="21"/>
              </w:rPr>
              <w:fldChar w:fldCharType="separate"/>
            </w:r>
            <w:r w:rsidR="004D59D0" w:rsidRPr="005D5771">
              <w:rPr>
                <w:rFonts w:ascii="宋体" w:hAnsi="宋体" w:cs="宋体" w:hint="eastAsia"/>
                <w:noProof/>
                <w:kern w:val="0"/>
                <w:sz w:val="24"/>
                <w:szCs w:val="21"/>
              </w:rPr>
              <w:t>③</w:t>
            </w:r>
            <w:r w:rsidRPr="005D5771">
              <w:rPr>
                <w:rFonts w:ascii="Times New Roman" w:hAnsi="Times New Roman"/>
                <w:kern w:val="0"/>
                <w:sz w:val="24"/>
                <w:szCs w:val="21"/>
              </w:rPr>
              <w:fldChar w:fldCharType="end"/>
            </w:r>
            <w:r w:rsidR="00A76659" w:rsidRPr="005D5771">
              <w:rPr>
                <w:rFonts w:ascii="Times New Roman" w:hAnsi="Times New Roman"/>
                <w:sz w:val="24"/>
                <w:szCs w:val="22"/>
              </w:rPr>
              <w:t>压缩空气</w:t>
            </w:r>
          </w:p>
          <w:p w14:paraId="524A8C56" w14:textId="77777777" w:rsidR="00AE4808" w:rsidRPr="005D5771" w:rsidRDefault="00A76659" w:rsidP="00A76659">
            <w:pPr>
              <w:spacing w:line="360" w:lineRule="auto"/>
              <w:ind w:firstLineChars="200" w:firstLine="480"/>
              <w:rPr>
                <w:rFonts w:ascii="Times New Roman" w:hAnsi="Times New Roman"/>
                <w:kern w:val="0"/>
                <w:sz w:val="24"/>
                <w:szCs w:val="21"/>
              </w:rPr>
            </w:pPr>
            <w:r w:rsidRPr="005D5771">
              <w:rPr>
                <w:rFonts w:ascii="Times New Roman" w:hAnsi="Times New Roman"/>
                <w:sz w:val="24"/>
                <w:szCs w:val="22"/>
              </w:rPr>
              <w:t>拟建项目</w:t>
            </w:r>
            <w:r w:rsidR="00246060" w:rsidRPr="005D5771">
              <w:rPr>
                <w:rFonts w:ascii="Times New Roman" w:hAnsi="Times New Roman" w:hint="eastAsia"/>
                <w:sz w:val="24"/>
                <w:szCs w:val="22"/>
              </w:rPr>
              <w:t>PBT SPP</w:t>
            </w:r>
            <w:r w:rsidR="00246060" w:rsidRPr="005D5771">
              <w:rPr>
                <w:rFonts w:ascii="Times New Roman" w:hAnsi="Times New Roman" w:hint="eastAsia"/>
                <w:sz w:val="24"/>
                <w:szCs w:val="22"/>
              </w:rPr>
              <w:t>生产装置</w:t>
            </w:r>
            <w:r w:rsidRPr="005D5771">
              <w:rPr>
                <w:rFonts w:ascii="Times New Roman" w:hAnsi="Times New Roman"/>
                <w:sz w:val="24"/>
                <w:szCs w:val="22"/>
              </w:rPr>
              <w:t>配套</w:t>
            </w:r>
            <w:r w:rsidR="002960D1" w:rsidRPr="005D5771">
              <w:rPr>
                <w:rFonts w:ascii="Times New Roman" w:hAnsi="Times New Roman" w:hint="eastAsia"/>
                <w:sz w:val="24"/>
                <w:szCs w:val="22"/>
              </w:rPr>
              <w:t>2</w:t>
            </w:r>
            <w:r w:rsidRPr="005D5771">
              <w:rPr>
                <w:rFonts w:ascii="Times New Roman" w:hAnsi="Times New Roman"/>
                <w:sz w:val="24"/>
                <w:szCs w:val="22"/>
              </w:rPr>
              <w:t>台</w:t>
            </w:r>
            <w:r w:rsidR="002960D1" w:rsidRPr="005D5771">
              <w:rPr>
                <w:rFonts w:ascii="Times New Roman" w:hAnsi="Times New Roman" w:hint="eastAsia"/>
                <w:sz w:val="24"/>
                <w:szCs w:val="22"/>
              </w:rPr>
              <w:t>水冷式</w:t>
            </w:r>
            <w:r w:rsidRPr="005D5771">
              <w:rPr>
                <w:rFonts w:ascii="Times New Roman" w:hAnsi="Times New Roman"/>
                <w:sz w:val="24"/>
                <w:szCs w:val="22"/>
              </w:rPr>
              <w:t>空压机，</w:t>
            </w:r>
            <w:r w:rsidR="002960D1" w:rsidRPr="005D5771">
              <w:rPr>
                <w:rFonts w:ascii="Times New Roman" w:hAnsi="Times New Roman" w:hint="eastAsia"/>
                <w:sz w:val="24"/>
                <w:szCs w:val="22"/>
              </w:rPr>
              <w:t>由现有厂区搬入，单台能力</w:t>
            </w:r>
            <w:r w:rsidR="00246060" w:rsidRPr="005D5771">
              <w:rPr>
                <w:rFonts w:ascii="Times New Roman" w:hAnsi="Times New Roman" w:hint="eastAsia"/>
                <w:sz w:val="24"/>
                <w:szCs w:val="22"/>
              </w:rPr>
              <w:t>10m</w:t>
            </w:r>
            <w:r w:rsidR="00246060" w:rsidRPr="005D5771">
              <w:rPr>
                <w:rFonts w:ascii="Times New Roman" w:hAnsi="Times New Roman" w:hint="eastAsia"/>
                <w:sz w:val="24"/>
                <w:szCs w:val="22"/>
                <w:vertAlign w:val="superscript"/>
              </w:rPr>
              <w:t>3</w:t>
            </w:r>
            <w:r w:rsidR="00246060" w:rsidRPr="005D5771">
              <w:rPr>
                <w:rFonts w:ascii="Times New Roman" w:hAnsi="Times New Roman" w:hint="eastAsia"/>
                <w:sz w:val="24"/>
                <w:szCs w:val="22"/>
              </w:rPr>
              <w:t>/min</w:t>
            </w:r>
            <w:r w:rsidR="002960D1" w:rsidRPr="005D5771">
              <w:rPr>
                <w:rFonts w:ascii="Times New Roman" w:hAnsi="Times New Roman" w:hint="eastAsia"/>
                <w:sz w:val="24"/>
                <w:szCs w:val="22"/>
              </w:rPr>
              <w:t>；</w:t>
            </w:r>
            <w:r w:rsidR="002960D1" w:rsidRPr="005D5771">
              <w:rPr>
                <w:rFonts w:ascii="Times New Roman" w:hAnsi="Times New Roman"/>
                <w:kern w:val="0"/>
                <w:sz w:val="24"/>
                <w:szCs w:val="22"/>
              </w:rPr>
              <w:t>COMP</w:t>
            </w:r>
            <w:r w:rsidR="002960D1" w:rsidRPr="005D5771">
              <w:rPr>
                <w:rFonts w:ascii="Times New Roman" w:hAnsi="Times New Roman" w:hint="eastAsia"/>
                <w:kern w:val="0"/>
                <w:sz w:val="24"/>
                <w:szCs w:val="22"/>
              </w:rPr>
              <w:t>车间新增</w:t>
            </w:r>
            <w:r w:rsidR="002960D1" w:rsidRPr="005D5771">
              <w:rPr>
                <w:rFonts w:ascii="Times New Roman" w:hAnsi="Times New Roman"/>
                <w:kern w:val="0"/>
                <w:sz w:val="24"/>
                <w:szCs w:val="22"/>
              </w:rPr>
              <w:t>2</w:t>
            </w:r>
            <w:r w:rsidR="002960D1" w:rsidRPr="005D5771">
              <w:rPr>
                <w:rFonts w:ascii="Times New Roman" w:hAnsi="Times New Roman" w:hint="eastAsia"/>
                <w:kern w:val="0"/>
                <w:sz w:val="24"/>
                <w:szCs w:val="22"/>
              </w:rPr>
              <w:t>台</w:t>
            </w:r>
            <w:r w:rsidR="00246060" w:rsidRPr="005D5771">
              <w:rPr>
                <w:rFonts w:ascii="Times New Roman" w:hAnsi="Times New Roman" w:hint="eastAsia"/>
                <w:sz w:val="24"/>
                <w:szCs w:val="22"/>
              </w:rPr>
              <w:t>空冷式空压机</w:t>
            </w:r>
            <w:r w:rsidR="002960D1" w:rsidRPr="005D5771">
              <w:rPr>
                <w:rFonts w:ascii="Times New Roman" w:hAnsi="Times New Roman" w:hint="eastAsia"/>
                <w:sz w:val="24"/>
                <w:szCs w:val="22"/>
              </w:rPr>
              <w:t>，单台能力</w:t>
            </w:r>
            <w:r w:rsidR="002960D1" w:rsidRPr="005D5771">
              <w:rPr>
                <w:rFonts w:ascii="Times New Roman" w:hAnsi="Times New Roman" w:hint="eastAsia"/>
                <w:sz w:val="24"/>
                <w:szCs w:val="22"/>
              </w:rPr>
              <w:t>20m</w:t>
            </w:r>
            <w:r w:rsidR="002960D1" w:rsidRPr="005D5771">
              <w:rPr>
                <w:rFonts w:ascii="Times New Roman" w:hAnsi="Times New Roman" w:hint="eastAsia"/>
                <w:sz w:val="24"/>
                <w:szCs w:val="22"/>
                <w:vertAlign w:val="superscript"/>
              </w:rPr>
              <w:t>3</w:t>
            </w:r>
            <w:r w:rsidR="002960D1" w:rsidRPr="005D5771">
              <w:rPr>
                <w:rFonts w:ascii="Times New Roman" w:hAnsi="Times New Roman" w:hint="eastAsia"/>
                <w:sz w:val="24"/>
                <w:szCs w:val="22"/>
              </w:rPr>
              <w:t>/min</w:t>
            </w:r>
            <w:r w:rsidR="002960D1" w:rsidRPr="005D5771">
              <w:rPr>
                <w:rFonts w:ascii="Times New Roman" w:hAnsi="Times New Roman" w:hint="eastAsia"/>
                <w:sz w:val="24"/>
                <w:szCs w:val="22"/>
              </w:rPr>
              <w:t>；空压机</w:t>
            </w:r>
            <w:r w:rsidR="00246060" w:rsidRPr="005D5771">
              <w:rPr>
                <w:rFonts w:ascii="Times New Roman" w:hAnsi="Times New Roman" w:hint="eastAsia"/>
                <w:sz w:val="24"/>
                <w:szCs w:val="22"/>
              </w:rPr>
              <w:t>均一用</w:t>
            </w:r>
            <w:proofErr w:type="gramStart"/>
            <w:r w:rsidR="00246060" w:rsidRPr="005D5771">
              <w:rPr>
                <w:rFonts w:ascii="Times New Roman" w:hAnsi="Times New Roman" w:hint="eastAsia"/>
                <w:sz w:val="24"/>
                <w:szCs w:val="22"/>
              </w:rPr>
              <w:t>一</w:t>
            </w:r>
            <w:proofErr w:type="gramEnd"/>
            <w:r w:rsidR="00246060" w:rsidRPr="005D5771">
              <w:rPr>
                <w:rFonts w:ascii="Times New Roman" w:hAnsi="Times New Roman" w:hint="eastAsia"/>
                <w:sz w:val="24"/>
                <w:szCs w:val="22"/>
              </w:rPr>
              <w:t>备，</w:t>
            </w:r>
            <w:r w:rsidRPr="005D5771">
              <w:rPr>
                <w:rFonts w:ascii="Times New Roman" w:hAnsi="Times New Roman"/>
                <w:sz w:val="24"/>
                <w:szCs w:val="22"/>
              </w:rPr>
              <w:t>一</w:t>
            </w:r>
            <w:r w:rsidRPr="005D5771">
              <w:rPr>
                <w:rFonts w:ascii="Times New Roman" w:hAnsi="Times New Roman" w:hint="eastAsia"/>
                <w:sz w:val="24"/>
                <w:szCs w:val="22"/>
              </w:rPr>
              <w:t>期</w:t>
            </w:r>
            <w:r w:rsidRPr="005D5771">
              <w:rPr>
                <w:rFonts w:ascii="Times New Roman" w:hAnsi="Times New Roman"/>
                <w:sz w:val="24"/>
                <w:szCs w:val="22"/>
              </w:rPr>
              <w:t>建设到位。</w:t>
            </w:r>
          </w:p>
          <w:p w14:paraId="10F6B1E3" w14:textId="77777777" w:rsidR="00A76659" w:rsidRPr="005D5771" w:rsidRDefault="0047410E" w:rsidP="00A76659">
            <w:pPr>
              <w:adjustRightInd w:val="0"/>
              <w:snapToGrid w:val="0"/>
              <w:spacing w:line="360" w:lineRule="auto"/>
              <w:ind w:firstLineChars="200" w:firstLine="480"/>
              <w:rPr>
                <w:rFonts w:ascii="Times New Roman" w:hAnsi="Times New Roman"/>
                <w:sz w:val="24"/>
                <w:szCs w:val="22"/>
              </w:rPr>
            </w:pPr>
            <w:r w:rsidRPr="005D5771">
              <w:rPr>
                <w:rFonts w:ascii="Times New Roman" w:hAnsi="Times New Roman"/>
                <w:sz w:val="24"/>
                <w:szCs w:val="22"/>
              </w:rPr>
              <w:fldChar w:fldCharType="begin"/>
            </w:r>
            <w:r w:rsidR="004D59D0" w:rsidRPr="005D5771">
              <w:rPr>
                <w:rFonts w:ascii="Times New Roman" w:hAnsi="Times New Roman"/>
                <w:sz w:val="24"/>
                <w:szCs w:val="22"/>
              </w:rPr>
              <w:instrText xml:space="preserve"> = 4 \* GB3 </w:instrText>
            </w:r>
            <w:r w:rsidRPr="005D5771">
              <w:rPr>
                <w:rFonts w:ascii="Times New Roman" w:hAnsi="Times New Roman"/>
                <w:sz w:val="24"/>
                <w:szCs w:val="22"/>
              </w:rPr>
              <w:fldChar w:fldCharType="separate"/>
            </w:r>
            <w:r w:rsidR="004D59D0" w:rsidRPr="005D5771">
              <w:rPr>
                <w:rFonts w:ascii="宋体" w:hAnsi="宋体" w:cs="宋体" w:hint="eastAsia"/>
                <w:noProof/>
                <w:sz w:val="24"/>
                <w:szCs w:val="22"/>
              </w:rPr>
              <w:t>④</w:t>
            </w:r>
            <w:r w:rsidRPr="005D5771">
              <w:rPr>
                <w:rFonts w:ascii="Times New Roman" w:hAnsi="Times New Roman"/>
                <w:sz w:val="24"/>
                <w:szCs w:val="22"/>
              </w:rPr>
              <w:fldChar w:fldCharType="end"/>
            </w:r>
            <w:r w:rsidR="00A76659" w:rsidRPr="005D5771">
              <w:rPr>
                <w:rFonts w:ascii="Times New Roman" w:hAnsi="Times New Roman"/>
                <w:sz w:val="24"/>
                <w:szCs w:val="22"/>
              </w:rPr>
              <w:t>氮气系统</w:t>
            </w:r>
          </w:p>
          <w:p w14:paraId="6313017E" w14:textId="77777777" w:rsidR="00D6550F" w:rsidRPr="005D5771" w:rsidRDefault="00A76659" w:rsidP="00D6550F">
            <w:pPr>
              <w:adjustRightInd w:val="0"/>
              <w:snapToGrid w:val="0"/>
              <w:spacing w:line="360" w:lineRule="auto"/>
              <w:ind w:firstLineChars="200" w:firstLine="480"/>
              <w:rPr>
                <w:rFonts w:ascii="Times New Roman" w:hAnsi="Times New Roman"/>
                <w:sz w:val="24"/>
                <w:szCs w:val="22"/>
              </w:rPr>
            </w:pPr>
            <w:r w:rsidRPr="005D5771">
              <w:rPr>
                <w:rFonts w:ascii="Times New Roman" w:hAnsi="Times New Roman"/>
                <w:sz w:val="24"/>
                <w:szCs w:val="22"/>
              </w:rPr>
              <w:t>拟建项目</w:t>
            </w:r>
            <w:r w:rsidR="004E2799" w:rsidRPr="005D5771">
              <w:rPr>
                <w:rFonts w:ascii="Times New Roman" w:hAnsi="Times New Roman" w:hint="eastAsia"/>
                <w:sz w:val="24"/>
                <w:szCs w:val="22"/>
              </w:rPr>
              <w:t>PBT SPP</w:t>
            </w:r>
            <w:r w:rsidR="004E2799" w:rsidRPr="005D5771">
              <w:rPr>
                <w:rFonts w:ascii="Times New Roman" w:hAnsi="Times New Roman" w:hint="eastAsia"/>
                <w:sz w:val="24"/>
                <w:szCs w:val="22"/>
              </w:rPr>
              <w:t>生产装置利用原有一台</w:t>
            </w:r>
            <w:r w:rsidRPr="005D5771">
              <w:rPr>
                <w:rFonts w:ascii="Times New Roman" w:hAnsi="Times New Roman"/>
                <w:sz w:val="24"/>
                <w:szCs w:val="22"/>
              </w:rPr>
              <w:t>PSA</w:t>
            </w:r>
            <w:r w:rsidRPr="005D5771">
              <w:rPr>
                <w:rFonts w:ascii="Times New Roman" w:hAnsi="Times New Roman"/>
                <w:sz w:val="24"/>
                <w:szCs w:val="22"/>
              </w:rPr>
              <w:t>变压吸附装置制备氮气，</w:t>
            </w:r>
            <w:r w:rsidR="00D6550F" w:rsidRPr="005D5771">
              <w:rPr>
                <w:rFonts w:ascii="Times New Roman" w:hAnsi="Times New Roman" w:hint="eastAsia"/>
                <w:sz w:val="24"/>
                <w:szCs w:val="22"/>
              </w:rPr>
              <w:t>氮气</w:t>
            </w:r>
            <w:r w:rsidR="00D6550F" w:rsidRPr="005D5771">
              <w:rPr>
                <w:rFonts w:ascii="Times New Roman" w:hAnsi="Times New Roman"/>
                <w:sz w:val="24"/>
                <w:szCs w:val="22"/>
              </w:rPr>
              <w:t>供应能力</w:t>
            </w:r>
            <w:r w:rsidR="00D6550F" w:rsidRPr="005D5771">
              <w:rPr>
                <w:rFonts w:ascii="Times New Roman" w:hAnsi="Times New Roman"/>
                <w:sz w:val="24"/>
                <w:szCs w:val="22"/>
              </w:rPr>
              <w:t>1</w:t>
            </w:r>
            <w:r w:rsidR="00D6550F" w:rsidRPr="005D5771">
              <w:rPr>
                <w:rFonts w:ascii="Times New Roman" w:hAnsi="Times New Roman" w:hint="eastAsia"/>
                <w:sz w:val="24"/>
                <w:szCs w:val="22"/>
              </w:rPr>
              <w:t>2</w:t>
            </w:r>
            <w:r w:rsidR="00D6550F" w:rsidRPr="005D5771">
              <w:rPr>
                <w:rFonts w:ascii="Times New Roman" w:hAnsi="Times New Roman"/>
                <w:sz w:val="24"/>
                <w:szCs w:val="22"/>
              </w:rPr>
              <w:t>0m</w:t>
            </w:r>
            <w:r w:rsidR="00D6550F" w:rsidRPr="005D5771">
              <w:rPr>
                <w:rFonts w:ascii="Times New Roman" w:hAnsi="Times New Roman"/>
                <w:sz w:val="24"/>
                <w:szCs w:val="22"/>
                <w:vertAlign w:val="superscript"/>
              </w:rPr>
              <w:t>3</w:t>
            </w:r>
            <w:r w:rsidR="00D6550F" w:rsidRPr="005D5771">
              <w:rPr>
                <w:rFonts w:ascii="Times New Roman" w:hAnsi="Times New Roman"/>
                <w:sz w:val="24"/>
                <w:szCs w:val="22"/>
              </w:rPr>
              <w:t>/h</w:t>
            </w:r>
            <w:r w:rsidR="00D6550F" w:rsidRPr="005D5771">
              <w:rPr>
                <w:rFonts w:ascii="Times New Roman" w:hAnsi="Times New Roman"/>
                <w:sz w:val="24"/>
                <w:szCs w:val="22"/>
              </w:rPr>
              <w:t>，一</w:t>
            </w:r>
            <w:r w:rsidR="00D6550F" w:rsidRPr="005D5771">
              <w:rPr>
                <w:rFonts w:ascii="Times New Roman" w:hAnsi="Times New Roman" w:hint="eastAsia"/>
                <w:sz w:val="24"/>
                <w:szCs w:val="22"/>
              </w:rPr>
              <w:t>期</w:t>
            </w:r>
            <w:r w:rsidR="00D6550F" w:rsidRPr="005D5771">
              <w:rPr>
                <w:rFonts w:ascii="Times New Roman" w:hAnsi="Times New Roman"/>
                <w:sz w:val="24"/>
                <w:szCs w:val="22"/>
              </w:rPr>
              <w:t>建设到位。变压吸附制氮机是以碳分子筛为吸附剂，利用加压吸附，降压解吸的原理从空气中吸附和释放氧气，从而分离出氮气的自动化设备。</w:t>
            </w:r>
          </w:p>
          <w:p w14:paraId="6B2D292B" w14:textId="77777777" w:rsidR="00A76659" w:rsidRPr="005D5771" w:rsidRDefault="0047410E" w:rsidP="00A76659">
            <w:pPr>
              <w:adjustRightInd w:val="0"/>
              <w:snapToGrid w:val="0"/>
              <w:spacing w:line="360" w:lineRule="auto"/>
              <w:ind w:firstLineChars="200" w:firstLine="480"/>
              <w:rPr>
                <w:rFonts w:ascii="Times New Roman" w:hAnsi="Times New Roman"/>
                <w:sz w:val="24"/>
                <w:szCs w:val="22"/>
              </w:rPr>
            </w:pPr>
            <w:r w:rsidRPr="005D5771">
              <w:rPr>
                <w:rFonts w:ascii="Times New Roman" w:hAnsi="Times New Roman"/>
                <w:sz w:val="24"/>
                <w:szCs w:val="22"/>
              </w:rPr>
              <w:fldChar w:fldCharType="begin"/>
            </w:r>
            <w:r w:rsidR="004D59D0" w:rsidRPr="005D5771">
              <w:rPr>
                <w:rFonts w:ascii="Times New Roman" w:hAnsi="Times New Roman"/>
                <w:sz w:val="24"/>
                <w:szCs w:val="22"/>
              </w:rPr>
              <w:instrText xml:space="preserve"> = 5 \* GB3 </w:instrText>
            </w:r>
            <w:r w:rsidRPr="005D5771">
              <w:rPr>
                <w:rFonts w:ascii="Times New Roman" w:hAnsi="Times New Roman"/>
                <w:sz w:val="24"/>
                <w:szCs w:val="22"/>
              </w:rPr>
              <w:fldChar w:fldCharType="separate"/>
            </w:r>
            <w:r w:rsidR="004D59D0" w:rsidRPr="005D5771">
              <w:rPr>
                <w:rFonts w:ascii="宋体" w:hAnsi="宋体" w:cs="宋体" w:hint="eastAsia"/>
                <w:noProof/>
                <w:sz w:val="24"/>
                <w:szCs w:val="22"/>
              </w:rPr>
              <w:t>⑤</w:t>
            </w:r>
            <w:r w:rsidRPr="005D5771">
              <w:rPr>
                <w:rFonts w:ascii="Times New Roman" w:hAnsi="Times New Roman"/>
                <w:sz w:val="24"/>
                <w:szCs w:val="22"/>
              </w:rPr>
              <w:fldChar w:fldCharType="end"/>
            </w:r>
            <w:r w:rsidR="00A76659" w:rsidRPr="005D5771">
              <w:rPr>
                <w:rFonts w:ascii="Times New Roman" w:hAnsi="Times New Roman"/>
                <w:sz w:val="24"/>
                <w:szCs w:val="22"/>
              </w:rPr>
              <w:t>循环冷却水</w:t>
            </w:r>
          </w:p>
          <w:p w14:paraId="3E915420" w14:textId="77777777" w:rsidR="000A1151" w:rsidRPr="005D5771" w:rsidRDefault="004E2799" w:rsidP="00A76659">
            <w:pPr>
              <w:adjustRightInd w:val="0"/>
              <w:snapToGrid w:val="0"/>
              <w:spacing w:line="360" w:lineRule="auto"/>
              <w:ind w:firstLineChars="200" w:firstLine="480"/>
              <w:rPr>
                <w:rFonts w:ascii="Times New Roman" w:hAnsi="Times New Roman"/>
                <w:sz w:val="24"/>
                <w:szCs w:val="22"/>
              </w:rPr>
            </w:pPr>
            <w:r w:rsidRPr="005D5771">
              <w:rPr>
                <w:rFonts w:ascii="Times New Roman" w:hAnsi="Times New Roman"/>
                <w:sz w:val="24"/>
                <w:szCs w:val="22"/>
              </w:rPr>
              <w:t>拟建项目</w:t>
            </w:r>
            <w:r w:rsidRPr="005D5771">
              <w:rPr>
                <w:rFonts w:ascii="Times New Roman" w:hAnsi="Times New Roman" w:hint="eastAsia"/>
                <w:sz w:val="24"/>
                <w:szCs w:val="22"/>
              </w:rPr>
              <w:t>PBT SPP</w:t>
            </w:r>
            <w:r w:rsidRPr="005D5771">
              <w:rPr>
                <w:rFonts w:ascii="Times New Roman" w:hAnsi="Times New Roman" w:hint="eastAsia"/>
                <w:sz w:val="24"/>
                <w:szCs w:val="22"/>
              </w:rPr>
              <w:t>生产装置利用原有一台循环能力</w:t>
            </w:r>
            <w:r w:rsidRPr="005D5771">
              <w:rPr>
                <w:rFonts w:ascii="Times New Roman" w:hAnsi="Times New Roman"/>
                <w:sz w:val="24"/>
                <w:szCs w:val="22"/>
              </w:rPr>
              <w:t>1</w:t>
            </w:r>
            <w:r w:rsidRPr="005D5771">
              <w:rPr>
                <w:rFonts w:ascii="Times New Roman" w:hAnsi="Times New Roman" w:hint="eastAsia"/>
                <w:sz w:val="24"/>
                <w:szCs w:val="22"/>
              </w:rPr>
              <w:t>2</w:t>
            </w:r>
            <w:r w:rsidRPr="005D5771">
              <w:rPr>
                <w:rFonts w:ascii="Times New Roman" w:hAnsi="Times New Roman"/>
                <w:sz w:val="24"/>
                <w:szCs w:val="22"/>
              </w:rPr>
              <w:t>0m</w:t>
            </w:r>
            <w:r w:rsidRPr="005D5771">
              <w:rPr>
                <w:rFonts w:ascii="Times New Roman" w:hAnsi="Times New Roman"/>
                <w:sz w:val="24"/>
                <w:szCs w:val="22"/>
                <w:vertAlign w:val="superscript"/>
              </w:rPr>
              <w:t>3</w:t>
            </w:r>
            <w:r w:rsidRPr="005D5771">
              <w:rPr>
                <w:rFonts w:ascii="Times New Roman" w:hAnsi="Times New Roman"/>
                <w:sz w:val="24"/>
                <w:szCs w:val="22"/>
              </w:rPr>
              <w:t>/h</w:t>
            </w:r>
            <w:r w:rsidRPr="005D5771">
              <w:rPr>
                <w:rFonts w:ascii="Times New Roman" w:hAnsi="Times New Roman" w:hint="eastAsia"/>
                <w:sz w:val="24"/>
                <w:szCs w:val="22"/>
              </w:rPr>
              <w:t>冷却塔</w:t>
            </w:r>
            <w:r w:rsidRPr="005D5771">
              <w:rPr>
                <w:rFonts w:ascii="Times New Roman" w:hAnsi="Times New Roman"/>
                <w:sz w:val="24"/>
                <w:szCs w:val="22"/>
              </w:rPr>
              <w:t>，</w:t>
            </w:r>
            <w:r w:rsidRPr="005D5771">
              <w:rPr>
                <w:rFonts w:ascii="Times New Roman" w:hAnsi="Times New Roman" w:hint="eastAsia"/>
                <w:sz w:val="24"/>
                <w:szCs w:val="22"/>
              </w:rPr>
              <w:t>复合改性生产装置新增</w:t>
            </w:r>
            <w:r w:rsidR="002960D1" w:rsidRPr="005D5771">
              <w:rPr>
                <w:rFonts w:ascii="Times New Roman" w:hAnsi="Times New Roman" w:hint="eastAsia"/>
                <w:sz w:val="24"/>
                <w:szCs w:val="22"/>
              </w:rPr>
              <w:t>一</w:t>
            </w:r>
            <w:r w:rsidRPr="005D5771">
              <w:rPr>
                <w:rFonts w:ascii="Times New Roman" w:hAnsi="Times New Roman" w:hint="eastAsia"/>
                <w:sz w:val="24"/>
                <w:szCs w:val="22"/>
              </w:rPr>
              <w:t>套循环能力</w:t>
            </w:r>
            <w:r w:rsidRPr="005D5771">
              <w:rPr>
                <w:rFonts w:ascii="Times New Roman" w:hAnsi="Times New Roman" w:hint="eastAsia"/>
                <w:sz w:val="24"/>
                <w:szCs w:val="22"/>
              </w:rPr>
              <w:t>21</w:t>
            </w:r>
            <w:r w:rsidRPr="005D5771">
              <w:rPr>
                <w:rFonts w:ascii="Times New Roman" w:hAnsi="Times New Roman"/>
                <w:sz w:val="24"/>
                <w:szCs w:val="22"/>
              </w:rPr>
              <w:t>0m</w:t>
            </w:r>
            <w:r w:rsidRPr="005D5771">
              <w:rPr>
                <w:rFonts w:ascii="Times New Roman" w:hAnsi="Times New Roman"/>
                <w:sz w:val="24"/>
                <w:szCs w:val="22"/>
                <w:vertAlign w:val="superscript"/>
              </w:rPr>
              <w:t>3</w:t>
            </w:r>
            <w:r w:rsidRPr="005D5771">
              <w:rPr>
                <w:rFonts w:ascii="Times New Roman" w:hAnsi="Times New Roman"/>
                <w:sz w:val="24"/>
                <w:szCs w:val="22"/>
              </w:rPr>
              <w:t>/h</w:t>
            </w:r>
            <w:r w:rsidRPr="005D5771">
              <w:rPr>
                <w:rFonts w:ascii="Times New Roman" w:hAnsi="Times New Roman" w:hint="eastAsia"/>
                <w:sz w:val="24"/>
                <w:szCs w:val="22"/>
              </w:rPr>
              <w:t>冷却塔</w:t>
            </w:r>
            <w:r w:rsidRPr="005D5771">
              <w:rPr>
                <w:rFonts w:ascii="Times New Roman" w:hAnsi="Times New Roman"/>
                <w:sz w:val="24"/>
                <w:szCs w:val="22"/>
              </w:rPr>
              <w:t>，一</w:t>
            </w:r>
            <w:r w:rsidRPr="005D5771">
              <w:rPr>
                <w:rFonts w:ascii="Times New Roman" w:hAnsi="Times New Roman" w:hint="eastAsia"/>
                <w:sz w:val="24"/>
                <w:szCs w:val="22"/>
              </w:rPr>
              <w:t>期</w:t>
            </w:r>
            <w:r w:rsidRPr="005D5771">
              <w:rPr>
                <w:rFonts w:ascii="Times New Roman" w:hAnsi="Times New Roman"/>
                <w:sz w:val="24"/>
                <w:szCs w:val="22"/>
              </w:rPr>
              <w:t>建设到位。</w:t>
            </w:r>
          </w:p>
          <w:p w14:paraId="6855330D" w14:textId="77777777" w:rsidR="00D553F2" w:rsidRPr="005D5771" w:rsidRDefault="0047410E" w:rsidP="000A1151">
            <w:pPr>
              <w:adjustRightInd w:val="0"/>
              <w:snapToGrid w:val="0"/>
              <w:spacing w:line="360" w:lineRule="auto"/>
              <w:ind w:firstLineChars="200" w:firstLine="480"/>
              <w:rPr>
                <w:rFonts w:ascii="Times New Roman" w:hAnsi="Times New Roman"/>
                <w:sz w:val="24"/>
                <w:szCs w:val="22"/>
              </w:rPr>
            </w:pPr>
            <w:r w:rsidRPr="005D5771">
              <w:rPr>
                <w:rFonts w:ascii="Times New Roman" w:hAnsi="Times New Roman"/>
                <w:sz w:val="24"/>
                <w:szCs w:val="22"/>
              </w:rPr>
              <w:fldChar w:fldCharType="begin"/>
            </w:r>
            <w:r w:rsidR="004D59D0" w:rsidRPr="005D5771">
              <w:rPr>
                <w:rFonts w:ascii="Times New Roman" w:hAnsi="Times New Roman"/>
                <w:sz w:val="24"/>
                <w:szCs w:val="22"/>
              </w:rPr>
              <w:instrText xml:space="preserve"> = 6 \* GB3 </w:instrText>
            </w:r>
            <w:r w:rsidRPr="005D5771">
              <w:rPr>
                <w:rFonts w:ascii="Times New Roman" w:hAnsi="Times New Roman"/>
                <w:sz w:val="24"/>
                <w:szCs w:val="22"/>
              </w:rPr>
              <w:fldChar w:fldCharType="separate"/>
            </w:r>
            <w:r w:rsidR="004D59D0" w:rsidRPr="005D5771">
              <w:rPr>
                <w:rFonts w:ascii="Times New Roman" w:hAnsi="Times New Roman" w:hint="eastAsia"/>
                <w:sz w:val="24"/>
                <w:szCs w:val="22"/>
              </w:rPr>
              <w:t>⑥</w:t>
            </w:r>
            <w:r w:rsidRPr="005D5771">
              <w:rPr>
                <w:rFonts w:ascii="Times New Roman" w:hAnsi="Times New Roman"/>
                <w:sz w:val="24"/>
                <w:szCs w:val="22"/>
              </w:rPr>
              <w:fldChar w:fldCharType="end"/>
            </w:r>
            <w:r w:rsidR="00A76659" w:rsidRPr="005D5771">
              <w:rPr>
                <w:rFonts w:ascii="Times New Roman" w:hAnsi="Times New Roman"/>
                <w:sz w:val="24"/>
                <w:szCs w:val="22"/>
              </w:rPr>
              <w:t>纯水系统</w:t>
            </w:r>
          </w:p>
          <w:p w14:paraId="27947B5A" w14:textId="77777777" w:rsidR="000A1151" w:rsidRPr="005D5771" w:rsidRDefault="000A1151" w:rsidP="000A1151">
            <w:pPr>
              <w:adjustRightInd w:val="0"/>
              <w:snapToGrid w:val="0"/>
              <w:spacing w:line="360" w:lineRule="auto"/>
              <w:ind w:firstLineChars="200" w:firstLine="480"/>
              <w:rPr>
                <w:rFonts w:ascii="Times New Roman" w:hAnsi="Times New Roman"/>
                <w:sz w:val="24"/>
                <w:szCs w:val="22"/>
              </w:rPr>
            </w:pPr>
            <w:r w:rsidRPr="005D5771">
              <w:rPr>
                <w:rFonts w:ascii="Times New Roman" w:hAnsi="Times New Roman"/>
                <w:sz w:val="24"/>
                <w:szCs w:val="22"/>
              </w:rPr>
              <w:t>拟建项目</w:t>
            </w:r>
            <w:r w:rsidR="00A76659" w:rsidRPr="005D5771">
              <w:rPr>
                <w:rFonts w:ascii="Times New Roman" w:hAnsi="Times New Roman" w:hint="eastAsia"/>
                <w:sz w:val="24"/>
                <w:szCs w:val="22"/>
              </w:rPr>
              <w:t>真空系统、挤出机腔体冷却系统、网格输送机使用纯水，由</w:t>
            </w:r>
            <w:r w:rsidR="00A76659" w:rsidRPr="005D5771">
              <w:rPr>
                <w:rStyle w:val="CharChar0"/>
                <w:rFonts w:hint="eastAsia"/>
              </w:rPr>
              <w:t>大宝理工程塑料（南通）有限公司供应，年用纯水量</w:t>
            </w:r>
            <w:r w:rsidR="00671CCE" w:rsidRPr="005D5771">
              <w:rPr>
                <w:rStyle w:val="CharChar0"/>
                <w:rFonts w:hint="eastAsia"/>
              </w:rPr>
              <w:t>40510</w:t>
            </w:r>
            <w:r w:rsidR="00A76659" w:rsidRPr="005D5771">
              <w:rPr>
                <w:rStyle w:val="CharChar0"/>
                <w:rFonts w:hint="eastAsia"/>
              </w:rPr>
              <w:t>m</w:t>
            </w:r>
            <w:r w:rsidR="00A76659" w:rsidRPr="005D5771">
              <w:rPr>
                <w:rStyle w:val="CharChar0"/>
                <w:rFonts w:hint="eastAsia"/>
                <w:vertAlign w:val="superscript"/>
              </w:rPr>
              <w:t>3</w:t>
            </w:r>
            <w:r w:rsidRPr="005D5771">
              <w:rPr>
                <w:rFonts w:ascii="Times New Roman" w:hAnsi="Times New Roman"/>
                <w:sz w:val="24"/>
                <w:szCs w:val="22"/>
              </w:rPr>
              <w:t>。</w:t>
            </w:r>
            <w:r w:rsidR="00B418EC" w:rsidRPr="005D5771">
              <w:rPr>
                <w:rStyle w:val="CharChar0"/>
                <w:rFonts w:hint="eastAsia"/>
              </w:rPr>
              <w:t>大宝理工程塑料（南通）有限公司</w:t>
            </w:r>
            <w:r w:rsidR="00A76659" w:rsidRPr="005D5771">
              <w:rPr>
                <w:rFonts w:ascii="宋体" w:hAnsi="宋体" w:hint="eastAsia"/>
                <w:sz w:val="24"/>
              </w:rPr>
              <w:t>建设一套产水能力80m</w:t>
            </w:r>
            <w:r w:rsidR="00A76659" w:rsidRPr="005D5771">
              <w:rPr>
                <w:rFonts w:ascii="宋体" w:hAnsi="宋体" w:hint="eastAsia"/>
                <w:sz w:val="24"/>
                <w:vertAlign w:val="superscript"/>
              </w:rPr>
              <w:t>3</w:t>
            </w:r>
            <w:r w:rsidR="00A76659" w:rsidRPr="005D5771">
              <w:rPr>
                <w:rFonts w:ascii="宋体" w:hAnsi="宋体" w:hint="eastAsia"/>
                <w:sz w:val="24"/>
              </w:rPr>
              <w:t>/h的纯水装置，采用离子交换工艺，</w:t>
            </w:r>
            <w:r w:rsidR="00A76659" w:rsidRPr="005D5771">
              <w:rPr>
                <w:rFonts w:ascii="宋体" w:hAnsi="宋体" w:hint="eastAsia"/>
                <w:kern w:val="0"/>
                <w:sz w:val="24"/>
              </w:rPr>
              <w:t>原水从水罐依次进入活性碳过滤器、阳离子交换器、阴离子交换器、混合床交换器和守卫过滤器等处理</w:t>
            </w:r>
            <w:r w:rsidR="00B418EC" w:rsidRPr="005D5771">
              <w:rPr>
                <w:rFonts w:ascii="宋体" w:hAnsi="宋体" w:hint="eastAsia"/>
                <w:kern w:val="0"/>
                <w:sz w:val="24"/>
              </w:rPr>
              <w:t>，</w:t>
            </w:r>
            <w:r w:rsidR="00A76659" w:rsidRPr="005D5771">
              <w:rPr>
                <w:rFonts w:ascii="宋体" w:hAnsi="宋体" w:hint="eastAsia"/>
                <w:kern w:val="0"/>
                <w:sz w:val="24"/>
              </w:rPr>
              <w:t>纯水得率在85%，</w:t>
            </w:r>
            <w:r w:rsidR="00967C05" w:rsidRPr="005D5771">
              <w:rPr>
                <w:rFonts w:ascii="宋体" w:hAnsi="宋体" w:hint="eastAsia"/>
                <w:kern w:val="0"/>
                <w:sz w:val="24"/>
              </w:rPr>
              <w:t>大宝理公司</w:t>
            </w:r>
            <w:r w:rsidR="00B418EC" w:rsidRPr="005D5771">
              <w:rPr>
                <w:rFonts w:ascii="宋体" w:hAnsi="宋体" w:hint="eastAsia"/>
                <w:kern w:val="0"/>
                <w:sz w:val="24"/>
              </w:rPr>
              <w:t>自身纯水</w:t>
            </w:r>
            <w:r w:rsidR="00B418EC" w:rsidRPr="005D5771">
              <w:rPr>
                <w:rFonts w:ascii="宋体" w:hAnsi="宋体" w:hint="eastAsia"/>
                <w:sz w:val="24"/>
              </w:rPr>
              <w:t>需求量约30m</w:t>
            </w:r>
            <w:r w:rsidR="00B418EC" w:rsidRPr="005D5771">
              <w:rPr>
                <w:rFonts w:ascii="宋体" w:hAnsi="宋体" w:hint="eastAsia"/>
                <w:sz w:val="24"/>
                <w:vertAlign w:val="superscript"/>
              </w:rPr>
              <w:t>3</w:t>
            </w:r>
            <w:r w:rsidR="00B418EC" w:rsidRPr="005D5771">
              <w:rPr>
                <w:rFonts w:ascii="宋体" w:hAnsi="宋体" w:hint="eastAsia"/>
                <w:sz w:val="24"/>
              </w:rPr>
              <w:t>/h，</w:t>
            </w:r>
            <w:r w:rsidR="00967C05" w:rsidRPr="005D5771">
              <w:rPr>
                <w:rFonts w:ascii="宋体" w:hAnsi="宋体" w:hint="eastAsia"/>
                <w:sz w:val="24"/>
              </w:rPr>
              <w:t>拟建项目纯水需求量</w:t>
            </w:r>
            <w:r w:rsidR="00F92379" w:rsidRPr="005D5771">
              <w:rPr>
                <w:rFonts w:ascii="宋体" w:hAnsi="宋体" w:hint="eastAsia"/>
                <w:sz w:val="24"/>
              </w:rPr>
              <w:t>7.</w:t>
            </w:r>
            <w:r w:rsidR="00671CCE" w:rsidRPr="005D5771">
              <w:rPr>
                <w:rFonts w:ascii="宋体" w:hAnsi="宋体" w:hint="eastAsia"/>
                <w:sz w:val="24"/>
              </w:rPr>
              <w:t>3</w:t>
            </w:r>
            <w:r w:rsidR="00967C05" w:rsidRPr="005D5771">
              <w:rPr>
                <w:rFonts w:ascii="宋体" w:hAnsi="宋体" w:hint="eastAsia"/>
                <w:sz w:val="24"/>
              </w:rPr>
              <w:t>m</w:t>
            </w:r>
            <w:r w:rsidR="00967C05" w:rsidRPr="005D5771">
              <w:rPr>
                <w:rFonts w:ascii="宋体" w:hAnsi="宋体" w:hint="eastAsia"/>
                <w:sz w:val="24"/>
                <w:vertAlign w:val="superscript"/>
              </w:rPr>
              <w:t>3</w:t>
            </w:r>
            <w:r w:rsidR="00967C05" w:rsidRPr="005D5771">
              <w:rPr>
                <w:rFonts w:ascii="宋体" w:hAnsi="宋体" w:hint="eastAsia"/>
                <w:sz w:val="24"/>
              </w:rPr>
              <w:t>/h，可满足</w:t>
            </w:r>
            <w:r w:rsidR="00A76659" w:rsidRPr="005D5771">
              <w:rPr>
                <w:rFonts w:ascii="宋体" w:hAnsi="宋体" w:hint="eastAsia"/>
                <w:kern w:val="0"/>
                <w:sz w:val="24"/>
              </w:rPr>
              <w:t>纯水用量的要求。</w:t>
            </w:r>
            <w:r w:rsidR="00967C05" w:rsidRPr="005D5771">
              <w:rPr>
                <w:rFonts w:ascii="宋体" w:hAnsi="宋体" w:hint="eastAsia"/>
                <w:kern w:val="0"/>
                <w:sz w:val="24"/>
              </w:rPr>
              <w:t>纯水系统再生废水经</w:t>
            </w:r>
            <w:r w:rsidR="00967C05" w:rsidRPr="005D5771">
              <w:rPr>
                <w:rStyle w:val="CharChar0"/>
                <w:rFonts w:hint="eastAsia"/>
              </w:rPr>
              <w:t>大宝理工程塑料（南通）有限公司</w:t>
            </w:r>
            <w:r w:rsidR="00A76659" w:rsidRPr="005D5771">
              <w:rPr>
                <w:rFonts w:ascii="宋体" w:hAnsi="宋体" w:hint="eastAsia"/>
                <w:kern w:val="0"/>
                <w:sz w:val="24"/>
              </w:rPr>
              <w:t>生产废水外排池接入市政污水管网</w:t>
            </w:r>
            <w:r w:rsidR="00967C05" w:rsidRPr="005D5771">
              <w:rPr>
                <w:rFonts w:ascii="宋体" w:hAnsi="宋体" w:hint="eastAsia"/>
                <w:sz w:val="24"/>
              </w:rPr>
              <w:t>，污染物总量纳入</w:t>
            </w:r>
            <w:r w:rsidR="00967C05" w:rsidRPr="005D5771">
              <w:rPr>
                <w:rStyle w:val="CharChar0"/>
                <w:rFonts w:hint="eastAsia"/>
              </w:rPr>
              <w:t>大宝理工程塑料（南通）有限公司总量，由拟建项目负责申请平衡。</w:t>
            </w:r>
          </w:p>
          <w:p w14:paraId="064CE851" w14:textId="77777777" w:rsidR="00967C05" w:rsidRPr="005D5771" w:rsidRDefault="0047410E" w:rsidP="00967C05">
            <w:pPr>
              <w:adjustRightInd w:val="0"/>
              <w:snapToGrid w:val="0"/>
              <w:spacing w:line="360" w:lineRule="auto"/>
              <w:ind w:firstLineChars="200" w:firstLine="480"/>
              <w:rPr>
                <w:sz w:val="24"/>
                <w:szCs w:val="22"/>
              </w:rPr>
            </w:pPr>
            <w:r w:rsidRPr="005D5771">
              <w:rPr>
                <w:rFonts w:ascii="Times New Roman" w:hAnsi="Times New Roman"/>
                <w:sz w:val="24"/>
                <w:szCs w:val="22"/>
              </w:rPr>
              <w:fldChar w:fldCharType="begin"/>
            </w:r>
            <w:r w:rsidR="004D59D0" w:rsidRPr="005D5771">
              <w:rPr>
                <w:rFonts w:ascii="Times New Roman" w:hAnsi="Times New Roman"/>
                <w:sz w:val="24"/>
                <w:szCs w:val="22"/>
              </w:rPr>
              <w:instrText xml:space="preserve"> = 7 \* GB3 </w:instrText>
            </w:r>
            <w:r w:rsidRPr="005D5771">
              <w:rPr>
                <w:rFonts w:ascii="Times New Roman" w:hAnsi="Times New Roman"/>
                <w:sz w:val="24"/>
                <w:szCs w:val="22"/>
              </w:rPr>
              <w:fldChar w:fldCharType="separate"/>
            </w:r>
            <w:r w:rsidR="004D59D0" w:rsidRPr="005D5771">
              <w:rPr>
                <w:rFonts w:ascii="宋体" w:hAnsi="宋体" w:cs="宋体" w:hint="eastAsia"/>
                <w:noProof/>
                <w:sz w:val="24"/>
                <w:szCs w:val="22"/>
              </w:rPr>
              <w:t>⑦</w:t>
            </w:r>
            <w:r w:rsidRPr="005D5771">
              <w:rPr>
                <w:rFonts w:ascii="Times New Roman" w:hAnsi="Times New Roman"/>
                <w:sz w:val="24"/>
                <w:szCs w:val="22"/>
              </w:rPr>
              <w:fldChar w:fldCharType="end"/>
            </w:r>
            <w:r w:rsidR="00967C05" w:rsidRPr="005D5771">
              <w:rPr>
                <w:rFonts w:hint="eastAsia"/>
                <w:sz w:val="24"/>
                <w:szCs w:val="22"/>
              </w:rPr>
              <w:t>储运工程</w:t>
            </w:r>
          </w:p>
          <w:p w14:paraId="4F791CE1" w14:textId="77777777" w:rsidR="000A1151" w:rsidRPr="005D5771" w:rsidRDefault="00967C05" w:rsidP="00967C05">
            <w:pPr>
              <w:adjustRightInd w:val="0"/>
              <w:snapToGrid w:val="0"/>
              <w:spacing w:line="360" w:lineRule="auto"/>
              <w:ind w:firstLineChars="200" w:firstLine="480"/>
              <w:rPr>
                <w:rFonts w:ascii="Times New Roman" w:hAnsi="Times New Roman"/>
                <w:sz w:val="24"/>
                <w:szCs w:val="22"/>
              </w:rPr>
            </w:pPr>
            <w:r w:rsidRPr="005D5771">
              <w:rPr>
                <w:rFonts w:ascii="Times New Roman" w:hAnsi="Times New Roman"/>
                <w:sz w:val="24"/>
                <w:szCs w:val="22"/>
              </w:rPr>
              <w:t>拟建项目</w:t>
            </w:r>
            <w:r w:rsidR="00F46788" w:rsidRPr="005D5771">
              <w:rPr>
                <w:rFonts w:ascii="Times New Roman" w:hAnsi="Times New Roman" w:hint="eastAsia"/>
                <w:sz w:val="24"/>
                <w:szCs w:val="22"/>
              </w:rPr>
              <w:t>PPS</w:t>
            </w:r>
            <w:r w:rsidR="00F46788" w:rsidRPr="005D5771">
              <w:rPr>
                <w:rFonts w:ascii="Times New Roman" w:hAnsi="Times New Roman" w:hint="eastAsia"/>
                <w:sz w:val="24"/>
                <w:szCs w:val="22"/>
              </w:rPr>
              <w:t>、</w:t>
            </w:r>
            <w:r w:rsidR="00F46788" w:rsidRPr="005D5771">
              <w:rPr>
                <w:rFonts w:ascii="Times New Roman" w:hAnsi="Times New Roman" w:hint="eastAsia"/>
                <w:sz w:val="24"/>
                <w:szCs w:val="22"/>
              </w:rPr>
              <w:t>POM</w:t>
            </w:r>
            <w:r w:rsidR="00F46788" w:rsidRPr="005D5771">
              <w:rPr>
                <w:rFonts w:ascii="Times New Roman" w:hAnsi="Times New Roman" w:hint="eastAsia"/>
                <w:sz w:val="24"/>
                <w:szCs w:val="22"/>
              </w:rPr>
              <w:t>、</w:t>
            </w:r>
            <w:r w:rsidR="00F46788" w:rsidRPr="005D5771">
              <w:rPr>
                <w:rFonts w:ascii="Times New Roman" w:hAnsi="Times New Roman" w:hint="eastAsia"/>
                <w:sz w:val="24"/>
                <w:szCs w:val="22"/>
              </w:rPr>
              <w:t>PBT</w:t>
            </w:r>
            <w:r w:rsidR="00F46788" w:rsidRPr="005D5771">
              <w:rPr>
                <w:rFonts w:ascii="Times New Roman" w:hAnsi="Times New Roman" w:hint="eastAsia"/>
                <w:sz w:val="24"/>
                <w:szCs w:val="22"/>
              </w:rPr>
              <w:t>、</w:t>
            </w:r>
            <w:r w:rsidR="00F46788" w:rsidRPr="005D5771">
              <w:rPr>
                <w:rFonts w:ascii="Times New Roman" w:hAnsi="Times New Roman" w:hint="eastAsia"/>
                <w:sz w:val="24"/>
                <w:szCs w:val="22"/>
              </w:rPr>
              <w:t>LCP</w:t>
            </w:r>
            <w:r w:rsidRPr="005D5771">
              <w:rPr>
                <w:rFonts w:ascii="Times New Roman" w:hAnsi="Times New Roman"/>
                <w:sz w:val="24"/>
                <w:szCs w:val="22"/>
              </w:rPr>
              <w:t>原料</w:t>
            </w:r>
            <w:r w:rsidR="0043769C" w:rsidRPr="005D5771">
              <w:rPr>
                <w:rFonts w:ascii="Times New Roman" w:hAnsi="Times New Roman" w:hint="eastAsia"/>
                <w:sz w:val="24"/>
                <w:szCs w:val="22"/>
              </w:rPr>
              <w:t>及成品</w:t>
            </w:r>
            <w:r w:rsidRPr="005D5771">
              <w:rPr>
                <w:rFonts w:ascii="Times New Roman" w:hAnsi="Times New Roman"/>
                <w:sz w:val="24"/>
                <w:szCs w:val="22"/>
              </w:rPr>
              <w:t>存放于</w:t>
            </w:r>
            <w:r w:rsidR="002960D1" w:rsidRPr="005D5771">
              <w:rPr>
                <w:rFonts w:ascii="Times New Roman" w:hAnsi="Times New Roman" w:hint="eastAsia"/>
                <w:sz w:val="24"/>
                <w:szCs w:val="22"/>
              </w:rPr>
              <w:t>C</w:t>
            </w:r>
            <w:r w:rsidR="00E71B42" w:rsidRPr="005D5771">
              <w:rPr>
                <w:rFonts w:ascii="Times New Roman" w:hAnsi="Times New Roman" w:hint="eastAsia"/>
                <w:sz w:val="24"/>
                <w:szCs w:val="22"/>
              </w:rPr>
              <w:t>C</w:t>
            </w:r>
            <w:r w:rsidR="002960D1" w:rsidRPr="005D5771">
              <w:rPr>
                <w:rFonts w:ascii="Times New Roman" w:hAnsi="Times New Roman" w:hint="eastAsia"/>
                <w:sz w:val="24"/>
                <w:szCs w:val="22"/>
              </w:rPr>
              <w:t>P</w:t>
            </w:r>
            <w:r w:rsidRPr="005D5771">
              <w:rPr>
                <w:rFonts w:ascii="Times New Roman" w:hAnsi="Times New Roman"/>
                <w:sz w:val="24"/>
                <w:szCs w:val="22"/>
              </w:rPr>
              <w:t>仓库内，</w:t>
            </w:r>
            <w:r w:rsidRPr="005D5771">
              <w:rPr>
                <w:rFonts w:ascii="Times New Roman" w:hAnsi="Times New Roman" w:hint="eastAsia"/>
                <w:sz w:val="24"/>
                <w:szCs w:val="22"/>
              </w:rPr>
              <w:t>建筑</w:t>
            </w:r>
            <w:r w:rsidRPr="005D5771">
              <w:rPr>
                <w:rFonts w:ascii="Times New Roman" w:hAnsi="Times New Roman"/>
                <w:sz w:val="24"/>
                <w:szCs w:val="22"/>
              </w:rPr>
              <w:t>面积</w:t>
            </w:r>
            <w:r w:rsidR="004664C0" w:rsidRPr="005D5771">
              <w:rPr>
                <w:rFonts w:ascii="Times New Roman" w:hAnsi="Times New Roman" w:hint="eastAsia"/>
                <w:sz w:val="24"/>
                <w:szCs w:val="22"/>
              </w:rPr>
              <w:t>6151</w:t>
            </w:r>
            <w:r w:rsidRPr="005D5771">
              <w:rPr>
                <w:rFonts w:ascii="Times New Roman" w:hAnsi="Times New Roman"/>
                <w:sz w:val="24"/>
                <w:szCs w:val="22"/>
              </w:rPr>
              <w:t>m</w:t>
            </w:r>
            <w:r w:rsidRPr="005D5771">
              <w:rPr>
                <w:rFonts w:ascii="Times New Roman" w:hAnsi="Times New Roman"/>
                <w:sz w:val="24"/>
                <w:szCs w:val="22"/>
                <w:vertAlign w:val="superscript"/>
              </w:rPr>
              <w:t>2</w:t>
            </w:r>
            <w:r w:rsidR="00F46788" w:rsidRPr="005D5771">
              <w:rPr>
                <w:rFonts w:ascii="Times New Roman" w:hAnsi="Times New Roman" w:hint="eastAsia"/>
                <w:sz w:val="24"/>
                <w:szCs w:val="22"/>
              </w:rPr>
              <w:t>；</w:t>
            </w:r>
            <w:r w:rsidR="00F46788" w:rsidRPr="005D5771">
              <w:rPr>
                <w:rFonts w:ascii="Times New Roman" w:hAnsi="Times New Roman" w:hint="eastAsia"/>
                <w:sz w:val="24"/>
                <w:szCs w:val="22"/>
              </w:rPr>
              <w:t>PBT SPP</w:t>
            </w:r>
            <w:r w:rsidR="00F46788" w:rsidRPr="005D5771">
              <w:rPr>
                <w:rFonts w:ascii="Times New Roman" w:hAnsi="Times New Roman" w:hint="eastAsia"/>
                <w:sz w:val="24"/>
                <w:szCs w:val="22"/>
              </w:rPr>
              <w:t>原料存放于</w:t>
            </w:r>
            <w:r w:rsidR="0043769C" w:rsidRPr="005D5771">
              <w:rPr>
                <w:rFonts w:ascii="Times New Roman" w:hAnsi="Times New Roman" w:hint="eastAsia"/>
                <w:sz w:val="24"/>
                <w:szCs w:val="22"/>
              </w:rPr>
              <w:t>原料罐区</w:t>
            </w:r>
            <w:r w:rsidRPr="005D5771">
              <w:rPr>
                <w:rFonts w:ascii="Times New Roman" w:hAnsi="Times New Roman"/>
                <w:sz w:val="24"/>
                <w:szCs w:val="22"/>
              </w:rPr>
              <w:t>，</w:t>
            </w:r>
            <w:r w:rsidR="0043769C" w:rsidRPr="005D5771">
              <w:rPr>
                <w:rFonts w:ascii="Times New Roman" w:hAnsi="Times New Roman" w:hint="eastAsia"/>
                <w:sz w:val="24"/>
                <w:szCs w:val="22"/>
              </w:rPr>
              <w:t>占地</w:t>
            </w:r>
            <w:r w:rsidR="00F46788" w:rsidRPr="005D5771">
              <w:rPr>
                <w:rFonts w:ascii="Times New Roman" w:hAnsi="Times New Roman"/>
                <w:sz w:val="24"/>
                <w:szCs w:val="22"/>
              </w:rPr>
              <w:t>面积</w:t>
            </w:r>
            <w:r w:rsidR="0043769C" w:rsidRPr="005D5771">
              <w:rPr>
                <w:rFonts w:ascii="Times New Roman" w:hAnsi="Times New Roman" w:hint="eastAsia"/>
                <w:sz w:val="24"/>
                <w:szCs w:val="22"/>
              </w:rPr>
              <w:t>104</w:t>
            </w:r>
            <w:r w:rsidR="00F46788" w:rsidRPr="005D5771">
              <w:rPr>
                <w:rFonts w:ascii="Times New Roman" w:hAnsi="Times New Roman"/>
                <w:sz w:val="24"/>
                <w:szCs w:val="22"/>
              </w:rPr>
              <w:t>m</w:t>
            </w:r>
            <w:r w:rsidR="00F46788" w:rsidRPr="005D5771">
              <w:rPr>
                <w:rFonts w:ascii="Times New Roman" w:hAnsi="Times New Roman"/>
                <w:sz w:val="24"/>
                <w:szCs w:val="22"/>
                <w:vertAlign w:val="superscript"/>
              </w:rPr>
              <w:t>2</w:t>
            </w:r>
            <w:r w:rsidR="00F46788" w:rsidRPr="005D5771">
              <w:rPr>
                <w:rFonts w:ascii="Times New Roman" w:hAnsi="Times New Roman" w:hint="eastAsia"/>
                <w:sz w:val="24"/>
                <w:szCs w:val="22"/>
              </w:rPr>
              <w:t>；</w:t>
            </w:r>
            <w:r w:rsidR="004664C0" w:rsidRPr="005D5771">
              <w:rPr>
                <w:rFonts w:ascii="Times New Roman" w:hAnsi="Times New Roman" w:hint="eastAsia"/>
                <w:sz w:val="24"/>
                <w:szCs w:val="22"/>
              </w:rPr>
              <w:t>PBT SPP</w:t>
            </w:r>
            <w:r w:rsidR="0043769C" w:rsidRPr="005D5771">
              <w:rPr>
                <w:rFonts w:ascii="Times New Roman" w:hAnsi="Times New Roman" w:hint="eastAsia"/>
                <w:sz w:val="24"/>
                <w:szCs w:val="22"/>
              </w:rPr>
              <w:t>产品存放于</w:t>
            </w:r>
            <w:r w:rsidR="0043769C" w:rsidRPr="005D5771">
              <w:rPr>
                <w:rFonts w:ascii="Times New Roman" w:hAnsi="Times New Roman" w:hint="eastAsia"/>
                <w:sz w:val="24"/>
                <w:szCs w:val="22"/>
              </w:rPr>
              <w:t>SPP</w:t>
            </w:r>
            <w:r w:rsidR="0043769C" w:rsidRPr="005D5771">
              <w:rPr>
                <w:rFonts w:ascii="Times New Roman" w:hAnsi="Times New Roman" w:hint="eastAsia"/>
                <w:sz w:val="24"/>
                <w:szCs w:val="22"/>
              </w:rPr>
              <w:t>成品库，占地面积</w:t>
            </w:r>
            <w:r w:rsidR="0043769C" w:rsidRPr="005D5771">
              <w:rPr>
                <w:rFonts w:ascii="Times New Roman" w:hAnsi="Times New Roman" w:hint="eastAsia"/>
                <w:sz w:val="24"/>
                <w:szCs w:val="22"/>
              </w:rPr>
              <w:t>958</w:t>
            </w:r>
            <w:r w:rsidR="0043769C" w:rsidRPr="005D5771">
              <w:rPr>
                <w:rFonts w:ascii="Times New Roman" w:hAnsi="Times New Roman"/>
                <w:sz w:val="24"/>
                <w:szCs w:val="22"/>
              </w:rPr>
              <w:t>m</w:t>
            </w:r>
            <w:r w:rsidR="0043769C" w:rsidRPr="005D5771">
              <w:rPr>
                <w:rFonts w:ascii="Times New Roman" w:hAnsi="Times New Roman"/>
                <w:sz w:val="24"/>
                <w:szCs w:val="22"/>
                <w:vertAlign w:val="superscript"/>
              </w:rPr>
              <w:t>2</w:t>
            </w:r>
            <w:r w:rsidR="0043769C" w:rsidRPr="005D5771">
              <w:rPr>
                <w:rFonts w:ascii="Times New Roman" w:hAnsi="Times New Roman" w:hint="eastAsia"/>
                <w:sz w:val="24"/>
                <w:szCs w:val="22"/>
              </w:rPr>
              <w:t>，同时设置</w:t>
            </w:r>
            <w:r w:rsidR="0043769C" w:rsidRPr="005D5771">
              <w:rPr>
                <w:rFonts w:ascii="Times New Roman" w:hAnsi="Times New Roman" w:hint="eastAsia"/>
                <w:sz w:val="24"/>
                <w:szCs w:val="22"/>
              </w:rPr>
              <w:t>PBT SPP</w:t>
            </w:r>
            <w:r w:rsidR="0043769C" w:rsidRPr="005D5771">
              <w:rPr>
                <w:rFonts w:ascii="Times New Roman" w:hAnsi="Times New Roman" w:hint="eastAsia"/>
                <w:sz w:val="24"/>
                <w:szCs w:val="22"/>
              </w:rPr>
              <w:t>成品罐区，占地</w:t>
            </w:r>
            <w:r w:rsidR="0043769C" w:rsidRPr="005D5771">
              <w:rPr>
                <w:rFonts w:ascii="Times New Roman" w:hAnsi="Times New Roman"/>
                <w:sz w:val="24"/>
                <w:szCs w:val="22"/>
              </w:rPr>
              <w:t>面积</w:t>
            </w:r>
            <w:r w:rsidR="0043769C" w:rsidRPr="005D5771">
              <w:rPr>
                <w:rFonts w:ascii="Times New Roman" w:hAnsi="Times New Roman" w:hint="eastAsia"/>
                <w:sz w:val="24"/>
                <w:szCs w:val="22"/>
              </w:rPr>
              <w:t>156</w:t>
            </w:r>
            <w:r w:rsidR="0043769C" w:rsidRPr="005D5771">
              <w:rPr>
                <w:rFonts w:ascii="Times New Roman" w:hAnsi="Times New Roman"/>
                <w:sz w:val="24"/>
                <w:szCs w:val="22"/>
              </w:rPr>
              <w:t>m</w:t>
            </w:r>
            <w:r w:rsidR="0043769C" w:rsidRPr="005D5771">
              <w:rPr>
                <w:rFonts w:ascii="Times New Roman" w:hAnsi="Times New Roman"/>
                <w:sz w:val="24"/>
                <w:szCs w:val="22"/>
                <w:vertAlign w:val="superscript"/>
              </w:rPr>
              <w:t>2</w:t>
            </w:r>
            <w:r w:rsidR="0043769C" w:rsidRPr="005D5771">
              <w:rPr>
                <w:rFonts w:ascii="Times New Roman" w:hAnsi="Times New Roman" w:hint="eastAsia"/>
                <w:sz w:val="24"/>
                <w:szCs w:val="22"/>
              </w:rPr>
              <w:t>。</w:t>
            </w:r>
          </w:p>
          <w:p w14:paraId="7455B914" w14:textId="77777777" w:rsidR="00CA72BD" w:rsidRPr="005D5771" w:rsidRDefault="00CA72BD" w:rsidP="00CA72BD">
            <w:pPr>
              <w:pStyle w:val="afe"/>
              <w:ind w:firstLine="480"/>
              <w:rPr>
                <w:sz w:val="24"/>
                <w:szCs w:val="22"/>
              </w:rPr>
            </w:pPr>
            <w:r w:rsidRPr="005D5771">
              <w:rPr>
                <w:rFonts w:hint="eastAsia"/>
                <w:sz w:val="24"/>
                <w:szCs w:val="22"/>
              </w:rPr>
              <w:t>拟建项目储运、公用及环保工程见表</w:t>
            </w:r>
            <w:r w:rsidRPr="005D5771">
              <w:rPr>
                <w:sz w:val="24"/>
                <w:szCs w:val="22"/>
              </w:rPr>
              <w:t>2-</w:t>
            </w:r>
            <w:r w:rsidR="0054504E" w:rsidRPr="005D5771">
              <w:rPr>
                <w:rFonts w:hint="eastAsia"/>
                <w:sz w:val="24"/>
                <w:szCs w:val="22"/>
              </w:rPr>
              <w:t>9</w:t>
            </w:r>
            <w:r w:rsidRPr="005D5771">
              <w:rPr>
                <w:rFonts w:hint="eastAsia"/>
                <w:sz w:val="24"/>
                <w:szCs w:val="22"/>
              </w:rPr>
              <w:t>。</w:t>
            </w:r>
          </w:p>
          <w:p w14:paraId="17AA3033" w14:textId="77777777" w:rsidR="00E83E27" w:rsidRPr="005D5771" w:rsidRDefault="00E83E27" w:rsidP="00BA1F3B">
            <w:pPr>
              <w:pStyle w:val="afe"/>
              <w:spacing w:line="240" w:lineRule="auto"/>
              <w:ind w:firstLineChars="0" w:firstLine="0"/>
              <w:jc w:val="center"/>
              <w:rPr>
                <w:rFonts w:ascii="黑体" w:eastAsia="黑体" w:hAnsi="黑体"/>
                <w:bCs w:val="0"/>
                <w:sz w:val="24"/>
                <w:lang w:val="zh-CN"/>
              </w:rPr>
            </w:pPr>
            <w:r w:rsidRPr="005D5771">
              <w:rPr>
                <w:rFonts w:ascii="黑体" w:eastAsia="黑体" w:hAnsi="黑体"/>
                <w:bCs w:val="0"/>
                <w:sz w:val="24"/>
                <w:lang w:val="zh-CN"/>
              </w:rPr>
              <w:t>表</w:t>
            </w:r>
            <w:r w:rsidR="00BA1F3B" w:rsidRPr="005D5771">
              <w:rPr>
                <w:rFonts w:ascii="黑体" w:eastAsia="黑体" w:hAnsi="黑体"/>
                <w:bCs w:val="0"/>
                <w:sz w:val="24"/>
                <w:lang w:val="zh-CN"/>
              </w:rPr>
              <w:t>2-</w:t>
            </w:r>
            <w:r w:rsidR="0054504E" w:rsidRPr="005D5771">
              <w:rPr>
                <w:rFonts w:ascii="黑体" w:eastAsia="黑体" w:hAnsi="黑体" w:hint="eastAsia"/>
                <w:bCs w:val="0"/>
                <w:sz w:val="24"/>
                <w:lang w:val="zh-CN"/>
              </w:rPr>
              <w:t>9</w:t>
            </w:r>
            <w:r w:rsidR="008259DA" w:rsidRPr="005D5771">
              <w:rPr>
                <w:rFonts w:ascii="黑体" w:eastAsia="黑体" w:hAnsi="黑体" w:hint="eastAsia"/>
                <w:bCs w:val="0"/>
                <w:sz w:val="24"/>
                <w:lang w:val="zh-CN"/>
              </w:rPr>
              <w:t xml:space="preserve"> </w:t>
            </w:r>
            <w:r w:rsidR="00653EF1" w:rsidRPr="005D5771">
              <w:rPr>
                <w:rFonts w:ascii="黑体" w:eastAsia="黑体" w:hAnsi="黑体" w:hint="eastAsia"/>
                <w:bCs w:val="0"/>
                <w:sz w:val="24"/>
                <w:lang w:val="zh-CN"/>
              </w:rPr>
              <w:t>建设</w:t>
            </w:r>
            <w:r w:rsidRPr="005D5771">
              <w:rPr>
                <w:rFonts w:ascii="黑体" w:eastAsia="黑体" w:hAnsi="黑体"/>
                <w:bCs w:val="0"/>
                <w:sz w:val="24"/>
                <w:lang w:val="zh-CN"/>
              </w:rPr>
              <w:t>项目</w:t>
            </w:r>
            <w:r w:rsidR="00BA1F3B" w:rsidRPr="005D5771">
              <w:rPr>
                <w:rFonts w:ascii="黑体" w:eastAsia="黑体" w:hAnsi="黑体" w:hint="eastAsia"/>
                <w:bCs w:val="0"/>
                <w:sz w:val="24"/>
                <w:lang w:val="zh-CN"/>
              </w:rPr>
              <w:t>公辅、储运及环保工程</w:t>
            </w:r>
            <w:r w:rsidRPr="005D5771">
              <w:rPr>
                <w:rFonts w:ascii="黑体" w:eastAsia="黑体" w:hAnsi="黑体"/>
                <w:bCs w:val="0"/>
                <w:sz w:val="24"/>
                <w:lang w:val="zh-CN"/>
              </w:rPr>
              <w:t>一览表</w:t>
            </w:r>
          </w:p>
          <w:tbl>
            <w:tblPr>
              <w:tblW w:w="8415" w:type="dxa"/>
              <w:jc w:val="center"/>
              <w:tblBorders>
                <w:top w:val="single" w:sz="12" w:space="0" w:color="auto"/>
                <w:bottom w:val="single" w:sz="12" w:space="0" w:color="auto"/>
                <w:insideH w:val="single" w:sz="4" w:space="0" w:color="000000"/>
                <w:insideV w:val="single" w:sz="4" w:space="0" w:color="000000"/>
              </w:tblBorders>
              <w:tblLook w:val="04A0" w:firstRow="1" w:lastRow="0" w:firstColumn="1" w:lastColumn="0" w:noHBand="0" w:noVBand="1"/>
            </w:tblPr>
            <w:tblGrid>
              <w:gridCol w:w="597"/>
              <w:gridCol w:w="1118"/>
              <w:gridCol w:w="3581"/>
              <w:gridCol w:w="3119"/>
            </w:tblGrid>
            <w:tr w:rsidR="005D5771" w:rsidRPr="005D5771" w14:paraId="31105BF4" w14:textId="77777777" w:rsidTr="00E67F8C">
              <w:trPr>
                <w:trHeight w:val="191"/>
                <w:jc w:val="center"/>
              </w:trPr>
              <w:tc>
                <w:tcPr>
                  <w:tcW w:w="597" w:type="dxa"/>
                  <w:tcBorders>
                    <w:top w:val="single" w:sz="12" w:space="0" w:color="auto"/>
                    <w:left w:val="nil"/>
                    <w:bottom w:val="single" w:sz="4" w:space="0" w:color="000000"/>
                    <w:right w:val="single" w:sz="4" w:space="0" w:color="000000"/>
                  </w:tcBorders>
                  <w:noWrap/>
                  <w:vAlign w:val="center"/>
                  <w:hideMark/>
                </w:tcPr>
                <w:p w14:paraId="7707D8C9" w14:textId="77777777" w:rsidR="008259DA" w:rsidRPr="005D5771" w:rsidRDefault="008259DA">
                  <w:pPr>
                    <w:jc w:val="center"/>
                    <w:rPr>
                      <w:b/>
                      <w:sz w:val="15"/>
                      <w:szCs w:val="15"/>
                    </w:rPr>
                  </w:pPr>
                  <w:r w:rsidRPr="005D5771">
                    <w:rPr>
                      <w:rFonts w:hint="eastAsia"/>
                      <w:b/>
                      <w:sz w:val="15"/>
                      <w:szCs w:val="15"/>
                    </w:rPr>
                    <w:t>类别</w:t>
                  </w:r>
                </w:p>
              </w:tc>
              <w:tc>
                <w:tcPr>
                  <w:tcW w:w="1118" w:type="dxa"/>
                  <w:tcBorders>
                    <w:top w:val="single" w:sz="12" w:space="0" w:color="000000"/>
                    <w:left w:val="single" w:sz="4" w:space="0" w:color="000000"/>
                    <w:bottom w:val="single" w:sz="4" w:space="0" w:color="000000"/>
                    <w:right w:val="single" w:sz="4" w:space="0" w:color="000000"/>
                  </w:tcBorders>
                  <w:noWrap/>
                  <w:vAlign w:val="center"/>
                  <w:hideMark/>
                </w:tcPr>
                <w:p w14:paraId="03148312" w14:textId="77777777" w:rsidR="008259DA" w:rsidRPr="005D5771" w:rsidRDefault="008259DA">
                  <w:pPr>
                    <w:jc w:val="center"/>
                    <w:rPr>
                      <w:b/>
                      <w:sz w:val="15"/>
                      <w:szCs w:val="15"/>
                    </w:rPr>
                  </w:pPr>
                  <w:r w:rsidRPr="005D5771">
                    <w:rPr>
                      <w:rFonts w:hint="eastAsia"/>
                      <w:b/>
                      <w:sz w:val="15"/>
                      <w:szCs w:val="15"/>
                    </w:rPr>
                    <w:t>设施名称</w:t>
                  </w:r>
                </w:p>
              </w:tc>
              <w:tc>
                <w:tcPr>
                  <w:tcW w:w="3581" w:type="dxa"/>
                  <w:tcBorders>
                    <w:top w:val="single" w:sz="12" w:space="0" w:color="000000"/>
                    <w:left w:val="single" w:sz="4" w:space="0" w:color="000000"/>
                    <w:bottom w:val="single" w:sz="4" w:space="0" w:color="000000"/>
                    <w:right w:val="single" w:sz="4" w:space="0" w:color="000000"/>
                  </w:tcBorders>
                  <w:noWrap/>
                  <w:vAlign w:val="center"/>
                  <w:hideMark/>
                </w:tcPr>
                <w:p w14:paraId="44F4FA51" w14:textId="77777777" w:rsidR="008259DA" w:rsidRPr="005D5771" w:rsidRDefault="008259DA">
                  <w:pPr>
                    <w:jc w:val="center"/>
                    <w:rPr>
                      <w:b/>
                      <w:sz w:val="15"/>
                      <w:szCs w:val="15"/>
                    </w:rPr>
                  </w:pPr>
                  <w:r w:rsidRPr="005D5771">
                    <w:rPr>
                      <w:rFonts w:hint="eastAsia"/>
                      <w:b/>
                      <w:sz w:val="15"/>
                      <w:szCs w:val="15"/>
                    </w:rPr>
                    <w:t>能力</w:t>
                  </w:r>
                  <w:r w:rsidRPr="005D5771">
                    <w:rPr>
                      <w:b/>
                      <w:sz w:val="15"/>
                      <w:szCs w:val="15"/>
                    </w:rPr>
                    <w:t>/</w:t>
                  </w:r>
                  <w:r w:rsidRPr="005D5771">
                    <w:rPr>
                      <w:rFonts w:hint="eastAsia"/>
                      <w:b/>
                      <w:sz w:val="15"/>
                      <w:szCs w:val="15"/>
                    </w:rPr>
                    <w:t>规模</w:t>
                  </w:r>
                </w:p>
              </w:tc>
              <w:tc>
                <w:tcPr>
                  <w:tcW w:w="3119" w:type="dxa"/>
                  <w:tcBorders>
                    <w:top w:val="single" w:sz="12" w:space="0" w:color="auto"/>
                    <w:left w:val="single" w:sz="4" w:space="0" w:color="000000"/>
                    <w:bottom w:val="single" w:sz="4" w:space="0" w:color="000000"/>
                    <w:right w:val="nil"/>
                  </w:tcBorders>
                  <w:noWrap/>
                  <w:vAlign w:val="center"/>
                  <w:hideMark/>
                </w:tcPr>
                <w:p w14:paraId="0533D8C9" w14:textId="77777777" w:rsidR="008259DA" w:rsidRPr="005D5771" w:rsidRDefault="008259DA">
                  <w:pPr>
                    <w:jc w:val="center"/>
                    <w:rPr>
                      <w:b/>
                      <w:sz w:val="15"/>
                      <w:szCs w:val="15"/>
                    </w:rPr>
                  </w:pPr>
                  <w:r w:rsidRPr="005D5771">
                    <w:rPr>
                      <w:rFonts w:hint="eastAsia"/>
                      <w:b/>
                      <w:sz w:val="15"/>
                      <w:szCs w:val="15"/>
                    </w:rPr>
                    <w:t>备注</w:t>
                  </w:r>
                </w:p>
              </w:tc>
            </w:tr>
            <w:tr w:rsidR="005D5771" w:rsidRPr="005D5771" w14:paraId="20CF62A3" w14:textId="77777777" w:rsidTr="00E67F8C">
              <w:trPr>
                <w:trHeight w:val="179"/>
                <w:jc w:val="center"/>
              </w:trPr>
              <w:tc>
                <w:tcPr>
                  <w:tcW w:w="597" w:type="dxa"/>
                  <w:vMerge w:val="restart"/>
                  <w:tcBorders>
                    <w:top w:val="single" w:sz="4" w:space="0" w:color="000000"/>
                    <w:left w:val="nil"/>
                    <w:bottom w:val="single" w:sz="4" w:space="0" w:color="000000"/>
                    <w:right w:val="single" w:sz="4" w:space="0" w:color="000000"/>
                  </w:tcBorders>
                  <w:noWrap/>
                  <w:vAlign w:val="center"/>
                  <w:hideMark/>
                </w:tcPr>
                <w:p w14:paraId="5BA47DAD" w14:textId="77777777" w:rsidR="00BD4757" w:rsidRPr="005D5771" w:rsidRDefault="00BD4757">
                  <w:pPr>
                    <w:widowControl/>
                    <w:adjustRightInd w:val="0"/>
                    <w:snapToGrid w:val="0"/>
                    <w:jc w:val="center"/>
                    <w:rPr>
                      <w:rFonts w:ascii="Times New Roman" w:hAnsi="Times New Roman"/>
                      <w:bCs/>
                      <w:kern w:val="0"/>
                      <w:sz w:val="15"/>
                      <w:szCs w:val="15"/>
                    </w:rPr>
                  </w:pPr>
                  <w:r w:rsidRPr="005D5771">
                    <w:rPr>
                      <w:rFonts w:hint="eastAsia"/>
                      <w:bCs/>
                      <w:kern w:val="0"/>
                      <w:sz w:val="15"/>
                      <w:szCs w:val="15"/>
                    </w:rPr>
                    <w:t>主体</w:t>
                  </w:r>
                </w:p>
                <w:p w14:paraId="50762E1D"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lastRenderedPageBreak/>
                    <w:t>工程</w:t>
                  </w: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60D3E753" w14:textId="77777777" w:rsidR="00BD4757" w:rsidRPr="005D5771" w:rsidRDefault="002960D1" w:rsidP="00E71B42">
                  <w:pPr>
                    <w:widowControl/>
                    <w:adjustRightInd w:val="0"/>
                    <w:snapToGrid w:val="0"/>
                    <w:jc w:val="center"/>
                    <w:rPr>
                      <w:bCs/>
                      <w:kern w:val="0"/>
                      <w:sz w:val="15"/>
                      <w:szCs w:val="15"/>
                    </w:rPr>
                  </w:pPr>
                  <w:r w:rsidRPr="005D5771">
                    <w:rPr>
                      <w:rFonts w:hint="eastAsia"/>
                      <w:bCs/>
                      <w:kern w:val="0"/>
                      <w:sz w:val="15"/>
                      <w:szCs w:val="15"/>
                    </w:rPr>
                    <w:lastRenderedPageBreak/>
                    <w:t>C</w:t>
                  </w:r>
                  <w:r w:rsidR="00E71B42" w:rsidRPr="005D5771">
                    <w:rPr>
                      <w:rFonts w:hint="eastAsia"/>
                      <w:bCs/>
                      <w:kern w:val="0"/>
                      <w:sz w:val="15"/>
                      <w:szCs w:val="15"/>
                    </w:rPr>
                    <w:t>C</w:t>
                  </w:r>
                  <w:r w:rsidRPr="005D5771">
                    <w:rPr>
                      <w:rFonts w:hint="eastAsia"/>
                      <w:bCs/>
                      <w:kern w:val="0"/>
                      <w:sz w:val="15"/>
                      <w:szCs w:val="15"/>
                    </w:rPr>
                    <w:t>P</w:t>
                  </w:r>
                  <w:r w:rsidR="00BD4757" w:rsidRPr="005D5771">
                    <w:rPr>
                      <w:rFonts w:hint="eastAsia"/>
                      <w:bCs/>
                      <w:kern w:val="0"/>
                      <w:sz w:val="15"/>
                      <w:szCs w:val="15"/>
                    </w:rPr>
                    <w:t>车间</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3C5E3E5C" w14:textId="77777777" w:rsidR="00BD4757" w:rsidRPr="005D5771" w:rsidRDefault="00BD4757" w:rsidP="00BD4757">
                  <w:pPr>
                    <w:widowControl/>
                    <w:adjustRightInd w:val="0"/>
                    <w:snapToGrid w:val="0"/>
                    <w:rPr>
                      <w:bCs/>
                      <w:kern w:val="0"/>
                      <w:sz w:val="15"/>
                      <w:szCs w:val="15"/>
                    </w:rPr>
                  </w:pPr>
                  <w:r w:rsidRPr="005D5771">
                    <w:rPr>
                      <w:rFonts w:hint="eastAsia"/>
                      <w:bCs/>
                      <w:kern w:val="0"/>
                      <w:sz w:val="15"/>
                      <w:szCs w:val="15"/>
                    </w:rPr>
                    <w:t>局部两层，建筑面积</w:t>
                  </w:r>
                  <w:r w:rsidRPr="005D5771">
                    <w:rPr>
                      <w:rFonts w:hint="eastAsia"/>
                      <w:bCs/>
                      <w:kern w:val="0"/>
                      <w:sz w:val="15"/>
                      <w:szCs w:val="15"/>
                    </w:rPr>
                    <w:t>7157</w:t>
                  </w:r>
                  <w:r w:rsidRPr="005D5771">
                    <w:rPr>
                      <w:sz w:val="15"/>
                      <w:szCs w:val="15"/>
                    </w:rPr>
                    <w:t>m</w:t>
                  </w:r>
                  <w:r w:rsidRPr="005D5771">
                    <w:rPr>
                      <w:sz w:val="15"/>
                      <w:szCs w:val="15"/>
                      <w:vertAlign w:val="superscript"/>
                    </w:rPr>
                    <w:t>2</w:t>
                  </w:r>
                </w:p>
              </w:tc>
              <w:tc>
                <w:tcPr>
                  <w:tcW w:w="3119" w:type="dxa"/>
                  <w:tcBorders>
                    <w:top w:val="single" w:sz="4" w:space="0" w:color="000000"/>
                    <w:left w:val="single" w:sz="4" w:space="0" w:color="000000"/>
                    <w:bottom w:val="single" w:sz="4" w:space="0" w:color="000000"/>
                    <w:right w:val="nil"/>
                  </w:tcBorders>
                  <w:noWrap/>
                  <w:vAlign w:val="center"/>
                  <w:hideMark/>
                </w:tcPr>
                <w:p w14:paraId="068B15C9" w14:textId="77777777" w:rsidR="00BD4757" w:rsidRPr="005D5771" w:rsidRDefault="00BD4757" w:rsidP="00251E8C">
                  <w:pPr>
                    <w:rPr>
                      <w:sz w:val="15"/>
                      <w:szCs w:val="15"/>
                    </w:rPr>
                  </w:pPr>
                  <w:r w:rsidRPr="005D5771">
                    <w:rPr>
                      <w:rFonts w:hint="eastAsia"/>
                      <w:sz w:val="15"/>
                      <w:szCs w:val="15"/>
                    </w:rPr>
                    <w:t>一期建设，生产</w:t>
                  </w:r>
                  <w:r w:rsidRPr="005D5771">
                    <w:rPr>
                      <w:rFonts w:hint="eastAsia"/>
                      <w:sz w:val="15"/>
                      <w:szCs w:val="15"/>
                    </w:rPr>
                    <w:t>PPS</w:t>
                  </w:r>
                  <w:r w:rsidRPr="005D5771">
                    <w:rPr>
                      <w:rFonts w:hint="eastAsia"/>
                      <w:sz w:val="15"/>
                      <w:szCs w:val="15"/>
                    </w:rPr>
                    <w:t>、</w:t>
                  </w:r>
                  <w:r w:rsidRPr="005D5771">
                    <w:rPr>
                      <w:rFonts w:hint="eastAsia"/>
                      <w:sz w:val="15"/>
                      <w:szCs w:val="15"/>
                    </w:rPr>
                    <w:t>POM</w:t>
                  </w:r>
                  <w:r w:rsidRPr="005D5771">
                    <w:rPr>
                      <w:rFonts w:hint="eastAsia"/>
                      <w:sz w:val="15"/>
                      <w:szCs w:val="15"/>
                    </w:rPr>
                    <w:t>、</w:t>
                  </w:r>
                  <w:r w:rsidRPr="005D5771">
                    <w:rPr>
                      <w:rFonts w:hint="eastAsia"/>
                      <w:sz w:val="15"/>
                      <w:szCs w:val="15"/>
                    </w:rPr>
                    <w:t>PBT</w:t>
                  </w:r>
                  <w:r w:rsidRPr="005D5771">
                    <w:rPr>
                      <w:rFonts w:hint="eastAsia"/>
                      <w:sz w:val="15"/>
                      <w:szCs w:val="15"/>
                    </w:rPr>
                    <w:t>、</w:t>
                  </w:r>
                  <w:r w:rsidRPr="005D5771">
                    <w:rPr>
                      <w:rFonts w:hint="eastAsia"/>
                      <w:sz w:val="15"/>
                      <w:szCs w:val="15"/>
                    </w:rPr>
                    <w:t>LCP</w:t>
                  </w:r>
                </w:p>
              </w:tc>
            </w:tr>
            <w:tr w:rsidR="005D5771" w:rsidRPr="005D5771" w14:paraId="33AF3780"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4F07DDE8"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7BD8ED30" w14:textId="77777777" w:rsidR="00BD4757" w:rsidRPr="005D5771" w:rsidRDefault="00BD4757" w:rsidP="00251E8C">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车间</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4C103775" w14:textId="77777777" w:rsidR="00BD4757" w:rsidRPr="005D5771" w:rsidRDefault="00E71B42" w:rsidP="00B13617">
                  <w:pPr>
                    <w:widowControl/>
                    <w:adjustRightInd w:val="0"/>
                    <w:snapToGrid w:val="0"/>
                    <w:rPr>
                      <w:bCs/>
                      <w:kern w:val="0"/>
                      <w:sz w:val="15"/>
                      <w:szCs w:val="15"/>
                    </w:rPr>
                  </w:pPr>
                  <w:r w:rsidRPr="005D5771">
                    <w:rPr>
                      <w:rFonts w:hint="eastAsia"/>
                      <w:bCs/>
                      <w:kern w:val="0"/>
                      <w:sz w:val="15"/>
                      <w:szCs w:val="15"/>
                    </w:rPr>
                    <w:t>三</w:t>
                  </w:r>
                  <w:r w:rsidR="00BD4757" w:rsidRPr="005D5771">
                    <w:rPr>
                      <w:rFonts w:hint="eastAsia"/>
                      <w:bCs/>
                      <w:kern w:val="0"/>
                      <w:sz w:val="15"/>
                      <w:szCs w:val="15"/>
                    </w:rPr>
                    <w:t>层</w:t>
                  </w:r>
                  <w:r w:rsidRPr="005D5771">
                    <w:rPr>
                      <w:rFonts w:hint="eastAsia"/>
                      <w:bCs/>
                      <w:kern w:val="0"/>
                      <w:sz w:val="15"/>
                      <w:szCs w:val="15"/>
                    </w:rPr>
                    <w:t>，局部七层</w:t>
                  </w:r>
                  <w:r w:rsidR="00BD4757" w:rsidRPr="005D5771">
                    <w:rPr>
                      <w:rFonts w:hint="eastAsia"/>
                      <w:bCs/>
                      <w:kern w:val="0"/>
                      <w:sz w:val="15"/>
                      <w:szCs w:val="15"/>
                    </w:rPr>
                    <w:t>，建筑面积</w:t>
                  </w:r>
                  <w:r w:rsidR="00BD4757" w:rsidRPr="005D5771">
                    <w:rPr>
                      <w:rFonts w:hint="eastAsia"/>
                      <w:bCs/>
                      <w:kern w:val="0"/>
                      <w:sz w:val="15"/>
                      <w:szCs w:val="15"/>
                    </w:rPr>
                    <w:t>2950</w:t>
                  </w:r>
                  <w:r w:rsidR="00BD4757" w:rsidRPr="005D5771">
                    <w:rPr>
                      <w:sz w:val="15"/>
                      <w:szCs w:val="15"/>
                    </w:rPr>
                    <w:t>m</w:t>
                  </w:r>
                  <w:r w:rsidR="00BD4757" w:rsidRPr="005D5771">
                    <w:rPr>
                      <w:sz w:val="15"/>
                      <w:szCs w:val="15"/>
                      <w:vertAlign w:val="superscript"/>
                    </w:rPr>
                    <w:t>2</w:t>
                  </w:r>
                </w:p>
              </w:tc>
              <w:tc>
                <w:tcPr>
                  <w:tcW w:w="3119" w:type="dxa"/>
                  <w:tcBorders>
                    <w:top w:val="single" w:sz="4" w:space="0" w:color="000000"/>
                    <w:left w:val="single" w:sz="4" w:space="0" w:color="000000"/>
                    <w:bottom w:val="single" w:sz="4" w:space="0" w:color="000000"/>
                    <w:right w:val="nil"/>
                  </w:tcBorders>
                  <w:noWrap/>
                  <w:vAlign w:val="center"/>
                  <w:hideMark/>
                </w:tcPr>
                <w:p w14:paraId="252C686F" w14:textId="77777777" w:rsidR="00BD4757" w:rsidRPr="005D5771" w:rsidRDefault="00BD4757" w:rsidP="00251E8C">
                  <w:pPr>
                    <w:rPr>
                      <w:sz w:val="15"/>
                      <w:szCs w:val="15"/>
                    </w:rPr>
                  </w:pPr>
                  <w:r w:rsidRPr="005D5771">
                    <w:rPr>
                      <w:rFonts w:hint="eastAsia"/>
                      <w:sz w:val="15"/>
                      <w:szCs w:val="15"/>
                    </w:rPr>
                    <w:t>一期建设，生产</w:t>
                  </w:r>
                  <w:r w:rsidRPr="005D5771">
                    <w:rPr>
                      <w:rFonts w:hint="eastAsia"/>
                      <w:sz w:val="15"/>
                      <w:szCs w:val="15"/>
                    </w:rPr>
                    <w:t>PBT SPP</w:t>
                  </w:r>
                </w:p>
              </w:tc>
            </w:tr>
            <w:tr w:rsidR="005D5771" w:rsidRPr="005D5771" w14:paraId="1FB6BCB4"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63F106C9"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309E2C54" w14:textId="77777777" w:rsidR="00BD4757" w:rsidRPr="005D5771" w:rsidRDefault="00BD4757" w:rsidP="00251E8C">
                  <w:pPr>
                    <w:widowControl/>
                    <w:adjustRightInd w:val="0"/>
                    <w:snapToGrid w:val="0"/>
                    <w:jc w:val="center"/>
                    <w:rPr>
                      <w:bCs/>
                      <w:kern w:val="0"/>
                      <w:sz w:val="15"/>
                      <w:szCs w:val="15"/>
                    </w:rPr>
                  </w:pPr>
                  <w:r w:rsidRPr="005D5771">
                    <w:rPr>
                      <w:rFonts w:hint="eastAsia"/>
                      <w:bCs/>
                      <w:kern w:val="0"/>
                      <w:sz w:val="15"/>
                      <w:szCs w:val="15"/>
                    </w:rPr>
                    <w:t>混料室</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3F176E27" w14:textId="77777777" w:rsidR="00BD4757" w:rsidRPr="005D5771" w:rsidRDefault="00BD4757" w:rsidP="00BD4757">
                  <w:pPr>
                    <w:widowControl/>
                    <w:adjustRightInd w:val="0"/>
                    <w:snapToGrid w:val="0"/>
                    <w:rPr>
                      <w:bCs/>
                      <w:kern w:val="0"/>
                      <w:sz w:val="15"/>
                      <w:szCs w:val="15"/>
                    </w:rPr>
                  </w:pPr>
                  <w:r w:rsidRPr="005D5771">
                    <w:rPr>
                      <w:rFonts w:hint="eastAsia"/>
                      <w:bCs/>
                      <w:kern w:val="0"/>
                      <w:sz w:val="15"/>
                      <w:szCs w:val="15"/>
                    </w:rPr>
                    <w:t>一层，建筑面积</w:t>
                  </w:r>
                  <w:r w:rsidRPr="005D5771">
                    <w:rPr>
                      <w:rFonts w:hint="eastAsia"/>
                      <w:bCs/>
                      <w:kern w:val="0"/>
                      <w:sz w:val="15"/>
                      <w:szCs w:val="15"/>
                    </w:rPr>
                    <w:t>218</w:t>
                  </w:r>
                  <w:r w:rsidRPr="005D5771">
                    <w:rPr>
                      <w:sz w:val="15"/>
                      <w:szCs w:val="15"/>
                    </w:rPr>
                    <w:t>m</w:t>
                  </w:r>
                  <w:r w:rsidRPr="005D5771">
                    <w:rPr>
                      <w:sz w:val="15"/>
                      <w:szCs w:val="15"/>
                      <w:vertAlign w:val="superscript"/>
                    </w:rPr>
                    <w:t>2</w:t>
                  </w:r>
                </w:p>
              </w:tc>
              <w:tc>
                <w:tcPr>
                  <w:tcW w:w="3119" w:type="dxa"/>
                  <w:tcBorders>
                    <w:top w:val="single" w:sz="4" w:space="0" w:color="000000"/>
                    <w:left w:val="single" w:sz="4" w:space="0" w:color="000000"/>
                    <w:bottom w:val="single" w:sz="4" w:space="0" w:color="000000"/>
                    <w:right w:val="nil"/>
                  </w:tcBorders>
                  <w:noWrap/>
                  <w:vAlign w:val="center"/>
                  <w:hideMark/>
                </w:tcPr>
                <w:p w14:paraId="00E9ADA1" w14:textId="77777777" w:rsidR="00BD4757" w:rsidRPr="005D5771" w:rsidRDefault="00BD4757" w:rsidP="00251E8C">
                  <w:pPr>
                    <w:rPr>
                      <w:sz w:val="15"/>
                      <w:szCs w:val="15"/>
                    </w:rPr>
                  </w:pPr>
                  <w:r w:rsidRPr="005D5771">
                    <w:rPr>
                      <w:rFonts w:hint="eastAsia"/>
                      <w:sz w:val="15"/>
                      <w:szCs w:val="15"/>
                    </w:rPr>
                    <w:t>一期建设，为</w:t>
                  </w:r>
                  <w:r w:rsidRPr="005D5771">
                    <w:rPr>
                      <w:rFonts w:hint="eastAsia"/>
                      <w:sz w:val="15"/>
                      <w:szCs w:val="15"/>
                    </w:rPr>
                    <w:t>PPS</w:t>
                  </w:r>
                  <w:r w:rsidRPr="005D5771">
                    <w:rPr>
                      <w:rFonts w:hint="eastAsia"/>
                      <w:sz w:val="15"/>
                      <w:szCs w:val="15"/>
                    </w:rPr>
                    <w:t>、</w:t>
                  </w:r>
                  <w:r w:rsidRPr="005D5771">
                    <w:rPr>
                      <w:rFonts w:hint="eastAsia"/>
                      <w:sz w:val="15"/>
                      <w:szCs w:val="15"/>
                    </w:rPr>
                    <w:t>POM</w:t>
                  </w:r>
                  <w:r w:rsidRPr="005D5771">
                    <w:rPr>
                      <w:rFonts w:hint="eastAsia"/>
                      <w:sz w:val="15"/>
                      <w:szCs w:val="15"/>
                    </w:rPr>
                    <w:t>、</w:t>
                  </w:r>
                  <w:r w:rsidRPr="005D5771">
                    <w:rPr>
                      <w:rFonts w:hint="eastAsia"/>
                      <w:sz w:val="15"/>
                      <w:szCs w:val="15"/>
                    </w:rPr>
                    <w:t>PBT</w:t>
                  </w:r>
                  <w:r w:rsidRPr="005D5771">
                    <w:rPr>
                      <w:rFonts w:hint="eastAsia"/>
                      <w:sz w:val="15"/>
                      <w:szCs w:val="15"/>
                    </w:rPr>
                    <w:t>、</w:t>
                  </w:r>
                  <w:r w:rsidRPr="005D5771">
                    <w:rPr>
                      <w:rFonts w:hint="eastAsia"/>
                      <w:sz w:val="15"/>
                      <w:szCs w:val="15"/>
                    </w:rPr>
                    <w:t>LCP</w:t>
                  </w:r>
                  <w:r w:rsidRPr="005D5771">
                    <w:rPr>
                      <w:rFonts w:hint="eastAsia"/>
                      <w:sz w:val="15"/>
                      <w:szCs w:val="15"/>
                    </w:rPr>
                    <w:t>配套</w:t>
                  </w:r>
                </w:p>
              </w:tc>
            </w:tr>
            <w:tr w:rsidR="005D5771" w:rsidRPr="005D5771" w14:paraId="7CAF67D5"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4071F63F"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6F009E58" w14:textId="77777777" w:rsidR="00BD4757" w:rsidRPr="005D5771" w:rsidRDefault="00BD4757" w:rsidP="007C5865">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包装</w:t>
                  </w:r>
                  <w:r w:rsidR="007C5865" w:rsidRPr="005D5771">
                    <w:rPr>
                      <w:rFonts w:hint="eastAsia"/>
                      <w:bCs/>
                      <w:kern w:val="0"/>
                      <w:sz w:val="15"/>
                      <w:szCs w:val="15"/>
                    </w:rPr>
                    <w:t>车间</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05C79B32" w14:textId="77777777" w:rsidR="00BD4757" w:rsidRPr="005D5771" w:rsidRDefault="007C5865" w:rsidP="00BD4757">
                  <w:pPr>
                    <w:widowControl/>
                    <w:adjustRightInd w:val="0"/>
                    <w:snapToGrid w:val="0"/>
                    <w:rPr>
                      <w:bCs/>
                      <w:kern w:val="0"/>
                      <w:sz w:val="15"/>
                      <w:szCs w:val="15"/>
                    </w:rPr>
                  </w:pPr>
                  <w:r w:rsidRPr="005D5771">
                    <w:rPr>
                      <w:rFonts w:hint="eastAsia"/>
                      <w:bCs/>
                      <w:kern w:val="0"/>
                      <w:sz w:val="15"/>
                      <w:szCs w:val="15"/>
                    </w:rPr>
                    <w:t>四</w:t>
                  </w:r>
                  <w:r w:rsidR="00BD4757" w:rsidRPr="005D5771">
                    <w:rPr>
                      <w:rFonts w:hint="eastAsia"/>
                      <w:bCs/>
                      <w:kern w:val="0"/>
                      <w:sz w:val="15"/>
                      <w:szCs w:val="15"/>
                    </w:rPr>
                    <w:t>层，建筑面积</w:t>
                  </w:r>
                  <w:r w:rsidR="00BD4757" w:rsidRPr="005D5771">
                    <w:rPr>
                      <w:rFonts w:ascii="Times New Roman" w:hAnsi="Times New Roman" w:hint="eastAsia"/>
                      <w:sz w:val="15"/>
                      <w:szCs w:val="15"/>
                    </w:rPr>
                    <w:t>1290</w:t>
                  </w:r>
                  <w:r w:rsidR="00BD4757" w:rsidRPr="005D5771">
                    <w:rPr>
                      <w:sz w:val="15"/>
                      <w:szCs w:val="15"/>
                    </w:rPr>
                    <w:t>m</w:t>
                  </w:r>
                  <w:r w:rsidR="00BD4757" w:rsidRPr="005D5771">
                    <w:rPr>
                      <w:sz w:val="15"/>
                      <w:szCs w:val="15"/>
                      <w:vertAlign w:val="superscript"/>
                    </w:rPr>
                    <w:t>2</w:t>
                  </w:r>
                </w:p>
              </w:tc>
              <w:tc>
                <w:tcPr>
                  <w:tcW w:w="3119" w:type="dxa"/>
                  <w:tcBorders>
                    <w:top w:val="single" w:sz="4" w:space="0" w:color="000000"/>
                    <w:left w:val="single" w:sz="4" w:space="0" w:color="000000"/>
                    <w:bottom w:val="single" w:sz="4" w:space="0" w:color="000000"/>
                    <w:right w:val="nil"/>
                  </w:tcBorders>
                  <w:noWrap/>
                  <w:vAlign w:val="center"/>
                  <w:hideMark/>
                </w:tcPr>
                <w:p w14:paraId="55997F24" w14:textId="77777777" w:rsidR="00BD4757" w:rsidRPr="005D5771" w:rsidRDefault="00BD4757" w:rsidP="00251E8C">
                  <w:pPr>
                    <w:rPr>
                      <w:sz w:val="15"/>
                      <w:szCs w:val="15"/>
                    </w:rPr>
                  </w:pPr>
                  <w:r w:rsidRPr="005D5771">
                    <w:rPr>
                      <w:rFonts w:hint="eastAsia"/>
                      <w:sz w:val="15"/>
                      <w:szCs w:val="15"/>
                    </w:rPr>
                    <w:t>一期建设，为</w:t>
                  </w:r>
                  <w:r w:rsidRPr="005D5771">
                    <w:rPr>
                      <w:rFonts w:hint="eastAsia"/>
                      <w:sz w:val="15"/>
                      <w:szCs w:val="15"/>
                    </w:rPr>
                    <w:t>PBT SPP</w:t>
                  </w:r>
                  <w:r w:rsidRPr="005D5771">
                    <w:rPr>
                      <w:rFonts w:hint="eastAsia"/>
                      <w:sz w:val="15"/>
                      <w:szCs w:val="15"/>
                    </w:rPr>
                    <w:t>配套</w:t>
                  </w:r>
                </w:p>
              </w:tc>
            </w:tr>
            <w:tr w:rsidR="005D5771" w:rsidRPr="005D5771" w14:paraId="00EDFBF9" w14:textId="77777777" w:rsidTr="00E67F8C">
              <w:trPr>
                <w:trHeight w:val="179"/>
                <w:jc w:val="center"/>
              </w:trPr>
              <w:tc>
                <w:tcPr>
                  <w:tcW w:w="597" w:type="dxa"/>
                  <w:vMerge w:val="restart"/>
                  <w:tcBorders>
                    <w:top w:val="single" w:sz="4" w:space="0" w:color="000000"/>
                    <w:left w:val="nil"/>
                    <w:bottom w:val="single" w:sz="4" w:space="0" w:color="000000"/>
                    <w:right w:val="single" w:sz="4" w:space="0" w:color="000000"/>
                  </w:tcBorders>
                  <w:noWrap/>
                  <w:vAlign w:val="center"/>
                  <w:hideMark/>
                </w:tcPr>
                <w:p w14:paraId="702F5BD3" w14:textId="77777777" w:rsidR="00BD4757" w:rsidRPr="005D5771" w:rsidRDefault="00BD4757">
                  <w:pPr>
                    <w:widowControl/>
                    <w:adjustRightInd w:val="0"/>
                    <w:snapToGrid w:val="0"/>
                    <w:jc w:val="center"/>
                    <w:rPr>
                      <w:rFonts w:ascii="Times New Roman" w:hAnsi="Times New Roman"/>
                      <w:bCs/>
                      <w:kern w:val="0"/>
                      <w:sz w:val="15"/>
                      <w:szCs w:val="15"/>
                    </w:rPr>
                  </w:pPr>
                  <w:r w:rsidRPr="005D5771">
                    <w:rPr>
                      <w:rFonts w:hint="eastAsia"/>
                      <w:bCs/>
                      <w:kern w:val="0"/>
                      <w:sz w:val="15"/>
                      <w:szCs w:val="15"/>
                    </w:rPr>
                    <w:t>储运</w:t>
                  </w:r>
                </w:p>
                <w:p w14:paraId="63E29AD2"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工程</w:t>
                  </w: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075A5D28" w14:textId="77777777" w:rsidR="00BD4757" w:rsidRPr="005D5771" w:rsidRDefault="002960D1" w:rsidP="007C5865">
                  <w:pPr>
                    <w:widowControl/>
                    <w:adjustRightInd w:val="0"/>
                    <w:snapToGrid w:val="0"/>
                    <w:jc w:val="center"/>
                    <w:rPr>
                      <w:bCs/>
                      <w:kern w:val="0"/>
                      <w:sz w:val="15"/>
                      <w:szCs w:val="15"/>
                    </w:rPr>
                  </w:pPr>
                  <w:r w:rsidRPr="005D5771">
                    <w:rPr>
                      <w:rFonts w:hint="eastAsia"/>
                      <w:bCs/>
                      <w:kern w:val="0"/>
                      <w:sz w:val="15"/>
                      <w:szCs w:val="15"/>
                    </w:rPr>
                    <w:t>COMP</w:t>
                  </w:r>
                  <w:r w:rsidR="00BD4757" w:rsidRPr="005D5771">
                    <w:rPr>
                      <w:rFonts w:hint="eastAsia"/>
                      <w:bCs/>
                      <w:kern w:val="0"/>
                      <w:sz w:val="15"/>
                      <w:szCs w:val="15"/>
                    </w:rPr>
                    <w:t>仓库</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30B48C77" w14:textId="77777777" w:rsidR="00BD4757" w:rsidRPr="005D5771" w:rsidRDefault="00BD4757" w:rsidP="007C5865">
                  <w:pPr>
                    <w:widowControl/>
                    <w:adjustRightInd w:val="0"/>
                    <w:snapToGrid w:val="0"/>
                    <w:jc w:val="left"/>
                    <w:rPr>
                      <w:bCs/>
                      <w:kern w:val="0"/>
                      <w:sz w:val="15"/>
                      <w:szCs w:val="15"/>
                    </w:rPr>
                  </w:pPr>
                  <w:r w:rsidRPr="005D5771">
                    <w:rPr>
                      <w:rFonts w:hint="eastAsia"/>
                      <w:sz w:val="15"/>
                      <w:szCs w:val="15"/>
                    </w:rPr>
                    <w:t>一层，建筑面积</w:t>
                  </w:r>
                  <w:r w:rsidR="007C5865" w:rsidRPr="005D5771">
                    <w:rPr>
                      <w:rFonts w:hint="eastAsia"/>
                      <w:sz w:val="15"/>
                      <w:szCs w:val="15"/>
                    </w:rPr>
                    <w:t>6151</w:t>
                  </w:r>
                  <w:r w:rsidRPr="005D5771">
                    <w:rPr>
                      <w:sz w:val="15"/>
                      <w:szCs w:val="15"/>
                    </w:rPr>
                    <w:t>m</w:t>
                  </w:r>
                  <w:r w:rsidRPr="005D5771">
                    <w:rPr>
                      <w:sz w:val="15"/>
                      <w:szCs w:val="15"/>
                      <w:vertAlign w:val="superscript"/>
                    </w:rPr>
                    <w:t>2</w:t>
                  </w:r>
                </w:p>
              </w:tc>
              <w:tc>
                <w:tcPr>
                  <w:tcW w:w="3119" w:type="dxa"/>
                  <w:tcBorders>
                    <w:top w:val="single" w:sz="4" w:space="0" w:color="000000"/>
                    <w:left w:val="single" w:sz="4" w:space="0" w:color="000000"/>
                    <w:bottom w:val="single" w:sz="4" w:space="0" w:color="000000"/>
                    <w:right w:val="nil"/>
                  </w:tcBorders>
                  <w:noWrap/>
                  <w:vAlign w:val="center"/>
                  <w:hideMark/>
                </w:tcPr>
                <w:p w14:paraId="197D8F45" w14:textId="77777777" w:rsidR="00BD4757" w:rsidRPr="005D5771" w:rsidRDefault="00BD4757" w:rsidP="00E26CB2">
                  <w:pPr>
                    <w:jc w:val="left"/>
                    <w:rPr>
                      <w:sz w:val="15"/>
                      <w:szCs w:val="15"/>
                    </w:rPr>
                  </w:pPr>
                  <w:r w:rsidRPr="005D5771">
                    <w:rPr>
                      <w:rFonts w:hint="eastAsia"/>
                      <w:sz w:val="15"/>
                      <w:szCs w:val="15"/>
                    </w:rPr>
                    <w:t>一期建设，存放</w:t>
                  </w:r>
                  <w:r w:rsidRPr="005D5771">
                    <w:rPr>
                      <w:rFonts w:hint="eastAsia"/>
                      <w:sz w:val="15"/>
                      <w:szCs w:val="15"/>
                    </w:rPr>
                    <w:t>PPS</w:t>
                  </w:r>
                  <w:r w:rsidRPr="005D5771">
                    <w:rPr>
                      <w:rFonts w:hint="eastAsia"/>
                      <w:sz w:val="15"/>
                      <w:szCs w:val="15"/>
                    </w:rPr>
                    <w:t>、</w:t>
                  </w:r>
                  <w:r w:rsidRPr="005D5771">
                    <w:rPr>
                      <w:rFonts w:hint="eastAsia"/>
                      <w:sz w:val="15"/>
                      <w:szCs w:val="15"/>
                    </w:rPr>
                    <w:t>POM</w:t>
                  </w:r>
                  <w:r w:rsidRPr="005D5771">
                    <w:rPr>
                      <w:rFonts w:hint="eastAsia"/>
                      <w:sz w:val="15"/>
                      <w:szCs w:val="15"/>
                    </w:rPr>
                    <w:t>、</w:t>
                  </w:r>
                  <w:r w:rsidRPr="005D5771">
                    <w:rPr>
                      <w:rFonts w:hint="eastAsia"/>
                      <w:sz w:val="15"/>
                      <w:szCs w:val="15"/>
                    </w:rPr>
                    <w:t>PBT</w:t>
                  </w:r>
                  <w:r w:rsidRPr="005D5771">
                    <w:rPr>
                      <w:rFonts w:hint="eastAsia"/>
                      <w:sz w:val="15"/>
                      <w:szCs w:val="15"/>
                    </w:rPr>
                    <w:t>、</w:t>
                  </w:r>
                  <w:r w:rsidRPr="005D5771">
                    <w:rPr>
                      <w:rFonts w:hint="eastAsia"/>
                      <w:sz w:val="15"/>
                      <w:szCs w:val="15"/>
                    </w:rPr>
                    <w:t>LCP</w:t>
                  </w:r>
                  <w:r w:rsidRPr="005D5771">
                    <w:rPr>
                      <w:sz w:val="15"/>
                      <w:szCs w:val="15"/>
                    </w:rPr>
                    <w:t xml:space="preserve"> </w:t>
                  </w:r>
                  <w:r w:rsidRPr="005D5771">
                    <w:rPr>
                      <w:rFonts w:hint="eastAsia"/>
                      <w:sz w:val="15"/>
                      <w:szCs w:val="15"/>
                    </w:rPr>
                    <w:t>原料</w:t>
                  </w:r>
                  <w:r w:rsidR="007C5865" w:rsidRPr="005D5771">
                    <w:rPr>
                      <w:rFonts w:hint="eastAsia"/>
                      <w:sz w:val="15"/>
                      <w:szCs w:val="15"/>
                    </w:rPr>
                    <w:t>及成品</w:t>
                  </w:r>
                </w:p>
              </w:tc>
            </w:tr>
            <w:tr w:rsidR="005D5771" w:rsidRPr="005D5771" w14:paraId="170D8EEE"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44E831E2"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1ACE8E4F" w14:textId="77777777" w:rsidR="00BD4757" w:rsidRPr="005D5771" w:rsidRDefault="007C5865">
                  <w:pPr>
                    <w:widowControl/>
                    <w:adjustRightInd w:val="0"/>
                    <w:snapToGrid w:val="0"/>
                    <w:jc w:val="center"/>
                    <w:rPr>
                      <w:bCs/>
                      <w:kern w:val="0"/>
                      <w:sz w:val="15"/>
                      <w:szCs w:val="15"/>
                    </w:rPr>
                  </w:pPr>
                  <w:r w:rsidRPr="005D5771">
                    <w:rPr>
                      <w:rFonts w:hint="eastAsia"/>
                      <w:bCs/>
                      <w:kern w:val="0"/>
                      <w:sz w:val="15"/>
                      <w:szCs w:val="15"/>
                    </w:rPr>
                    <w:t>材料</w:t>
                  </w:r>
                  <w:r w:rsidR="00BD4757" w:rsidRPr="005D5771">
                    <w:rPr>
                      <w:rFonts w:hint="eastAsia"/>
                      <w:bCs/>
                      <w:kern w:val="0"/>
                      <w:sz w:val="15"/>
                      <w:szCs w:val="15"/>
                    </w:rPr>
                    <w:t>库</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01363E86" w14:textId="77777777" w:rsidR="00BD4757" w:rsidRPr="005D5771" w:rsidRDefault="00BD4757" w:rsidP="007C5865">
                  <w:pPr>
                    <w:widowControl/>
                    <w:adjustRightInd w:val="0"/>
                    <w:snapToGrid w:val="0"/>
                    <w:jc w:val="left"/>
                    <w:rPr>
                      <w:sz w:val="15"/>
                      <w:szCs w:val="15"/>
                    </w:rPr>
                  </w:pPr>
                  <w:r w:rsidRPr="005D5771">
                    <w:rPr>
                      <w:rFonts w:hint="eastAsia"/>
                      <w:sz w:val="15"/>
                      <w:szCs w:val="15"/>
                    </w:rPr>
                    <w:t>一</w:t>
                  </w:r>
                  <w:r w:rsidRPr="005D5771">
                    <w:rPr>
                      <w:rFonts w:hAnsi="宋体" w:hint="eastAsia"/>
                      <w:sz w:val="15"/>
                      <w:szCs w:val="15"/>
                    </w:rPr>
                    <w:t>层，建筑面积</w:t>
                  </w:r>
                  <w:r w:rsidR="007C5865" w:rsidRPr="005D5771">
                    <w:rPr>
                      <w:rFonts w:hint="eastAsia"/>
                      <w:sz w:val="15"/>
                      <w:szCs w:val="15"/>
                    </w:rPr>
                    <w:t>414</w:t>
                  </w:r>
                  <w:r w:rsidRPr="005D5771">
                    <w:rPr>
                      <w:sz w:val="15"/>
                      <w:szCs w:val="15"/>
                    </w:rPr>
                    <w:t>m</w:t>
                  </w:r>
                  <w:r w:rsidRPr="005D5771">
                    <w:rPr>
                      <w:sz w:val="15"/>
                      <w:szCs w:val="15"/>
                      <w:vertAlign w:val="superscript"/>
                    </w:rPr>
                    <w:t>2</w:t>
                  </w:r>
                </w:p>
              </w:tc>
              <w:tc>
                <w:tcPr>
                  <w:tcW w:w="3119" w:type="dxa"/>
                  <w:tcBorders>
                    <w:top w:val="single" w:sz="4" w:space="0" w:color="000000"/>
                    <w:left w:val="single" w:sz="4" w:space="0" w:color="000000"/>
                    <w:bottom w:val="single" w:sz="4" w:space="0" w:color="000000"/>
                    <w:right w:val="nil"/>
                  </w:tcBorders>
                  <w:noWrap/>
                  <w:vAlign w:val="center"/>
                  <w:hideMark/>
                </w:tcPr>
                <w:p w14:paraId="19095BA5" w14:textId="77777777" w:rsidR="00BD4757" w:rsidRPr="005D5771" w:rsidRDefault="00BD4757" w:rsidP="007C5865">
                  <w:r w:rsidRPr="005D5771">
                    <w:rPr>
                      <w:rFonts w:hint="eastAsia"/>
                      <w:sz w:val="15"/>
                      <w:szCs w:val="15"/>
                    </w:rPr>
                    <w:t>一期建设，存放</w:t>
                  </w:r>
                  <w:r w:rsidR="007C5865" w:rsidRPr="005D5771">
                    <w:rPr>
                      <w:rFonts w:hint="eastAsia"/>
                      <w:sz w:val="15"/>
                      <w:szCs w:val="15"/>
                    </w:rPr>
                    <w:t>产品包装材料</w:t>
                  </w:r>
                </w:p>
              </w:tc>
            </w:tr>
            <w:tr w:rsidR="005D5771" w:rsidRPr="005D5771" w14:paraId="632F9E0A"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7E30F219"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36C4A307"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SPP</w:t>
                  </w:r>
                  <w:r w:rsidR="007C5865" w:rsidRPr="005D5771">
                    <w:rPr>
                      <w:rFonts w:hint="eastAsia"/>
                      <w:bCs/>
                      <w:kern w:val="0"/>
                      <w:sz w:val="15"/>
                      <w:szCs w:val="15"/>
                    </w:rPr>
                    <w:t>成品</w:t>
                  </w:r>
                  <w:r w:rsidRPr="005D5771">
                    <w:rPr>
                      <w:rFonts w:hint="eastAsia"/>
                      <w:bCs/>
                      <w:kern w:val="0"/>
                      <w:sz w:val="15"/>
                      <w:szCs w:val="15"/>
                    </w:rPr>
                    <w:t>仓库</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30AF2207" w14:textId="77777777" w:rsidR="00BD4757" w:rsidRPr="005D5771" w:rsidRDefault="00BD4757" w:rsidP="007C5865">
                  <w:pPr>
                    <w:pStyle w:val="aff3"/>
                    <w:spacing w:line="240" w:lineRule="auto"/>
                    <w:jc w:val="left"/>
                    <w:rPr>
                      <w:rFonts w:ascii="Times New Roman" w:eastAsia="宋体" w:hAnsi="Times New Roman"/>
                      <w:kern w:val="2"/>
                      <w:sz w:val="15"/>
                      <w:szCs w:val="15"/>
                    </w:rPr>
                  </w:pPr>
                  <w:r w:rsidRPr="005D5771">
                    <w:rPr>
                      <w:rFonts w:ascii="Times New Roman" w:eastAsia="宋体" w:hAnsi="Times New Roman" w:hint="eastAsia"/>
                      <w:sz w:val="15"/>
                      <w:szCs w:val="15"/>
                    </w:rPr>
                    <w:t>一</w:t>
                  </w:r>
                  <w:r w:rsidRPr="005D5771">
                    <w:rPr>
                      <w:rFonts w:ascii="Times New Roman" w:eastAsia="宋体" w:hAnsi="宋体" w:hint="eastAsia"/>
                      <w:sz w:val="15"/>
                      <w:szCs w:val="15"/>
                    </w:rPr>
                    <w:t>层，建筑面积</w:t>
                  </w:r>
                  <w:r w:rsidR="007C5865" w:rsidRPr="005D5771">
                    <w:rPr>
                      <w:rFonts w:ascii="Times New Roman" w:eastAsia="宋体" w:hAnsi="Times New Roman" w:hint="eastAsia"/>
                      <w:sz w:val="15"/>
                      <w:szCs w:val="15"/>
                    </w:rPr>
                    <w:t>958</w:t>
                  </w:r>
                  <w:r w:rsidRPr="005D5771">
                    <w:rPr>
                      <w:rFonts w:ascii="Times New Roman" w:eastAsia="宋体" w:hAnsi="Times New Roman"/>
                      <w:sz w:val="15"/>
                      <w:szCs w:val="15"/>
                    </w:rPr>
                    <w:t>m</w:t>
                  </w:r>
                  <w:r w:rsidRPr="005D5771">
                    <w:rPr>
                      <w:rFonts w:ascii="Times New Roman" w:eastAsia="宋体" w:hAnsi="Times New Roman"/>
                      <w:sz w:val="15"/>
                      <w:szCs w:val="15"/>
                      <w:vertAlign w:val="superscript"/>
                    </w:rPr>
                    <w:t>2</w:t>
                  </w:r>
                </w:p>
              </w:tc>
              <w:tc>
                <w:tcPr>
                  <w:tcW w:w="3119" w:type="dxa"/>
                  <w:tcBorders>
                    <w:top w:val="single" w:sz="4" w:space="0" w:color="000000"/>
                    <w:left w:val="single" w:sz="4" w:space="0" w:color="000000"/>
                    <w:bottom w:val="single" w:sz="4" w:space="0" w:color="000000"/>
                    <w:right w:val="nil"/>
                  </w:tcBorders>
                  <w:noWrap/>
                  <w:vAlign w:val="center"/>
                  <w:hideMark/>
                </w:tcPr>
                <w:p w14:paraId="49B94241" w14:textId="77777777" w:rsidR="00BD4757" w:rsidRPr="005D5771" w:rsidRDefault="00BD4757" w:rsidP="007C5865">
                  <w:pPr>
                    <w:jc w:val="left"/>
                    <w:rPr>
                      <w:sz w:val="15"/>
                      <w:szCs w:val="15"/>
                    </w:rPr>
                  </w:pPr>
                  <w:r w:rsidRPr="005D5771">
                    <w:rPr>
                      <w:rFonts w:hint="eastAsia"/>
                      <w:sz w:val="15"/>
                      <w:szCs w:val="15"/>
                    </w:rPr>
                    <w:t>一期建设，存放</w:t>
                  </w:r>
                  <w:r w:rsidRPr="005D5771">
                    <w:rPr>
                      <w:rFonts w:hint="eastAsia"/>
                      <w:sz w:val="15"/>
                      <w:szCs w:val="15"/>
                    </w:rPr>
                    <w:t>PBT SPP</w:t>
                  </w:r>
                  <w:r w:rsidR="007C5865" w:rsidRPr="005D5771">
                    <w:rPr>
                      <w:rFonts w:hint="eastAsia"/>
                      <w:sz w:val="15"/>
                      <w:szCs w:val="15"/>
                    </w:rPr>
                    <w:t>成品</w:t>
                  </w:r>
                </w:p>
              </w:tc>
            </w:tr>
            <w:tr w:rsidR="005D5771" w:rsidRPr="005D5771" w14:paraId="732AB5C0"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34CECB16" w14:textId="77777777" w:rsidR="007C5865" w:rsidRPr="005D5771" w:rsidRDefault="007C5865">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7C51E294" w14:textId="77777777" w:rsidR="007C5865" w:rsidRPr="005D5771" w:rsidRDefault="007C5865">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原料罐区</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6C6E54EE" w14:textId="77777777" w:rsidR="007C5865" w:rsidRPr="005D5771" w:rsidRDefault="007C5865" w:rsidP="007C5865">
                  <w:pPr>
                    <w:pStyle w:val="aff3"/>
                    <w:spacing w:line="240" w:lineRule="auto"/>
                    <w:jc w:val="left"/>
                    <w:rPr>
                      <w:rFonts w:ascii="Times New Roman" w:eastAsia="宋体" w:hAnsi="Times New Roman"/>
                      <w:sz w:val="15"/>
                      <w:szCs w:val="15"/>
                    </w:rPr>
                  </w:pPr>
                  <w:r w:rsidRPr="005D5771">
                    <w:rPr>
                      <w:rFonts w:ascii="Times New Roman" w:eastAsia="宋体" w:hAnsi="Times New Roman" w:hint="eastAsia"/>
                      <w:sz w:val="15"/>
                      <w:szCs w:val="15"/>
                    </w:rPr>
                    <w:t>面积</w:t>
                  </w:r>
                  <w:r w:rsidRPr="005D5771">
                    <w:rPr>
                      <w:rFonts w:ascii="Times New Roman" w:eastAsia="宋体" w:hAnsi="Times New Roman" w:hint="eastAsia"/>
                      <w:sz w:val="15"/>
                      <w:szCs w:val="15"/>
                    </w:rPr>
                    <w:t>104m</w:t>
                  </w:r>
                  <w:r w:rsidRPr="005D5771">
                    <w:rPr>
                      <w:rFonts w:ascii="Times New Roman" w:eastAsia="宋体" w:hAnsi="Times New Roman" w:hint="eastAsia"/>
                      <w:sz w:val="15"/>
                      <w:szCs w:val="15"/>
                      <w:vertAlign w:val="superscript"/>
                    </w:rPr>
                    <w:t>2</w:t>
                  </w:r>
                  <w:r w:rsidRPr="005D5771">
                    <w:rPr>
                      <w:rFonts w:ascii="Times New Roman" w:eastAsia="宋体" w:hAnsi="Times New Roman" w:hint="eastAsia"/>
                      <w:sz w:val="15"/>
                      <w:szCs w:val="15"/>
                    </w:rPr>
                    <w:t>，设置</w:t>
                  </w:r>
                  <w:r w:rsidRPr="005D5771">
                    <w:rPr>
                      <w:rFonts w:ascii="Times New Roman" w:eastAsia="宋体" w:hAnsi="Times New Roman" w:hint="eastAsia"/>
                      <w:sz w:val="15"/>
                      <w:szCs w:val="15"/>
                    </w:rPr>
                    <w:t>2</w:t>
                  </w:r>
                  <w:r w:rsidRPr="005D5771">
                    <w:rPr>
                      <w:rFonts w:ascii="Times New Roman" w:eastAsia="宋体" w:hAnsi="Times New Roman" w:hint="eastAsia"/>
                      <w:sz w:val="15"/>
                      <w:szCs w:val="15"/>
                    </w:rPr>
                    <w:t>只</w:t>
                  </w:r>
                  <w:r w:rsidRPr="005D5771">
                    <w:rPr>
                      <w:rFonts w:ascii="Times New Roman" w:eastAsia="宋体" w:hAnsi="Times New Roman" w:hint="eastAsia"/>
                      <w:sz w:val="15"/>
                      <w:szCs w:val="15"/>
                    </w:rPr>
                    <w:t>80t</w:t>
                  </w:r>
                  <w:r w:rsidRPr="005D5771">
                    <w:rPr>
                      <w:rFonts w:ascii="Times New Roman" w:eastAsia="宋体" w:hAnsi="Times New Roman" w:hint="eastAsia"/>
                      <w:sz w:val="15"/>
                      <w:szCs w:val="15"/>
                    </w:rPr>
                    <w:t>储罐、</w:t>
                  </w:r>
                  <w:r w:rsidRPr="005D5771">
                    <w:rPr>
                      <w:rFonts w:ascii="Times New Roman" w:eastAsia="宋体" w:hAnsi="Times New Roman" w:hint="eastAsia"/>
                      <w:sz w:val="15"/>
                      <w:szCs w:val="15"/>
                    </w:rPr>
                    <w:t>2</w:t>
                  </w:r>
                  <w:r w:rsidRPr="005D5771">
                    <w:rPr>
                      <w:rFonts w:ascii="Times New Roman" w:eastAsia="宋体" w:hAnsi="Times New Roman" w:hint="eastAsia"/>
                      <w:sz w:val="15"/>
                      <w:szCs w:val="15"/>
                    </w:rPr>
                    <w:t>只</w:t>
                  </w:r>
                  <w:r w:rsidRPr="005D5771">
                    <w:rPr>
                      <w:rFonts w:ascii="Times New Roman" w:eastAsia="宋体" w:hAnsi="Times New Roman" w:hint="eastAsia"/>
                      <w:sz w:val="15"/>
                      <w:szCs w:val="15"/>
                    </w:rPr>
                    <w:t>40t</w:t>
                  </w:r>
                  <w:r w:rsidRPr="005D5771">
                    <w:rPr>
                      <w:rFonts w:ascii="Times New Roman" w:eastAsia="宋体" w:hAnsi="Times New Roman" w:hint="eastAsia"/>
                      <w:sz w:val="15"/>
                      <w:szCs w:val="15"/>
                    </w:rPr>
                    <w:t>储罐</w:t>
                  </w:r>
                </w:p>
              </w:tc>
              <w:tc>
                <w:tcPr>
                  <w:tcW w:w="3119" w:type="dxa"/>
                  <w:tcBorders>
                    <w:top w:val="single" w:sz="4" w:space="0" w:color="000000"/>
                    <w:left w:val="single" w:sz="4" w:space="0" w:color="000000"/>
                    <w:bottom w:val="single" w:sz="4" w:space="0" w:color="000000"/>
                    <w:right w:val="nil"/>
                  </w:tcBorders>
                  <w:noWrap/>
                  <w:vAlign w:val="center"/>
                  <w:hideMark/>
                </w:tcPr>
                <w:p w14:paraId="5FBD1064" w14:textId="77777777" w:rsidR="007C5865" w:rsidRPr="005D5771" w:rsidRDefault="007C5865" w:rsidP="007C5865">
                  <w:pPr>
                    <w:jc w:val="left"/>
                    <w:rPr>
                      <w:sz w:val="15"/>
                      <w:szCs w:val="15"/>
                    </w:rPr>
                  </w:pPr>
                  <w:r w:rsidRPr="005D5771">
                    <w:rPr>
                      <w:rFonts w:hint="eastAsia"/>
                      <w:sz w:val="15"/>
                      <w:szCs w:val="15"/>
                    </w:rPr>
                    <w:t>一期建设，存放</w:t>
                  </w:r>
                  <w:r w:rsidRPr="005D5771">
                    <w:rPr>
                      <w:rFonts w:hint="eastAsia"/>
                      <w:sz w:val="15"/>
                      <w:szCs w:val="15"/>
                    </w:rPr>
                    <w:t>PBT SPP</w:t>
                  </w:r>
                  <w:r w:rsidRPr="005D5771">
                    <w:rPr>
                      <w:rFonts w:hint="eastAsia"/>
                      <w:sz w:val="15"/>
                      <w:szCs w:val="15"/>
                    </w:rPr>
                    <w:t>原料</w:t>
                  </w:r>
                </w:p>
              </w:tc>
            </w:tr>
            <w:tr w:rsidR="005D5771" w:rsidRPr="005D5771" w14:paraId="03C85BC3"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488B7665" w14:textId="77777777" w:rsidR="007C5865" w:rsidRPr="005D5771" w:rsidRDefault="007C5865">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2949CD0C" w14:textId="77777777" w:rsidR="007C5865" w:rsidRPr="005D5771" w:rsidRDefault="007C5865" w:rsidP="007C5865">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成品罐区</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0F4BFC5C" w14:textId="77777777" w:rsidR="007C5865" w:rsidRPr="005D5771" w:rsidRDefault="007C5865" w:rsidP="007C5865">
                  <w:pPr>
                    <w:pStyle w:val="aff3"/>
                    <w:spacing w:line="240" w:lineRule="auto"/>
                    <w:jc w:val="left"/>
                    <w:rPr>
                      <w:rFonts w:ascii="Times New Roman" w:eastAsia="宋体" w:hAnsi="Times New Roman"/>
                      <w:sz w:val="15"/>
                      <w:szCs w:val="15"/>
                    </w:rPr>
                  </w:pPr>
                  <w:r w:rsidRPr="005D5771">
                    <w:rPr>
                      <w:rFonts w:ascii="Times New Roman" w:eastAsia="宋体" w:hAnsi="Times New Roman" w:hint="eastAsia"/>
                      <w:sz w:val="15"/>
                      <w:szCs w:val="15"/>
                    </w:rPr>
                    <w:t>面积</w:t>
                  </w:r>
                  <w:r w:rsidRPr="005D5771">
                    <w:rPr>
                      <w:rFonts w:ascii="Times New Roman" w:eastAsia="宋体" w:hAnsi="Times New Roman" w:hint="eastAsia"/>
                      <w:sz w:val="15"/>
                      <w:szCs w:val="15"/>
                    </w:rPr>
                    <w:t>156m</w:t>
                  </w:r>
                  <w:r w:rsidRPr="005D5771">
                    <w:rPr>
                      <w:rFonts w:ascii="Times New Roman" w:eastAsia="宋体" w:hAnsi="Times New Roman" w:hint="eastAsia"/>
                      <w:sz w:val="15"/>
                      <w:szCs w:val="15"/>
                      <w:vertAlign w:val="superscript"/>
                    </w:rPr>
                    <w:t>2</w:t>
                  </w:r>
                  <w:r w:rsidRPr="005D5771">
                    <w:rPr>
                      <w:rFonts w:ascii="Times New Roman" w:eastAsia="宋体" w:hAnsi="Times New Roman" w:hint="eastAsia"/>
                      <w:sz w:val="15"/>
                      <w:szCs w:val="15"/>
                    </w:rPr>
                    <w:t>，设置</w:t>
                  </w:r>
                  <w:r w:rsidR="00F21670" w:rsidRPr="005D5771">
                    <w:rPr>
                      <w:rFonts w:ascii="Times New Roman" w:eastAsia="宋体" w:hAnsi="Times New Roman" w:hint="eastAsia"/>
                      <w:sz w:val="15"/>
                      <w:szCs w:val="15"/>
                    </w:rPr>
                    <w:t>3</w:t>
                  </w:r>
                  <w:r w:rsidRPr="005D5771">
                    <w:rPr>
                      <w:rFonts w:ascii="Times New Roman" w:eastAsia="宋体" w:hAnsi="Times New Roman" w:hint="eastAsia"/>
                      <w:sz w:val="15"/>
                      <w:szCs w:val="15"/>
                    </w:rPr>
                    <w:t>只</w:t>
                  </w:r>
                  <w:r w:rsidRPr="005D5771">
                    <w:rPr>
                      <w:rFonts w:ascii="Times New Roman" w:eastAsia="宋体" w:hAnsi="Times New Roman" w:hint="eastAsia"/>
                      <w:sz w:val="15"/>
                      <w:szCs w:val="15"/>
                    </w:rPr>
                    <w:t>80t</w:t>
                  </w:r>
                  <w:r w:rsidRPr="005D5771">
                    <w:rPr>
                      <w:rFonts w:ascii="Times New Roman" w:eastAsia="宋体" w:hAnsi="Times New Roman" w:hint="eastAsia"/>
                      <w:sz w:val="15"/>
                      <w:szCs w:val="15"/>
                    </w:rPr>
                    <w:t>储罐、</w:t>
                  </w:r>
                  <w:r w:rsidR="00F21670" w:rsidRPr="005D5771">
                    <w:rPr>
                      <w:rFonts w:ascii="Times New Roman" w:eastAsia="宋体" w:hAnsi="Times New Roman" w:hint="eastAsia"/>
                      <w:sz w:val="15"/>
                      <w:szCs w:val="15"/>
                    </w:rPr>
                    <w:t>3</w:t>
                  </w:r>
                  <w:r w:rsidRPr="005D5771">
                    <w:rPr>
                      <w:rFonts w:ascii="Times New Roman" w:eastAsia="宋体" w:hAnsi="Times New Roman" w:hint="eastAsia"/>
                      <w:sz w:val="15"/>
                      <w:szCs w:val="15"/>
                    </w:rPr>
                    <w:t>只</w:t>
                  </w:r>
                  <w:r w:rsidRPr="005D5771">
                    <w:rPr>
                      <w:rFonts w:ascii="Times New Roman" w:eastAsia="宋体" w:hAnsi="Times New Roman" w:hint="eastAsia"/>
                      <w:sz w:val="15"/>
                      <w:szCs w:val="15"/>
                    </w:rPr>
                    <w:t>40t</w:t>
                  </w:r>
                  <w:r w:rsidRPr="005D5771">
                    <w:rPr>
                      <w:rFonts w:ascii="Times New Roman" w:eastAsia="宋体" w:hAnsi="Times New Roman" w:hint="eastAsia"/>
                      <w:sz w:val="15"/>
                      <w:szCs w:val="15"/>
                    </w:rPr>
                    <w:t>储罐</w:t>
                  </w:r>
                </w:p>
              </w:tc>
              <w:tc>
                <w:tcPr>
                  <w:tcW w:w="3119" w:type="dxa"/>
                  <w:tcBorders>
                    <w:top w:val="single" w:sz="4" w:space="0" w:color="000000"/>
                    <w:left w:val="single" w:sz="4" w:space="0" w:color="000000"/>
                    <w:bottom w:val="single" w:sz="4" w:space="0" w:color="000000"/>
                    <w:right w:val="nil"/>
                  </w:tcBorders>
                  <w:noWrap/>
                  <w:vAlign w:val="center"/>
                  <w:hideMark/>
                </w:tcPr>
                <w:p w14:paraId="711D1555" w14:textId="77777777" w:rsidR="007C5865" w:rsidRPr="005D5771" w:rsidRDefault="007C5865" w:rsidP="007C5865">
                  <w:pPr>
                    <w:jc w:val="left"/>
                    <w:rPr>
                      <w:sz w:val="15"/>
                      <w:szCs w:val="15"/>
                    </w:rPr>
                  </w:pPr>
                  <w:r w:rsidRPr="005D5771">
                    <w:rPr>
                      <w:rFonts w:hint="eastAsia"/>
                      <w:sz w:val="15"/>
                      <w:szCs w:val="15"/>
                    </w:rPr>
                    <w:t>一期建设，存放</w:t>
                  </w:r>
                  <w:r w:rsidRPr="005D5771">
                    <w:rPr>
                      <w:rFonts w:hint="eastAsia"/>
                      <w:sz w:val="15"/>
                      <w:szCs w:val="15"/>
                    </w:rPr>
                    <w:t>PBT SPP</w:t>
                  </w:r>
                  <w:r w:rsidRPr="005D5771">
                    <w:rPr>
                      <w:rFonts w:hint="eastAsia"/>
                      <w:sz w:val="15"/>
                      <w:szCs w:val="15"/>
                    </w:rPr>
                    <w:t>成品</w:t>
                  </w:r>
                </w:p>
              </w:tc>
            </w:tr>
            <w:tr w:rsidR="005D5771" w:rsidRPr="005D5771" w14:paraId="05D94039"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38750150"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7BC019C0"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运输</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13A8C3BA" w14:textId="77777777" w:rsidR="00BD4757" w:rsidRPr="005D5771" w:rsidRDefault="00BD4757">
                  <w:pPr>
                    <w:jc w:val="center"/>
                    <w:rPr>
                      <w:sz w:val="15"/>
                      <w:szCs w:val="15"/>
                    </w:rPr>
                  </w:pPr>
                  <w:r w:rsidRPr="005D5771">
                    <w:rPr>
                      <w:sz w:val="15"/>
                      <w:szCs w:val="15"/>
                    </w:rPr>
                    <w:t>--</w:t>
                  </w:r>
                </w:p>
              </w:tc>
              <w:tc>
                <w:tcPr>
                  <w:tcW w:w="3119" w:type="dxa"/>
                  <w:tcBorders>
                    <w:top w:val="single" w:sz="4" w:space="0" w:color="000000"/>
                    <w:left w:val="single" w:sz="4" w:space="0" w:color="000000"/>
                    <w:bottom w:val="single" w:sz="4" w:space="0" w:color="000000"/>
                    <w:right w:val="nil"/>
                  </w:tcBorders>
                  <w:noWrap/>
                  <w:vAlign w:val="center"/>
                  <w:hideMark/>
                </w:tcPr>
                <w:p w14:paraId="4C697C7A" w14:textId="77777777" w:rsidR="00BD4757" w:rsidRPr="005D5771" w:rsidRDefault="00BD4757">
                  <w:pPr>
                    <w:jc w:val="left"/>
                    <w:rPr>
                      <w:sz w:val="15"/>
                      <w:szCs w:val="15"/>
                    </w:rPr>
                  </w:pPr>
                  <w:r w:rsidRPr="005D5771">
                    <w:rPr>
                      <w:rFonts w:hint="eastAsia"/>
                      <w:sz w:val="15"/>
                      <w:szCs w:val="15"/>
                    </w:rPr>
                    <w:t>汽车运输</w:t>
                  </w:r>
                </w:p>
              </w:tc>
            </w:tr>
            <w:tr w:rsidR="005D5771" w:rsidRPr="005D5771" w14:paraId="3FF85FE1" w14:textId="77777777" w:rsidTr="00E67F8C">
              <w:trPr>
                <w:trHeight w:val="191"/>
                <w:jc w:val="center"/>
              </w:trPr>
              <w:tc>
                <w:tcPr>
                  <w:tcW w:w="597" w:type="dxa"/>
                  <w:vMerge w:val="restart"/>
                  <w:tcBorders>
                    <w:top w:val="single" w:sz="4" w:space="0" w:color="000000"/>
                    <w:left w:val="nil"/>
                    <w:bottom w:val="single" w:sz="4" w:space="0" w:color="000000"/>
                    <w:right w:val="single" w:sz="4" w:space="0" w:color="000000"/>
                  </w:tcBorders>
                  <w:noWrap/>
                  <w:vAlign w:val="center"/>
                  <w:hideMark/>
                </w:tcPr>
                <w:p w14:paraId="7A816D65" w14:textId="77777777" w:rsidR="00BD4757" w:rsidRPr="005D5771" w:rsidRDefault="00BD4757">
                  <w:pPr>
                    <w:widowControl/>
                    <w:adjustRightInd w:val="0"/>
                    <w:snapToGrid w:val="0"/>
                    <w:jc w:val="center"/>
                    <w:rPr>
                      <w:rFonts w:ascii="Times New Roman" w:hAnsi="Times New Roman"/>
                      <w:bCs/>
                      <w:kern w:val="0"/>
                      <w:sz w:val="15"/>
                      <w:szCs w:val="15"/>
                    </w:rPr>
                  </w:pPr>
                  <w:r w:rsidRPr="005D5771">
                    <w:rPr>
                      <w:rFonts w:hint="eastAsia"/>
                      <w:bCs/>
                      <w:kern w:val="0"/>
                      <w:sz w:val="15"/>
                      <w:szCs w:val="15"/>
                    </w:rPr>
                    <w:t>公用</w:t>
                  </w:r>
                </w:p>
                <w:p w14:paraId="524EBFB7"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工程</w:t>
                  </w: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321DAB6B"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供水</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3745FCD7" w14:textId="77777777" w:rsidR="00BD4757" w:rsidRPr="005D5771" w:rsidRDefault="00BD4757">
                  <w:pPr>
                    <w:widowControl/>
                    <w:adjustRightInd w:val="0"/>
                    <w:snapToGrid w:val="0"/>
                    <w:jc w:val="left"/>
                    <w:rPr>
                      <w:bCs/>
                      <w:kern w:val="0"/>
                      <w:sz w:val="15"/>
                      <w:szCs w:val="15"/>
                    </w:rPr>
                  </w:pPr>
                  <w:r w:rsidRPr="005D5771">
                    <w:rPr>
                      <w:rFonts w:hint="eastAsia"/>
                      <w:bCs/>
                      <w:kern w:val="0"/>
                      <w:sz w:val="15"/>
                      <w:szCs w:val="15"/>
                    </w:rPr>
                    <w:t>园区自来水管网供给</w:t>
                  </w:r>
                </w:p>
              </w:tc>
              <w:tc>
                <w:tcPr>
                  <w:tcW w:w="3119" w:type="dxa"/>
                  <w:tcBorders>
                    <w:top w:val="single" w:sz="4" w:space="0" w:color="000000"/>
                    <w:left w:val="single" w:sz="4" w:space="0" w:color="000000"/>
                    <w:bottom w:val="single" w:sz="4" w:space="0" w:color="000000"/>
                    <w:right w:val="nil"/>
                  </w:tcBorders>
                  <w:noWrap/>
                  <w:vAlign w:val="center"/>
                  <w:hideMark/>
                </w:tcPr>
                <w:p w14:paraId="13019D33" w14:textId="77777777" w:rsidR="00BD4757" w:rsidRPr="005D5771" w:rsidRDefault="00BD4757">
                  <w:pPr>
                    <w:widowControl/>
                    <w:adjustRightInd w:val="0"/>
                    <w:snapToGrid w:val="0"/>
                    <w:rPr>
                      <w:bCs/>
                      <w:kern w:val="0"/>
                      <w:sz w:val="15"/>
                      <w:szCs w:val="15"/>
                    </w:rPr>
                  </w:pPr>
                  <w:r w:rsidRPr="005D5771">
                    <w:rPr>
                      <w:rFonts w:hint="eastAsia"/>
                      <w:bCs/>
                      <w:kern w:val="0"/>
                      <w:sz w:val="15"/>
                      <w:szCs w:val="15"/>
                    </w:rPr>
                    <w:t>--</w:t>
                  </w:r>
                </w:p>
              </w:tc>
            </w:tr>
            <w:tr w:rsidR="005D5771" w:rsidRPr="005D5771" w14:paraId="6F3A9355"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368316FA"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5E153F4C"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排水</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702A3593" w14:textId="77777777" w:rsidR="00BD4757" w:rsidRPr="005D5771" w:rsidRDefault="00BD4757">
                  <w:pPr>
                    <w:widowControl/>
                    <w:adjustRightInd w:val="0"/>
                    <w:snapToGrid w:val="0"/>
                    <w:jc w:val="left"/>
                    <w:rPr>
                      <w:bCs/>
                      <w:kern w:val="0"/>
                      <w:sz w:val="15"/>
                      <w:szCs w:val="15"/>
                    </w:rPr>
                  </w:pPr>
                  <w:r w:rsidRPr="005D5771">
                    <w:rPr>
                      <w:rFonts w:hint="eastAsia"/>
                      <w:bCs/>
                      <w:kern w:val="0"/>
                      <w:sz w:val="15"/>
                      <w:szCs w:val="15"/>
                    </w:rPr>
                    <w:t>全厂废水经处理达标后接管排入园区污水处理厂；雨水接入园区雨水管网</w:t>
                  </w:r>
                </w:p>
              </w:tc>
              <w:tc>
                <w:tcPr>
                  <w:tcW w:w="3119" w:type="dxa"/>
                  <w:tcBorders>
                    <w:top w:val="single" w:sz="4" w:space="0" w:color="000000"/>
                    <w:left w:val="single" w:sz="4" w:space="0" w:color="000000"/>
                    <w:bottom w:val="single" w:sz="4" w:space="0" w:color="000000"/>
                    <w:right w:val="nil"/>
                  </w:tcBorders>
                  <w:noWrap/>
                  <w:vAlign w:val="center"/>
                  <w:hideMark/>
                </w:tcPr>
                <w:p w14:paraId="1E5648FB" w14:textId="77777777" w:rsidR="00BD4757" w:rsidRPr="005D5771" w:rsidRDefault="00BD4757" w:rsidP="00E26CB2">
                  <w:pPr>
                    <w:widowControl/>
                    <w:adjustRightInd w:val="0"/>
                    <w:snapToGrid w:val="0"/>
                    <w:jc w:val="left"/>
                    <w:rPr>
                      <w:bCs/>
                      <w:kern w:val="0"/>
                      <w:sz w:val="15"/>
                      <w:szCs w:val="15"/>
                    </w:rPr>
                  </w:pPr>
                  <w:r w:rsidRPr="005D5771">
                    <w:rPr>
                      <w:rFonts w:hint="eastAsia"/>
                      <w:bCs/>
                      <w:kern w:val="0"/>
                      <w:sz w:val="15"/>
                      <w:szCs w:val="15"/>
                    </w:rPr>
                    <w:t>设置生活污水排口</w:t>
                  </w:r>
                  <w:r w:rsidRPr="005D5771">
                    <w:rPr>
                      <w:bCs/>
                      <w:kern w:val="0"/>
                      <w:sz w:val="15"/>
                      <w:szCs w:val="15"/>
                    </w:rPr>
                    <w:t>1</w:t>
                  </w:r>
                  <w:r w:rsidRPr="005D5771">
                    <w:rPr>
                      <w:rFonts w:hint="eastAsia"/>
                      <w:bCs/>
                      <w:kern w:val="0"/>
                      <w:sz w:val="15"/>
                      <w:szCs w:val="15"/>
                    </w:rPr>
                    <w:t>个，雨水排口</w:t>
                  </w:r>
                  <w:r w:rsidRPr="005D5771">
                    <w:rPr>
                      <w:bCs/>
                      <w:kern w:val="0"/>
                      <w:sz w:val="15"/>
                      <w:szCs w:val="15"/>
                    </w:rPr>
                    <w:t>1</w:t>
                  </w:r>
                  <w:r w:rsidRPr="005D5771">
                    <w:rPr>
                      <w:rFonts w:hint="eastAsia"/>
                      <w:bCs/>
                      <w:kern w:val="0"/>
                      <w:sz w:val="15"/>
                      <w:szCs w:val="15"/>
                    </w:rPr>
                    <w:t>个，生产废水依托大宝理工程塑料（南通）有限公司废水排口</w:t>
                  </w:r>
                </w:p>
              </w:tc>
            </w:tr>
            <w:tr w:rsidR="005D5771" w:rsidRPr="005D5771" w14:paraId="67C58790"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35330F07"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02D44FCC"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供电</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2605E6D4" w14:textId="77777777" w:rsidR="00BD4757" w:rsidRPr="005D5771" w:rsidRDefault="00BD4757">
                  <w:pPr>
                    <w:widowControl/>
                    <w:adjustRightInd w:val="0"/>
                    <w:snapToGrid w:val="0"/>
                    <w:jc w:val="left"/>
                    <w:rPr>
                      <w:bCs/>
                      <w:kern w:val="0"/>
                      <w:sz w:val="15"/>
                      <w:szCs w:val="15"/>
                    </w:rPr>
                  </w:pPr>
                  <w:r w:rsidRPr="005D5771">
                    <w:rPr>
                      <w:rFonts w:hint="eastAsia"/>
                      <w:bCs/>
                      <w:kern w:val="0"/>
                      <w:sz w:val="15"/>
                      <w:szCs w:val="15"/>
                    </w:rPr>
                    <w:t>由园区电网统一供给</w:t>
                  </w:r>
                </w:p>
              </w:tc>
              <w:tc>
                <w:tcPr>
                  <w:tcW w:w="3119" w:type="dxa"/>
                  <w:tcBorders>
                    <w:top w:val="single" w:sz="4" w:space="0" w:color="000000"/>
                    <w:left w:val="single" w:sz="4" w:space="0" w:color="000000"/>
                    <w:bottom w:val="single" w:sz="4" w:space="0" w:color="000000"/>
                    <w:right w:val="nil"/>
                  </w:tcBorders>
                  <w:noWrap/>
                  <w:vAlign w:val="center"/>
                  <w:hideMark/>
                </w:tcPr>
                <w:p w14:paraId="4B7522D1" w14:textId="77777777" w:rsidR="00BD4757" w:rsidRPr="005D5771" w:rsidRDefault="00BD4757">
                  <w:pPr>
                    <w:widowControl/>
                    <w:adjustRightInd w:val="0"/>
                    <w:snapToGrid w:val="0"/>
                    <w:jc w:val="left"/>
                    <w:rPr>
                      <w:bCs/>
                      <w:kern w:val="0"/>
                      <w:sz w:val="15"/>
                      <w:szCs w:val="15"/>
                    </w:rPr>
                  </w:pPr>
                  <w:r w:rsidRPr="005D5771">
                    <w:rPr>
                      <w:rFonts w:hint="eastAsia"/>
                      <w:bCs/>
                      <w:kern w:val="0"/>
                      <w:sz w:val="15"/>
                      <w:szCs w:val="15"/>
                    </w:rPr>
                    <w:t>--</w:t>
                  </w:r>
                </w:p>
              </w:tc>
            </w:tr>
            <w:tr w:rsidR="005D5771" w:rsidRPr="005D5771" w14:paraId="76430149"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1FEE7EC6"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1B823525"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循环冷却系统</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6D3D7D4B" w14:textId="77777777" w:rsidR="00BD4757" w:rsidRPr="005D5771" w:rsidRDefault="00F50F91" w:rsidP="00E26CB2">
                  <w:pPr>
                    <w:widowControl/>
                    <w:adjustRightInd w:val="0"/>
                    <w:snapToGrid w:val="0"/>
                    <w:rPr>
                      <w:bCs/>
                      <w:kern w:val="0"/>
                      <w:sz w:val="15"/>
                      <w:szCs w:val="15"/>
                    </w:rPr>
                  </w:pPr>
                  <w:r w:rsidRPr="005D5771">
                    <w:rPr>
                      <w:rFonts w:ascii="Times New Roman" w:hAnsi="Times New Roman" w:hint="eastAsia"/>
                      <w:sz w:val="15"/>
                      <w:szCs w:val="15"/>
                    </w:rPr>
                    <w:t>PBT SPP</w:t>
                  </w:r>
                  <w:r w:rsidRPr="005D5771">
                    <w:rPr>
                      <w:rFonts w:ascii="Times New Roman" w:hAnsi="Times New Roman" w:hint="eastAsia"/>
                      <w:sz w:val="15"/>
                      <w:szCs w:val="15"/>
                    </w:rPr>
                    <w:t>生产装置利用原有一台循环能力</w:t>
                  </w:r>
                  <w:r w:rsidRPr="005D5771">
                    <w:rPr>
                      <w:rFonts w:ascii="Times New Roman" w:hAnsi="Times New Roman"/>
                      <w:sz w:val="15"/>
                      <w:szCs w:val="15"/>
                    </w:rPr>
                    <w:t>1</w:t>
                  </w:r>
                  <w:r w:rsidRPr="005D5771">
                    <w:rPr>
                      <w:rFonts w:ascii="Times New Roman" w:hAnsi="Times New Roman" w:hint="eastAsia"/>
                      <w:sz w:val="15"/>
                      <w:szCs w:val="15"/>
                    </w:rPr>
                    <w:t>2</w:t>
                  </w:r>
                  <w:r w:rsidRPr="005D5771">
                    <w:rPr>
                      <w:rFonts w:ascii="Times New Roman" w:hAnsi="Times New Roman"/>
                      <w:sz w:val="15"/>
                      <w:szCs w:val="15"/>
                    </w:rPr>
                    <w:t>0m</w:t>
                  </w:r>
                  <w:r w:rsidRPr="005D5771">
                    <w:rPr>
                      <w:rFonts w:ascii="Times New Roman" w:hAnsi="Times New Roman"/>
                      <w:sz w:val="15"/>
                      <w:szCs w:val="15"/>
                      <w:vertAlign w:val="superscript"/>
                    </w:rPr>
                    <w:t>3</w:t>
                  </w:r>
                  <w:r w:rsidRPr="005D5771">
                    <w:rPr>
                      <w:rFonts w:ascii="Times New Roman" w:hAnsi="Times New Roman"/>
                      <w:sz w:val="15"/>
                      <w:szCs w:val="15"/>
                    </w:rPr>
                    <w:t>/h</w:t>
                  </w:r>
                  <w:r w:rsidRPr="005D5771">
                    <w:rPr>
                      <w:rFonts w:ascii="Times New Roman" w:hAnsi="Times New Roman" w:hint="eastAsia"/>
                      <w:sz w:val="15"/>
                      <w:szCs w:val="15"/>
                    </w:rPr>
                    <w:t>冷却塔</w:t>
                  </w:r>
                  <w:r w:rsidRPr="005D5771">
                    <w:rPr>
                      <w:rFonts w:ascii="Times New Roman" w:hAnsi="Times New Roman"/>
                      <w:sz w:val="15"/>
                      <w:szCs w:val="15"/>
                    </w:rPr>
                    <w:t>，</w:t>
                  </w:r>
                  <w:r w:rsidRPr="005D5771">
                    <w:rPr>
                      <w:rFonts w:ascii="Times New Roman" w:hAnsi="Times New Roman" w:hint="eastAsia"/>
                      <w:sz w:val="15"/>
                      <w:szCs w:val="15"/>
                    </w:rPr>
                    <w:t>复合改性生产装置新增两套单台循环能力</w:t>
                  </w:r>
                  <w:r w:rsidRPr="005D5771">
                    <w:rPr>
                      <w:rFonts w:ascii="Times New Roman" w:hAnsi="Times New Roman" w:hint="eastAsia"/>
                      <w:sz w:val="15"/>
                      <w:szCs w:val="15"/>
                    </w:rPr>
                    <w:t>21</w:t>
                  </w:r>
                  <w:r w:rsidRPr="005D5771">
                    <w:rPr>
                      <w:rFonts w:ascii="Times New Roman" w:hAnsi="Times New Roman"/>
                      <w:sz w:val="15"/>
                      <w:szCs w:val="15"/>
                    </w:rPr>
                    <w:t>0m</w:t>
                  </w:r>
                  <w:r w:rsidRPr="005D5771">
                    <w:rPr>
                      <w:rFonts w:ascii="Times New Roman" w:hAnsi="Times New Roman"/>
                      <w:sz w:val="15"/>
                      <w:szCs w:val="15"/>
                      <w:vertAlign w:val="superscript"/>
                    </w:rPr>
                    <w:t>3</w:t>
                  </w:r>
                  <w:r w:rsidRPr="005D5771">
                    <w:rPr>
                      <w:rFonts w:ascii="Times New Roman" w:hAnsi="Times New Roman"/>
                      <w:sz w:val="15"/>
                      <w:szCs w:val="15"/>
                    </w:rPr>
                    <w:t>/h</w:t>
                  </w:r>
                  <w:r w:rsidRPr="005D5771">
                    <w:rPr>
                      <w:rFonts w:ascii="Times New Roman" w:hAnsi="Times New Roman" w:hint="eastAsia"/>
                      <w:sz w:val="15"/>
                      <w:szCs w:val="15"/>
                    </w:rPr>
                    <w:t>冷却塔</w:t>
                  </w:r>
                </w:p>
              </w:tc>
              <w:tc>
                <w:tcPr>
                  <w:tcW w:w="3119" w:type="dxa"/>
                  <w:tcBorders>
                    <w:top w:val="single" w:sz="4" w:space="0" w:color="000000"/>
                    <w:left w:val="single" w:sz="4" w:space="0" w:color="000000"/>
                    <w:bottom w:val="single" w:sz="4" w:space="0" w:color="000000"/>
                    <w:right w:val="nil"/>
                  </w:tcBorders>
                  <w:noWrap/>
                  <w:vAlign w:val="center"/>
                  <w:hideMark/>
                </w:tcPr>
                <w:p w14:paraId="6AFC9091" w14:textId="77777777" w:rsidR="00BD4757" w:rsidRPr="005D5771" w:rsidRDefault="00BD4757">
                  <w:pPr>
                    <w:widowControl/>
                    <w:adjustRightInd w:val="0"/>
                    <w:snapToGrid w:val="0"/>
                    <w:jc w:val="left"/>
                    <w:rPr>
                      <w:bCs/>
                      <w:kern w:val="0"/>
                      <w:sz w:val="15"/>
                      <w:szCs w:val="15"/>
                    </w:rPr>
                  </w:pPr>
                  <w:r w:rsidRPr="005D5771">
                    <w:rPr>
                      <w:rFonts w:hint="eastAsia"/>
                      <w:bCs/>
                      <w:kern w:val="0"/>
                      <w:sz w:val="15"/>
                      <w:szCs w:val="15"/>
                    </w:rPr>
                    <w:t>一期建设</w:t>
                  </w:r>
                </w:p>
              </w:tc>
            </w:tr>
            <w:tr w:rsidR="005D5771" w:rsidRPr="005D5771" w14:paraId="7223F6DA" w14:textId="77777777" w:rsidTr="003D72AA">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03953C0B" w14:textId="77777777" w:rsidR="00766FD3" w:rsidRPr="005D5771" w:rsidRDefault="00766FD3">
                  <w:pPr>
                    <w:widowControl/>
                    <w:jc w:val="left"/>
                    <w:rPr>
                      <w:bCs/>
                      <w:kern w:val="0"/>
                      <w:sz w:val="15"/>
                      <w:szCs w:val="15"/>
                    </w:rPr>
                  </w:pPr>
                </w:p>
              </w:tc>
              <w:tc>
                <w:tcPr>
                  <w:tcW w:w="1118" w:type="dxa"/>
                  <w:vMerge w:val="restart"/>
                  <w:tcBorders>
                    <w:top w:val="single" w:sz="4" w:space="0" w:color="000000"/>
                    <w:left w:val="single" w:sz="4" w:space="0" w:color="000000"/>
                    <w:right w:val="single" w:sz="4" w:space="0" w:color="000000"/>
                  </w:tcBorders>
                  <w:noWrap/>
                  <w:vAlign w:val="center"/>
                  <w:hideMark/>
                </w:tcPr>
                <w:p w14:paraId="0F2D227A" w14:textId="77777777" w:rsidR="00766FD3" w:rsidRPr="005D5771" w:rsidRDefault="00766FD3">
                  <w:pPr>
                    <w:widowControl/>
                    <w:adjustRightInd w:val="0"/>
                    <w:snapToGrid w:val="0"/>
                    <w:jc w:val="center"/>
                    <w:rPr>
                      <w:bCs/>
                      <w:kern w:val="0"/>
                      <w:sz w:val="15"/>
                      <w:szCs w:val="15"/>
                    </w:rPr>
                  </w:pPr>
                  <w:r w:rsidRPr="005D5771">
                    <w:rPr>
                      <w:rFonts w:hint="eastAsia"/>
                      <w:bCs/>
                      <w:kern w:val="0"/>
                      <w:sz w:val="15"/>
                      <w:szCs w:val="15"/>
                    </w:rPr>
                    <w:t>真空系统</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519069CD" w14:textId="77777777" w:rsidR="00766FD3" w:rsidRPr="005D5771" w:rsidRDefault="00766FD3" w:rsidP="00E26CB2">
                  <w:pPr>
                    <w:widowControl/>
                    <w:adjustRightInd w:val="0"/>
                    <w:snapToGrid w:val="0"/>
                    <w:rPr>
                      <w:rFonts w:ascii="Times New Roman" w:hAnsi="Times New Roman"/>
                      <w:sz w:val="15"/>
                      <w:szCs w:val="15"/>
                    </w:rPr>
                  </w:pPr>
                  <w:r w:rsidRPr="005D5771">
                    <w:rPr>
                      <w:rFonts w:ascii="Times New Roman" w:hAnsi="Times New Roman" w:hint="eastAsia"/>
                      <w:sz w:val="15"/>
                      <w:szCs w:val="15"/>
                    </w:rPr>
                    <w:t>A</w:t>
                  </w:r>
                  <w:proofErr w:type="gramStart"/>
                  <w:r w:rsidRPr="005D5771">
                    <w:rPr>
                      <w:rFonts w:ascii="Times New Roman" w:hAnsi="Times New Roman" w:hint="eastAsia"/>
                      <w:sz w:val="15"/>
                      <w:szCs w:val="15"/>
                    </w:rPr>
                    <w:t>线配套</w:t>
                  </w:r>
                  <w:proofErr w:type="gramEnd"/>
                  <w:r w:rsidRPr="005D5771">
                    <w:rPr>
                      <w:rFonts w:ascii="Times New Roman" w:hAnsi="Times New Roman" w:hint="eastAsia"/>
                      <w:sz w:val="15"/>
                      <w:szCs w:val="15"/>
                    </w:rPr>
                    <w:t>2</w:t>
                  </w:r>
                  <w:r w:rsidRPr="005D5771">
                    <w:rPr>
                      <w:rFonts w:ascii="Times New Roman" w:hAnsi="Times New Roman" w:hint="eastAsia"/>
                      <w:sz w:val="15"/>
                      <w:szCs w:val="15"/>
                    </w:rPr>
                    <w:t>台湿式真空机组（一用</w:t>
                  </w:r>
                  <w:proofErr w:type="gramStart"/>
                  <w:r w:rsidRPr="005D5771">
                    <w:rPr>
                      <w:rFonts w:ascii="Times New Roman" w:hAnsi="Times New Roman" w:hint="eastAsia"/>
                      <w:sz w:val="15"/>
                      <w:szCs w:val="15"/>
                    </w:rPr>
                    <w:t>一</w:t>
                  </w:r>
                  <w:proofErr w:type="gramEnd"/>
                  <w:r w:rsidRPr="005D5771">
                    <w:rPr>
                      <w:rFonts w:ascii="Times New Roman" w:hAnsi="Times New Roman" w:hint="eastAsia"/>
                      <w:sz w:val="15"/>
                      <w:szCs w:val="15"/>
                    </w:rPr>
                    <w:t>备）</w:t>
                  </w:r>
                </w:p>
              </w:tc>
              <w:tc>
                <w:tcPr>
                  <w:tcW w:w="3119" w:type="dxa"/>
                  <w:tcBorders>
                    <w:top w:val="single" w:sz="4" w:space="0" w:color="000000"/>
                    <w:left w:val="single" w:sz="4" w:space="0" w:color="000000"/>
                    <w:bottom w:val="single" w:sz="4" w:space="0" w:color="000000"/>
                    <w:right w:val="nil"/>
                  </w:tcBorders>
                  <w:noWrap/>
                  <w:vAlign w:val="center"/>
                  <w:hideMark/>
                </w:tcPr>
                <w:p w14:paraId="2C37C241" w14:textId="77777777" w:rsidR="00766FD3" w:rsidRPr="005D5771" w:rsidRDefault="00766FD3">
                  <w:pPr>
                    <w:widowControl/>
                    <w:adjustRightInd w:val="0"/>
                    <w:snapToGrid w:val="0"/>
                    <w:jc w:val="left"/>
                    <w:rPr>
                      <w:bCs/>
                      <w:kern w:val="0"/>
                      <w:sz w:val="15"/>
                      <w:szCs w:val="15"/>
                    </w:rPr>
                  </w:pPr>
                  <w:r w:rsidRPr="005D5771">
                    <w:rPr>
                      <w:rFonts w:hint="eastAsia"/>
                      <w:bCs/>
                      <w:kern w:val="0"/>
                      <w:sz w:val="15"/>
                      <w:szCs w:val="15"/>
                    </w:rPr>
                    <w:t>二期建设</w:t>
                  </w:r>
                </w:p>
              </w:tc>
            </w:tr>
            <w:tr w:rsidR="005D5771" w:rsidRPr="005D5771" w14:paraId="73EC95A0" w14:textId="77777777" w:rsidTr="003D72AA">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68C1EEB9" w14:textId="77777777" w:rsidR="00766FD3" w:rsidRPr="005D5771" w:rsidRDefault="00766FD3">
                  <w:pPr>
                    <w:widowControl/>
                    <w:jc w:val="left"/>
                    <w:rPr>
                      <w:bCs/>
                      <w:kern w:val="0"/>
                      <w:sz w:val="15"/>
                      <w:szCs w:val="15"/>
                    </w:rPr>
                  </w:pPr>
                </w:p>
              </w:tc>
              <w:tc>
                <w:tcPr>
                  <w:tcW w:w="1118" w:type="dxa"/>
                  <w:vMerge/>
                  <w:tcBorders>
                    <w:left w:val="single" w:sz="4" w:space="0" w:color="000000"/>
                    <w:bottom w:val="single" w:sz="4" w:space="0" w:color="000000"/>
                    <w:right w:val="single" w:sz="4" w:space="0" w:color="000000"/>
                  </w:tcBorders>
                  <w:noWrap/>
                  <w:vAlign w:val="center"/>
                  <w:hideMark/>
                </w:tcPr>
                <w:p w14:paraId="72F00DD7" w14:textId="77777777" w:rsidR="00766FD3" w:rsidRPr="005D5771" w:rsidRDefault="00766FD3">
                  <w:pPr>
                    <w:widowControl/>
                    <w:adjustRightInd w:val="0"/>
                    <w:snapToGrid w:val="0"/>
                    <w:jc w:val="center"/>
                    <w:rPr>
                      <w:bCs/>
                      <w:kern w:val="0"/>
                      <w:sz w:val="15"/>
                      <w:szCs w:val="15"/>
                    </w:rPr>
                  </w:pP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7E4FDAC0" w14:textId="77777777" w:rsidR="00766FD3" w:rsidRPr="005D5771" w:rsidRDefault="00766FD3" w:rsidP="00E26CB2">
                  <w:pPr>
                    <w:widowControl/>
                    <w:adjustRightInd w:val="0"/>
                    <w:snapToGrid w:val="0"/>
                    <w:rPr>
                      <w:rFonts w:ascii="Times New Roman" w:hAnsi="Times New Roman"/>
                      <w:sz w:val="15"/>
                      <w:szCs w:val="15"/>
                    </w:rPr>
                  </w:pPr>
                  <w:r w:rsidRPr="005D5771">
                    <w:rPr>
                      <w:rFonts w:ascii="Times New Roman" w:hAnsi="Times New Roman" w:hint="eastAsia"/>
                      <w:sz w:val="15"/>
                      <w:szCs w:val="15"/>
                    </w:rPr>
                    <w:t>B</w:t>
                  </w:r>
                  <w:r w:rsidRPr="005D5771">
                    <w:rPr>
                      <w:rFonts w:ascii="Times New Roman" w:hAnsi="Times New Roman" w:hint="eastAsia"/>
                      <w:sz w:val="15"/>
                      <w:szCs w:val="15"/>
                    </w:rPr>
                    <w:t>、</w:t>
                  </w:r>
                  <w:r w:rsidRPr="005D5771">
                    <w:rPr>
                      <w:rFonts w:ascii="Times New Roman" w:hAnsi="Times New Roman" w:hint="eastAsia"/>
                      <w:sz w:val="15"/>
                      <w:szCs w:val="15"/>
                    </w:rPr>
                    <w:t>C</w:t>
                  </w:r>
                  <w:r w:rsidRPr="005D5771">
                    <w:rPr>
                      <w:rFonts w:ascii="Times New Roman" w:hAnsi="Times New Roman" w:hint="eastAsia"/>
                      <w:sz w:val="15"/>
                      <w:szCs w:val="15"/>
                    </w:rPr>
                    <w:t>、</w:t>
                  </w:r>
                  <w:r w:rsidRPr="005D5771">
                    <w:rPr>
                      <w:rFonts w:ascii="Times New Roman" w:hAnsi="Times New Roman" w:hint="eastAsia"/>
                      <w:sz w:val="15"/>
                      <w:szCs w:val="15"/>
                    </w:rPr>
                    <w:t>D</w:t>
                  </w:r>
                  <w:r w:rsidRPr="005D5771">
                    <w:rPr>
                      <w:rFonts w:ascii="Times New Roman" w:hAnsi="Times New Roman" w:hint="eastAsia"/>
                      <w:sz w:val="15"/>
                      <w:szCs w:val="15"/>
                    </w:rPr>
                    <w:t>线</w:t>
                  </w:r>
                  <w:proofErr w:type="gramStart"/>
                  <w:r w:rsidRPr="005D5771">
                    <w:rPr>
                      <w:rFonts w:ascii="Times New Roman" w:hAnsi="Times New Roman" w:hint="eastAsia"/>
                      <w:sz w:val="15"/>
                      <w:szCs w:val="15"/>
                    </w:rPr>
                    <w:t>各配套</w:t>
                  </w:r>
                  <w:proofErr w:type="gramEnd"/>
                  <w:r w:rsidRPr="005D5771">
                    <w:rPr>
                      <w:rFonts w:ascii="Times New Roman" w:hAnsi="Times New Roman" w:hint="eastAsia"/>
                      <w:sz w:val="15"/>
                      <w:szCs w:val="15"/>
                    </w:rPr>
                    <w:t>2</w:t>
                  </w:r>
                  <w:r w:rsidRPr="005D5771">
                    <w:rPr>
                      <w:rFonts w:ascii="Times New Roman" w:hAnsi="Times New Roman" w:hint="eastAsia"/>
                      <w:sz w:val="15"/>
                      <w:szCs w:val="15"/>
                    </w:rPr>
                    <w:t>台湿式真空机组（一用</w:t>
                  </w:r>
                  <w:proofErr w:type="gramStart"/>
                  <w:r w:rsidRPr="005D5771">
                    <w:rPr>
                      <w:rFonts w:ascii="Times New Roman" w:hAnsi="Times New Roman" w:hint="eastAsia"/>
                      <w:sz w:val="15"/>
                      <w:szCs w:val="15"/>
                    </w:rPr>
                    <w:t>一</w:t>
                  </w:r>
                  <w:proofErr w:type="gramEnd"/>
                  <w:r w:rsidRPr="005D5771">
                    <w:rPr>
                      <w:rFonts w:ascii="Times New Roman" w:hAnsi="Times New Roman" w:hint="eastAsia"/>
                      <w:sz w:val="15"/>
                      <w:szCs w:val="15"/>
                    </w:rPr>
                    <w:t>备）</w:t>
                  </w:r>
                </w:p>
              </w:tc>
              <w:tc>
                <w:tcPr>
                  <w:tcW w:w="3119" w:type="dxa"/>
                  <w:tcBorders>
                    <w:top w:val="single" w:sz="4" w:space="0" w:color="000000"/>
                    <w:left w:val="single" w:sz="4" w:space="0" w:color="000000"/>
                    <w:bottom w:val="single" w:sz="4" w:space="0" w:color="000000"/>
                    <w:right w:val="nil"/>
                  </w:tcBorders>
                  <w:noWrap/>
                  <w:vAlign w:val="center"/>
                  <w:hideMark/>
                </w:tcPr>
                <w:p w14:paraId="5887FC72" w14:textId="77777777" w:rsidR="00766FD3" w:rsidRPr="005D5771" w:rsidRDefault="00766FD3">
                  <w:pPr>
                    <w:widowControl/>
                    <w:adjustRightInd w:val="0"/>
                    <w:snapToGrid w:val="0"/>
                    <w:jc w:val="left"/>
                    <w:rPr>
                      <w:bCs/>
                      <w:kern w:val="0"/>
                      <w:sz w:val="15"/>
                      <w:szCs w:val="15"/>
                    </w:rPr>
                  </w:pPr>
                  <w:r w:rsidRPr="005D5771">
                    <w:rPr>
                      <w:rFonts w:hint="eastAsia"/>
                      <w:bCs/>
                      <w:kern w:val="0"/>
                      <w:sz w:val="15"/>
                      <w:szCs w:val="15"/>
                    </w:rPr>
                    <w:t>一期建设</w:t>
                  </w:r>
                </w:p>
              </w:tc>
            </w:tr>
            <w:tr w:rsidR="005D5771" w:rsidRPr="005D5771" w14:paraId="34306BA7"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563510C3"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4CD0E992"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纯水系统</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059D72FD" w14:textId="77777777" w:rsidR="00BD4757" w:rsidRPr="005D5771" w:rsidRDefault="00BD4757" w:rsidP="00E26CB2">
                  <w:pPr>
                    <w:widowControl/>
                    <w:adjustRightInd w:val="0"/>
                    <w:snapToGrid w:val="0"/>
                    <w:rPr>
                      <w:sz w:val="15"/>
                      <w:szCs w:val="15"/>
                    </w:rPr>
                  </w:pPr>
                  <w:r w:rsidRPr="005D5771">
                    <w:rPr>
                      <w:rFonts w:hint="eastAsia"/>
                      <w:sz w:val="15"/>
                      <w:szCs w:val="15"/>
                    </w:rPr>
                    <w:t>依托大宝理公司</w:t>
                  </w:r>
                  <w:r w:rsidRPr="005D5771">
                    <w:rPr>
                      <w:rFonts w:hint="eastAsia"/>
                      <w:sz w:val="15"/>
                      <w:szCs w:val="15"/>
                    </w:rPr>
                    <w:t>80m</w:t>
                  </w:r>
                  <w:r w:rsidRPr="005D5771">
                    <w:rPr>
                      <w:rFonts w:hint="eastAsia"/>
                      <w:sz w:val="15"/>
                      <w:szCs w:val="15"/>
                      <w:vertAlign w:val="superscript"/>
                    </w:rPr>
                    <w:t>3</w:t>
                  </w:r>
                  <w:r w:rsidRPr="005D5771">
                    <w:rPr>
                      <w:rFonts w:hint="eastAsia"/>
                      <w:sz w:val="15"/>
                      <w:szCs w:val="15"/>
                    </w:rPr>
                    <w:t>/h</w:t>
                  </w:r>
                  <w:r w:rsidRPr="005D5771">
                    <w:rPr>
                      <w:rFonts w:hint="eastAsia"/>
                      <w:sz w:val="15"/>
                      <w:szCs w:val="15"/>
                    </w:rPr>
                    <w:t>纯水装置</w:t>
                  </w:r>
                </w:p>
              </w:tc>
              <w:tc>
                <w:tcPr>
                  <w:tcW w:w="3119" w:type="dxa"/>
                  <w:tcBorders>
                    <w:top w:val="single" w:sz="4" w:space="0" w:color="000000"/>
                    <w:left w:val="single" w:sz="4" w:space="0" w:color="000000"/>
                    <w:bottom w:val="single" w:sz="4" w:space="0" w:color="000000"/>
                    <w:right w:val="nil"/>
                  </w:tcBorders>
                  <w:noWrap/>
                  <w:vAlign w:val="center"/>
                  <w:hideMark/>
                </w:tcPr>
                <w:p w14:paraId="04510B70" w14:textId="77777777" w:rsidR="00BD4757" w:rsidRPr="005D5771" w:rsidRDefault="00BD4757">
                  <w:pPr>
                    <w:widowControl/>
                    <w:adjustRightInd w:val="0"/>
                    <w:snapToGrid w:val="0"/>
                    <w:jc w:val="left"/>
                    <w:rPr>
                      <w:bCs/>
                      <w:kern w:val="0"/>
                      <w:sz w:val="15"/>
                      <w:szCs w:val="15"/>
                    </w:rPr>
                  </w:pPr>
                  <w:r w:rsidRPr="005D5771">
                    <w:rPr>
                      <w:rFonts w:hint="eastAsia"/>
                      <w:bCs/>
                      <w:kern w:val="0"/>
                      <w:sz w:val="15"/>
                      <w:szCs w:val="15"/>
                    </w:rPr>
                    <w:t>--</w:t>
                  </w:r>
                </w:p>
              </w:tc>
            </w:tr>
            <w:tr w:rsidR="005D5771" w:rsidRPr="005D5771" w14:paraId="1E8CB942"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409EC6B3"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2639A37C"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压缩空气</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0C419974" w14:textId="77777777" w:rsidR="00BD4757" w:rsidRPr="005D5771" w:rsidRDefault="007C5865" w:rsidP="007C5865">
                  <w:pPr>
                    <w:widowControl/>
                    <w:adjustRightInd w:val="0"/>
                    <w:snapToGrid w:val="0"/>
                    <w:jc w:val="left"/>
                    <w:rPr>
                      <w:sz w:val="15"/>
                      <w:szCs w:val="15"/>
                    </w:rPr>
                  </w:pPr>
                  <w:r w:rsidRPr="005D5771">
                    <w:rPr>
                      <w:rFonts w:hint="eastAsia"/>
                      <w:bCs/>
                      <w:kern w:val="0"/>
                      <w:sz w:val="15"/>
                      <w:szCs w:val="15"/>
                    </w:rPr>
                    <w:t>2</w:t>
                  </w:r>
                  <w:r w:rsidRPr="005D5771">
                    <w:rPr>
                      <w:rFonts w:hint="eastAsia"/>
                      <w:bCs/>
                      <w:kern w:val="0"/>
                      <w:sz w:val="15"/>
                      <w:szCs w:val="15"/>
                    </w:rPr>
                    <w:t>台</w:t>
                  </w:r>
                  <w:r w:rsidRPr="005D5771">
                    <w:rPr>
                      <w:rFonts w:ascii="Times New Roman" w:hAnsi="Times New Roman" w:hint="eastAsia"/>
                      <w:sz w:val="15"/>
                      <w:szCs w:val="15"/>
                    </w:rPr>
                    <w:t>水冷式</w:t>
                  </w:r>
                  <w:r w:rsidRPr="005D5771">
                    <w:rPr>
                      <w:rFonts w:ascii="Times New Roman" w:hAnsi="Times New Roman" w:hint="eastAsia"/>
                      <w:sz w:val="15"/>
                      <w:szCs w:val="15"/>
                    </w:rPr>
                    <w:t>10m</w:t>
                  </w:r>
                  <w:r w:rsidRPr="005D5771">
                    <w:rPr>
                      <w:rFonts w:ascii="Times New Roman" w:hAnsi="Times New Roman" w:hint="eastAsia"/>
                      <w:sz w:val="15"/>
                      <w:szCs w:val="15"/>
                      <w:vertAlign w:val="superscript"/>
                    </w:rPr>
                    <w:t>3</w:t>
                  </w:r>
                  <w:r w:rsidRPr="005D5771">
                    <w:rPr>
                      <w:rFonts w:ascii="Times New Roman" w:hAnsi="Times New Roman" w:hint="eastAsia"/>
                      <w:sz w:val="15"/>
                      <w:szCs w:val="15"/>
                    </w:rPr>
                    <w:t>/min</w:t>
                  </w:r>
                  <w:r w:rsidRPr="005D5771">
                    <w:rPr>
                      <w:rFonts w:ascii="Times New Roman" w:hAnsi="Times New Roman" w:hint="eastAsia"/>
                      <w:sz w:val="15"/>
                      <w:szCs w:val="15"/>
                    </w:rPr>
                    <w:t>·台空压机</w:t>
                  </w:r>
                  <w:r w:rsidRPr="005D5771">
                    <w:rPr>
                      <w:rFonts w:ascii="Times New Roman" w:hAnsi="Times New Roman"/>
                      <w:sz w:val="15"/>
                      <w:szCs w:val="15"/>
                    </w:rPr>
                    <w:t>，</w:t>
                  </w:r>
                  <w:r w:rsidRPr="005D5771">
                    <w:rPr>
                      <w:rFonts w:ascii="Times New Roman" w:hAnsi="Times New Roman" w:hint="eastAsia"/>
                      <w:sz w:val="15"/>
                      <w:szCs w:val="15"/>
                    </w:rPr>
                    <w:t>2</w:t>
                  </w:r>
                  <w:r w:rsidRPr="005D5771">
                    <w:rPr>
                      <w:rFonts w:ascii="Times New Roman" w:hAnsi="Times New Roman" w:hint="eastAsia"/>
                      <w:sz w:val="15"/>
                      <w:szCs w:val="15"/>
                    </w:rPr>
                    <w:t>台空冷式</w:t>
                  </w:r>
                  <w:r w:rsidRPr="005D5771">
                    <w:rPr>
                      <w:rFonts w:ascii="Times New Roman" w:hAnsi="Times New Roman" w:hint="eastAsia"/>
                      <w:sz w:val="15"/>
                      <w:szCs w:val="15"/>
                    </w:rPr>
                    <w:t>20m</w:t>
                  </w:r>
                  <w:r w:rsidRPr="005D5771">
                    <w:rPr>
                      <w:rFonts w:ascii="Times New Roman" w:hAnsi="Times New Roman" w:hint="eastAsia"/>
                      <w:sz w:val="15"/>
                      <w:szCs w:val="15"/>
                      <w:vertAlign w:val="superscript"/>
                    </w:rPr>
                    <w:t>3</w:t>
                  </w:r>
                  <w:r w:rsidRPr="005D5771">
                    <w:rPr>
                      <w:rFonts w:ascii="Times New Roman" w:hAnsi="Times New Roman" w:hint="eastAsia"/>
                      <w:sz w:val="15"/>
                      <w:szCs w:val="15"/>
                    </w:rPr>
                    <w:t>/min</w:t>
                  </w:r>
                  <w:r w:rsidRPr="005D5771">
                    <w:rPr>
                      <w:rFonts w:ascii="Times New Roman" w:hAnsi="Times New Roman" w:hint="eastAsia"/>
                      <w:sz w:val="15"/>
                      <w:szCs w:val="15"/>
                    </w:rPr>
                    <w:t>·台空压机</w:t>
                  </w:r>
                </w:p>
              </w:tc>
              <w:tc>
                <w:tcPr>
                  <w:tcW w:w="3119" w:type="dxa"/>
                  <w:tcBorders>
                    <w:top w:val="single" w:sz="4" w:space="0" w:color="000000"/>
                    <w:left w:val="single" w:sz="4" w:space="0" w:color="000000"/>
                    <w:bottom w:val="single" w:sz="4" w:space="0" w:color="000000"/>
                    <w:right w:val="nil"/>
                  </w:tcBorders>
                  <w:noWrap/>
                  <w:vAlign w:val="center"/>
                  <w:hideMark/>
                </w:tcPr>
                <w:p w14:paraId="4BA89C9B" w14:textId="77777777" w:rsidR="00BD4757" w:rsidRPr="005D5771" w:rsidRDefault="00BD4757">
                  <w:pPr>
                    <w:widowControl/>
                    <w:adjustRightInd w:val="0"/>
                    <w:snapToGrid w:val="0"/>
                    <w:rPr>
                      <w:bCs/>
                      <w:kern w:val="0"/>
                      <w:sz w:val="15"/>
                      <w:szCs w:val="15"/>
                    </w:rPr>
                  </w:pPr>
                  <w:r w:rsidRPr="005D5771">
                    <w:rPr>
                      <w:rFonts w:hint="eastAsia"/>
                      <w:bCs/>
                      <w:kern w:val="0"/>
                      <w:sz w:val="15"/>
                      <w:szCs w:val="15"/>
                    </w:rPr>
                    <w:t>一期建设</w:t>
                  </w:r>
                </w:p>
              </w:tc>
            </w:tr>
            <w:tr w:rsidR="005D5771" w:rsidRPr="005D5771" w14:paraId="3DD9B4CB"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17ABCF61"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353F6AC5"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氮气系统</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5CEFD9B0" w14:textId="77777777" w:rsidR="00BD4757" w:rsidRPr="005D5771" w:rsidRDefault="007C5865" w:rsidP="007C5865">
                  <w:pPr>
                    <w:widowControl/>
                    <w:adjustRightInd w:val="0"/>
                    <w:snapToGrid w:val="0"/>
                    <w:jc w:val="left"/>
                    <w:rPr>
                      <w:bCs/>
                      <w:kern w:val="0"/>
                      <w:sz w:val="15"/>
                      <w:szCs w:val="15"/>
                    </w:rPr>
                  </w:pPr>
                  <w:r w:rsidRPr="005D5771">
                    <w:rPr>
                      <w:rFonts w:ascii="Times New Roman" w:hAnsi="Times New Roman" w:hint="eastAsia"/>
                      <w:sz w:val="15"/>
                      <w:szCs w:val="15"/>
                    </w:rPr>
                    <w:t>一台</w:t>
                  </w:r>
                  <w:r w:rsidRPr="005D5771">
                    <w:rPr>
                      <w:rFonts w:ascii="Times New Roman" w:hAnsi="Times New Roman"/>
                      <w:sz w:val="15"/>
                      <w:szCs w:val="15"/>
                    </w:rPr>
                    <w:t>PSA</w:t>
                  </w:r>
                  <w:r w:rsidRPr="005D5771">
                    <w:rPr>
                      <w:rFonts w:ascii="Times New Roman" w:hAnsi="Times New Roman"/>
                      <w:sz w:val="15"/>
                      <w:szCs w:val="15"/>
                    </w:rPr>
                    <w:t>变压吸附装置，</w:t>
                  </w:r>
                  <w:r w:rsidRPr="005D5771">
                    <w:rPr>
                      <w:rFonts w:ascii="Times New Roman" w:hAnsi="Times New Roman" w:hint="eastAsia"/>
                      <w:sz w:val="15"/>
                      <w:szCs w:val="15"/>
                    </w:rPr>
                    <w:t>氮气</w:t>
                  </w:r>
                  <w:r w:rsidRPr="005D5771">
                    <w:rPr>
                      <w:rFonts w:ascii="Times New Roman" w:hAnsi="Times New Roman"/>
                      <w:sz w:val="15"/>
                      <w:szCs w:val="15"/>
                    </w:rPr>
                    <w:t>供应能力</w:t>
                  </w:r>
                  <w:r w:rsidRPr="005D5771">
                    <w:rPr>
                      <w:rFonts w:ascii="Times New Roman" w:hAnsi="Times New Roman"/>
                      <w:sz w:val="15"/>
                      <w:szCs w:val="15"/>
                    </w:rPr>
                    <w:t>1</w:t>
                  </w:r>
                  <w:r w:rsidRPr="005D5771">
                    <w:rPr>
                      <w:rFonts w:ascii="Times New Roman" w:hAnsi="Times New Roman" w:hint="eastAsia"/>
                      <w:sz w:val="15"/>
                      <w:szCs w:val="15"/>
                    </w:rPr>
                    <w:t>2</w:t>
                  </w:r>
                  <w:r w:rsidRPr="005D5771">
                    <w:rPr>
                      <w:rFonts w:ascii="Times New Roman" w:hAnsi="Times New Roman"/>
                      <w:sz w:val="15"/>
                      <w:szCs w:val="15"/>
                    </w:rPr>
                    <w:t>0m</w:t>
                  </w:r>
                  <w:r w:rsidRPr="005D5771">
                    <w:rPr>
                      <w:rFonts w:ascii="Times New Roman" w:hAnsi="Times New Roman"/>
                      <w:sz w:val="15"/>
                      <w:szCs w:val="15"/>
                      <w:vertAlign w:val="superscript"/>
                    </w:rPr>
                    <w:t>3</w:t>
                  </w:r>
                  <w:r w:rsidRPr="005D5771">
                    <w:rPr>
                      <w:rFonts w:ascii="Times New Roman" w:hAnsi="Times New Roman"/>
                      <w:sz w:val="15"/>
                      <w:szCs w:val="15"/>
                    </w:rPr>
                    <w:t>/h</w:t>
                  </w:r>
                </w:p>
              </w:tc>
              <w:tc>
                <w:tcPr>
                  <w:tcW w:w="3119" w:type="dxa"/>
                  <w:tcBorders>
                    <w:top w:val="single" w:sz="4" w:space="0" w:color="000000"/>
                    <w:left w:val="single" w:sz="4" w:space="0" w:color="000000"/>
                    <w:bottom w:val="single" w:sz="4" w:space="0" w:color="000000"/>
                    <w:right w:val="nil"/>
                  </w:tcBorders>
                  <w:noWrap/>
                  <w:vAlign w:val="center"/>
                  <w:hideMark/>
                </w:tcPr>
                <w:p w14:paraId="787F11C5" w14:textId="77777777" w:rsidR="00BD4757" w:rsidRPr="005D5771" w:rsidRDefault="00BD4757">
                  <w:pPr>
                    <w:widowControl/>
                    <w:adjustRightInd w:val="0"/>
                    <w:snapToGrid w:val="0"/>
                    <w:rPr>
                      <w:bCs/>
                      <w:kern w:val="0"/>
                      <w:sz w:val="15"/>
                      <w:szCs w:val="15"/>
                    </w:rPr>
                  </w:pPr>
                  <w:r w:rsidRPr="005D5771">
                    <w:rPr>
                      <w:rFonts w:hint="eastAsia"/>
                      <w:bCs/>
                      <w:kern w:val="0"/>
                      <w:sz w:val="15"/>
                      <w:szCs w:val="15"/>
                    </w:rPr>
                    <w:t>一期建设</w:t>
                  </w:r>
                </w:p>
              </w:tc>
            </w:tr>
            <w:tr w:rsidR="005D5771" w:rsidRPr="005D5771" w14:paraId="3622BE78" w14:textId="77777777" w:rsidTr="00E67F8C">
              <w:trPr>
                <w:trHeight w:val="137"/>
                <w:jc w:val="center"/>
              </w:trPr>
              <w:tc>
                <w:tcPr>
                  <w:tcW w:w="597" w:type="dxa"/>
                  <w:vMerge/>
                  <w:tcBorders>
                    <w:top w:val="single" w:sz="4" w:space="0" w:color="000000"/>
                    <w:left w:val="nil"/>
                    <w:bottom w:val="single" w:sz="4" w:space="0" w:color="000000"/>
                    <w:right w:val="single" w:sz="4" w:space="0" w:color="000000"/>
                  </w:tcBorders>
                  <w:vAlign w:val="center"/>
                  <w:hideMark/>
                </w:tcPr>
                <w:p w14:paraId="63F99DE5" w14:textId="77777777" w:rsidR="00BD4757" w:rsidRPr="005D5771" w:rsidRDefault="00BD4757">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7A2B4556"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事故应急池</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690FEAB4" w14:textId="77777777" w:rsidR="00BD4757" w:rsidRPr="005D5771" w:rsidRDefault="00BD4757" w:rsidP="007C5865">
                  <w:pPr>
                    <w:adjustRightInd w:val="0"/>
                    <w:snapToGrid w:val="0"/>
                    <w:rPr>
                      <w:sz w:val="15"/>
                      <w:szCs w:val="15"/>
                    </w:rPr>
                  </w:pPr>
                  <w:r w:rsidRPr="005D5771">
                    <w:rPr>
                      <w:rFonts w:hint="eastAsia"/>
                      <w:sz w:val="15"/>
                      <w:szCs w:val="15"/>
                    </w:rPr>
                    <w:t>有效容积</w:t>
                  </w:r>
                  <w:r w:rsidRPr="005D5771">
                    <w:rPr>
                      <w:rFonts w:hint="eastAsia"/>
                      <w:kern w:val="0"/>
                      <w:sz w:val="15"/>
                      <w:szCs w:val="15"/>
                    </w:rPr>
                    <w:t>1</w:t>
                  </w:r>
                  <w:r w:rsidR="007C5865" w:rsidRPr="005D5771">
                    <w:rPr>
                      <w:rFonts w:hint="eastAsia"/>
                      <w:kern w:val="0"/>
                      <w:sz w:val="15"/>
                      <w:szCs w:val="15"/>
                    </w:rPr>
                    <w:t>0</w:t>
                  </w:r>
                  <w:r w:rsidRPr="005D5771">
                    <w:rPr>
                      <w:rFonts w:hint="eastAsia"/>
                      <w:kern w:val="0"/>
                      <w:sz w:val="15"/>
                      <w:szCs w:val="15"/>
                    </w:rPr>
                    <w:t>0</w:t>
                  </w:r>
                  <w:r w:rsidRPr="005D5771">
                    <w:rPr>
                      <w:kern w:val="0"/>
                      <w:sz w:val="15"/>
                      <w:szCs w:val="15"/>
                    </w:rPr>
                    <w:t>0</w:t>
                  </w:r>
                  <w:r w:rsidRPr="005D5771">
                    <w:rPr>
                      <w:sz w:val="15"/>
                      <w:szCs w:val="15"/>
                    </w:rPr>
                    <w:t>m</w:t>
                  </w:r>
                  <w:r w:rsidRPr="005D5771">
                    <w:rPr>
                      <w:sz w:val="15"/>
                      <w:szCs w:val="15"/>
                      <w:vertAlign w:val="superscript"/>
                    </w:rPr>
                    <w:t>3</w:t>
                  </w:r>
                </w:p>
              </w:tc>
              <w:tc>
                <w:tcPr>
                  <w:tcW w:w="3119" w:type="dxa"/>
                  <w:tcBorders>
                    <w:top w:val="single" w:sz="4" w:space="0" w:color="000000"/>
                    <w:left w:val="single" w:sz="4" w:space="0" w:color="000000"/>
                    <w:bottom w:val="single" w:sz="4" w:space="0" w:color="000000"/>
                    <w:right w:val="nil"/>
                  </w:tcBorders>
                  <w:noWrap/>
                  <w:vAlign w:val="center"/>
                  <w:hideMark/>
                </w:tcPr>
                <w:p w14:paraId="22ABDBFA" w14:textId="77777777" w:rsidR="00BD4757" w:rsidRPr="005D5771" w:rsidRDefault="00BD4757">
                  <w:pPr>
                    <w:widowControl/>
                    <w:adjustRightInd w:val="0"/>
                    <w:snapToGrid w:val="0"/>
                    <w:rPr>
                      <w:bCs/>
                      <w:kern w:val="0"/>
                      <w:sz w:val="15"/>
                      <w:szCs w:val="15"/>
                    </w:rPr>
                  </w:pPr>
                  <w:r w:rsidRPr="005D5771">
                    <w:rPr>
                      <w:rFonts w:hint="eastAsia"/>
                      <w:bCs/>
                      <w:kern w:val="0"/>
                      <w:sz w:val="15"/>
                      <w:szCs w:val="15"/>
                    </w:rPr>
                    <w:t>一期建设</w:t>
                  </w:r>
                </w:p>
              </w:tc>
            </w:tr>
            <w:tr w:rsidR="005D5771" w:rsidRPr="005D5771" w14:paraId="195D0C90" w14:textId="77777777" w:rsidTr="00E67F8C">
              <w:trPr>
                <w:trHeight w:val="137"/>
                <w:jc w:val="center"/>
              </w:trPr>
              <w:tc>
                <w:tcPr>
                  <w:tcW w:w="597" w:type="dxa"/>
                  <w:vMerge w:val="restart"/>
                  <w:tcBorders>
                    <w:top w:val="single" w:sz="4" w:space="0" w:color="000000"/>
                    <w:left w:val="nil"/>
                    <w:bottom w:val="single" w:sz="12" w:space="0" w:color="auto"/>
                    <w:right w:val="single" w:sz="4" w:space="0" w:color="000000"/>
                  </w:tcBorders>
                  <w:noWrap/>
                  <w:vAlign w:val="center"/>
                  <w:hideMark/>
                </w:tcPr>
                <w:p w14:paraId="6DF1C15B"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环保工程</w:t>
                  </w:r>
                </w:p>
              </w:tc>
              <w:tc>
                <w:tcPr>
                  <w:tcW w:w="1118"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E93B000" w14:textId="77777777" w:rsidR="00BD4757" w:rsidRPr="005D5771" w:rsidRDefault="00BD4757">
                  <w:pPr>
                    <w:widowControl/>
                    <w:adjustRightInd w:val="0"/>
                    <w:snapToGrid w:val="0"/>
                    <w:jc w:val="center"/>
                    <w:rPr>
                      <w:bCs/>
                      <w:kern w:val="0"/>
                      <w:sz w:val="15"/>
                      <w:szCs w:val="15"/>
                    </w:rPr>
                  </w:pPr>
                  <w:r w:rsidRPr="005D5771">
                    <w:rPr>
                      <w:rFonts w:hint="eastAsia"/>
                      <w:bCs/>
                      <w:kern w:val="0"/>
                      <w:sz w:val="15"/>
                      <w:szCs w:val="15"/>
                    </w:rPr>
                    <w:t>废气治理</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32D3D83A" w14:textId="77777777" w:rsidR="00BD4757" w:rsidRPr="005D5771" w:rsidRDefault="00026B48" w:rsidP="00026B48">
                  <w:pPr>
                    <w:adjustRightInd w:val="0"/>
                    <w:snapToGrid w:val="0"/>
                    <w:rPr>
                      <w:sz w:val="15"/>
                      <w:szCs w:val="15"/>
                    </w:rPr>
                  </w:pPr>
                  <w:r w:rsidRPr="005D5771">
                    <w:rPr>
                      <w:rFonts w:hint="eastAsia"/>
                      <w:sz w:val="15"/>
                      <w:szCs w:val="15"/>
                    </w:rPr>
                    <w:t>水</w:t>
                  </w:r>
                  <w:r w:rsidR="00BD4757" w:rsidRPr="005D5771">
                    <w:rPr>
                      <w:rFonts w:hint="eastAsia"/>
                      <w:sz w:val="15"/>
                      <w:szCs w:val="15"/>
                    </w:rPr>
                    <w:t>喷淋装置</w:t>
                  </w:r>
                  <w:r w:rsidRPr="005D5771">
                    <w:rPr>
                      <w:rFonts w:hint="eastAsia"/>
                      <w:sz w:val="15"/>
                      <w:szCs w:val="15"/>
                    </w:rPr>
                    <w:t>+15</w:t>
                  </w:r>
                  <w:r w:rsidRPr="005D5771">
                    <w:rPr>
                      <w:rFonts w:hint="eastAsia"/>
                      <w:sz w:val="15"/>
                      <w:szCs w:val="15"/>
                    </w:rPr>
                    <w:t>米高排气筒</w:t>
                  </w:r>
                  <w:r w:rsidRPr="005D5771">
                    <w:rPr>
                      <w:rFonts w:hint="eastAsia"/>
                      <w:sz w:val="15"/>
                      <w:szCs w:val="15"/>
                    </w:rPr>
                    <w:t>DA001</w:t>
                  </w:r>
                </w:p>
              </w:tc>
              <w:tc>
                <w:tcPr>
                  <w:tcW w:w="3119" w:type="dxa"/>
                  <w:tcBorders>
                    <w:top w:val="single" w:sz="4" w:space="0" w:color="000000"/>
                    <w:left w:val="single" w:sz="4" w:space="0" w:color="000000"/>
                    <w:bottom w:val="single" w:sz="4" w:space="0" w:color="000000"/>
                    <w:right w:val="nil"/>
                  </w:tcBorders>
                  <w:noWrap/>
                  <w:vAlign w:val="center"/>
                  <w:hideMark/>
                </w:tcPr>
                <w:p w14:paraId="041AF607" w14:textId="77777777" w:rsidR="00BD4757" w:rsidRPr="005D5771" w:rsidRDefault="00BD4757">
                  <w:pPr>
                    <w:widowControl/>
                    <w:adjustRightInd w:val="0"/>
                    <w:snapToGrid w:val="0"/>
                    <w:rPr>
                      <w:bCs/>
                      <w:kern w:val="0"/>
                      <w:sz w:val="15"/>
                      <w:szCs w:val="15"/>
                    </w:rPr>
                  </w:pPr>
                  <w:r w:rsidRPr="005D5771">
                    <w:rPr>
                      <w:rFonts w:hint="eastAsia"/>
                      <w:bCs/>
                      <w:kern w:val="0"/>
                      <w:sz w:val="15"/>
                      <w:szCs w:val="15"/>
                    </w:rPr>
                    <w:t>一期建设</w:t>
                  </w:r>
                </w:p>
              </w:tc>
            </w:tr>
            <w:tr w:rsidR="005D5771" w:rsidRPr="005D5771" w14:paraId="01EF8670" w14:textId="77777777" w:rsidTr="00E67F8C">
              <w:trPr>
                <w:trHeight w:val="137"/>
                <w:jc w:val="center"/>
              </w:trPr>
              <w:tc>
                <w:tcPr>
                  <w:tcW w:w="597" w:type="dxa"/>
                  <w:vMerge/>
                  <w:tcBorders>
                    <w:top w:val="single" w:sz="4" w:space="0" w:color="000000"/>
                    <w:left w:val="nil"/>
                    <w:bottom w:val="single" w:sz="12" w:space="0" w:color="auto"/>
                    <w:right w:val="single" w:sz="4" w:space="0" w:color="000000"/>
                  </w:tcBorders>
                  <w:vAlign w:val="center"/>
                  <w:hideMark/>
                </w:tcPr>
                <w:p w14:paraId="21B7B5A0" w14:textId="77777777" w:rsidR="00BD4757" w:rsidRPr="005D5771" w:rsidRDefault="00BD4757">
                  <w:pPr>
                    <w:widowControl/>
                    <w:jc w:val="left"/>
                    <w:rPr>
                      <w:bCs/>
                      <w:kern w:val="0"/>
                      <w:sz w:val="15"/>
                      <w:szCs w:val="15"/>
                    </w:rPr>
                  </w:pPr>
                </w:p>
              </w:tc>
              <w:tc>
                <w:tcPr>
                  <w:tcW w:w="1118" w:type="dxa"/>
                  <w:vMerge/>
                  <w:tcBorders>
                    <w:top w:val="single" w:sz="4" w:space="0" w:color="000000"/>
                    <w:left w:val="single" w:sz="4" w:space="0" w:color="000000"/>
                    <w:bottom w:val="single" w:sz="4" w:space="0" w:color="000000"/>
                    <w:right w:val="single" w:sz="4" w:space="0" w:color="000000"/>
                  </w:tcBorders>
                  <w:vAlign w:val="center"/>
                  <w:hideMark/>
                </w:tcPr>
                <w:p w14:paraId="1FBF6F47" w14:textId="77777777" w:rsidR="00BD4757" w:rsidRPr="005D5771" w:rsidRDefault="00BD4757">
                  <w:pPr>
                    <w:widowControl/>
                    <w:jc w:val="left"/>
                    <w:rPr>
                      <w:bCs/>
                      <w:kern w:val="0"/>
                      <w:sz w:val="15"/>
                      <w:szCs w:val="15"/>
                    </w:rPr>
                  </w:pP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0E1CBA75" w14:textId="77777777" w:rsidR="00BD4757" w:rsidRPr="005D5771" w:rsidRDefault="00026B48" w:rsidP="00026B48">
                  <w:pPr>
                    <w:adjustRightInd w:val="0"/>
                    <w:snapToGrid w:val="0"/>
                    <w:rPr>
                      <w:sz w:val="15"/>
                      <w:szCs w:val="15"/>
                    </w:rPr>
                  </w:pPr>
                  <w:r w:rsidRPr="005D5771">
                    <w:rPr>
                      <w:rFonts w:hint="eastAsia"/>
                      <w:sz w:val="15"/>
                      <w:szCs w:val="15"/>
                    </w:rPr>
                    <w:t>水喷淋装置</w:t>
                  </w:r>
                  <w:r w:rsidRPr="005D5771">
                    <w:rPr>
                      <w:rFonts w:hint="eastAsia"/>
                      <w:sz w:val="15"/>
                      <w:szCs w:val="15"/>
                    </w:rPr>
                    <w:t>+</w:t>
                  </w:r>
                  <w:r w:rsidRPr="005D5771">
                    <w:rPr>
                      <w:rFonts w:hint="eastAsia"/>
                      <w:sz w:val="15"/>
                      <w:szCs w:val="15"/>
                    </w:rPr>
                    <w:t>活性炭吸附装置</w:t>
                  </w:r>
                  <w:r w:rsidRPr="005D5771">
                    <w:rPr>
                      <w:rFonts w:hint="eastAsia"/>
                      <w:sz w:val="15"/>
                      <w:szCs w:val="15"/>
                    </w:rPr>
                    <w:t>+15</w:t>
                  </w:r>
                  <w:r w:rsidRPr="005D5771">
                    <w:rPr>
                      <w:rFonts w:hint="eastAsia"/>
                      <w:sz w:val="15"/>
                      <w:szCs w:val="15"/>
                    </w:rPr>
                    <w:t>米高排气筒</w:t>
                  </w:r>
                  <w:r w:rsidRPr="005D5771">
                    <w:rPr>
                      <w:rFonts w:hint="eastAsia"/>
                      <w:sz w:val="15"/>
                      <w:szCs w:val="15"/>
                    </w:rPr>
                    <w:t>DA002</w:t>
                  </w:r>
                </w:p>
              </w:tc>
              <w:tc>
                <w:tcPr>
                  <w:tcW w:w="3119" w:type="dxa"/>
                  <w:tcBorders>
                    <w:top w:val="single" w:sz="4" w:space="0" w:color="000000"/>
                    <w:left w:val="single" w:sz="4" w:space="0" w:color="000000"/>
                    <w:bottom w:val="single" w:sz="4" w:space="0" w:color="000000"/>
                    <w:right w:val="nil"/>
                  </w:tcBorders>
                  <w:noWrap/>
                  <w:vAlign w:val="center"/>
                  <w:hideMark/>
                </w:tcPr>
                <w:p w14:paraId="7F29CECD" w14:textId="77777777" w:rsidR="00BD4757" w:rsidRPr="005D5771" w:rsidRDefault="00BD4757">
                  <w:pPr>
                    <w:widowControl/>
                    <w:adjustRightInd w:val="0"/>
                    <w:snapToGrid w:val="0"/>
                    <w:rPr>
                      <w:bCs/>
                      <w:kern w:val="0"/>
                      <w:sz w:val="15"/>
                      <w:szCs w:val="15"/>
                    </w:rPr>
                  </w:pPr>
                  <w:r w:rsidRPr="005D5771">
                    <w:rPr>
                      <w:rFonts w:hint="eastAsia"/>
                      <w:bCs/>
                      <w:kern w:val="0"/>
                      <w:sz w:val="15"/>
                      <w:szCs w:val="15"/>
                    </w:rPr>
                    <w:t>一期建设</w:t>
                  </w:r>
                </w:p>
              </w:tc>
            </w:tr>
            <w:tr w:rsidR="005D5771" w:rsidRPr="005D5771" w14:paraId="24A12B43" w14:textId="77777777" w:rsidTr="00E67F8C">
              <w:trPr>
                <w:trHeight w:val="137"/>
                <w:jc w:val="center"/>
              </w:trPr>
              <w:tc>
                <w:tcPr>
                  <w:tcW w:w="597" w:type="dxa"/>
                  <w:vMerge/>
                  <w:tcBorders>
                    <w:top w:val="single" w:sz="4" w:space="0" w:color="000000"/>
                    <w:left w:val="nil"/>
                    <w:bottom w:val="single" w:sz="12" w:space="0" w:color="auto"/>
                    <w:right w:val="single" w:sz="4" w:space="0" w:color="000000"/>
                  </w:tcBorders>
                  <w:vAlign w:val="center"/>
                  <w:hideMark/>
                </w:tcPr>
                <w:p w14:paraId="5D0522D2" w14:textId="77777777" w:rsidR="00E71B42" w:rsidRPr="005D5771" w:rsidRDefault="00E71B42">
                  <w:pPr>
                    <w:widowControl/>
                    <w:jc w:val="left"/>
                    <w:rPr>
                      <w:bCs/>
                      <w:kern w:val="0"/>
                      <w:sz w:val="15"/>
                      <w:szCs w:val="15"/>
                    </w:rPr>
                  </w:pPr>
                </w:p>
              </w:tc>
              <w:tc>
                <w:tcPr>
                  <w:tcW w:w="1118" w:type="dxa"/>
                  <w:vMerge/>
                  <w:tcBorders>
                    <w:top w:val="single" w:sz="4" w:space="0" w:color="000000"/>
                    <w:left w:val="single" w:sz="4" w:space="0" w:color="000000"/>
                    <w:bottom w:val="single" w:sz="4" w:space="0" w:color="000000"/>
                    <w:right w:val="single" w:sz="4" w:space="0" w:color="000000"/>
                  </w:tcBorders>
                  <w:vAlign w:val="center"/>
                  <w:hideMark/>
                </w:tcPr>
                <w:p w14:paraId="2915AB9C" w14:textId="77777777" w:rsidR="00E71B42" w:rsidRPr="005D5771" w:rsidRDefault="00E71B42">
                  <w:pPr>
                    <w:widowControl/>
                    <w:jc w:val="left"/>
                    <w:rPr>
                      <w:bCs/>
                      <w:kern w:val="0"/>
                      <w:sz w:val="15"/>
                      <w:szCs w:val="15"/>
                    </w:rPr>
                  </w:pP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3F653792" w14:textId="77777777" w:rsidR="00E71B42" w:rsidRPr="005D5771" w:rsidRDefault="00E71B42" w:rsidP="00026B48">
                  <w:pPr>
                    <w:adjustRightInd w:val="0"/>
                    <w:snapToGrid w:val="0"/>
                    <w:rPr>
                      <w:sz w:val="15"/>
                      <w:szCs w:val="15"/>
                    </w:rPr>
                  </w:pPr>
                  <w:r w:rsidRPr="005D5771">
                    <w:rPr>
                      <w:rFonts w:hint="eastAsia"/>
                      <w:sz w:val="15"/>
                      <w:szCs w:val="15"/>
                    </w:rPr>
                    <w:t>废气催化燃烧装置一套</w:t>
                  </w:r>
                </w:p>
              </w:tc>
              <w:tc>
                <w:tcPr>
                  <w:tcW w:w="3119" w:type="dxa"/>
                  <w:tcBorders>
                    <w:top w:val="single" w:sz="4" w:space="0" w:color="000000"/>
                    <w:left w:val="single" w:sz="4" w:space="0" w:color="000000"/>
                    <w:bottom w:val="single" w:sz="4" w:space="0" w:color="000000"/>
                    <w:right w:val="nil"/>
                  </w:tcBorders>
                  <w:noWrap/>
                  <w:vAlign w:val="center"/>
                  <w:hideMark/>
                </w:tcPr>
                <w:p w14:paraId="2911A2D9" w14:textId="77777777" w:rsidR="00E71B42" w:rsidRPr="005D5771" w:rsidRDefault="00E71B42" w:rsidP="00E71B42">
                  <w:pPr>
                    <w:widowControl/>
                    <w:adjustRightInd w:val="0"/>
                    <w:snapToGrid w:val="0"/>
                    <w:rPr>
                      <w:bCs/>
                      <w:kern w:val="0"/>
                      <w:sz w:val="15"/>
                      <w:szCs w:val="15"/>
                    </w:rPr>
                  </w:pPr>
                  <w:r w:rsidRPr="005D5771">
                    <w:rPr>
                      <w:rFonts w:hint="eastAsia"/>
                      <w:bCs/>
                      <w:kern w:val="0"/>
                      <w:sz w:val="15"/>
                      <w:szCs w:val="15"/>
                    </w:rPr>
                    <w:t>一期建设</w:t>
                  </w:r>
                </w:p>
              </w:tc>
            </w:tr>
            <w:tr w:rsidR="005D5771" w:rsidRPr="005D5771" w14:paraId="3DA2F3FD" w14:textId="77777777" w:rsidTr="00E67F8C">
              <w:trPr>
                <w:trHeight w:val="137"/>
                <w:jc w:val="center"/>
              </w:trPr>
              <w:tc>
                <w:tcPr>
                  <w:tcW w:w="597" w:type="dxa"/>
                  <w:vMerge/>
                  <w:tcBorders>
                    <w:top w:val="single" w:sz="4" w:space="0" w:color="000000"/>
                    <w:left w:val="nil"/>
                    <w:bottom w:val="single" w:sz="12" w:space="0" w:color="auto"/>
                    <w:right w:val="single" w:sz="4" w:space="0" w:color="000000"/>
                  </w:tcBorders>
                  <w:vAlign w:val="center"/>
                  <w:hideMark/>
                </w:tcPr>
                <w:p w14:paraId="5605674E" w14:textId="77777777" w:rsidR="00E71B42" w:rsidRPr="005D5771" w:rsidRDefault="00E71B42">
                  <w:pPr>
                    <w:widowControl/>
                    <w:jc w:val="left"/>
                    <w:rPr>
                      <w:bCs/>
                      <w:kern w:val="0"/>
                      <w:sz w:val="15"/>
                      <w:szCs w:val="15"/>
                    </w:rPr>
                  </w:pPr>
                </w:p>
              </w:tc>
              <w:tc>
                <w:tcPr>
                  <w:tcW w:w="1118" w:type="dxa"/>
                  <w:vMerge/>
                  <w:tcBorders>
                    <w:top w:val="single" w:sz="4" w:space="0" w:color="000000"/>
                    <w:left w:val="single" w:sz="4" w:space="0" w:color="000000"/>
                    <w:bottom w:val="single" w:sz="4" w:space="0" w:color="000000"/>
                    <w:right w:val="single" w:sz="4" w:space="0" w:color="000000"/>
                  </w:tcBorders>
                  <w:vAlign w:val="center"/>
                  <w:hideMark/>
                </w:tcPr>
                <w:p w14:paraId="2858FD7E" w14:textId="77777777" w:rsidR="00E71B42" w:rsidRPr="005D5771" w:rsidRDefault="00E71B42">
                  <w:pPr>
                    <w:widowControl/>
                    <w:jc w:val="left"/>
                    <w:rPr>
                      <w:bCs/>
                      <w:kern w:val="0"/>
                      <w:sz w:val="15"/>
                      <w:szCs w:val="15"/>
                    </w:rPr>
                  </w:pP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7901A2A9" w14:textId="77777777" w:rsidR="00E71B42" w:rsidRPr="005D5771" w:rsidRDefault="00E71B42" w:rsidP="00026B48">
                  <w:pPr>
                    <w:adjustRightInd w:val="0"/>
                    <w:snapToGrid w:val="0"/>
                    <w:rPr>
                      <w:sz w:val="15"/>
                      <w:szCs w:val="15"/>
                    </w:rPr>
                  </w:pPr>
                  <w:r w:rsidRPr="005D5771">
                    <w:rPr>
                      <w:rFonts w:hint="eastAsia"/>
                      <w:sz w:val="15"/>
                      <w:szCs w:val="15"/>
                    </w:rPr>
                    <w:t>布袋除尘器</w:t>
                  </w:r>
                  <w:r w:rsidRPr="005D5771">
                    <w:rPr>
                      <w:rFonts w:hint="eastAsia"/>
                      <w:sz w:val="15"/>
                      <w:szCs w:val="15"/>
                    </w:rPr>
                    <w:t>+15</w:t>
                  </w:r>
                  <w:r w:rsidRPr="005D5771">
                    <w:rPr>
                      <w:rFonts w:hint="eastAsia"/>
                      <w:sz w:val="15"/>
                      <w:szCs w:val="15"/>
                    </w:rPr>
                    <w:t>米高排气筒</w:t>
                  </w:r>
                  <w:r w:rsidRPr="005D5771">
                    <w:rPr>
                      <w:rFonts w:hint="eastAsia"/>
                      <w:sz w:val="15"/>
                      <w:szCs w:val="15"/>
                    </w:rPr>
                    <w:t>DA003</w:t>
                  </w:r>
                </w:p>
              </w:tc>
              <w:tc>
                <w:tcPr>
                  <w:tcW w:w="3119" w:type="dxa"/>
                  <w:tcBorders>
                    <w:top w:val="single" w:sz="4" w:space="0" w:color="000000"/>
                    <w:left w:val="single" w:sz="4" w:space="0" w:color="000000"/>
                    <w:bottom w:val="single" w:sz="4" w:space="0" w:color="000000"/>
                    <w:right w:val="nil"/>
                  </w:tcBorders>
                  <w:noWrap/>
                  <w:vAlign w:val="center"/>
                  <w:hideMark/>
                </w:tcPr>
                <w:p w14:paraId="4ECA3012" w14:textId="77777777" w:rsidR="00E71B42" w:rsidRPr="005D5771" w:rsidRDefault="00E71B42">
                  <w:pPr>
                    <w:widowControl/>
                    <w:adjustRightInd w:val="0"/>
                    <w:snapToGrid w:val="0"/>
                    <w:rPr>
                      <w:bCs/>
                      <w:kern w:val="0"/>
                      <w:sz w:val="15"/>
                      <w:szCs w:val="15"/>
                    </w:rPr>
                  </w:pPr>
                  <w:r w:rsidRPr="005D5771">
                    <w:rPr>
                      <w:rFonts w:hint="eastAsia"/>
                      <w:bCs/>
                      <w:kern w:val="0"/>
                      <w:sz w:val="15"/>
                      <w:szCs w:val="15"/>
                    </w:rPr>
                    <w:t>一期建设</w:t>
                  </w:r>
                </w:p>
              </w:tc>
            </w:tr>
            <w:tr w:rsidR="005D5771" w:rsidRPr="005D5771" w14:paraId="1CC7A84A" w14:textId="77777777" w:rsidTr="00E67F8C">
              <w:trPr>
                <w:trHeight w:val="137"/>
                <w:jc w:val="center"/>
              </w:trPr>
              <w:tc>
                <w:tcPr>
                  <w:tcW w:w="597" w:type="dxa"/>
                  <w:vMerge/>
                  <w:tcBorders>
                    <w:top w:val="single" w:sz="4" w:space="0" w:color="000000"/>
                    <w:left w:val="nil"/>
                    <w:bottom w:val="single" w:sz="12" w:space="0" w:color="auto"/>
                    <w:right w:val="single" w:sz="4" w:space="0" w:color="000000"/>
                  </w:tcBorders>
                  <w:vAlign w:val="center"/>
                  <w:hideMark/>
                </w:tcPr>
                <w:p w14:paraId="2F76F565" w14:textId="77777777" w:rsidR="00E71B42" w:rsidRPr="005D5771" w:rsidRDefault="00E71B42">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01B0FE49" w14:textId="77777777" w:rsidR="00E71B42" w:rsidRPr="005D5771" w:rsidRDefault="00E71B42">
                  <w:pPr>
                    <w:widowControl/>
                    <w:adjustRightInd w:val="0"/>
                    <w:snapToGrid w:val="0"/>
                    <w:jc w:val="center"/>
                    <w:rPr>
                      <w:bCs/>
                      <w:kern w:val="0"/>
                      <w:sz w:val="15"/>
                      <w:szCs w:val="15"/>
                    </w:rPr>
                  </w:pPr>
                  <w:r w:rsidRPr="005D5771">
                    <w:rPr>
                      <w:rFonts w:hint="eastAsia"/>
                      <w:bCs/>
                      <w:kern w:val="0"/>
                      <w:sz w:val="15"/>
                      <w:szCs w:val="15"/>
                    </w:rPr>
                    <w:t>废水治理</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7E17DAC8" w14:textId="77777777" w:rsidR="00E71B42" w:rsidRPr="005D5771" w:rsidRDefault="00E71B42" w:rsidP="00E86EB2">
                  <w:pPr>
                    <w:widowControl/>
                    <w:adjustRightInd w:val="0"/>
                    <w:snapToGrid w:val="0"/>
                    <w:jc w:val="left"/>
                    <w:rPr>
                      <w:bCs/>
                      <w:kern w:val="0"/>
                      <w:sz w:val="15"/>
                      <w:szCs w:val="15"/>
                    </w:rPr>
                  </w:pPr>
                  <w:r w:rsidRPr="005D5771">
                    <w:rPr>
                      <w:rFonts w:hint="eastAsia"/>
                      <w:sz w:val="15"/>
                      <w:szCs w:val="15"/>
                    </w:rPr>
                    <w:t>依托大宝理公司</w:t>
                  </w:r>
                  <w:r w:rsidRPr="005D5771">
                    <w:rPr>
                      <w:rFonts w:hint="eastAsia"/>
                      <w:sz w:val="15"/>
                      <w:szCs w:val="15"/>
                    </w:rPr>
                    <w:t>180m</w:t>
                  </w:r>
                  <w:r w:rsidRPr="005D5771">
                    <w:rPr>
                      <w:rFonts w:hint="eastAsia"/>
                      <w:sz w:val="15"/>
                      <w:szCs w:val="15"/>
                      <w:vertAlign w:val="superscript"/>
                    </w:rPr>
                    <w:t>3</w:t>
                  </w:r>
                  <w:r w:rsidRPr="005D5771">
                    <w:rPr>
                      <w:rFonts w:hint="eastAsia"/>
                      <w:sz w:val="15"/>
                      <w:szCs w:val="15"/>
                    </w:rPr>
                    <w:t>/h</w:t>
                  </w:r>
                  <w:r w:rsidRPr="005D5771">
                    <w:rPr>
                      <w:rFonts w:hint="eastAsia"/>
                      <w:sz w:val="15"/>
                      <w:szCs w:val="15"/>
                    </w:rPr>
                    <w:t>废水处理装置，</w:t>
                  </w:r>
                  <w:r w:rsidRPr="005D5771">
                    <w:rPr>
                      <w:rFonts w:hint="eastAsia"/>
                      <w:sz w:val="15"/>
                      <w:szCs w:val="15"/>
                    </w:rPr>
                    <w:t>PACT</w:t>
                  </w:r>
                  <w:r w:rsidRPr="005D5771">
                    <w:rPr>
                      <w:rFonts w:hint="eastAsia"/>
                      <w:sz w:val="15"/>
                      <w:szCs w:val="15"/>
                    </w:rPr>
                    <w:t>活性污泥工艺</w:t>
                  </w:r>
                </w:p>
              </w:tc>
              <w:tc>
                <w:tcPr>
                  <w:tcW w:w="3119" w:type="dxa"/>
                  <w:tcBorders>
                    <w:top w:val="single" w:sz="4" w:space="0" w:color="000000"/>
                    <w:left w:val="single" w:sz="4" w:space="0" w:color="000000"/>
                    <w:bottom w:val="single" w:sz="4" w:space="0" w:color="000000"/>
                    <w:right w:val="nil"/>
                  </w:tcBorders>
                  <w:noWrap/>
                  <w:vAlign w:val="center"/>
                  <w:hideMark/>
                </w:tcPr>
                <w:p w14:paraId="74312790" w14:textId="77777777" w:rsidR="00E71B42" w:rsidRPr="005D5771" w:rsidRDefault="00E71B42" w:rsidP="00E86EB2">
                  <w:pPr>
                    <w:widowControl/>
                    <w:adjustRightInd w:val="0"/>
                    <w:snapToGrid w:val="0"/>
                    <w:rPr>
                      <w:bCs/>
                      <w:kern w:val="0"/>
                      <w:sz w:val="15"/>
                      <w:szCs w:val="15"/>
                    </w:rPr>
                  </w:pPr>
                  <w:r w:rsidRPr="005D5771">
                    <w:rPr>
                      <w:rFonts w:hint="eastAsia"/>
                      <w:bCs/>
                      <w:kern w:val="0"/>
                      <w:sz w:val="15"/>
                      <w:szCs w:val="15"/>
                    </w:rPr>
                    <w:t>--</w:t>
                  </w:r>
                </w:p>
              </w:tc>
            </w:tr>
            <w:tr w:rsidR="005D5771" w:rsidRPr="005D5771" w14:paraId="3D7104BB" w14:textId="77777777" w:rsidTr="00E67F8C">
              <w:trPr>
                <w:trHeight w:val="137"/>
                <w:jc w:val="center"/>
              </w:trPr>
              <w:tc>
                <w:tcPr>
                  <w:tcW w:w="597" w:type="dxa"/>
                  <w:vMerge/>
                  <w:tcBorders>
                    <w:top w:val="single" w:sz="4" w:space="0" w:color="000000"/>
                    <w:left w:val="nil"/>
                    <w:bottom w:val="single" w:sz="12" w:space="0" w:color="auto"/>
                    <w:right w:val="single" w:sz="4" w:space="0" w:color="000000"/>
                  </w:tcBorders>
                  <w:vAlign w:val="center"/>
                  <w:hideMark/>
                </w:tcPr>
                <w:p w14:paraId="328FE4CB" w14:textId="77777777" w:rsidR="00E71B42" w:rsidRPr="005D5771" w:rsidRDefault="00E71B42">
                  <w:pPr>
                    <w:widowControl/>
                    <w:jc w:val="left"/>
                    <w:rPr>
                      <w:bCs/>
                      <w:kern w:val="0"/>
                      <w:sz w:val="15"/>
                      <w:szCs w:val="15"/>
                    </w:rPr>
                  </w:pPr>
                </w:p>
              </w:tc>
              <w:tc>
                <w:tcPr>
                  <w:tcW w:w="1118" w:type="dxa"/>
                  <w:tcBorders>
                    <w:top w:val="single" w:sz="4" w:space="0" w:color="000000"/>
                    <w:left w:val="single" w:sz="4" w:space="0" w:color="000000"/>
                    <w:bottom w:val="single" w:sz="4" w:space="0" w:color="000000"/>
                    <w:right w:val="single" w:sz="4" w:space="0" w:color="000000"/>
                  </w:tcBorders>
                  <w:noWrap/>
                  <w:vAlign w:val="center"/>
                  <w:hideMark/>
                </w:tcPr>
                <w:p w14:paraId="55490547" w14:textId="77777777" w:rsidR="00E71B42" w:rsidRPr="005D5771" w:rsidRDefault="00E71B42">
                  <w:pPr>
                    <w:widowControl/>
                    <w:adjustRightInd w:val="0"/>
                    <w:snapToGrid w:val="0"/>
                    <w:jc w:val="center"/>
                    <w:rPr>
                      <w:bCs/>
                      <w:kern w:val="0"/>
                      <w:sz w:val="15"/>
                      <w:szCs w:val="15"/>
                    </w:rPr>
                  </w:pPr>
                  <w:r w:rsidRPr="005D5771">
                    <w:rPr>
                      <w:rFonts w:hint="eastAsia"/>
                      <w:bCs/>
                      <w:kern w:val="0"/>
                      <w:sz w:val="15"/>
                      <w:szCs w:val="15"/>
                    </w:rPr>
                    <w:t>噪声治理</w:t>
                  </w:r>
                </w:p>
              </w:tc>
              <w:tc>
                <w:tcPr>
                  <w:tcW w:w="3581" w:type="dxa"/>
                  <w:tcBorders>
                    <w:top w:val="single" w:sz="4" w:space="0" w:color="000000"/>
                    <w:left w:val="single" w:sz="4" w:space="0" w:color="000000"/>
                    <w:bottom w:val="single" w:sz="4" w:space="0" w:color="000000"/>
                    <w:right w:val="single" w:sz="4" w:space="0" w:color="000000"/>
                  </w:tcBorders>
                  <w:noWrap/>
                  <w:vAlign w:val="center"/>
                  <w:hideMark/>
                </w:tcPr>
                <w:p w14:paraId="6D5C6435" w14:textId="77777777" w:rsidR="00E71B42" w:rsidRPr="005D5771" w:rsidRDefault="00E71B42">
                  <w:pPr>
                    <w:widowControl/>
                    <w:adjustRightInd w:val="0"/>
                    <w:snapToGrid w:val="0"/>
                    <w:jc w:val="left"/>
                    <w:rPr>
                      <w:bCs/>
                      <w:kern w:val="0"/>
                      <w:sz w:val="15"/>
                      <w:szCs w:val="15"/>
                    </w:rPr>
                  </w:pPr>
                  <w:r w:rsidRPr="005D5771">
                    <w:rPr>
                      <w:rFonts w:hint="eastAsia"/>
                      <w:bCs/>
                      <w:kern w:val="0"/>
                      <w:sz w:val="15"/>
                      <w:szCs w:val="15"/>
                    </w:rPr>
                    <w:t>选取低噪声设备、合理布局；局部消声、隔声；厂房隔音等</w:t>
                  </w:r>
                </w:p>
              </w:tc>
              <w:tc>
                <w:tcPr>
                  <w:tcW w:w="3119" w:type="dxa"/>
                  <w:tcBorders>
                    <w:top w:val="single" w:sz="4" w:space="0" w:color="000000"/>
                    <w:left w:val="single" w:sz="4" w:space="0" w:color="000000"/>
                    <w:bottom w:val="single" w:sz="4" w:space="0" w:color="000000"/>
                    <w:right w:val="nil"/>
                  </w:tcBorders>
                  <w:noWrap/>
                  <w:vAlign w:val="center"/>
                  <w:hideMark/>
                </w:tcPr>
                <w:p w14:paraId="0C7D4948" w14:textId="77777777" w:rsidR="00E71B42" w:rsidRPr="005D5771" w:rsidRDefault="00E71B42">
                  <w:pPr>
                    <w:widowControl/>
                    <w:adjustRightInd w:val="0"/>
                    <w:snapToGrid w:val="0"/>
                    <w:jc w:val="left"/>
                    <w:rPr>
                      <w:bCs/>
                      <w:kern w:val="0"/>
                      <w:sz w:val="15"/>
                      <w:szCs w:val="15"/>
                    </w:rPr>
                  </w:pPr>
                  <w:r w:rsidRPr="005D5771">
                    <w:rPr>
                      <w:rFonts w:hint="eastAsia"/>
                      <w:bCs/>
                      <w:kern w:val="0"/>
                      <w:sz w:val="15"/>
                      <w:szCs w:val="15"/>
                    </w:rPr>
                    <w:t>一期建设</w:t>
                  </w:r>
                </w:p>
              </w:tc>
            </w:tr>
            <w:tr w:rsidR="005D5771" w:rsidRPr="005D5771" w14:paraId="6A71CE42" w14:textId="77777777" w:rsidTr="00E67F8C">
              <w:trPr>
                <w:trHeight w:val="137"/>
                <w:jc w:val="center"/>
              </w:trPr>
              <w:tc>
                <w:tcPr>
                  <w:tcW w:w="597" w:type="dxa"/>
                  <w:vMerge/>
                  <w:tcBorders>
                    <w:top w:val="single" w:sz="4" w:space="0" w:color="000000"/>
                    <w:left w:val="nil"/>
                    <w:bottom w:val="single" w:sz="12" w:space="0" w:color="auto"/>
                    <w:right w:val="single" w:sz="4" w:space="0" w:color="000000"/>
                  </w:tcBorders>
                  <w:vAlign w:val="center"/>
                  <w:hideMark/>
                </w:tcPr>
                <w:p w14:paraId="33CF4EE7" w14:textId="77777777" w:rsidR="00E71B42" w:rsidRPr="005D5771" w:rsidRDefault="00E71B42">
                  <w:pPr>
                    <w:widowControl/>
                    <w:jc w:val="left"/>
                    <w:rPr>
                      <w:bCs/>
                      <w:kern w:val="0"/>
                      <w:sz w:val="15"/>
                      <w:szCs w:val="15"/>
                    </w:rPr>
                  </w:pPr>
                </w:p>
              </w:tc>
              <w:tc>
                <w:tcPr>
                  <w:tcW w:w="1118" w:type="dxa"/>
                  <w:tcBorders>
                    <w:top w:val="single" w:sz="4" w:space="0" w:color="000000"/>
                    <w:left w:val="single" w:sz="4" w:space="0" w:color="000000"/>
                    <w:bottom w:val="single" w:sz="12" w:space="0" w:color="000000"/>
                    <w:right w:val="single" w:sz="4" w:space="0" w:color="000000"/>
                  </w:tcBorders>
                  <w:noWrap/>
                  <w:vAlign w:val="center"/>
                  <w:hideMark/>
                </w:tcPr>
                <w:p w14:paraId="3312CD02" w14:textId="77777777" w:rsidR="00E71B42" w:rsidRPr="005D5771" w:rsidRDefault="00E71B42">
                  <w:pPr>
                    <w:widowControl/>
                    <w:adjustRightInd w:val="0"/>
                    <w:snapToGrid w:val="0"/>
                    <w:jc w:val="center"/>
                    <w:rPr>
                      <w:bCs/>
                      <w:kern w:val="0"/>
                      <w:sz w:val="15"/>
                      <w:szCs w:val="15"/>
                    </w:rPr>
                  </w:pPr>
                  <w:r w:rsidRPr="005D5771">
                    <w:rPr>
                      <w:rFonts w:hint="eastAsia"/>
                      <w:bCs/>
                      <w:kern w:val="0"/>
                      <w:sz w:val="15"/>
                      <w:szCs w:val="15"/>
                    </w:rPr>
                    <w:t>固废处置</w:t>
                  </w:r>
                </w:p>
              </w:tc>
              <w:tc>
                <w:tcPr>
                  <w:tcW w:w="3581" w:type="dxa"/>
                  <w:tcBorders>
                    <w:top w:val="single" w:sz="4" w:space="0" w:color="000000"/>
                    <w:left w:val="single" w:sz="4" w:space="0" w:color="000000"/>
                    <w:bottom w:val="single" w:sz="12" w:space="0" w:color="000000"/>
                    <w:right w:val="single" w:sz="4" w:space="0" w:color="000000"/>
                  </w:tcBorders>
                  <w:noWrap/>
                  <w:vAlign w:val="center"/>
                  <w:hideMark/>
                </w:tcPr>
                <w:p w14:paraId="734F9E70" w14:textId="77777777" w:rsidR="00E71B42" w:rsidRPr="005D5771" w:rsidRDefault="00E71B42">
                  <w:pPr>
                    <w:widowControl/>
                    <w:adjustRightInd w:val="0"/>
                    <w:snapToGrid w:val="0"/>
                    <w:jc w:val="left"/>
                    <w:rPr>
                      <w:rFonts w:ascii="Times New Roman" w:hAnsi="Times New Roman"/>
                      <w:bCs/>
                      <w:kern w:val="0"/>
                      <w:sz w:val="15"/>
                      <w:szCs w:val="15"/>
                    </w:rPr>
                  </w:pPr>
                  <w:r w:rsidRPr="005D5771">
                    <w:rPr>
                      <w:rFonts w:hint="eastAsia"/>
                      <w:sz w:val="15"/>
                      <w:szCs w:val="15"/>
                    </w:rPr>
                    <w:t>一般工业固废仓库</w:t>
                  </w:r>
                  <w:r w:rsidRPr="005D5771">
                    <w:rPr>
                      <w:rFonts w:hint="eastAsia"/>
                      <w:sz w:val="15"/>
                      <w:szCs w:val="15"/>
                    </w:rPr>
                    <w:t>72</w:t>
                  </w:r>
                  <w:r w:rsidRPr="005D5771">
                    <w:rPr>
                      <w:sz w:val="15"/>
                      <w:szCs w:val="15"/>
                    </w:rPr>
                    <w:t>m</w:t>
                  </w:r>
                  <w:r w:rsidRPr="005D5771">
                    <w:rPr>
                      <w:sz w:val="15"/>
                      <w:szCs w:val="15"/>
                      <w:vertAlign w:val="superscript"/>
                    </w:rPr>
                    <w:t>2</w:t>
                  </w:r>
                </w:p>
                <w:p w14:paraId="507E3149" w14:textId="77777777" w:rsidR="00E71B42" w:rsidRPr="005D5771" w:rsidRDefault="00E71B42" w:rsidP="00026B48">
                  <w:pPr>
                    <w:widowControl/>
                    <w:adjustRightInd w:val="0"/>
                    <w:snapToGrid w:val="0"/>
                    <w:rPr>
                      <w:bCs/>
                      <w:kern w:val="0"/>
                      <w:sz w:val="15"/>
                      <w:szCs w:val="15"/>
                    </w:rPr>
                  </w:pPr>
                  <w:r w:rsidRPr="005D5771">
                    <w:rPr>
                      <w:rFonts w:hint="eastAsia"/>
                      <w:bCs/>
                      <w:kern w:val="0"/>
                      <w:sz w:val="15"/>
                      <w:szCs w:val="15"/>
                    </w:rPr>
                    <w:t>危险固废仓库</w:t>
                  </w:r>
                  <w:r w:rsidRPr="005D5771">
                    <w:rPr>
                      <w:rFonts w:hint="eastAsia"/>
                      <w:bCs/>
                      <w:kern w:val="0"/>
                      <w:sz w:val="15"/>
                      <w:szCs w:val="15"/>
                    </w:rPr>
                    <w:t>29</w:t>
                  </w:r>
                  <w:r w:rsidRPr="005D5771">
                    <w:rPr>
                      <w:bCs/>
                      <w:kern w:val="0"/>
                      <w:sz w:val="15"/>
                      <w:szCs w:val="15"/>
                    </w:rPr>
                    <w:t>m</w:t>
                  </w:r>
                  <w:r w:rsidRPr="005D5771">
                    <w:rPr>
                      <w:rFonts w:hint="eastAsia"/>
                      <w:bCs/>
                      <w:kern w:val="0"/>
                      <w:sz w:val="15"/>
                      <w:szCs w:val="15"/>
                      <w:vertAlign w:val="superscript"/>
                    </w:rPr>
                    <w:t>2</w:t>
                  </w:r>
                </w:p>
              </w:tc>
              <w:tc>
                <w:tcPr>
                  <w:tcW w:w="3119" w:type="dxa"/>
                  <w:tcBorders>
                    <w:top w:val="single" w:sz="4" w:space="0" w:color="000000"/>
                    <w:left w:val="single" w:sz="4" w:space="0" w:color="000000"/>
                    <w:bottom w:val="single" w:sz="12" w:space="0" w:color="auto"/>
                    <w:right w:val="nil"/>
                  </w:tcBorders>
                  <w:noWrap/>
                  <w:vAlign w:val="center"/>
                  <w:hideMark/>
                </w:tcPr>
                <w:p w14:paraId="1435AE71" w14:textId="77777777" w:rsidR="00E71B42" w:rsidRPr="005D5771" w:rsidRDefault="00E71B42">
                  <w:pPr>
                    <w:widowControl/>
                    <w:adjustRightInd w:val="0"/>
                    <w:snapToGrid w:val="0"/>
                    <w:rPr>
                      <w:bCs/>
                      <w:kern w:val="0"/>
                      <w:sz w:val="15"/>
                      <w:szCs w:val="15"/>
                    </w:rPr>
                  </w:pPr>
                  <w:r w:rsidRPr="005D5771">
                    <w:rPr>
                      <w:rFonts w:hint="eastAsia"/>
                      <w:bCs/>
                      <w:kern w:val="0"/>
                      <w:sz w:val="15"/>
                      <w:szCs w:val="15"/>
                    </w:rPr>
                    <w:t>一期建设</w:t>
                  </w:r>
                </w:p>
              </w:tc>
            </w:tr>
          </w:tbl>
          <w:p w14:paraId="2B02B66F" w14:textId="77777777" w:rsidR="0016672B" w:rsidRPr="005D5771" w:rsidRDefault="0016672B" w:rsidP="004A3FB5">
            <w:pPr>
              <w:pStyle w:val="afe"/>
              <w:spacing w:line="240" w:lineRule="auto"/>
              <w:ind w:firstLineChars="0" w:firstLine="0"/>
              <w:jc w:val="center"/>
              <w:rPr>
                <w:b/>
                <w:bCs w:val="0"/>
              </w:rPr>
            </w:pPr>
          </w:p>
          <w:p w14:paraId="221D8EDA" w14:textId="77777777" w:rsidR="00936A08" w:rsidRPr="005D5771" w:rsidRDefault="002B2769" w:rsidP="002B2769">
            <w:pPr>
              <w:pStyle w:val="afe"/>
              <w:ind w:firstLine="480"/>
              <w:rPr>
                <w:sz w:val="24"/>
                <w:szCs w:val="22"/>
              </w:rPr>
            </w:pPr>
            <w:r w:rsidRPr="005D5771">
              <w:rPr>
                <w:rFonts w:hint="eastAsia"/>
                <w:sz w:val="24"/>
                <w:szCs w:val="22"/>
              </w:rPr>
              <w:t>（</w:t>
            </w:r>
            <w:r w:rsidR="00E86EB2" w:rsidRPr="005D5771">
              <w:rPr>
                <w:rFonts w:hint="eastAsia"/>
                <w:sz w:val="24"/>
                <w:szCs w:val="22"/>
              </w:rPr>
              <w:t>6</w:t>
            </w:r>
            <w:r w:rsidRPr="005D5771">
              <w:rPr>
                <w:rFonts w:hint="eastAsia"/>
                <w:sz w:val="24"/>
                <w:szCs w:val="22"/>
              </w:rPr>
              <w:t>）</w:t>
            </w:r>
            <w:proofErr w:type="gramStart"/>
            <w:r w:rsidR="00936A08" w:rsidRPr="005D5771">
              <w:rPr>
                <w:rFonts w:hint="eastAsia"/>
                <w:sz w:val="24"/>
                <w:szCs w:val="22"/>
              </w:rPr>
              <w:t>厂区总</w:t>
            </w:r>
            <w:proofErr w:type="gramEnd"/>
            <w:r w:rsidR="00936A08" w:rsidRPr="005D5771">
              <w:rPr>
                <w:rFonts w:hint="eastAsia"/>
                <w:sz w:val="24"/>
                <w:szCs w:val="22"/>
              </w:rPr>
              <w:t>平面布置</w:t>
            </w:r>
          </w:p>
          <w:p w14:paraId="62FE0275" w14:textId="77777777" w:rsidR="00936A08" w:rsidRPr="005D5771" w:rsidRDefault="00936A08" w:rsidP="002B2769">
            <w:pPr>
              <w:pStyle w:val="afe"/>
              <w:ind w:firstLine="480"/>
              <w:rPr>
                <w:sz w:val="24"/>
                <w:szCs w:val="22"/>
              </w:rPr>
            </w:pPr>
            <w:r w:rsidRPr="005D5771">
              <w:rPr>
                <w:rFonts w:hint="eastAsia"/>
                <w:sz w:val="24"/>
                <w:szCs w:val="22"/>
              </w:rPr>
              <w:t>本项目</w:t>
            </w:r>
            <w:r w:rsidR="003D164C" w:rsidRPr="005D5771">
              <w:rPr>
                <w:rFonts w:hint="eastAsia"/>
                <w:sz w:val="24"/>
                <w:szCs w:val="22"/>
              </w:rPr>
              <w:t>位于通达路东、海亚路北，大宝理工程塑料（南通）有限公司北侧</w:t>
            </w:r>
            <w:r w:rsidRPr="005D5771">
              <w:rPr>
                <w:rFonts w:hint="eastAsia"/>
                <w:sz w:val="24"/>
                <w:szCs w:val="22"/>
              </w:rPr>
              <w:t>。厂区</w:t>
            </w:r>
            <w:r w:rsidR="003D164C" w:rsidRPr="005D5771">
              <w:rPr>
                <w:rFonts w:hint="eastAsia"/>
                <w:sz w:val="24"/>
                <w:szCs w:val="22"/>
              </w:rPr>
              <w:t>东部主要为生产公辅工程，办公设施位于厂区东南</w:t>
            </w:r>
            <w:r w:rsidR="00543D54" w:rsidRPr="005D5771">
              <w:rPr>
                <w:rFonts w:hint="eastAsia"/>
                <w:sz w:val="24"/>
                <w:szCs w:val="22"/>
              </w:rPr>
              <w:t>角，固废仓库、应急池等环保工程位于厂区东北角，</w:t>
            </w:r>
            <w:proofErr w:type="gramStart"/>
            <w:r w:rsidR="00382472" w:rsidRPr="005D5771">
              <w:rPr>
                <w:rFonts w:hint="eastAsia"/>
                <w:sz w:val="24"/>
                <w:szCs w:val="22"/>
              </w:rPr>
              <w:t>固相</w:t>
            </w:r>
            <w:r w:rsidR="00543D54" w:rsidRPr="005D5771">
              <w:rPr>
                <w:rFonts w:hint="eastAsia"/>
                <w:sz w:val="24"/>
              </w:rPr>
              <w:t>增粘工程塑料</w:t>
            </w:r>
            <w:proofErr w:type="gramEnd"/>
            <w:r w:rsidR="00543D54" w:rsidRPr="005D5771">
              <w:rPr>
                <w:sz w:val="24"/>
              </w:rPr>
              <w:t>PBT</w:t>
            </w:r>
            <w:r w:rsidR="00543D54" w:rsidRPr="005D5771">
              <w:rPr>
                <w:rFonts w:hint="eastAsia"/>
                <w:sz w:val="24"/>
              </w:rPr>
              <w:t>SPP</w:t>
            </w:r>
            <w:r w:rsidR="00543D54" w:rsidRPr="005D5771">
              <w:rPr>
                <w:rFonts w:hint="eastAsia"/>
                <w:sz w:val="24"/>
              </w:rPr>
              <w:t>生产装置及配套仓储设施位于厂区的北侧，</w:t>
            </w:r>
            <w:r w:rsidR="0059422B" w:rsidRPr="005D5771">
              <w:rPr>
                <w:rFonts w:hint="eastAsia"/>
                <w:sz w:val="24"/>
              </w:rPr>
              <w:t>复合</w:t>
            </w:r>
            <w:r w:rsidR="00543D54" w:rsidRPr="005D5771">
              <w:rPr>
                <w:rFonts w:ascii="宋体" w:hAnsi="宋体" w:hint="eastAsia"/>
                <w:sz w:val="24"/>
              </w:rPr>
              <w:t>改性工程塑料</w:t>
            </w:r>
            <w:r w:rsidR="00543D54" w:rsidRPr="005D5771">
              <w:rPr>
                <w:sz w:val="24"/>
              </w:rPr>
              <w:t>LCP</w:t>
            </w:r>
            <w:r w:rsidR="00543D54" w:rsidRPr="005D5771">
              <w:rPr>
                <w:rFonts w:hint="eastAsia"/>
                <w:sz w:val="24"/>
              </w:rPr>
              <w:t>、</w:t>
            </w:r>
            <w:r w:rsidR="00543D54" w:rsidRPr="005D5771">
              <w:rPr>
                <w:sz w:val="24"/>
              </w:rPr>
              <w:t>PBT</w:t>
            </w:r>
            <w:r w:rsidR="00543D54" w:rsidRPr="005D5771">
              <w:rPr>
                <w:rFonts w:hint="eastAsia"/>
                <w:sz w:val="24"/>
              </w:rPr>
              <w:t>、</w:t>
            </w:r>
            <w:r w:rsidR="00543D54" w:rsidRPr="005D5771">
              <w:rPr>
                <w:sz w:val="24"/>
              </w:rPr>
              <w:t>POM</w:t>
            </w:r>
            <w:r w:rsidR="00543D54" w:rsidRPr="005D5771">
              <w:rPr>
                <w:rFonts w:hint="eastAsia"/>
                <w:sz w:val="24"/>
              </w:rPr>
              <w:t>、</w:t>
            </w:r>
            <w:r w:rsidR="00543D54" w:rsidRPr="005D5771">
              <w:rPr>
                <w:sz w:val="24"/>
              </w:rPr>
              <w:t>PPS</w:t>
            </w:r>
            <w:r w:rsidR="00543D54" w:rsidRPr="005D5771">
              <w:rPr>
                <w:rFonts w:hint="eastAsia"/>
                <w:sz w:val="24"/>
              </w:rPr>
              <w:t>生产及仓储设施位于厂区的南侧。</w:t>
            </w:r>
            <w:r w:rsidR="00543D54" w:rsidRPr="005D5771">
              <w:rPr>
                <w:rFonts w:hint="eastAsia"/>
                <w:sz w:val="24"/>
                <w:szCs w:val="22"/>
              </w:rPr>
              <w:t>总平面布置</w:t>
            </w:r>
            <w:r w:rsidRPr="005D5771">
              <w:rPr>
                <w:rFonts w:hint="eastAsia"/>
                <w:sz w:val="24"/>
                <w:szCs w:val="22"/>
              </w:rPr>
              <w:t>详见总平面布置图（附图</w:t>
            </w:r>
            <w:r w:rsidR="00C03815" w:rsidRPr="005D5771">
              <w:rPr>
                <w:rFonts w:hint="eastAsia"/>
                <w:sz w:val="24"/>
                <w:szCs w:val="22"/>
              </w:rPr>
              <w:t>7</w:t>
            </w:r>
            <w:r w:rsidRPr="005D5771">
              <w:rPr>
                <w:rFonts w:hint="eastAsia"/>
                <w:sz w:val="24"/>
                <w:szCs w:val="22"/>
              </w:rPr>
              <w:t>）。</w:t>
            </w:r>
          </w:p>
          <w:p w14:paraId="45B1245C" w14:textId="77777777" w:rsidR="00936A08" w:rsidRPr="005D5771" w:rsidRDefault="001D7966" w:rsidP="001D7966">
            <w:pPr>
              <w:pStyle w:val="afe"/>
              <w:ind w:firstLine="480"/>
              <w:rPr>
                <w:sz w:val="24"/>
                <w:szCs w:val="22"/>
              </w:rPr>
            </w:pPr>
            <w:r w:rsidRPr="005D5771">
              <w:rPr>
                <w:rFonts w:hint="eastAsia"/>
                <w:sz w:val="24"/>
                <w:szCs w:val="22"/>
              </w:rPr>
              <w:t>（</w:t>
            </w:r>
            <w:r w:rsidR="00E86EB2" w:rsidRPr="005D5771">
              <w:rPr>
                <w:rFonts w:hint="eastAsia"/>
                <w:sz w:val="24"/>
                <w:szCs w:val="22"/>
              </w:rPr>
              <w:t>7</w:t>
            </w:r>
            <w:r w:rsidRPr="005D5771">
              <w:rPr>
                <w:rFonts w:hint="eastAsia"/>
                <w:sz w:val="24"/>
                <w:szCs w:val="22"/>
              </w:rPr>
              <w:t>）建设</w:t>
            </w:r>
            <w:r w:rsidR="007223A8" w:rsidRPr="005D5771">
              <w:rPr>
                <w:rFonts w:hint="eastAsia"/>
                <w:sz w:val="24"/>
                <w:szCs w:val="22"/>
              </w:rPr>
              <w:t>项目</w:t>
            </w:r>
            <w:r w:rsidR="00936A08" w:rsidRPr="005D5771">
              <w:rPr>
                <w:rFonts w:hint="eastAsia"/>
                <w:sz w:val="24"/>
                <w:szCs w:val="22"/>
              </w:rPr>
              <w:t>周边环境概况</w:t>
            </w:r>
          </w:p>
          <w:p w14:paraId="37CCBFCE" w14:textId="77777777" w:rsidR="00C322C1" w:rsidRPr="005D5771" w:rsidRDefault="003F76CD" w:rsidP="00BE219F">
            <w:pPr>
              <w:pStyle w:val="afe"/>
              <w:ind w:firstLine="480"/>
              <w:rPr>
                <w:sz w:val="24"/>
                <w:szCs w:val="22"/>
              </w:rPr>
            </w:pPr>
            <w:r w:rsidRPr="005D5771">
              <w:rPr>
                <w:rFonts w:hint="eastAsia"/>
                <w:sz w:val="24"/>
                <w:szCs w:val="22"/>
              </w:rPr>
              <w:t>建设项目位于南通经济技术开发区新材料产业园。厂区北侧为万州石化及预留工业空地；西侧、南侧为大宝理工程塑料（南通）有限公司拟建年产</w:t>
            </w:r>
            <w:r w:rsidRPr="005D5771">
              <w:rPr>
                <w:rFonts w:hint="eastAsia"/>
                <w:sz w:val="24"/>
                <w:szCs w:val="22"/>
              </w:rPr>
              <w:t>18</w:t>
            </w:r>
            <w:r w:rsidRPr="005D5771">
              <w:rPr>
                <w:rFonts w:hint="eastAsia"/>
                <w:sz w:val="24"/>
                <w:szCs w:val="22"/>
              </w:rPr>
              <w:t>万吨工程塑料项目；东侧</w:t>
            </w:r>
            <w:proofErr w:type="gramStart"/>
            <w:r w:rsidRPr="005D5771">
              <w:rPr>
                <w:rFonts w:hint="eastAsia"/>
                <w:sz w:val="24"/>
                <w:szCs w:val="22"/>
              </w:rPr>
              <w:t>为通秀路</w:t>
            </w:r>
            <w:proofErr w:type="gramEnd"/>
            <w:r w:rsidRPr="005D5771">
              <w:rPr>
                <w:rFonts w:hint="eastAsia"/>
                <w:sz w:val="24"/>
                <w:szCs w:val="22"/>
              </w:rPr>
              <w:t>，隔路为规划工业用地。企业周边</w:t>
            </w:r>
            <w:r w:rsidRPr="005D5771">
              <w:rPr>
                <w:sz w:val="24"/>
                <w:szCs w:val="22"/>
              </w:rPr>
              <w:t>500</w:t>
            </w:r>
            <w:r w:rsidRPr="005D5771">
              <w:rPr>
                <w:rFonts w:hint="eastAsia"/>
                <w:sz w:val="24"/>
                <w:szCs w:val="22"/>
              </w:rPr>
              <w:t>米范围无居民环境敏感目标</w:t>
            </w:r>
            <w:r w:rsidR="007223A8" w:rsidRPr="005D5771">
              <w:rPr>
                <w:rFonts w:hint="eastAsia"/>
                <w:sz w:val="24"/>
                <w:szCs w:val="22"/>
              </w:rPr>
              <w:t>。</w:t>
            </w:r>
            <w:r w:rsidR="00936A08" w:rsidRPr="005D5771">
              <w:rPr>
                <w:sz w:val="24"/>
                <w:szCs w:val="22"/>
              </w:rPr>
              <w:t>项目周边</w:t>
            </w:r>
            <w:r w:rsidR="00936A08" w:rsidRPr="005D5771">
              <w:rPr>
                <w:rFonts w:hint="eastAsia"/>
                <w:sz w:val="24"/>
                <w:szCs w:val="22"/>
              </w:rPr>
              <w:t>环境概况图</w:t>
            </w:r>
            <w:r w:rsidR="00936A08" w:rsidRPr="005D5771">
              <w:rPr>
                <w:sz w:val="24"/>
                <w:szCs w:val="22"/>
              </w:rPr>
              <w:t>见附图</w:t>
            </w:r>
            <w:r w:rsidR="00C03815" w:rsidRPr="005D5771">
              <w:rPr>
                <w:rFonts w:hint="eastAsia"/>
                <w:sz w:val="24"/>
                <w:szCs w:val="22"/>
              </w:rPr>
              <w:t>8</w:t>
            </w:r>
            <w:r w:rsidR="00936A08" w:rsidRPr="005D5771">
              <w:rPr>
                <w:sz w:val="24"/>
                <w:szCs w:val="22"/>
              </w:rPr>
              <w:t>。</w:t>
            </w:r>
          </w:p>
          <w:p w14:paraId="44E70845" w14:textId="77777777" w:rsidR="006E125E" w:rsidRPr="005D5771" w:rsidRDefault="006E125E" w:rsidP="006E125E">
            <w:pPr>
              <w:pStyle w:val="afe"/>
              <w:ind w:firstLine="480"/>
              <w:rPr>
                <w:sz w:val="24"/>
                <w:szCs w:val="22"/>
              </w:rPr>
            </w:pPr>
            <w:r w:rsidRPr="005D5771">
              <w:rPr>
                <w:rFonts w:hint="eastAsia"/>
                <w:sz w:val="24"/>
                <w:szCs w:val="22"/>
              </w:rPr>
              <w:t>（</w:t>
            </w:r>
            <w:r w:rsidRPr="005D5771">
              <w:rPr>
                <w:rFonts w:hint="eastAsia"/>
                <w:sz w:val="24"/>
                <w:szCs w:val="22"/>
              </w:rPr>
              <w:t>8</w:t>
            </w:r>
            <w:r w:rsidRPr="005D5771">
              <w:rPr>
                <w:rFonts w:hint="eastAsia"/>
                <w:sz w:val="24"/>
                <w:szCs w:val="22"/>
              </w:rPr>
              <w:t>）物料平衡及</w:t>
            </w:r>
            <w:r w:rsidRPr="005D5771">
              <w:rPr>
                <w:rFonts w:hint="eastAsia"/>
                <w:sz w:val="24"/>
                <w:szCs w:val="22"/>
              </w:rPr>
              <w:t>VOCs</w:t>
            </w:r>
            <w:r w:rsidRPr="005D5771">
              <w:rPr>
                <w:rFonts w:hint="eastAsia"/>
                <w:sz w:val="24"/>
                <w:szCs w:val="22"/>
              </w:rPr>
              <w:t>平衡</w:t>
            </w:r>
          </w:p>
          <w:p w14:paraId="6693BCD7" w14:textId="494E1947" w:rsidR="005D5771" w:rsidRPr="005D5771" w:rsidRDefault="006E125E" w:rsidP="005D5771">
            <w:pPr>
              <w:pStyle w:val="afe"/>
              <w:ind w:firstLine="480"/>
              <w:rPr>
                <w:snapToGrid w:val="0"/>
                <w:sz w:val="24"/>
              </w:rPr>
            </w:pPr>
            <w:r w:rsidRPr="005D5771">
              <w:rPr>
                <w:rFonts w:hint="eastAsia"/>
                <w:sz w:val="24"/>
                <w:szCs w:val="22"/>
              </w:rPr>
              <w:t>建设项目各产品物料平衡见表</w:t>
            </w:r>
            <w:r w:rsidR="00C60919" w:rsidRPr="005D5771">
              <w:rPr>
                <w:rFonts w:hint="eastAsia"/>
                <w:sz w:val="24"/>
                <w:szCs w:val="22"/>
              </w:rPr>
              <w:t>2-</w:t>
            </w:r>
            <w:r w:rsidR="0054504E" w:rsidRPr="005D5771">
              <w:rPr>
                <w:rFonts w:hint="eastAsia"/>
                <w:sz w:val="24"/>
                <w:szCs w:val="22"/>
              </w:rPr>
              <w:t>10</w:t>
            </w:r>
            <w:r w:rsidRPr="005D5771">
              <w:rPr>
                <w:rFonts w:hint="eastAsia"/>
                <w:sz w:val="24"/>
                <w:szCs w:val="22"/>
              </w:rPr>
              <w:t>，</w:t>
            </w:r>
            <w:r w:rsidRPr="005D5771">
              <w:rPr>
                <w:rFonts w:hint="eastAsia"/>
                <w:sz w:val="24"/>
                <w:szCs w:val="22"/>
              </w:rPr>
              <w:t>VOCs</w:t>
            </w:r>
            <w:r w:rsidRPr="005D5771">
              <w:rPr>
                <w:rFonts w:hint="eastAsia"/>
                <w:sz w:val="24"/>
                <w:szCs w:val="22"/>
              </w:rPr>
              <w:t>平衡见</w:t>
            </w:r>
            <w:r w:rsidR="00C60919" w:rsidRPr="005D5771">
              <w:rPr>
                <w:rFonts w:hint="eastAsia"/>
                <w:sz w:val="24"/>
                <w:szCs w:val="22"/>
              </w:rPr>
              <w:t>图</w:t>
            </w:r>
            <w:r w:rsidR="00C60919" w:rsidRPr="005D5771">
              <w:rPr>
                <w:rFonts w:hint="eastAsia"/>
                <w:sz w:val="24"/>
                <w:szCs w:val="22"/>
              </w:rPr>
              <w:t>2-1</w:t>
            </w:r>
            <w:r w:rsidRPr="005D5771">
              <w:rPr>
                <w:rFonts w:hint="eastAsia"/>
                <w:sz w:val="24"/>
                <w:szCs w:val="22"/>
              </w:rPr>
              <w:t>。</w:t>
            </w:r>
            <w:r w:rsidR="005D5771">
              <w:rPr>
                <w:rFonts w:hint="eastAsia"/>
                <w:snapToGrid w:val="0"/>
                <w:sz w:val="24"/>
              </w:rPr>
              <w:t>（涉及</w:t>
            </w:r>
            <w:r w:rsidR="005746A0">
              <w:rPr>
                <w:rFonts w:hint="eastAsia"/>
                <w:snapToGrid w:val="0"/>
                <w:sz w:val="24"/>
              </w:rPr>
              <w:t>公司</w:t>
            </w:r>
            <w:r w:rsidR="005D5771">
              <w:rPr>
                <w:rFonts w:hint="eastAsia"/>
                <w:snapToGrid w:val="0"/>
                <w:sz w:val="24"/>
              </w:rPr>
              <w:t>机密，</w:t>
            </w:r>
            <w:r w:rsidR="005D5771">
              <w:rPr>
                <w:rFonts w:hint="eastAsia"/>
                <w:snapToGrid w:val="0"/>
                <w:sz w:val="24"/>
              </w:rPr>
              <w:lastRenderedPageBreak/>
              <w:t>略）</w:t>
            </w:r>
          </w:p>
          <w:p w14:paraId="39AAFCB8" w14:textId="77777777" w:rsidR="008F24A1" w:rsidRPr="005D5771" w:rsidRDefault="008F24A1" w:rsidP="008F24A1">
            <w:pPr>
              <w:pStyle w:val="afe"/>
              <w:ind w:firstLine="480"/>
              <w:rPr>
                <w:sz w:val="24"/>
                <w:szCs w:val="22"/>
              </w:rPr>
            </w:pPr>
            <w:r w:rsidRPr="005D5771">
              <w:rPr>
                <w:rFonts w:hint="eastAsia"/>
                <w:sz w:val="24"/>
                <w:szCs w:val="22"/>
              </w:rPr>
              <w:t>（</w:t>
            </w:r>
            <w:r w:rsidR="006E125E" w:rsidRPr="005D5771">
              <w:rPr>
                <w:rFonts w:hint="eastAsia"/>
                <w:sz w:val="24"/>
                <w:szCs w:val="22"/>
              </w:rPr>
              <w:t>9</w:t>
            </w:r>
            <w:r w:rsidRPr="005D5771">
              <w:rPr>
                <w:rFonts w:hint="eastAsia"/>
                <w:sz w:val="24"/>
                <w:szCs w:val="22"/>
              </w:rPr>
              <w:t>）水平衡</w:t>
            </w:r>
          </w:p>
          <w:p w14:paraId="6FADF10A" w14:textId="77777777" w:rsidR="008F24A1" w:rsidRPr="005D5771" w:rsidRDefault="007807FF" w:rsidP="007807FF">
            <w:pPr>
              <w:pStyle w:val="afe"/>
              <w:ind w:firstLine="480"/>
              <w:rPr>
                <w:sz w:val="24"/>
              </w:rPr>
            </w:pPr>
            <w:r w:rsidRPr="005D5771">
              <w:rPr>
                <w:rFonts w:hint="eastAsia"/>
                <w:sz w:val="24"/>
              </w:rPr>
              <w:t>建设</w:t>
            </w:r>
            <w:r w:rsidR="008F24A1" w:rsidRPr="005D5771">
              <w:rPr>
                <w:sz w:val="24"/>
              </w:rPr>
              <w:t>项目</w:t>
            </w:r>
            <w:r w:rsidR="008F24A1" w:rsidRPr="005D5771">
              <w:rPr>
                <w:rFonts w:hint="eastAsia"/>
                <w:sz w:val="24"/>
              </w:rPr>
              <w:t>用水</w:t>
            </w:r>
            <w:r w:rsidR="008F24A1" w:rsidRPr="005D5771">
              <w:rPr>
                <w:sz w:val="24"/>
              </w:rPr>
              <w:t>主要为</w:t>
            </w:r>
            <w:r w:rsidR="0067404D" w:rsidRPr="005D5771">
              <w:rPr>
                <w:rFonts w:hint="eastAsia"/>
                <w:sz w:val="24"/>
              </w:rPr>
              <w:t>生产设备用水</w:t>
            </w:r>
            <w:r w:rsidR="008F24A1" w:rsidRPr="005D5771">
              <w:rPr>
                <w:rFonts w:hint="eastAsia"/>
                <w:sz w:val="24"/>
              </w:rPr>
              <w:t>、喷淋塔用水、</w:t>
            </w:r>
            <w:r w:rsidR="0067404D" w:rsidRPr="005D5771">
              <w:rPr>
                <w:rFonts w:hint="eastAsia"/>
                <w:sz w:val="24"/>
              </w:rPr>
              <w:t>真空系统</w:t>
            </w:r>
            <w:r w:rsidR="008F24A1" w:rsidRPr="005D5771">
              <w:rPr>
                <w:rFonts w:hint="eastAsia"/>
                <w:sz w:val="24"/>
              </w:rPr>
              <w:t>用水、</w:t>
            </w:r>
            <w:r w:rsidR="0067404D" w:rsidRPr="005D5771">
              <w:rPr>
                <w:rFonts w:hint="eastAsia"/>
                <w:sz w:val="24"/>
              </w:rPr>
              <w:t>生活用水、</w:t>
            </w:r>
            <w:r w:rsidR="008F24A1" w:rsidRPr="005D5771">
              <w:rPr>
                <w:rFonts w:hint="eastAsia"/>
                <w:sz w:val="24"/>
              </w:rPr>
              <w:t>循环冷却用水</w:t>
            </w:r>
            <w:r w:rsidR="007D6105" w:rsidRPr="005D5771">
              <w:rPr>
                <w:rFonts w:hint="eastAsia"/>
                <w:sz w:val="24"/>
              </w:rPr>
              <w:t>等</w:t>
            </w:r>
            <w:r w:rsidR="0067404D" w:rsidRPr="005D5771">
              <w:rPr>
                <w:rFonts w:hint="eastAsia"/>
                <w:sz w:val="24"/>
              </w:rPr>
              <w:t>，</w:t>
            </w:r>
            <w:r w:rsidR="007D6105" w:rsidRPr="005D5771">
              <w:rPr>
                <w:rFonts w:hint="eastAsia"/>
                <w:sz w:val="24"/>
              </w:rPr>
              <w:t>生产用纯水由大宝理公司提供</w:t>
            </w:r>
            <w:r w:rsidR="0067404D" w:rsidRPr="005D5771">
              <w:rPr>
                <w:rFonts w:hint="eastAsia"/>
                <w:sz w:val="24"/>
              </w:rPr>
              <w:t>。</w:t>
            </w:r>
          </w:p>
          <w:p w14:paraId="7F04F06F" w14:textId="77777777" w:rsidR="00B67107" w:rsidRPr="005D5771" w:rsidRDefault="0047410E" w:rsidP="00B67107">
            <w:pPr>
              <w:pStyle w:val="afe"/>
              <w:ind w:firstLine="482"/>
              <w:rPr>
                <w:b/>
                <w:bCs w:val="0"/>
                <w:sz w:val="24"/>
              </w:rPr>
            </w:pPr>
            <w:r w:rsidRPr="005D5771">
              <w:rPr>
                <w:b/>
                <w:bCs w:val="0"/>
                <w:sz w:val="24"/>
              </w:rPr>
              <w:fldChar w:fldCharType="begin"/>
            </w:r>
            <w:r w:rsidR="008F24A1" w:rsidRPr="005D5771">
              <w:rPr>
                <w:rFonts w:hint="eastAsia"/>
                <w:b/>
                <w:bCs w:val="0"/>
                <w:sz w:val="24"/>
              </w:rPr>
              <w:instrText>= 1 \* GB3</w:instrText>
            </w:r>
            <w:r w:rsidRPr="005D5771">
              <w:rPr>
                <w:b/>
                <w:bCs w:val="0"/>
                <w:sz w:val="24"/>
              </w:rPr>
              <w:fldChar w:fldCharType="separate"/>
            </w:r>
            <w:r w:rsidR="008F24A1" w:rsidRPr="005D5771">
              <w:rPr>
                <w:rFonts w:hint="eastAsia"/>
                <w:b/>
                <w:bCs w:val="0"/>
                <w:sz w:val="24"/>
              </w:rPr>
              <w:t>①</w:t>
            </w:r>
            <w:r w:rsidRPr="005D5771">
              <w:rPr>
                <w:b/>
                <w:bCs w:val="0"/>
                <w:sz w:val="24"/>
              </w:rPr>
              <w:fldChar w:fldCharType="end"/>
            </w:r>
            <w:r w:rsidR="00403A7D" w:rsidRPr="005D5771">
              <w:rPr>
                <w:rFonts w:hint="eastAsia"/>
                <w:b/>
                <w:bCs w:val="0"/>
                <w:sz w:val="24"/>
              </w:rPr>
              <w:t>真空系统</w:t>
            </w:r>
            <w:r w:rsidR="00B67107" w:rsidRPr="005D5771">
              <w:rPr>
                <w:rFonts w:hint="eastAsia"/>
                <w:b/>
                <w:bCs w:val="0"/>
                <w:sz w:val="24"/>
              </w:rPr>
              <w:t>用</w:t>
            </w:r>
            <w:r w:rsidR="00B67107" w:rsidRPr="005D5771">
              <w:rPr>
                <w:b/>
                <w:bCs w:val="0"/>
                <w:sz w:val="24"/>
              </w:rPr>
              <w:t>水</w:t>
            </w:r>
          </w:p>
          <w:p w14:paraId="7B88D06D" w14:textId="77777777" w:rsidR="00B67107" w:rsidRPr="005D5771" w:rsidRDefault="00B67107" w:rsidP="00B67107">
            <w:pPr>
              <w:pStyle w:val="afe"/>
              <w:ind w:firstLine="480"/>
              <w:rPr>
                <w:sz w:val="24"/>
              </w:rPr>
            </w:pPr>
            <w:r w:rsidRPr="005D5771">
              <w:rPr>
                <w:rFonts w:hint="eastAsia"/>
                <w:sz w:val="24"/>
              </w:rPr>
              <w:t>本项目</w:t>
            </w:r>
            <w:r w:rsidR="00B87227" w:rsidRPr="005D5771">
              <w:rPr>
                <w:rFonts w:hint="eastAsia"/>
                <w:sz w:val="24"/>
              </w:rPr>
              <w:t>挤出设备</w:t>
            </w:r>
            <w:r w:rsidR="0054504E" w:rsidRPr="005D5771">
              <w:rPr>
                <w:rFonts w:hint="eastAsia"/>
                <w:sz w:val="24"/>
              </w:rPr>
              <w:t>配套</w:t>
            </w:r>
            <w:r w:rsidR="00B87227" w:rsidRPr="005D5771">
              <w:rPr>
                <w:rFonts w:hint="eastAsia"/>
                <w:sz w:val="24"/>
              </w:rPr>
              <w:t>真空系统</w:t>
            </w:r>
            <w:r w:rsidR="0054504E" w:rsidRPr="005D5771">
              <w:rPr>
                <w:rFonts w:hint="eastAsia"/>
                <w:sz w:val="24"/>
              </w:rPr>
              <w:t>，由于</w:t>
            </w:r>
            <w:r w:rsidR="00336C4E" w:rsidRPr="005D5771">
              <w:rPr>
                <w:rFonts w:hint="eastAsia"/>
                <w:sz w:val="24"/>
              </w:rPr>
              <w:t>在喂料、挤出过程会产生细颗粒，无法采用机械真空系统，考虑到安全性及设备的稳定运行，因此选用湿法真空系统。建设项目真空系统</w:t>
            </w:r>
            <w:r w:rsidR="00B87227" w:rsidRPr="005D5771">
              <w:rPr>
                <w:rFonts w:hint="eastAsia"/>
                <w:sz w:val="24"/>
              </w:rPr>
              <w:t>使用纯水，由大宝理公司供应，</w:t>
            </w:r>
            <w:r w:rsidR="0054504E" w:rsidRPr="005D5771">
              <w:rPr>
                <w:rFonts w:hint="eastAsia"/>
                <w:sz w:val="24"/>
              </w:rPr>
              <w:t>根据宝理公司现有项目实际生产经验，</w:t>
            </w:r>
            <w:r w:rsidR="00336C4E" w:rsidRPr="005D5771">
              <w:rPr>
                <w:rFonts w:hint="eastAsia"/>
                <w:sz w:val="24"/>
              </w:rPr>
              <w:t>各生产线纯水补充核算见表</w:t>
            </w:r>
            <w:r w:rsidR="00336C4E" w:rsidRPr="005D5771">
              <w:rPr>
                <w:rFonts w:hint="eastAsia"/>
                <w:sz w:val="24"/>
              </w:rPr>
              <w:t>2-11</w:t>
            </w:r>
            <w:r w:rsidR="00336C4E" w:rsidRPr="005D5771">
              <w:rPr>
                <w:rFonts w:hint="eastAsia"/>
                <w:sz w:val="24"/>
              </w:rPr>
              <w:t>，</w:t>
            </w:r>
            <w:r w:rsidR="00B87227" w:rsidRPr="005D5771">
              <w:rPr>
                <w:rFonts w:hint="eastAsia"/>
                <w:sz w:val="24"/>
              </w:rPr>
              <w:t>一期工程纯水用量</w:t>
            </w:r>
            <w:r w:rsidR="00C7657D" w:rsidRPr="005D5771">
              <w:rPr>
                <w:rFonts w:hint="eastAsia"/>
                <w:sz w:val="24"/>
              </w:rPr>
              <w:t>29808</w:t>
            </w:r>
            <w:r w:rsidR="00B87227" w:rsidRPr="005D5771">
              <w:rPr>
                <w:rFonts w:hint="eastAsia"/>
                <w:sz w:val="24"/>
              </w:rPr>
              <w:t>吨</w:t>
            </w:r>
            <w:r w:rsidR="00B87227" w:rsidRPr="005D5771">
              <w:rPr>
                <w:rFonts w:hint="eastAsia"/>
                <w:sz w:val="24"/>
              </w:rPr>
              <w:t>/</w:t>
            </w:r>
            <w:r w:rsidR="00B87227" w:rsidRPr="005D5771">
              <w:rPr>
                <w:rFonts w:hint="eastAsia"/>
                <w:sz w:val="24"/>
              </w:rPr>
              <w:t>年，二期工程纯水用量</w:t>
            </w:r>
            <w:r w:rsidR="00382472" w:rsidRPr="005D5771">
              <w:rPr>
                <w:rFonts w:hint="eastAsia"/>
                <w:sz w:val="24"/>
              </w:rPr>
              <w:t>7</w:t>
            </w:r>
            <w:r w:rsidR="006B66C4" w:rsidRPr="005D5771">
              <w:rPr>
                <w:rFonts w:hint="eastAsia"/>
                <w:sz w:val="24"/>
              </w:rPr>
              <w:t>000</w:t>
            </w:r>
            <w:r w:rsidR="00B87227" w:rsidRPr="005D5771">
              <w:rPr>
                <w:rFonts w:hint="eastAsia"/>
                <w:sz w:val="24"/>
              </w:rPr>
              <w:t>吨</w:t>
            </w:r>
            <w:r w:rsidR="00B87227" w:rsidRPr="005D5771">
              <w:rPr>
                <w:rFonts w:hint="eastAsia"/>
                <w:sz w:val="24"/>
              </w:rPr>
              <w:t>/</w:t>
            </w:r>
            <w:r w:rsidR="00B87227" w:rsidRPr="005D5771">
              <w:rPr>
                <w:rFonts w:hint="eastAsia"/>
                <w:sz w:val="24"/>
              </w:rPr>
              <w:t>年，合计</w:t>
            </w:r>
            <w:r w:rsidR="00C7657D" w:rsidRPr="005D5771">
              <w:rPr>
                <w:rFonts w:hint="eastAsia"/>
                <w:sz w:val="24"/>
              </w:rPr>
              <w:t>36808</w:t>
            </w:r>
            <w:r w:rsidR="00B87227" w:rsidRPr="005D5771">
              <w:rPr>
                <w:rFonts w:hint="eastAsia"/>
                <w:sz w:val="24"/>
              </w:rPr>
              <w:t>吨</w:t>
            </w:r>
            <w:r w:rsidR="00B87227" w:rsidRPr="005D5771">
              <w:rPr>
                <w:rFonts w:hint="eastAsia"/>
                <w:sz w:val="24"/>
              </w:rPr>
              <w:t>/</w:t>
            </w:r>
            <w:r w:rsidR="00B87227" w:rsidRPr="005D5771">
              <w:rPr>
                <w:rFonts w:hint="eastAsia"/>
                <w:sz w:val="24"/>
              </w:rPr>
              <w:t>年，最终作为废水</w:t>
            </w:r>
            <w:r w:rsidR="006B66C4" w:rsidRPr="005D5771">
              <w:rPr>
                <w:rFonts w:hint="eastAsia"/>
                <w:sz w:val="24"/>
              </w:rPr>
              <w:t>由大宝理公司处置，</w:t>
            </w:r>
            <w:r w:rsidR="00B87227" w:rsidRPr="005D5771">
              <w:rPr>
                <w:rFonts w:hint="eastAsia"/>
                <w:sz w:val="24"/>
              </w:rPr>
              <w:t>由大宝理公司</w:t>
            </w:r>
            <w:r w:rsidR="006B66C4" w:rsidRPr="005D5771">
              <w:rPr>
                <w:rFonts w:hint="eastAsia"/>
                <w:sz w:val="24"/>
              </w:rPr>
              <w:t>生产</w:t>
            </w:r>
            <w:r w:rsidR="00B87227" w:rsidRPr="005D5771">
              <w:rPr>
                <w:rFonts w:hint="eastAsia"/>
                <w:sz w:val="24"/>
              </w:rPr>
              <w:t>废水总排口排放。</w:t>
            </w:r>
          </w:p>
          <w:p w14:paraId="4AB0DA69" w14:textId="77777777" w:rsidR="00C7657D" w:rsidRPr="005D5771" w:rsidRDefault="00C7657D" w:rsidP="0054504E">
            <w:pPr>
              <w:adjustRightInd w:val="0"/>
              <w:snapToGrid w:val="0"/>
              <w:jc w:val="center"/>
              <w:rPr>
                <w:rFonts w:ascii="黑体" w:eastAsia="黑体" w:hAnsi="黑体"/>
                <w:sz w:val="24"/>
              </w:rPr>
            </w:pPr>
          </w:p>
          <w:p w14:paraId="7DB7CEE0" w14:textId="77777777" w:rsidR="00C7657D" w:rsidRPr="005D5771" w:rsidRDefault="00C7657D" w:rsidP="0054504E">
            <w:pPr>
              <w:adjustRightInd w:val="0"/>
              <w:snapToGrid w:val="0"/>
              <w:jc w:val="center"/>
              <w:rPr>
                <w:rFonts w:ascii="黑体" w:eastAsia="黑体" w:hAnsi="黑体"/>
                <w:sz w:val="24"/>
              </w:rPr>
            </w:pPr>
          </w:p>
          <w:p w14:paraId="0F885453" w14:textId="77777777" w:rsidR="00C7657D" w:rsidRPr="005D5771" w:rsidRDefault="00C7657D" w:rsidP="0054504E">
            <w:pPr>
              <w:adjustRightInd w:val="0"/>
              <w:snapToGrid w:val="0"/>
              <w:jc w:val="center"/>
              <w:rPr>
                <w:rFonts w:ascii="黑体" w:eastAsia="黑体" w:hAnsi="黑体"/>
                <w:sz w:val="24"/>
              </w:rPr>
            </w:pPr>
          </w:p>
          <w:p w14:paraId="7C17ABD2" w14:textId="77777777" w:rsidR="00C7657D" w:rsidRPr="005D5771" w:rsidRDefault="00C7657D" w:rsidP="0054504E">
            <w:pPr>
              <w:adjustRightInd w:val="0"/>
              <w:snapToGrid w:val="0"/>
              <w:jc w:val="center"/>
              <w:rPr>
                <w:rFonts w:ascii="黑体" w:eastAsia="黑体" w:hAnsi="黑体"/>
                <w:sz w:val="24"/>
              </w:rPr>
            </w:pPr>
          </w:p>
          <w:p w14:paraId="332795EB" w14:textId="77777777" w:rsidR="0054504E" w:rsidRPr="005D5771" w:rsidRDefault="0054504E" w:rsidP="0054504E">
            <w:pPr>
              <w:adjustRightInd w:val="0"/>
              <w:snapToGrid w:val="0"/>
              <w:jc w:val="center"/>
              <w:rPr>
                <w:rFonts w:ascii="黑体" w:eastAsia="黑体" w:hAnsi="黑体"/>
                <w:sz w:val="24"/>
              </w:rPr>
            </w:pPr>
            <w:r w:rsidRPr="005D5771">
              <w:rPr>
                <w:rFonts w:ascii="黑体" w:eastAsia="黑体" w:hAnsi="黑体" w:hint="eastAsia"/>
                <w:sz w:val="24"/>
              </w:rPr>
              <w:t>表</w:t>
            </w:r>
            <w:r w:rsidR="00C7657D" w:rsidRPr="005D5771">
              <w:rPr>
                <w:rFonts w:ascii="黑体" w:eastAsia="黑体" w:hAnsi="黑体" w:hint="eastAsia"/>
                <w:sz w:val="24"/>
              </w:rPr>
              <w:t>2</w:t>
            </w:r>
            <w:r w:rsidRPr="005D5771">
              <w:rPr>
                <w:rFonts w:ascii="黑体" w:eastAsia="黑体" w:hAnsi="黑体" w:hint="eastAsia"/>
                <w:sz w:val="24"/>
              </w:rPr>
              <w:t>-1</w:t>
            </w:r>
            <w:r w:rsidR="00C7657D" w:rsidRPr="005D5771">
              <w:rPr>
                <w:rFonts w:ascii="黑体" w:eastAsia="黑体" w:hAnsi="黑体" w:hint="eastAsia"/>
                <w:sz w:val="24"/>
              </w:rPr>
              <w:t>1</w:t>
            </w:r>
            <w:r w:rsidRPr="005D5771">
              <w:rPr>
                <w:rFonts w:ascii="黑体" w:eastAsia="黑体" w:hAnsi="黑体" w:hint="eastAsia"/>
                <w:sz w:val="24"/>
              </w:rPr>
              <w:t xml:space="preserve">  真空泵</w:t>
            </w:r>
            <w:r w:rsidR="00C7657D" w:rsidRPr="005D5771">
              <w:rPr>
                <w:rFonts w:ascii="黑体" w:eastAsia="黑体" w:hAnsi="黑体" w:hint="eastAsia"/>
                <w:sz w:val="24"/>
              </w:rPr>
              <w:t>用</w:t>
            </w:r>
            <w:r w:rsidRPr="005D5771">
              <w:rPr>
                <w:rFonts w:ascii="黑体" w:eastAsia="黑体" w:hAnsi="黑体" w:hint="eastAsia"/>
                <w:sz w:val="24"/>
              </w:rPr>
              <w:t>水量核算表</w:t>
            </w:r>
          </w:p>
          <w:tbl>
            <w:tblPr>
              <w:tblStyle w:val="afd"/>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167"/>
              <w:gridCol w:w="1355"/>
              <w:gridCol w:w="1665"/>
              <w:gridCol w:w="1917"/>
              <w:gridCol w:w="1917"/>
            </w:tblGrid>
            <w:tr w:rsidR="005D5771" w:rsidRPr="005D5771" w14:paraId="6A55F61E" w14:textId="77777777" w:rsidTr="00974E57">
              <w:trPr>
                <w:trHeight w:val="271"/>
                <w:jc w:val="center"/>
              </w:trPr>
              <w:tc>
                <w:tcPr>
                  <w:tcW w:w="1167" w:type="dxa"/>
                  <w:vAlign w:val="center"/>
                </w:tcPr>
                <w:p w14:paraId="10AF3150"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工程时期</w:t>
                  </w:r>
                </w:p>
              </w:tc>
              <w:tc>
                <w:tcPr>
                  <w:tcW w:w="1355" w:type="dxa"/>
                  <w:vAlign w:val="center"/>
                </w:tcPr>
                <w:p w14:paraId="2C0394D8"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配套生产线</w:t>
                  </w:r>
                </w:p>
              </w:tc>
              <w:tc>
                <w:tcPr>
                  <w:tcW w:w="1665" w:type="dxa"/>
                  <w:vAlign w:val="center"/>
                </w:tcPr>
                <w:p w14:paraId="2071E096" w14:textId="77777777" w:rsidR="0054504E" w:rsidRPr="005D5771" w:rsidRDefault="00C7657D" w:rsidP="00974E57">
                  <w:pPr>
                    <w:pStyle w:val="afe"/>
                    <w:spacing w:line="240" w:lineRule="auto"/>
                    <w:ind w:firstLineChars="0" w:firstLine="0"/>
                    <w:jc w:val="center"/>
                    <w:rPr>
                      <w:sz w:val="18"/>
                      <w:szCs w:val="18"/>
                    </w:rPr>
                  </w:pPr>
                  <w:r w:rsidRPr="005D5771">
                    <w:rPr>
                      <w:rFonts w:hint="eastAsia"/>
                      <w:sz w:val="18"/>
                      <w:szCs w:val="18"/>
                    </w:rPr>
                    <w:t>补水</w:t>
                  </w:r>
                  <w:r w:rsidR="0054504E" w:rsidRPr="005D5771">
                    <w:rPr>
                      <w:rFonts w:hint="eastAsia"/>
                      <w:sz w:val="18"/>
                      <w:szCs w:val="18"/>
                    </w:rPr>
                    <w:t>量（</w:t>
                  </w:r>
                  <w:r w:rsidR="0054504E" w:rsidRPr="005D5771">
                    <w:rPr>
                      <w:rFonts w:hint="eastAsia"/>
                      <w:sz w:val="18"/>
                      <w:szCs w:val="18"/>
                    </w:rPr>
                    <w:t>m</w:t>
                  </w:r>
                  <w:r w:rsidR="0054504E" w:rsidRPr="005D5771">
                    <w:rPr>
                      <w:rFonts w:hint="eastAsia"/>
                      <w:sz w:val="18"/>
                      <w:szCs w:val="18"/>
                      <w:vertAlign w:val="superscript"/>
                    </w:rPr>
                    <w:t>3</w:t>
                  </w:r>
                  <w:r w:rsidR="0054504E" w:rsidRPr="005D5771">
                    <w:rPr>
                      <w:rFonts w:hint="eastAsia"/>
                      <w:sz w:val="18"/>
                      <w:szCs w:val="18"/>
                    </w:rPr>
                    <w:t>/h</w:t>
                  </w:r>
                  <w:r w:rsidR="0054504E" w:rsidRPr="005D5771">
                    <w:rPr>
                      <w:rFonts w:hint="eastAsia"/>
                      <w:sz w:val="18"/>
                      <w:szCs w:val="18"/>
                    </w:rPr>
                    <w:t>）</w:t>
                  </w:r>
                </w:p>
              </w:tc>
              <w:tc>
                <w:tcPr>
                  <w:tcW w:w="1917" w:type="dxa"/>
                  <w:vAlign w:val="center"/>
                </w:tcPr>
                <w:p w14:paraId="4BC1A439"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年运行时间（</w:t>
                  </w:r>
                  <w:r w:rsidRPr="005D5771">
                    <w:rPr>
                      <w:rFonts w:hint="eastAsia"/>
                      <w:sz w:val="18"/>
                      <w:szCs w:val="18"/>
                    </w:rPr>
                    <w:t>h/a</w:t>
                  </w:r>
                  <w:r w:rsidRPr="005D5771">
                    <w:rPr>
                      <w:rFonts w:hint="eastAsia"/>
                      <w:sz w:val="18"/>
                      <w:szCs w:val="18"/>
                    </w:rPr>
                    <w:t>）</w:t>
                  </w:r>
                </w:p>
              </w:tc>
              <w:tc>
                <w:tcPr>
                  <w:tcW w:w="1917" w:type="dxa"/>
                  <w:vAlign w:val="center"/>
                </w:tcPr>
                <w:p w14:paraId="5EC5EE5B" w14:textId="77777777" w:rsidR="0054504E" w:rsidRPr="005D5771" w:rsidRDefault="00C7657D" w:rsidP="00974E57">
                  <w:pPr>
                    <w:pStyle w:val="afe"/>
                    <w:spacing w:line="240" w:lineRule="auto"/>
                    <w:ind w:firstLineChars="0" w:firstLine="0"/>
                    <w:jc w:val="center"/>
                    <w:rPr>
                      <w:sz w:val="18"/>
                      <w:szCs w:val="18"/>
                    </w:rPr>
                  </w:pPr>
                  <w:r w:rsidRPr="005D5771">
                    <w:rPr>
                      <w:rFonts w:hint="eastAsia"/>
                      <w:sz w:val="18"/>
                      <w:szCs w:val="18"/>
                    </w:rPr>
                    <w:t>用水</w:t>
                  </w:r>
                  <w:r w:rsidR="0054504E" w:rsidRPr="005D5771">
                    <w:rPr>
                      <w:rFonts w:hint="eastAsia"/>
                      <w:sz w:val="18"/>
                      <w:szCs w:val="18"/>
                    </w:rPr>
                    <w:t>量（</w:t>
                  </w:r>
                  <w:r w:rsidR="0054504E" w:rsidRPr="005D5771">
                    <w:rPr>
                      <w:rFonts w:hint="eastAsia"/>
                      <w:sz w:val="18"/>
                      <w:szCs w:val="18"/>
                    </w:rPr>
                    <w:t>m</w:t>
                  </w:r>
                  <w:r w:rsidR="0054504E" w:rsidRPr="005D5771">
                    <w:rPr>
                      <w:rFonts w:hint="eastAsia"/>
                      <w:sz w:val="18"/>
                      <w:szCs w:val="18"/>
                      <w:vertAlign w:val="superscript"/>
                    </w:rPr>
                    <w:t>3</w:t>
                  </w:r>
                  <w:r w:rsidR="0054504E" w:rsidRPr="005D5771">
                    <w:rPr>
                      <w:rFonts w:hint="eastAsia"/>
                      <w:sz w:val="18"/>
                      <w:szCs w:val="18"/>
                    </w:rPr>
                    <w:t>/a</w:t>
                  </w:r>
                  <w:r w:rsidR="0054504E" w:rsidRPr="005D5771">
                    <w:rPr>
                      <w:rFonts w:hint="eastAsia"/>
                      <w:sz w:val="18"/>
                      <w:szCs w:val="18"/>
                    </w:rPr>
                    <w:t>）</w:t>
                  </w:r>
                </w:p>
              </w:tc>
            </w:tr>
            <w:tr w:rsidR="005D5771" w:rsidRPr="005D5771" w14:paraId="098CE75B" w14:textId="77777777" w:rsidTr="00974E57">
              <w:trPr>
                <w:trHeight w:val="228"/>
                <w:jc w:val="center"/>
              </w:trPr>
              <w:tc>
                <w:tcPr>
                  <w:tcW w:w="1167" w:type="dxa"/>
                  <w:vMerge w:val="restart"/>
                  <w:vAlign w:val="center"/>
                </w:tcPr>
                <w:p w14:paraId="7ECFCDA9"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一期</w:t>
                  </w:r>
                </w:p>
              </w:tc>
              <w:tc>
                <w:tcPr>
                  <w:tcW w:w="1355" w:type="dxa"/>
                  <w:vAlign w:val="center"/>
                </w:tcPr>
                <w:p w14:paraId="0511DAC3"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B</w:t>
                  </w:r>
                  <w:r w:rsidRPr="005D5771">
                    <w:rPr>
                      <w:rFonts w:hint="eastAsia"/>
                      <w:sz w:val="18"/>
                      <w:szCs w:val="18"/>
                    </w:rPr>
                    <w:t>线</w:t>
                  </w:r>
                </w:p>
              </w:tc>
              <w:tc>
                <w:tcPr>
                  <w:tcW w:w="1665" w:type="dxa"/>
                  <w:vAlign w:val="center"/>
                </w:tcPr>
                <w:p w14:paraId="190222D0"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1.2</w:t>
                  </w:r>
                </w:p>
              </w:tc>
              <w:tc>
                <w:tcPr>
                  <w:tcW w:w="1917" w:type="dxa"/>
                  <w:vAlign w:val="center"/>
                </w:tcPr>
                <w:p w14:paraId="01FE5358"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5040</w:t>
                  </w:r>
                </w:p>
              </w:tc>
              <w:tc>
                <w:tcPr>
                  <w:tcW w:w="1917" w:type="dxa"/>
                  <w:vAlign w:val="center"/>
                </w:tcPr>
                <w:p w14:paraId="14CFF8EA"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6048</w:t>
                  </w:r>
                </w:p>
              </w:tc>
            </w:tr>
            <w:tr w:rsidR="005D5771" w:rsidRPr="005D5771" w14:paraId="76D4B33A" w14:textId="77777777" w:rsidTr="00974E57">
              <w:trPr>
                <w:trHeight w:val="164"/>
                <w:jc w:val="center"/>
              </w:trPr>
              <w:tc>
                <w:tcPr>
                  <w:tcW w:w="1167" w:type="dxa"/>
                  <w:vMerge/>
                  <w:vAlign w:val="center"/>
                </w:tcPr>
                <w:p w14:paraId="7D9436F7" w14:textId="77777777" w:rsidR="0054504E" w:rsidRPr="005D5771" w:rsidRDefault="0054504E" w:rsidP="00974E57">
                  <w:pPr>
                    <w:pStyle w:val="afe"/>
                    <w:spacing w:line="240" w:lineRule="auto"/>
                    <w:ind w:firstLineChars="0" w:firstLine="0"/>
                    <w:jc w:val="center"/>
                    <w:rPr>
                      <w:sz w:val="18"/>
                      <w:szCs w:val="18"/>
                    </w:rPr>
                  </w:pPr>
                </w:p>
              </w:tc>
              <w:tc>
                <w:tcPr>
                  <w:tcW w:w="1355" w:type="dxa"/>
                  <w:vAlign w:val="center"/>
                </w:tcPr>
                <w:p w14:paraId="3A0DA8AD"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C</w:t>
                  </w:r>
                  <w:r w:rsidRPr="005D5771">
                    <w:rPr>
                      <w:rFonts w:hint="eastAsia"/>
                      <w:sz w:val="18"/>
                      <w:szCs w:val="18"/>
                    </w:rPr>
                    <w:t>线</w:t>
                  </w:r>
                </w:p>
              </w:tc>
              <w:tc>
                <w:tcPr>
                  <w:tcW w:w="1665" w:type="dxa"/>
                  <w:vAlign w:val="center"/>
                </w:tcPr>
                <w:p w14:paraId="390CD3EF" w14:textId="77777777" w:rsidR="0054504E" w:rsidRPr="005D5771" w:rsidRDefault="0054504E" w:rsidP="002E7D58">
                  <w:pPr>
                    <w:pStyle w:val="afe"/>
                    <w:spacing w:line="240" w:lineRule="auto"/>
                    <w:ind w:firstLineChars="0" w:firstLine="0"/>
                    <w:jc w:val="center"/>
                    <w:rPr>
                      <w:sz w:val="18"/>
                      <w:szCs w:val="18"/>
                    </w:rPr>
                  </w:pPr>
                  <w:r w:rsidRPr="005D5771">
                    <w:rPr>
                      <w:rFonts w:hint="eastAsia"/>
                      <w:sz w:val="18"/>
                      <w:szCs w:val="18"/>
                    </w:rPr>
                    <w:t>2</w:t>
                  </w:r>
                  <w:r w:rsidR="002E7D58" w:rsidRPr="005D5771">
                    <w:rPr>
                      <w:rFonts w:hint="eastAsia"/>
                      <w:sz w:val="18"/>
                      <w:szCs w:val="18"/>
                    </w:rPr>
                    <w:t>.2</w:t>
                  </w:r>
                </w:p>
              </w:tc>
              <w:tc>
                <w:tcPr>
                  <w:tcW w:w="1917" w:type="dxa"/>
                  <w:vAlign w:val="center"/>
                </w:tcPr>
                <w:p w14:paraId="3C2B3E8F"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5550</w:t>
                  </w:r>
                </w:p>
              </w:tc>
              <w:tc>
                <w:tcPr>
                  <w:tcW w:w="1917" w:type="dxa"/>
                  <w:vAlign w:val="center"/>
                </w:tcPr>
                <w:p w14:paraId="620BB968" w14:textId="77777777" w:rsidR="0054504E" w:rsidRPr="005D5771" w:rsidRDefault="00C7657D" w:rsidP="00974E57">
                  <w:pPr>
                    <w:pStyle w:val="afe"/>
                    <w:spacing w:line="240" w:lineRule="auto"/>
                    <w:ind w:firstLineChars="0" w:firstLine="0"/>
                    <w:jc w:val="center"/>
                    <w:rPr>
                      <w:sz w:val="18"/>
                      <w:szCs w:val="18"/>
                    </w:rPr>
                  </w:pPr>
                  <w:r w:rsidRPr="005D5771">
                    <w:rPr>
                      <w:rFonts w:hint="eastAsia"/>
                      <w:sz w:val="18"/>
                      <w:szCs w:val="18"/>
                    </w:rPr>
                    <w:t>12210</w:t>
                  </w:r>
                </w:p>
              </w:tc>
            </w:tr>
            <w:tr w:rsidR="005D5771" w:rsidRPr="005D5771" w14:paraId="0E656136" w14:textId="77777777" w:rsidTr="00974E57">
              <w:trPr>
                <w:trHeight w:val="164"/>
                <w:jc w:val="center"/>
              </w:trPr>
              <w:tc>
                <w:tcPr>
                  <w:tcW w:w="1167" w:type="dxa"/>
                  <w:vMerge/>
                  <w:vAlign w:val="center"/>
                </w:tcPr>
                <w:p w14:paraId="58ECC037" w14:textId="77777777" w:rsidR="0054504E" w:rsidRPr="005D5771" w:rsidRDefault="0054504E" w:rsidP="00974E57">
                  <w:pPr>
                    <w:pStyle w:val="afe"/>
                    <w:spacing w:line="240" w:lineRule="auto"/>
                    <w:ind w:firstLineChars="0" w:firstLine="0"/>
                    <w:jc w:val="center"/>
                    <w:rPr>
                      <w:sz w:val="18"/>
                      <w:szCs w:val="18"/>
                    </w:rPr>
                  </w:pPr>
                </w:p>
              </w:tc>
              <w:tc>
                <w:tcPr>
                  <w:tcW w:w="1355" w:type="dxa"/>
                  <w:vAlign w:val="center"/>
                </w:tcPr>
                <w:p w14:paraId="0D96D979"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D</w:t>
                  </w:r>
                  <w:r w:rsidRPr="005D5771">
                    <w:rPr>
                      <w:rFonts w:hint="eastAsia"/>
                      <w:sz w:val="18"/>
                      <w:szCs w:val="18"/>
                    </w:rPr>
                    <w:t>线</w:t>
                  </w:r>
                </w:p>
              </w:tc>
              <w:tc>
                <w:tcPr>
                  <w:tcW w:w="1665" w:type="dxa"/>
                  <w:vAlign w:val="center"/>
                </w:tcPr>
                <w:p w14:paraId="6F21A21D" w14:textId="77777777" w:rsidR="0054504E" w:rsidRPr="005D5771" w:rsidRDefault="0054504E" w:rsidP="002E7D58">
                  <w:pPr>
                    <w:pStyle w:val="afe"/>
                    <w:spacing w:line="240" w:lineRule="auto"/>
                    <w:ind w:firstLineChars="0" w:firstLine="0"/>
                    <w:jc w:val="center"/>
                    <w:rPr>
                      <w:sz w:val="18"/>
                      <w:szCs w:val="18"/>
                    </w:rPr>
                  </w:pPr>
                  <w:r w:rsidRPr="005D5771">
                    <w:rPr>
                      <w:rFonts w:hint="eastAsia"/>
                      <w:sz w:val="18"/>
                      <w:szCs w:val="18"/>
                    </w:rPr>
                    <w:t>2.</w:t>
                  </w:r>
                  <w:r w:rsidR="002E7D58" w:rsidRPr="005D5771">
                    <w:rPr>
                      <w:rFonts w:hint="eastAsia"/>
                      <w:sz w:val="18"/>
                      <w:szCs w:val="18"/>
                    </w:rPr>
                    <w:t>2</w:t>
                  </w:r>
                </w:p>
              </w:tc>
              <w:tc>
                <w:tcPr>
                  <w:tcW w:w="1917" w:type="dxa"/>
                  <w:vAlign w:val="center"/>
                </w:tcPr>
                <w:p w14:paraId="78552459"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5250</w:t>
                  </w:r>
                </w:p>
              </w:tc>
              <w:tc>
                <w:tcPr>
                  <w:tcW w:w="1917" w:type="dxa"/>
                  <w:vAlign w:val="center"/>
                </w:tcPr>
                <w:p w14:paraId="7560673C" w14:textId="77777777" w:rsidR="0054504E" w:rsidRPr="005D5771" w:rsidRDefault="00C7657D" w:rsidP="00974E57">
                  <w:pPr>
                    <w:pStyle w:val="afe"/>
                    <w:spacing w:line="240" w:lineRule="auto"/>
                    <w:ind w:firstLineChars="0" w:firstLine="0"/>
                    <w:jc w:val="center"/>
                    <w:rPr>
                      <w:sz w:val="18"/>
                      <w:szCs w:val="18"/>
                    </w:rPr>
                  </w:pPr>
                  <w:r w:rsidRPr="005D5771">
                    <w:rPr>
                      <w:rFonts w:hint="eastAsia"/>
                      <w:sz w:val="18"/>
                      <w:szCs w:val="18"/>
                    </w:rPr>
                    <w:t>11550</w:t>
                  </w:r>
                </w:p>
              </w:tc>
            </w:tr>
            <w:tr w:rsidR="005D5771" w:rsidRPr="005D5771" w14:paraId="4E027C17" w14:textId="77777777" w:rsidTr="00974E57">
              <w:trPr>
                <w:trHeight w:val="271"/>
                <w:jc w:val="center"/>
              </w:trPr>
              <w:tc>
                <w:tcPr>
                  <w:tcW w:w="1167" w:type="dxa"/>
                  <w:vAlign w:val="center"/>
                </w:tcPr>
                <w:p w14:paraId="624F0432"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二期</w:t>
                  </w:r>
                </w:p>
              </w:tc>
              <w:tc>
                <w:tcPr>
                  <w:tcW w:w="1355" w:type="dxa"/>
                  <w:vAlign w:val="center"/>
                </w:tcPr>
                <w:p w14:paraId="0C60D91E"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A</w:t>
                  </w:r>
                  <w:r w:rsidRPr="005D5771">
                    <w:rPr>
                      <w:rFonts w:hint="eastAsia"/>
                      <w:sz w:val="18"/>
                      <w:szCs w:val="18"/>
                    </w:rPr>
                    <w:t>线</w:t>
                  </w:r>
                </w:p>
              </w:tc>
              <w:tc>
                <w:tcPr>
                  <w:tcW w:w="1665" w:type="dxa"/>
                  <w:vAlign w:val="center"/>
                </w:tcPr>
                <w:p w14:paraId="7A761D66"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1.4</w:t>
                  </w:r>
                </w:p>
              </w:tc>
              <w:tc>
                <w:tcPr>
                  <w:tcW w:w="1917" w:type="dxa"/>
                  <w:vAlign w:val="center"/>
                </w:tcPr>
                <w:p w14:paraId="2052D987"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5000</w:t>
                  </w:r>
                </w:p>
              </w:tc>
              <w:tc>
                <w:tcPr>
                  <w:tcW w:w="1917" w:type="dxa"/>
                  <w:vAlign w:val="center"/>
                </w:tcPr>
                <w:p w14:paraId="256FD31B" w14:textId="77777777" w:rsidR="0054504E" w:rsidRPr="005D5771" w:rsidRDefault="0054504E" w:rsidP="00974E57">
                  <w:pPr>
                    <w:pStyle w:val="afe"/>
                    <w:spacing w:line="240" w:lineRule="auto"/>
                    <w:ind w:firstLineChars="0" w:firstLine="0"/>
                    <w:jc w:val="center"/>
                    <w:rPr>
                      <w:sz w:val="18"/>
                      <w:szCs w:val="18"/>
                    </w:rPr>
                  </w:pPr>
                  <w:r w:rsidRPr="005D5771">
                    <w:rPr>
                      <w:rFonts w:hint="eastAsia"/>
                      <w:sz w:val="18"/>
                      <w:szCs w:val="18"/>
                    </w:rPr>
                    <w:t>7000</w:t>
                  </w:r>
                </w:p>
              </w:tc>
            </w:tr>
          </w:tbl>
          <w:p w14:paraId="505F4A8F" w14:textId="77777777" w:rsidR="008F24A1" w:rsidRPr="005D5771" w:rsidRDefault="0047410E" w:rsidP="007807FF">
            <w:pPr>
              <w:pStyle w:val="afe"/>
              <w:ind w:firstLine="482"/>
              <w:rPr>
                <w:b/>
                <w:bCs w:val="0"/>
                <w:sz w:val="24"/>
              </w:rPr>
            </w:pPr>
            <w:r w:rsidRPr="005D5771">
              <w:rPr>
                <w:b/>
                <w:bCs w:val="0"/>
                <w:sz w:val="24"/>
              </w:rPr>
              <w:fldChar w:fldCharType="begin"/>
            </w:r>
            <w:r w:rsidR="0060085C" w:rsidRPr="005D5771">
              <w:rPr>
                <w:rFonts w:hint="eastAsia"/>
                <w:b/>
                <w:bCs w:val="0"/>
                <w:sz w:val="24"/>
              </w:rPr>
              <w:instrText>= 2 \* GB3</w:instrText>
            </w:r>
            <w:r w:rsidRPr="005D5771">
              <w:rPr>
                <w:b/>
                <w:bCs w:val="0"/>
                <w:sz w:val="24"/>
              </w:rPr>
              <w:fldChar w:fldCharType="separate"/>
            </w:r>
            <w:r w:rsidR="0060085C" w:rsidRPr="005D5771">
              <w:rPr>
                <w:rFonts w:hint="eastAsia"/>
                <w:b/>
                <w:bCs w:val="0"/>
                <w:noProof/>
                <w:sz w:val="24"/>
              </w:rPr>
              <w:t>②</w:t>
            </w:r>
            <w:r w:rsidRPr="005D5771">
              <w:rPr>
                <w:b/>
                <w:bCs w:val="0"/>
                <w:sz w:val="24"/>
              </w:rPr>
              <w:fldChar w:fldCharType="end"/>
            </w:r>
            <w:r w:rsidR="0067404D" w:rsidRPr="005D5771">
              <w:rPr>
                <w:rFonts w:hint="eastAsia"/>
                <w:b/>
                <w:bCs w:val="0"/>
                <w:sz w:val="24"/>
              </w:rPr>
              <w:t>生产</w:t>
            </w:r>
            <w:r w:rsidR="008F24A1" w:rsidRPr="005D5771">
              <w:rPr>
                <w:rFonts w:hint="eastAsia"/>
                <w:b/>
                <w:bCs w:val="0"/>
                <w:sz w:val="24"/>
              </w:rPr>
              <w:t>设备用水</w:t>
            </w:r>
          </w:p>
          <w:p w14:paraId="72BC1F5F" w14:textId="77777777" w:rsidR="00B87227" w:rsidRPr="005D5771" w:rsidRDefault="00C7657D" w:rsidP="007807FF">
            <w:pPr>
              <w:pStyle w:val="afe"/>
              <w:ind w:firstLine="480"/>
              <w:rPr>
                <w:sz w:val="24"/>
              </w:rPr>
            </w:pPr>
            <w:r w:rsidRPr="005D5771">
              <w:rPr>
                <w:rFonts w:hint="eastAsia"/>
                <w:sz w:val="24"/>
              </w:rPr>
              <w:t>根据宝理公司现有项目实际生产经验</w:t>
            </w:r>
            <w:r w:rsidR="008F24A1" w:rsidRPr="005D5771">
              <w:rPr>
                <w:rFonts w:hint="eastAsia"/>
                <w:sz w:val="24"/>
              </w:rPr>
              <w:t>，</w:t>
            </w:r>
            <w:r w:rsidRPr="005D5771">
              <w:rPr>
                <w:rFonts w:hint="eastAsia"/>
                <w:sz w:val="24"/>
              </w:rPr>
              <w:t>为确保产品品质，控制挤出物料温度，</w:t>
            </w:r>
            <w:r w:rsidR="00B87227" w:rsidRPr="005D5771">
              <w:rPr>
                <w:rFonts w:hint="eastAsia"/>
                <w:sz w:val="24"/>
              </w:rPr>
              <w:t>挤出机</w:t>
            </w:r>
            <w:r w:rsidR="00A940DD" w:rsidRPr="005D5771">
              <w:rPr>
                <w:rFonts w:hint="eastAsia"/>
                <w:sz w:val="24"/>
              </w:rPr>
              <w:t>水浴</w:t>
            </w:r>
            <w:r w:rsidR="00A940DD" w:rsidRPr="005D5771">
              <w:rPr>
                <w:rFonts w:hint="eastAsia"/>
                <w:sz w:val="24"/>
              </w:rPr>
              <w:t>/</w:t>
            </w:r>
            <w:r w:rsidR="00A940DD" w:rsidRPr="005D5771">
              <w:rPr>
                <w:rFonts w:hint="eastAsia"/>
                <w:sz w:val="24"/>
              </w:rPr>
              <w:t>网格输送机</w:t>
            </w:r>
            <w:r w:rsidRPr="005D5771">
              <w:rPr>
                <w:rFonts w:hint="eastAsia"/>
                <w:sz w:val="24"/>
              </w:rPr>
              <w:t>采用</w:t>
            </w:r>
            <w:r w:rsidR="00A940DD" w:rsidRPr="005D5771">
              <w:rPr>
                <w:rFonts w:hint="eastAsia"/>
                <w:sz w:val="24"/>
              </w:rPr>
              <w:t>连续进水溢流排水</w:t>
            </w:r>
            <w:r w:rsidRPr="005D5771">
              <w:rPr>
                <w:rFonts w:hint="eastAsia"/>
                <w:sz w:val="24"/>
              </w:rPr>
              <w:t>模式</w:t>
            </w:r>
            <w:r w:rsidR="00B87227" w:rsidRPr="005D5771">
              <w:rPr>
                <w:rFonts w:hint="eastAsia"/>
                <w:sz w:val="24"/>
              </w:rPr>
              <w:t>，</w:t>
            </w:r>
            <w:r w:rsidR="00A940DD" w:rsidRPr="005D5771">
              <w:rPr>
                <w:rFonts w:hint="eastAsia"/>
                <w:sz w:val="24"/>
              </w:rPr>
              <w:t>其中产品</w:t>
            </w:r>
            <w:r w:rsidR="00A940DD" w:rsidRPr="005D5771">
              <w:rPr>
                <w:rFonts w:hint="eastAsia"/>
                <w:sz w:val="24"/>
              </w:rPr>
              <w:t>LCP</w:t>
            </w:r>
            <w:r w:rsidR="00A940DD" w:rsidRPr="005D5771">
              <w:rPr>
                <w:rFonts w:hint="eastAsia"/>
                <w:sz w:val="24"/>
              </w:rPr>
              <w:t>、</w:t>
            </w:r>
            <w:r w:rsidR="00A940DD" w:rsidRPr="005D5771">
              <w:rPr>
                <w:rFonts w:hint="eastAsia"/>
                <w:sz w:val="24"/>
              </w:rPr>
              <w:t>PPS</w:t>
            </w:r>
            <w:r w:rsidR="00A940DD" w:rsidRPr="005D5771">
              <w:rPr>
                <w:rFonts w:hint="eastAsia"/>
                <w:sz w:val="24"/>
              </w:rPr>
              <w:t>生产时补充纯水，</w:t>
            </w:r>
            <w:r w:rsidR="00B87227" w:rsidRPr="005D5771">
              <w:rPr>
                <w:rFonts w:hint="eastAsia"/>
                <w:sz w:val="24"/>
              </w:rPr>
              <w:t>一期工程纯水</w:t>
            </w:r>
            <w:r w:rsidR="00A940DD" w:rsidRPr="005D5771">
              <w:rPr>
                <w:rFonts w:hint="eastAsia"/>
                <w:sz w:val="24"/>
              </w:rPr>
              <w:t>用量</w:t>
            </w:r>
            <w:r w:rsidR="00F92379" w:rsidRPr="005D5771">
              <w:rPr>
                <w:rFonts w:hint="eastAsia"/>
                <w:sz w:val="24"/>
              </w:rPr>
              <w:t>1327</w:t>
            </w:r>
            <w:r w:rsidR="00B87227" w:rsidRPr="005D5771">
              <w:rPr>
                <w:rFonts w:hint="eastAsia"/>
                <w:sz w:val="24"/>
              </w:rPr>
              <w:t>t/a</w:t>
            </w:r>
            <w:r w:rsidR="00B87227" w:rsidRPr="005D5771">
              <w:rPr>
                <w:rFonts w:hint="eastAsia"/>
                <w:sz w:val="24"/>
              </w:rPr>
              <w:t>，</w:t>
            </w:r>
            <w:r w:rsidR="00A940DD" w:rsidRPr="005D5771">
              <w:rPr>
                <w:rFonts w:hint="eastAsia"/>
                <w:sz w:val="24"/>
              </w:rPr>
              <w:t>二期纯水用量</w:t>
            </w:r>
            <w:r w:rsidR="007F42A3" w:rsidRPr="005D5771">
              <w:rPr>
                <w:rFonts w:hint="eastAsia"/>
                <w:sz w:val="24"/>
              </w:rPr>
              <w:t>2375</w:t>
            </w:r>
            <w:r w:rsidR="00B87227" w:rsidRPr="005D5771">
              <w:rPr>
                <w:rFonts w:hint="eastAsia"/>
                <w:sz w:val="24"/>
              </w:rPr>
              <w:t>t/a</w:t>
            </w:r>
            <w:r w:rsidR="00B87227" w:rsidRPr="005D5771">
              <w:rPr>
                <w:rFonts w:hint="eastAsia"/>
                <w:sz w:val="24"/>
              </w:rPr>
              <w:t>，</w:t>
            </w:r>
            <w:r w:rsidR="00A940DD" w:rsidRPr="005D5771">
              <w:rPr>
                <w:rFonts w:hint="eastAsia"/>
                <w:sz w:val="24"/>
              </w:rPr>
              <w:t>合计</w:t>
            </w:r>
            <w:r w:rsidR="007F42A3" w:rsidRPr="005D5771">
              <w:rPr>
                <w:rFonts w:hint="eastAsia"/>
                <w:sz w:val="24"/>
              </w:rPr>
              <w:t>3702</w:t>
            </w:r>
            <w:r w:rsidR="00A940DD" w:rsidRPr="005D5771">
              <w:rPr>
                <w:rFonts w:hint="eastAsia"/>
                <w:sz w:val="24"/>
              </w:rPr>
              <w:t>t/a</w:t>
            </w:r>
            <w:r w:rsidR="00A940DD" w:rsidRPr="005D5771">
              <w:rPr>
                <w:rFonts w:hint="eastAsia"/>
                <w:sz w:val="24"/>
              </w:rPr>
              <w:t>，由大宝理公司供应。其他产品生产时补充自来水，用水量</w:t>
            </w:r>
            <w:r w:rsidR="0040728B" w:rsidRPr="005D5771">
              <w:rPr>
                <w:rFonts w:hint="eastAsia"/>
                <w:sz w:val="24"/>
              </w:rPr>
              <w:t>18594</w:t>
            </w:r>
            <w:r w:rsidR="00A940DD" w:rsidRPr="005D5771">
              <w:rPr>
                <w:rFonts w:hint="eastAsia"/>
                <w:sz w:val="24"/>
              </w:rPr>
              <w:t>t/a</w:t>
            </w:r>
            <w:r w:rsidR="00B87227" w:rsidRPr="005D5771">
              <w:rPr>
                <w:rFonts w:hint="eastAsia"/>
                <w:sz w:val="24"/>
              </w:rPr>
              <w:t>。</w:t>
            </w:r>
          </w:p>
          <w:p w14:paraId="360C6E08" w14:textId="77777777" w:rsidR="00B87227" w:rsidRPr="005D5771" w:rsidRDefault="00A940DD" w:rsidP="007807FF">
            <w:pPr>
              <w:pStyle w:val="afe"/>
              <w:ind w:firstLine="480"/>
              <w:rPr>
                <w:sz w:val="24"/>
              </w:rPr>
            </w:pPr>
            <w:r w:rsidRPr="005D5771">
              <w:rPr>
                <w:rFonts w:hint="eastAsia"/>
                <w:sz w:val="24"/>
              </w:rPr>
              <w:t>PPS</w:t>
            </w:r>
            <w:r w:rsidRPr="005D5771">
              <w:rPr>
                <w:rFonts w:hint="eastAsia"/>
                <w:sz w:val="24"/>
              </w:rPr>
              <w:t>产品生产时车间废气</w:t>
            </w:r>
            <w:r w:rsidR="00B87227" w:rsidRPr="005D5771">
              <w:rPr>
                <w:rFonts w:hint="eastAsia"/>
                <w:sz w:val="24"/>
              </w:rPr>
              <w:t>喷淋</w:t>
            </w:r>
            <w:proofErr w:type="gramStart"/>
            <w:r w:rsidR="00B87227" w:rsidRPr="005D5771">
              <w:rPr>
                <w:rFonts w:hint="eastAsia"/>
                <w:sz w:val="24"/>
              </w:rPr>
              <w:t>罐</w:t>
            </w:r>
            <w:r w:rsidRPr="005D5771">
              <w:rPr>
                <w:rFonts w:hint="eastAsia"/>
                <w:sz w:val="24"/>
              </w:rPr>
              <w:t>需要</w:t>
            </w:r>
            <w:proofErr w:type="gramEnd"/>
            <w:r w:rsidRPr="005D5771">
              <w:rPr>
                <w:rFonts w:hint="eastAsia"/>
                <w:sz w:val="24"/>
              </w:rPr>
              <w:t>连续补水</w:t>
            </w:r>
            <w:r w:rsidR="00B87227" w:rsidRPr="005D5771">
              <w:rPr>
                <w:rFonts w:hint="eastAsia"/>
                <w:sz w:val="24"/>
              </w:rPr>
              <w:t>，</w:t>
            </w:r>
            <w:r w:rsidRPr="005D5771">
              <w:rPr>
                <w:rFonts w:hint="eastAsia"/>
                <w:sz w:val="24"/>
              </w:rPr>
              <w:t>一期工程用水量</w:t>
            </w:r>
            <w:r w:rsidR="0040728B" w:rsidRPr="005D5771">
              <w:rPr>
                <w:rFonts w:hint="eastAsia"/>
                <w:sz w:val="24"/>
              </w:rPr>
              <w:t>1862.4</w:t>
            </w:r>
            <w:r w:rsidRPr="005D5771">
              <w:rPr>
                <w:rFonts w:hint="eastAsia"/>
                <w:sz w:val="24"/>
              </w:rPr>
              <w:t>t/a</w:t>
            </w:r>
            <w:r w:rsidRPr="005D5771">
              <w:rPr>
                <w:rFonts w:hint="eastAsia"/>
                <w:sz w:val="24"/>
              </w:rPr>
              <w:t>，二期用水量</w:t>
            </w:r>
            <w:r w:rsidR="0040728B" w:rsidRPr="005D5771">
              <w:rPr>
                <w:rFonts w:hint="eastAsia"/>
                <w:sz w:val="24"/>
              </w:rPr>
              <w:t>4050</w:t>
            </w:r>
            <w:r w:rsidRPr="005D5771">
              <w:rPr>
                <w:rFonts w:hint="eastAsia"/>
                <w:sz w:val="24"/>
              </w:rPr>
              <w:t>t/a</w:t>
            </w:r>
            <w:r w:rsidRPr="005D5771">
              <w:rPr>
                <w:rFonts w:hint="eastAsia"/>
                <w:sz w:val="24"/>
              </w:rPr>
              <w:t>，合计</w:t>
            </w:r>
            <w:r w:rsidR="0040728B" w:rsidRPr="005D5771">
              <w:rPr>
                <w:rFonts w:hint="eastAsia"/>
                <w:sz w:val="24"/>
              </w:rPr>
              <w:t>5912.4</w:t>
            </w:r>
            <w:r w:rsidRPr="005D5771">
              <w:rPr>
                <w:rFonts w:hint="eastAsia"/>
                <w:sz w:val="24"/>
              </w:rPr>
              <w:t>t/a</w:t>
            </w:r>
            <w:r w:rsidR="00133251" w:rsidRPr="005D5771">
              <w:rPr>
                <w:rFonts w:hint="eastAsia"/>
                <w:sz w:val="24"/>
              </w:rPr>
              <w:t>。</w:t>
            </w:r>
          </w:p>
          <w:p w14:paraId="15E5FFC0" w14:textId="77777777" w:rsidR="00133251" w:rsidRPr="005D5771" w:rsidRDefault="00133251" w:rsidP="00133251">
            <w:pPr>
              <w:pStyle w:val="afe"/>
              <w:ind w:firstLine="480"/>
              <w:rPr>
                <w:sz w:val="24"/>
              </w:rPr>
            </w:pPr>
            <w:r w:rsidRPr="005D5771">
              <w:rPr>
                <w:rFonts w:hint="eastAsia"/>
                <w:sz w:val="24"/>
              </w:rPr>
              <w:t>建设项目</w:t>
            </w:r>
            <w:r w:rsidRPr="005D5771">
              <w:rPr>
                <w:rFonts w:hint="eastAsia"/>
                <w:sz w:val="24"/>
              </w:rPr>
              <w:t>B</w:t>
            </w:r>
            <w:r w:rsidRPr="005D5771">
              <w:rPr>
                <w:rFonts w:hint="eastAsia"/>
                <w:sz w:val="24"/>
              </w:rPr>
              <w:t>、</w:t>
            </w:r>
            <w:r w:rsidRPr="005D5771">
              <w:rPr>
                <w:rFonts w:hint="eastAsia"/>
                <w:sz w:val="24"/>
              </w:rPr>
              <w:t>C</w:t>
            </w:r>
            <w:r w:rsidRPr="005D5771">
              <w:rPr>
                <w:rFonts w:hint="eastAsia"/>
                <w:sz w:val="24"/>
              </w:rPr>
              <w:t>、</w:t>
            </w:r>
            <w:r w:rsidRPr="005D5771">
              <w:rPr>
                <w:rFonts w:hint="eastAsia"/>
                <w:sz w:val="24"/>
              </w:rPr>
              <w:t>D</w:t>
            </w:r>
            <w:r w:rsidRPr="005D5771">
              <w:rPr>
                <w:rFonts w:hint="eastAsia"/>
                <w:sz w:val="24"/>
              </w:rPr>
              <w:t>线产品共线生产，产品切换时需要对设备进行清洗，每次清洗用水量</w:t>
            </w:r>
            <w:r w:rsidR="0040728B" w:rsidRPr="005D5771">
              <w:rPr>
                <w:rFonts w:hint="eastAsia"/>
                <w:sz w:val="24"/>
              </w:rPr>
              <w:t>9</w:t>
            </w:r>
            <w:r w:rsidRPr="005D5771">
              <w:rPr>
                <w:sz w:val="24"/>
              </w:rPr>
              <w:t>m</w:t>
            </w:r>
            <w:r w:rsidRPr="005D5771">
              <w:rPr>
                <w:sz w:val="24"/>
                <w:vertAlign w:val="superscript"/>
              </w:rPr>
              <w:t>3</w:t>
            </w:r>
            <w:r w:rsidRPr="005D5771">
              <w:rPr>
                <w:sz w:val="24"/>
              </w:rPr>
              <w:t>，</w:t>
            </w:r>
            <w:r w:rsidRPr="005D5771">
              <w:rPr>
                <w:rFonts w:hint="eastAsia"/>
                <w:sz w:val="24"/>
              </w:rPr>
              <w:t>全年切换约</w:t>
            </w:r>
            <w:r w:rsidR="0040728B" w:rsidRPr="005D5771">
              <w:rPr>
                <w:rFonts w:hint="eastAsia"/>
                <w:sz w:val="24"/>
              </w:rPr>
              <w:t>100</w:t>
            </w:r>
            <w:r w:rsidRPr="005D5771">
              <w:rPr>
                <w:rFonts w:hint="eastAsia"/>
                <w:sz w:val="24"/>
              </w:rPr>
              <w:t>次，设备用水</w:t>
            </w:r>
            <w:r w:rsidR="0040728B" w:rsidRPr="005D5771">
              <w:rPr>
                <w:rFonts w:hint="eastAsia"/>
                <w:sz w:val="24"/>
              </w:rPr>
              <w:t>9</w:t>
            </w:r>
            <w:r w:rsidRPr="005D5771">
              <w:rPr>
                <w:rFonts w:hint="eastAsia"/>
                <w:sz w:val="24"/>
              </w:rPr>
              <w:t>00m</w:t>
            </w:r>
            <w:r w:rsidRPr="005D5771">
              <w:rPr>
                <w:rFonts w:hint="eastAsia"/>
                <w:sz w:val="24"/>
                <w:vertAlign w:val="superscript"/>
              </w:rPr>
              <w:t>3</w:t>
            </w:r>
            <w:r w:rsidRPr="005D5771">
              <w:rPr>
                <w:rFonts w:hint="eastAsia"/>
                <w:sz w:val="24"/>
              </w:rPr>
              <w:t>/a</w:t>
            </w:r>
            <w:r w:rsidRPr="005D5771">
              <w:rPr>
                <w:rFonts w:hint="eastAsia"/>
                <w:sz w:val="24"/>
              </w:rPr>
              <w:t>。</w:t>
            </w:r>
          </w:p>
          <w:p w14:paraId="3391303C" w14:textId="77777777" w:rsidR="00ED0413" w:rsidRPr="005D5771" w:rsidRDefault="0047410E" w:rsidP="00ED0413">
            <w:pPr>
              <w:pStyle w:val="afe"/>
              <w:ind w:firstLine="482"/>
              <w:rPr>
                <w:b/>
                <w:bCs w:val="0"/>
                <w:sz w:val="24"/>
              </w:rPr>
            </w:pPr>
            <w:r w:rsidRPr="005D5771">
              <w:rPr>
                <w:b/>
                <w:bCs w:val="0"/>
                <w:sz w:val="24"/>
              </w:rPr>
              <w:fldChar w:fldCharType="begin"/>
            </w:r>
            <w:r w:rsidR="0060085C" w:rsidRPr="005D5771">
              <w:rPr>
                <w:rFonts w:hint="eastAsia"/>
                <w:b/>
                <w:bCs w:val="0"/>
                <w:sz w:val="24"/>
              </w:rPr>
              <w:instrText>= 3 \* GB3</w:instrText>
            </w:r>
            <w:r w:rsidRPr="005D5771">
              <w:rPr>
                <w:b/>
                <w:bCs w:val="0"/>
                <w:sz w:val="24"/>
              </w:rPr>
              <w:fldChar w:fldCharType="separate"/>
            </w:r>
            <w:r w:rsidR="0060085C" w:rsidRPr="005D5771">
              <w:rPr>
                <w:rFonts w:hint="eastAsia"/>
                <w:b/>
                <w:bCs w:val="0"/>
                <w:noProof/>
                <w:sz w:val="24"/>
              </w:rPr>
              <w:t>③</w:t>
            </w:r>
            <w:r w:rsidRPr="005D5771">
              <w:rPr>
                <w:b/>
                <w:bCs w:val="0"/>
                <w:sz w:val="24"/>
              </w:rPr>
              <w:fldChar w:fldCharType="end"/>
            </w:r>
            <w:r w:rsidR="007D6105" w:rsidRPr="005D5771">
              <w:rPr>
                <w:rFonts w:hint="eastAsia"/>
                <w:b/>
                <w:bCs w:val="0"/>
                <w:sz w:val="24"/>
              </w:rPr>
              <w:t>废气</w:t>
            </w:r>
            <w:r w:rsidR="00ED0413" w:rsidRPr="005D5771">
              <w:rPr>
                <w:rFonts w:hint="eastAsia"/>
                <w:b/>
                <w:bCs w:val="0"/>
                <w:sz w:val="24"/>
              </w:rPr>
              <w:t>喷淋用水</w:t>
            </w:r>
          </w:p>
          <w:p w14:paraId="63F42C36" w14:textId="77777777" w:rsidR="008F24A1" w:rsidRPr="005D5771" w:rsidRDefault="00ED0413" w:rsidP="00ED0413">
            <w:pPr>
              <w:pStyle w:val="afe"/>
              <w:ind w:firstLine="480"/>
              <w:rPr>
                <w:sz w:val="24"/>
              </w:rPr>
            </w:pPr>
            <w:r w:rsidRPr="005D5771">
              <w:rPr>
                <w:rFonts w:hint="eastAsia"/>
                <w:sz w:val="24"/>
              </w:rPr>
              <w:t>本项目废气处理装置设置两座喷淋塔，采用水喷淋工艺，</w:t>
            </w:r>
            <w:r w:rsidR="00BD2EF6" w:rsidRPr="005D5771">
              <w:rPr>
                <w:rFonts w:hint="eastAsia"/>
                <w:sz w:val="24"/>
              </w:rPr>
              <w:t>连续补水</w:t>
            </w:r>
            <w:r w:rsidR="0054504E" w:rsidRPr="005D5771">
              <w:rPr>
                <w:rFonts w:hint="eastAsia"/>
                <w:sz w:val="24"/>
              </w:rPr>
              <w:t>连续</w:t>
            </w:r>
            <w:r w:rsidR="00BD2EF6" w:rsidRPr="005D5771">
              <w:rPr>
                <w:rFonts w:hint="eastAsia"/>
                <w:sz w:val="24"/>
              </w:rPr>
              <w:t>排水</w:t>
            </w:r>
            <w:r w:rsidRPr="005D5771">
              <w:rPr>
                <w:rFonts w:hint="eastAsia"/>
                <w:sz w:val="24"/>
              </w:rPr>
              <w:t>，</w:t>
            </w:r>
            <w:r w:rsidR="00133251" w:rsidRPr="005D5771">
              <w:rPr>
                <w:rFonts w:hint="eastAsia"/>
                <w:sz w:val="24"/>
              </w:rPr>
              <w:lastRenderedPageBreak/>
              <w:t>每小时</w:t>
            </w:r>
            <w:r w:rsidR="0040728B" w:rsidRPr="005D5771">
              <w:rPr>
                <w:rFonts w:hint="eastAsia"/>
                <w:sz w:val="24"/>
              </w:rPr>
              <w:t>补水</w:t>
            </w:r>
            <w:r w:rsidR="00133251" w:rsidRPr="005D5771">
              <w:rPr>
                <w:rFonts w:hint="eastAsia"/>
                <w:sz w:val="24"/>
              </w:rPr>
              <w:t>量</w:t>
            </w:r>
            <w:r w:rsidR="0040728B" w:rsidRPr="005D5771">
              <w:rPr>
                <w:rFonts w:hint="eastAsia"/>
                <w:sz w:val="24"/>
              </w:rPr>
              <w:t>分别为</w:t>
            </w:r>
            <w:r w:rsidR="0040728B" w:rsidRPr="005D5771">
              <w:rPr>
                <w:rFonts w:hint="eastAsia"/>
                <w:sz w:val="24"/>
              </w:rPr>
              <w:t>2.4</w:t>
            </w:r>
            <w:r w:rsidR="00133251" w:rsidRPr="005D5771">
              <w:rPr>
                <w:rFonts w:hint="eastAsia"/>
                <w:sz w:val="24"/>
              </w:rPr>
              <w:t>m</w:t>
            </w:r>
            <w:r w:rsidR="00133251" w:rsidRPr="005D5771">
              <w:rPr>
                <w:rFonts w:hint="eastAsia"/>
                <w:sz w:val="24"/>
                <w:vertAlign w:val="superscript"/>
              </w:rPr>
              <w:t>3</w:t>
            </w:r>
            <w:r w:rsidR="0040728B" w:rsidRPr="005D5771">
              <w:rPr>
                <w:rFonts w:hint="eastAsia"/>
                <w:sz w:val="24"/>
              </w:rPr>
              <w:t>、</w:t>
            </w:r>
            <w:r w:rsidR="0040728B" w:rsidRPr="005D5771">
              <w:rPr>
                <w:rFonts w:hint="eastAsia"/>
                <w:sz w:val="24"/>
              </w:rPr>
              <w:t>2.6m</w:t>
            </w:r>
            <w:r w:rsidR="0040728B" w:rsidRPr="005D5771">
              <w:rPr>
                <w:rFonts w:hint="eastAsia"/>
                <w:sz w:val="24"/>
                <w:vertAlign w:val="superscript"/>
              </w:rPr>
              <w:t>3</w:t>
            </w:r>
            <w:r w:rsidR="0040728B" w:rsidRPr="005D5771">
              <w:rPr>
                <w:rFonts w:hint="eastAsia"/>
                <w:sz w:val="24"/>
              </w:rPr>
              <w:t>，年</w:t>
            </w:r>
            <w:r w:rsidRPr="005D5771">
              <w:rPr>
                <w:rFonts w:hint="eastAsia"/>
                <w:sz w:val="24"/>
              </w:rPr>
              <w:t>补充水量</w:t>
            </w:r>
            <w:r w:rsidR="0040728B" w:rsidRPr="005D5771">
              <w:rPr>
                <w:rFonts w:hint="eastAsia"/>
                <w:sz w:val="24"/>
              </w:rPr>
              <w:t>26526m</w:t>
            </w:r>
            <w:r w:rsidR="0040728B" w:rsidRPr="005D5771">
              <w:rPr>
                <w:rFonts w:hint="eastAsia"/>
                <w:sz w:val="24"/>
                <w:vertAlign w:val="superscript"/>
              </w:rPr>
              <w:t>3</w:t>
            </w:r>
            <w:r w:rsidRPr="005D5771">
              <w:rPr>
                <w:rFonts w:hint="eastAsia"/>
                <w:sz w:val="24"/>
              </w:rPr>
              <w:t>，作为废水处置。</w:t>
            </w:r>
          </w:p>
          <w:p w14:paraId="2950F939" w14:textId="77777777" w:rsidR="00ED0413" w:rsidRPr="005D5771" w:rsidRDefault="0047410E" w:rsidP="00ED0413">
            <w:pPr>
              <w:pStyle w:val="afe"/>
              <w:ind w:firstLine="482"/>
              <w:rPr>
                <w:b/>
                <w:bCs w:val="0"/>
                <w:sz w:val="24"/>
              </w:rPr>
            </w:pPr>
            <w:r w:rsidRPr="005D5771">
              <w:rPr>
                <w:b/>
                <w:bCs w:val="0"/>
                <w:sz w:val="24"/>
              </w:rPr>
              <w:fldChar w:fldCharType="begin"/>
            </w:r>
            <w:r w:rsidR="0060085C" w:rsidRPr="005D5771">
              <w:rPr>
                <w:rFonts w:hint="eastAsia"/>
                <w:b/>
                <w:bCs w:val="0"/>
                <w:sz w:val="24"/>
              </w:rPr>
              <w:instrText>= 4 \* GB3</w:instrText>
            </w:r>
            <w:r w:rsidRPr="005D5771">
              <w:rPr>
                <w:b/>
                <w:bCs w:val="0"/>
                <w:sz w:val="24"/>
              </w:rPr>
              <w:fldChar w:fldCharType="separate"/>
            </w:r>
            <w:r w:rsidR="0060085C" w:rsidRPr="005D5771">
              <w:rPr>
                <w:rFonts w:hint="eastAsia"/>
                <w:b/>
                <w:bCs w:val="0"/>
                <w:noProof/>
                <w:sz w:val="24"/>
              </w:rPr>
              <w:t>④</w:t>
            </w:r>
            <w:r w:rsidRPr="005D5771">
              <w:rPr>
                <w:b/>
                <w:bCs w:val="0"/>
                <w:sz w:val="24"/>
              </w:rPr>
              <w:fldChar w:fldCharType="end"/>
            </w:r>
            <w:r w:rsidR="00ED0413" w:rsidRPr="005D5771">
              <w:rPr>
                <w:rFonts w:hint="eastAsia"/>
                <w:b/>
                <w:bCs w:val="0"/>
                <w:sz w:val="24"/>
              </w:rPr>
              <w:t>循环冷却用水</w:t>
            </w:r>
          </w:p>
          <w:p w14:paraId="2275BEE0" w14:textId="77777777" w:rsidR="008F24A1" w:rsidRPr="005D5771" w:rsidRDefault="00ED0413" w:rsidP="00ED0413">
            <w:pPr>
              <w:pStyle w:val="afe"/>
              <w:ind w:firstLine="480"/>
              <w:rPr>
                <w:sz w:val="24"/>
              </w:rPr>
            </w:pPr>
            <w:r w:rsidRPr="005D5771">
              <w:rPr>
                <w:sz w:val="24"/>
              </w:rPr>
              <w:t>拟建项目配套</w:t>
            </w:r>
            <w:r w:rsidR="00611670" w:rsidRPr="005D5771">
              <w:rPr>
                <w:rFonts w:hint="eastAsia"/>
                <w:sz w:val="24"/>
              </w:rPr>
              <w:t>3</w:t>
            </w:r>
            <w:r w:rsidRPr="005D5771">
              <w:rPr>
                <w:sz w:val="24"/>
              </w:rPr>
              <w:t>座冷却塔，</w:t>
            </w:r>
            <w:r w:rsidR="001F48E4" w:rsidRPr="005D5771">
              <w:rPr>
                <w:rFonts w:hint="eastAsia"/>
                <w:sz w:val="24"/>
              </w:rPr>
              <w:t>主要</w:t>
            </w:r>
            <w:proofErr w:type="gramStart"/>
            <w:r w:rsidR="001F48E4" w:rsidRPr="005D5771">
              <w:rPr>
                <w:rFonts w:hint="eastAsia"/>
                <w:sz w:val="24"/>
              </w:rPr>
              <w:t>用于空压系统</w:t>
            </w:r>
            <w:proofErr w:type="gramEnd"/>
            <w:r w:rsidR="001F48E4" w:rsidRPr="005D5771">
              <w:rPr>
                <w:rFonts w:hint="eastAsia"/>
                <w:sz w:val="24"/>
              </w:rPr>
              <w:t>、挤出机、真空系统、</w:t>
            </w:r>
            <w:r w:rsidR="001F48E4" w:rsidRPr="005D5771">
              <w:rPr>
                <w:rFonts w:hint="eastAsia"/>
                <w:sz w:val="24"/>
              </w:rPr>
              <w:t>PBTSPP</w:t>
            </w:r>
            <w:r w:rsidR="001F48E4" w:rsidRPr="005D5771">
              <w:rPr>
                <w:rFonts w:hint="eastAsia"/>
                <w:sz w:val="24"/>
              </w:rPr>
              <w:t>干燥系统及气体冷却器，一</w:t>
            </w:r>
            <w:r w:rsidR="00611670" w:rsidRPr="005D5771">
              <w:rPr>
                <w:rFonts w:hint="eastAsia"/>
                <w:sz w:val="24"/>
              </w:rPr>
              <w:t>台循环能力</w:t>
            </w:r>
            <w:r w:rsidR="00611670" w:rsidRPr="005D5771">
              <w:rPr>
                <w:rFonts w:hint="eastAsia"/>
                <w:sz w:val="24"/>
              </w:rPr>
              <w:t>120</w:t>
            </w:r>
            <w:r w:rsidRPr="005D5771">
              <w:rPr>
                <w:sz w:val="24"/>
              </w:rPr>
              <w:t>m</w:t>
            </w:r>
            <w:r w:rsidRPr="005D5771">
              <w:rPr>
                <w:sz w:val="24"/>
                <w:vertAlign w:val="superscript"/>
              </w:rPr>
              <w:t>3</w:t>
            </w:r>
            <w:r w:rsidRPr="005D5771">
              <w:rPr>
                <w:sz w:val="24"/>
              </w:rPr>
              <w:t>/h</w:t>
            </w:r>
            <w:r w:rsidR="00611670" w:rsidRPr="005D5771">
              <w:rPr>
                <w:rFonts w:hint="eastAsia"/>
                <w:sz w:val="24"/>
              </w:rPr>
              <w:t>冷却塔</w:t>
            </w:r>
            <w:r w:rsidRPr="005D5771">
              <w:rPr>
                <w:sz w:val="24"/>
              </w:rPr>
              <w:t>，年运行时间</w:t>
            </w:r>
            <w:r w:rsidR="0040728B" w:rsidRPr="005D5771">
              <w:rPr>
                <w:rFonts w:hint="eastAsia"/>
                <w:sz w:val="24"/>
              </w:rPr>
              <w:t>5500</w:t>
            </w:r>
            <w:r w:rsidRPr="005D5771">
              <w:rPr>
                <w:sz w:val="24"/>
              </w:rPr>
              <w:t>小时，</w:t>
            </w:r>
            <w:r w:rsidR="00133251" w:rsidRPr="005D5771">
              <w:rPr>
                <w:rFonts w:hint="eastAsia"/>
                <w:sz w:val="24"/>
              </w:rPr>
              <w:t>运行负荷</w:t>
            </w:r>
            <w:r w:rsidR="00611670" w:rsidRPr="005D5771">
              <w:rPr>
                <w:rFonts w:hint="eastAsia"/>
                <w:sz w:val="24"/>
              </w:rPr>
              <w:t>100</w:t>
            </w:r>
            <w:r w:rsidR="00133251" w:rsidRPr="005D5771">
              <w:rPr>
                <w:rFonts w:hint="eastAsia"/>
                <w:sz w:val="24"/>
              </w:rPr>
              <w:t>%</w:t>
            </w:r>
            <w:r w:rsidR="00133251" w:rsidRPr="005D5771">
              <w:rPr>
                <w:rFonts w:hint="eastAsia"/>
                <w:sz w:val="24"/>
              </w:rPr>
              <w:t>计，</w:t>
            </w:r>
            <w:r w:rsidR="00611670" w:rsidRPr="005D5771">
              <w:rPr>
                <w:rFonts w:hint="eastAsia"/>
                <w:sz w:val="24"/>
              </w:rPr>
              <w:t>两台循环能力</w:t>
            </w:r>
            <w:r w:rsidR="00611670" w:rsidRPr="005D5771">
              <w:rPr>
                <w:rFonts w:hint="eastAsia"/>
                <w:sz w:val="24"/>
              </w:rPr>
              <w:t>210</w:t>
            </w:r>
            <w:r w:rsidR="00611670" w:rsidRPr="005D5771">
              <w:rPr>
                <w:sz w:val="24"/>
              </w:rPr>
              <w:t>m</w:t>
            </w:r>
            <w:r w:rsidR="00611670" w:rsidRPr="005D5771">
              <w:rPr>
                <w:sz w:val="24"/>
                <w:vertAlign w:val="superscript"/>
              </w:rPr>
              <w:t>3</w:t>
            </w:r>
            <w:r w:rsidR="00611670" w:rsidRPr="005D5771">
              <w:rPr>
                <w:sz w:val="24"/>
              </w:rPr>
              <w:t>/h</w:t>
            </w:r>
            <w:r w:rsidR="00611670" w:rsidRPr="005D5771">
              <w:rPr>
                <w:rFonts w:hint="eastAsia"/>
                <w:sz w:val="24"/>
              </w:rPr>
              <w:t>冷却塔</w:t>
            </w:r>
            <w:r w:rsidR="00611670" w:rsidRPr="005D5771">
              <w:rPr>
                <w:sz w:val="24"/>
              </w:rPr>
              <w:t>，年运行时间</w:t>
            </w:r>
            <w:r w:rsidR="0040728B" w:rsidRPr="005D5771">
              <w:rPr>
                <w:rFonts w:hint="eastAsia"/>
                <w:sz w:val="24"/>
              </w:rPr>
              <w:t>5500</w:t>
            </w:r>
            <w:r w:rsidR="00611670" w:rsidRPr="005D5771">
              <w:rPr>
                <w:sz w:val="24"/>
              </w:rPr>
              <w:t>小时，</w:t>
            </w:r>
            <w:r w:rsidR="00611670" w:rsidRPr="005D5771">
              <w:rPr>
                <w:rFonts w:hint="eastAsia"/>
                <w:sz w:val="24"/>
              </w:rPr>
              <w:t>一期项目运行负荷</w:t>
            </w:r>
            <w:r w:rsidR="00611670" w:rsidRPr="005D5771">
              <w:rPr>
                <w:rFonts w:hint="eastAsia"/>
                <w:sz w:val="24"/>
              </w:rPr>
              <w:t>40%</w:t>
            </w:r>
            <w:r w:rsidR="00611670" w:rsidRPr="005D5771">
              <w:rPr>
                <w:rFonts w:hint="eastAsia"/>
                <w:sz w:val="24"/>
              </w:rPr>
              <w:t>，二期项目建成后运行负荷</w:t>
            </w:r>
            <w:r w:rsidR="00611670" w:rsidRPr="005D5771">
              <w:rPr>
                <w:rFonts w:hint="eastAsia"/>
                <w:sz w:val="24"/>
              </w:rPr>
              <w:t>50%</w:t>
            </w:r>
            <w:r w:rsidR="00611670" w:rsidRPr="005D5771">
              <w:rPr>
                <w:rFonts w:hint="eastAsia"/>
                <w:sz w:val="24"/>
              </w:rPr>
              <w:t>，则一期工程</w:t>
            </w:r>
            <w:r w:rsidRPr="005D5771">
              <w:rPr>
                <w:sz w:val="24"/>
              </w:rPr>
              <w:t>总循环量为</w:t>
            </w:r>
            <w:r w:rsidR="0040728B" w:rsidRPr="005D5771">
              <w:rPr>
                <w:rFonts w:hint="eastAsia"/>
                <w:sz w:val="24"/>
              </w:rPr>
              <w:t>1584000</w:t>
            </w:r>
            <w:r w:rsidRPr="005D5771">
              <w:rPr>
                <w:sz w:val="24"/>
              </w:rPr>
              <w:t>m</w:t>
            </w:r>
            <w:r w:rsidRPr="005D5771">
              <w:rPr>
                <w:sz w:val="24"/>
                <w:vertAlign w:val="superscript"/>
              </w:rPr>
              <w:t>3</w:t>
            </w:r>
            <w:r w:rsidRPr="005D5771">
              <w:rPr>
                <w:sz w:val="24"/>
              </w:rPr>
              <w:t>/a</w:t>
            </w:r>
            <w:r w:rsidRPr="005D5771">
              <w:rPr>
                <w:sz w:val="24"/>
              </w:rPr>
              <w:t>，损耗率以</w:t>
            </w:r>
            <w:r w:rsidRPr="005D5771">
              <w:rPr>
                <w:sz w:val="24"/>
              </w:rPr>
              <w:t>2.0%</w:t>
            </w:r>
            <w:r w:rsidRPr="005D5771">
              <w:rPr>
                <w:sz w:val="24"/>
              </w:rPr>
              <w:t>计，需要补充水量</w:t>
            </w:r>
            <w:r w:rsidR="0040728B" w:rsidRPr="005D5771">
              <w:rPr>
                <w:rFonts w:hint="eastAsia"/>
                <w:sz w:val="24"/>
              </w:rPr>
              <w:t>31680</w:t>
            </w:r>
            <w:r w:rsidRPr="005D5771">
              <w:rPr>
                <w:sz w:val="24"/>
              </w:rPr>
              <w:t>m</w:t>
            </w:r>
            <w:r w:rsidRPr="005D5771">
              <w:rPr>
                <w:sz w:val="24"/>
                <w:vertAlign w:val="superscript"/>
              </w:rPr>
              <w:t>3</w:t>
            </w:r>
            <w:r w:rsidRPr="005D5771">
              <w:rPr>
                <w:sz w:val="24"/>
              </w:rPr>
              <w:t>/a</w:t>
            </w:r>
            <w:r w:rsidR="00133251" w:rsidRPr="005D5771">
              <w:rPr>
                <w:rFonts w:hint="eastAsia"/>
                <w:sz w:val="24"/>
              </w:rPr>
              <w:t>；二期工程建成后</w:t>
            </w:r>
            <w:r w:rsidR="00133251" w:rsidRPr="005D5771">
              <w:rPr>
                <w:sz w:val="24"/>
              </w:rPr>
              <w:t>总循环量为</w:t>
            </w:r>
            <w:r w:rsidR="0040728B" w:rsidRPr="005D5771">
              <w:rPr>
                <w:rFonts w:hint="eastAsia"/>
                <w:sz w:val="24"/>
              </w:rPr>
              <w:t>1815000</w:t>
            </w:r>
            <w:r w:rsidR="00133251" w:rsidRPr="005D5771">
              <w:rPr>
                <w:sz w:val="24"/>
              </w:rPr>
              <w:t>m</w:t>
            </w:r>
            <w:r w:rsidR="00133251" w:rsidRPr="005D5771">
              <w:rPr>
                <w:sz w:val="24"/>
                <w:vertAlign w:val="superscript"/>
              </w:rPr>
              <w:t>3</w:t>
            </w:r>
            <w:r w:rsidR="00133251" w:rsidRPr="005D5771">
              <w:rPr>
                <w:sz w:val="24"/>
              </w:rPr>
              <w:t>/a</w:t>
            </w:r>
            <w:r w:rsidR="00133251" w:rsidRPr="005D5771">
              <w:rPr>
                <w:sz w:val="24"/>
              </w:rPr>
              <w:t>，损耗率以</w:t>
            </w:r>
            <w:r w:rsidR="00133251" w:rsidRPr="005D5771">
              <w:rPr>
                <w:sz w:val="24"/>
              </w:rPr>
              <w:t>2.0%</w:t>
            </w:r>
            <w:r w:rsidR="00133251" w:rsidRPr="005D5771">
              <w:rPr>
                <w:sz w:val="24"/>
              </w:rPr>
              <w:t>计，需要补充水量</w:t>
            </w:r>
            <w:r w:rsidR="0040728B" w:rsidRPr="005D5771">
              <w:rPr>
                <w:rFonts w:hint="eastAsia"/>
                <w:sz w:val="24"/>
              </w:rPr>
              <w:t>36300</w:t>
            </w:r>
            <w:r w:rsidR="00133251" w:rsidRPr="005D5771">
              <w:rPr>
                <w:sz w:val="24"/>
              </w:rPr>
              <w:t>m</w:t>
            </w:r>
            <w:r w:rsidR="00133251" w:rsidRPr="005D5771">
              <w:rPr>
                <w:sz w:val="24"/>
                <w:vertAlign w:val="superscript"/>
              </w:rPr>
              <w:t>3</w:t>
            </w:r>
            <w:r w:rsidR="00133251" w:rsidRPr="005D5771">
              <w:rPr>
                <w:sz w:val="24"/>
              </w:rPr>
              <w:t>/a</w:t>
            </w:r>
            <w:r w:rsidRPr="005D5771">
              <w:rPr>
                <w:sz w:val="24"/>
              </w:rPr>
              <w:t>。根据企业</w:t>
            </w:r>
            <w:r w:rsidR="00133251" w:rsidRPr="005D5771">
              <w:rPr>
                <w:rFonts w:hint="eastAsia"/>
                <w:sz w:val="24"/>
              </w:rPr>
              <w:t>现有项目</w:t>
            </w:r>
            <w:r w:rsidRPr="005D5771">
              <w:rPr>
                <w:sz w:val="24"/>
              </w:rPr>
              <w:t>运行经验，</w:t>
            </w:r>
            <w:r w:rsidR="00133251" w:rsidRPr="005D5771">
              <w:rPr>
                <w:sz w:val="24"/>
              </w:rPr>
              <w:t>循环冷却塔</w:t>
            </w:r>
            <w:r w:rsidR="00133251" w:rsidRPr="005D5771">
              <w:rPr>
                <w:rFonts w:hint="eastAsia"/>
                <w:sz w:val="24"/>
              </w:rPr>
              <w:t>排水量</w:t>
            </w:r>
            <w:r w:rsidR="00133251" w:rsidRPr="005D5771">
              <w:rPr>
                <w:rFonts w:hint="eastAsia"/>
                <w:sz w:val="24"/>
              </w:rPr>
              <w:t>0.</w:t>
            </w:r>
            <w:r w:rsidR="0040728B" w:rsidRPr="005D5771">
              <w:rPr>
                <w:rFonts w:hint="eastAsia"/>
                <w:sz w:val="24"/>
              </w:rPr>
              <w:t>8</w:t>
            </w:r>
            <w:r w:rsidR="00133251" w:rsidRPr="005D5771">
              <w:rPr>
                <w:sz w:val="24"/>
              </w:rPr>
              <w:t>m</w:t>
            </w:r>
            <w:r w:rsidR="00133251" w:rsidRPr="005D5771">
              <w:rPr>
                <w:sz w:val="24"/>
                <w:vertAlign w:val="superscript"/>
              </w:rPr>
              <w:t>3</w:t>
            </w:r>
            <w:r w:rsidR="00133251" w:rsidRPr="005D5771">
              <w:rPr>
                <w:sz w:val="24"/>
              </w:rPr>
              <w:t>/h</w:t>
            </w:r>
            <w:r w:rsidR="00133251" w:rsidRPr="005D5771">
              <w:rPr>
                <w:sz w:val="24"/>
              </w:rPr>
              <w:t>，</w:t>
            </w:r>
            <w:r w:rsidR="00133251" w:rsidRPr="005D5771">
              <w:rPr>
                <w:rFonts w:hint="eastAsia"/>
                <w:sz w:val="24"/>
              </w:rPr>
              <w:t>生产期间连续开启，年运行时间</w:t>
            </w:r>
            <w:r w:rsidR="0040728B" w:rsidRPr="005D5771">
              <w:rPr>
                <w:rFonts w:hint="eastAsia"/>
                <w:sz w:val="24"/>
              </w:rPr>
              <w:t>5500</w:t>
            </w:r>
            <w:r w:rsidR="00133251" w:rsidRPr="005D5771">
              <w:rPr>
                <w:rFonts w:hint="eastAsia"/>
                <w:sz w:val="24"/>
              </w:rPr>
              <w:t>h</w:t>
            </w:r>
            <w:r w:rsidR="00133251" w:rsidRPr="005D5771">
              <w:rPr>
                <w:rFonts w:hint="eastAsia"/>
                <w:sz w:val="24"/>
              </w:rPr>
              <w:t>，产生循环冷却系统废水</w:t>
            </w:r>
            <w:r w:rsidR="0040728B" w:rsidRPr="005D5771">
              <w:rPr>
                <w:rFonts w:hint="eastAsia"/>
                <w:sz w:val="24"/>
              </w:rPr>
              <w:t>4400</w:t>
            </w:r>
            <w:r w:rsidR="00133251" w:rsidRPr="005D5771">
              <w:rPr>
                <w:rFonts w:hint="eastAsia"/>
                <w:sz w:val="24"/>
              </w:rPr>
              <w:t>m</w:t>
            </w:r>
            <w:r w:rsidR="00133251" w:rsidRPr="005D5771">
              <w:rPr>
                <w:rFonts w:hint="eastAsia"/>
                <w:sz w:val="24"/>
                <w:vertAlign w:val="superscript"/>
              </w:rPr>
              <w:t>3</w:t>
            </w:r>
            <w:r w:rsidR="00133251" w:rsidRPr="005D5771">
              <w:rPr>
                <w:rFonts w:hint="eastAsia"/>
                <w:sz w:val="24"/>
              </w:rPr>
              <w:t>/a</w:t>
            </w:r>
            <w:r w:rsidRPr="005D5771">
              <w:rPr>
                <w:sz w:val="24"/>
              </w:rPr>
              <w:t>。</w:t>
            </w:r>
          </w:p>
          <w:p w14:paraId="1A284F93" w14:textId="77777777" w:rsidR="00ED0413" w:rsidRPr="005D5771" w:rsidRDefault="0047410E" w:rsidP="00ED0413">
            <w:pPr>
              <w:pStyle w:val="afe"/>
              <w:ind w:firstLine="482"/>
              <w:rPr>
                <w:b/>
                <w:bCs w:val="0"/>
                <w:sz w:val="24"/>
              </w:rPr>
            </w:pPr>
            <w:r w:rsidRPr="005D5771">
              <w:rPr>
                <w:b/>
                <w:bCs w:val="0"/>
                <w:sz w:val="24"/>
              </w:rPr>
              <w:fldChar w:fldCharType="begin"/>
            </w:r>
            <w:r w:rsidR="008F24A1" w:rsidRPr="005D5771">
              <w:rPr>
                <w:rFonts w:hint="eastAsia"/>
                <w:b/>
                <w:bCs w:val="0"/>
                <w:sz w:val="24"/>
              </w:rPr>
              <w:instrText>= 5 \* GB3</w:instrText>
            </w:r>
            <w:r w:rsidRPr="005D5771">
              <w:rPr>
                <w:b/>
                <w:bCs w:val="0"/>
                <w:sz w:val="24"/>
              </w:rPr>
              <w:fldChar w:fldCharType="separate"/>
            </w:r>
            <w:r w:rsidR="008F24A1" w:rsidRPr="005D5771">
              <w:rPr>
                <w:rFonts w:hint="eastAsia"/>
                <w:b/>
                <w:bCs w:val="0"/>
                <w:noProof/>
                <w:sz w:val="24"/>
              </w:rPr>
              <w:t>⑤</w:t>
            </w:r>
            <w:r w:rsidRPr="005D5771">
              <w:rPr>
                <w:b/>
                <w:bCs w:val="0"/>
                <w:sz w:val="24"/>
              </w:rPr>
              <w:fldChar w:fldCharType="end"/>
            </w:r>
            <w:r w:rsidR="00ED0413" w:rsidRPr="005D5771">
              <w:rPr>
                <w:rFonts w:hint="eastAsia"/>
                <w:b/>
                <w:bCs w:val="0"/>
                <w:sz w:val="24"/>
              </w:rPr>
              <w:t>生活污水</w:t>
            </w:r>
          </w:p>
          <w:p w14:paraId="178176B9" w14:textId="77777777" w:rsidR="00D36F1E" w:rsidRPr="005D5771" w:rsidRDefault="00D36F1E" w:rsidP="00ED0413">
            <w:pPr>
              <w:pStyle w:val="afe"/>
              <w:ind w:firstLine="480"/>
              <w:rPr>
                <w:rFonts w:ascii="宋体" w:hAnsi="宋体"/>
                <w:sz w:val="24"/>
              </w:rPr>
            </w:pPr>
            <w:r w:rsidRPr="005D5771">
              <w:rPr>
                <w:rFonts w:hint="eastAsia"/>
                <w:sz w:val="24"/>
              </w:rPr>
              <w:t>建设项目定员</w:t>
            </w:r>
            <w:r w:rsidRPr="005D5771">
              <w:rPr>
                <w:sz w:val="24"/>
              </w:rPr>
              <w:t>1</w:t>
            </w:r>
            <w:r w:rsidR="001F48E4" w:rsidRPr="005D5771">
              <w:rPr>
                <w:rFonts w:hint="eastAsia"/>
                <w:sz w:val="24"/>
              </w:rPr>
              <w:t>1</w:t>
            </w:r>
            <w:r w:rsidRPr="005D5771">
              <w:rPr>
                <w:sz w:val="24"/>
              </w:rPr>
              <w:t>0</w:t>
            </w:r>
            <w:r w:rsidRPr="005D5771">
              <w:rPr>
                <w:rFonts w:hint="eastAsia"/>
                <w:sz w:val="24"/>
              </w:rPr>
              <w:t>人，建设项目生产制度实行每天</w:t>
            </w:r>
            <w:r w:rsidRPr="005D5771">
              <w:rPr>
                <w:sz w:val="24"/>
              </w:rPr>
              <w:t>3</w:t>
            </w:r>
            <w:r w:rsidRPr="005D5771">
              <w:rPr>
                <w:rFonts w:hint="eastAsia"/>
                <w:sz w:val="24"/>
              </w:rPr>
              <w:t>班制，每</w:t>
            </w:r>
            <w:r w:rsidR="001F48E4" w:rsidRPr="005D5771">
              <w:rPr>
                <w:rFonts w:hint="eastAsia"/>
                <w:sz w:val="24"/>
              </w:rPr>
              <w:t>班</w:t>
            </w:r>
            <w:r w:rsidRPr="005D5771">
              <w:rPr>
                <w:rFonts w:hint="eastAsia"/>
                <w:sz w:val="24"/>
              </w:rPr>
              <w:t>生产</w:t>
            </w:r>
            <w:r w:rsidRPr="005D5771">
              <w:rPr>
                <w:sz w:val="24"/>
              </w:rPr>
              <w:t>8</w:t>
            </w:r>
            <w:r w:rsidRPr="005D5771">
              <w:rPr>
                <w:rFonts w:hint="eastAsia"/>
                <w:sz w:val="24"/>
              </w:rPr>
              <w:t>小时，年工作天数</w:t>
            </w:r>
            <w:r w:rsidRPr="005D5771">
              <w:rPr>
                <w:sz w:val="24"/>
              </w:rPr>
              <w:t>3</w:t>
            </w:r>
            <w:r w:rsidR="001F48E4" w:rsidRPr="005D5771">
              <w:rPr>
                <w:rFonts w:hint="eastAsia"/>
                <w:sz w:val="24"/>
              </w:rPr>
              <w:t>3</w:t>
            </w:r>
            <w:r w:rsidRPr="005D5771">
              <w:rPr>
                <w:sz w:val="24"/>
              </w:rPr>
              <w:t>0</w:t>
            </w:r>
            <w:r w:rsidRPr="005D5771">
              <w:rPr>
                <w:rFonts w:hint="eastAsia"/>
                <w:sz w:val="24"/>
              </w:rPr>
              <w:t>天。根据《建筑给水排水设计标准》（</w:t>
            </w:r>
            <w:r w:rsidRPr="005D5771">
              <w:rPr>
                <w:sz w:val="24"/>
              </w:rPr>
              <w:t>GB50015-2019</w:t>
            </w:r>
            <w:r w:rsidRPr="005D5771">
              <w:rPr>
                <w:rFonts w:hint="eastAsia"/>
                <w:sz w:val="24"/>
              </w:rPr>
              <w:t>）的规定，员工办公生产的生活用水定额取值</w:t>
            </w:r>
            <w:r w:rsidRPr="005D5771">
              <w:rPr>
                <w:sz w:val="24"/>
              </w:rPr>
              <w:t>30~50L/</w:t>
            </w:r>
            <w:r w:rsidRPr="005D5771">
              <w:rPr>
                <w:rFonts w:hint="eastAsia"/>
                <w:sz w:val="24"/>
              </w:rPr>
              <w:t>（人</w:t>
            </w:r>
            <w:r w:rsidRPr="005D5771">
              <w:rPr>
                <w:sz w:val="24"/>
              </w:rPr>
              <w:t>•</w:t>
            </w:r>
            <w:r w:rsidRPr="005D5771">
              <w:rPr>
                <w:rFonts w:hint="eastAsia"/>
                <w:sz w:val="24"/>
              </w:rPr>
              <w:t>班），本次评价取</w:t>
            </w:r>
            <w:r w:rsidRPr="005D5771">
              <w:rPr>
                <w:sz w:val="24"/>
              </w:rPr>
              <w:t>40L/</w:t>
            </w:r>
            <w:r w:rsidRPr="005D5771">
              <w:rPr>
                <w:rFonts w:hint="eastAsia"/>
                <w:sz w:val="24"/>
              </w:rPr>
              <w:t>（人</w:t>
            </w:r>
            <w:r w:rsidRPr="005D5771">
              <w:rPr>
                <w:sz w:val="24"/>
              </w:rPr>
              <w:t>•</w:t>
            </w:r>
            <w:r w:rsidRPr="005D5771">
              <w:rPr>
                <w:rFonts w:hint="eastAsia"/>
                <w:sz w:val="24"/>
              </w:rPr>
              <w:t>班），则生活用水量约为</w:t>
            </w:r>
            <w:r w:rsidRPr="005D5771">
              <w:rPr>
                <w:sz w:val="24"/>
              </w:rPr>
              <w:t>1</w:t>
            </w:r>
            <w:r w:rsidR="001F48E4" w:rsidRPr="005D5771">
              <w:rPr>
                <w:rFonts w:hint="eastAsia"/>
                <w:sz w:val="24"/>
              </w:rPr>
              <w:t>3.2</w:t>
            </w:r>
            <w:r w:rsidRPr="005D5771">
              <w:rPr>
                <w:sz w:val="24"/>
              </w:rPr>
              <w:t>m</w:t>
            </w:r>
            <w:r w:rsidRPr="005D5771">
              <w:rPr>
                <w:sz w:val="24"/>
                <w:vertAlign w:val="superscript"/>
              </w:rPr>
              <w:t>3</w:t>
            </w:r>
            <w:r w:rsidRPr="005D5771">
              <w:rPr>
                <w:sz w:val="24"/>
              </w:rPr>
              <w:t>/d</w:t>
            </w:r>
            <w:r w:rsidRPr="005D5771">
              <w:rPr>
                <w:rFonts w:hint="eastAsia"/>
                <w:sz w:val="24"/>
              </w:rPr>
              <w:t>、</w:t>
            </w:r>
            <w:r w:rsidR="001F48E4" w:rsidRPr="005D5771">
              <w:rPr>
                <w:rFonts w:hint="eastAsia"/>
                <w:sz w:val="24"/>
              </w:rPr>
              <w:t>4356</w:t>
            </w:r>
            <w:r w:rsidRPr="005D5771">
              <w:rPr>
                <w:sz w:val="24"/>
              </w:rPr>
              <w:t>m</w:t>
            </w:r>
            <w:r w:rsidRPr="005D5771">
              <w:rPr>
                <w:sz w:val="24"/>
                <w:vertAlign w:val="superscript"/>
              </w:rPr>
              <w:t>3</w:t>
            </w:r>
            <w:r w:rsidRPr="005D5771">
              <w:rPr>
                <w:sz w:val="24"/>
              </w:rPr>
              <w:t>/a</w:t>
            </w:r>
            <w:r w:rsidRPr="005D5771">
              <w:rPr>
                <w:rFonts w:hint="eastAsia"/>
                <w:sz w:val="24"/>
              </w:rPr>
              <w:t>。生活污水排放量按照用水量的</w:t>
            </w:r>
            <w:r w:rsidRPr="005D5771">
              <w:rPr>
                <w:sz w:val="24"/>
              </w:rPr>
              <w:t>80%</w:t>
            </w:r>
            <w:r w:rsidRPr="005D5771">
              <w:rPr>
                <w:rFonts w:hint="eastAsia"/>
                <w:sz w:val="24"/>
              </w:rPr>
              <w:t>计，则项目生活污水排放量为</w:t>
            </w:r>
            <w:r w:rsidR="001F48E4" w:rsidRPr="005D5771">
              <w:rPr>
                <w:rFonts w:hint="eastAsia"/>
                <w:sz w:val="24"/>
              </w:rPr>
              <w:t>10.6</w:t>
            </w:r>
            <w:r w:rsidRPr="005D5771">
              <w:rPr>
                <w:sz w:val="24"/>
              </w:rPr>
              <w:t>m</w:t>
            </w:r>
            <w:r w:rsidRPr="005D5771">
              <w:rPr>
                <w:sz w:val="24"/>
                <w:vertAlign w:val="superscript"/>
              </w:rPr>
              <w:t>3</w:t>
            </w:r>
            <w:r w:rsidRPr="005D5771">
              <w:rPr>
                <w:sz w:val="24"/>
              </w:rPr>
              <w:t>/d</w:t>
            </w:r>
            <w:r w:rsidRPr="005D5771">
              <w:rPr>
                <w:rFonts w:hint="eastAsia"/>
                <w:sz w:val="24"/>
              </w:rPr>
              <w:t>、</w:t>
            </w:r>
            <w:r w:rsidR="001F48E4" w:rsidRPr="005D5771">
              <w:rPr>
                <w:rFonts w:hint="eastAsia"/>
                <w:sz w:val="24"/>
              </w:rPr>
              <w:t>3484.8</w:t>
            </w:r>
            <w:r w:rsidRPr="005D5771">
              <w:rPr>
                <w:sz w:val="24"/>
              </w:rPr>
              <w:t>m</w:t>
            </w:r>
            <w:r w:rsidRPr="005D5771">
              <w:rPr>
                <w:sz w:val="24"/>
                <w:vertAlign w:val="superscript"/>
              </w:rPr>
              <w:t>3</w:t>
            </w:r>
            <w:r w:rsidRPr="005D5771">
              <w:rPr>
                <w:sz w:val="24"/>
              </w:rPr>
              <w:t>/a</w:t>
            </w:r>
            <w:r w:rsidRPr="005D5771">
              <w:rPr>
                <w:rFonts w:hint="eastAsia"/>
                <w:sz w:val="24"/>
              </w:rPr>
              <w:t>。</w:t>
            </w:r>
          </w:p>
          <w:p w14:paraId="5CB45326" w14:textId="77777777" w:rsidR="00611670" w:rsidRPr="005D5771" w:rsidRDefault="00B238C3" w:rsidP="00611670">
            <w:pPr>
              <w:pStyle w:val="afe"/>
              <w:ind w:firstLine="482"/>
              <w:rPr>
                <w:b/>
                <w:bCs w:val="0"/>
                <w:sz w:val="24"/>
              </w:rPr>
            </w:pPr>
            <w:r w:rsidRPr="005D5771">
              <w:rPr>
                <w:rFonts w:hint="eastAsia"/>
                <w:b/>
                <w:bCs w:val="0"/>
                <w:sz w:val="24"/>
              </w:rPr>
              <w:t>⑥</w:t>
            </w:r>
            <w:r w:rsidR="00611670" w:rsidRPr="005D5771">
              <w:rPr>
                <w:rFonts w:hint="eastAsia"/>
                <w:b/>
                <w:bCs w:val="0"/>
                <w:sz w:val="24"/>
              </w:rPr>
              <w:t>设备清洗用水</w:t>
            </w:r>
          </w:p>
          <w:p w14:paraId="0CE6BEA3" w14:textId="77777777" w:rsidR="00611670" w:rsidRPr="005D5771" w:rsidRDefault="00611670" w:rsidP="00611670">
            <w:pPr>
              <w:pStyle w:val="afe"/>
              <w:ind w:firstLine="480"/>
              <w:rPr>
                <w:sz w:val="24"/>
              </w:rPr>
            </w:pPr>
            <w:r w:rsidRPr="005D5771">
              <w:rPr>
                <w:rFonts w:hint="eastAsia"/>
                <w:sz w:val="24"/>
              </w:rPr>
              <w:t>建设项目</w:t>
            </w:r>
            <w:r w:rsidRPr="005D5771">
              <w:rPr>
                <w:rFonts w:hint="eastAsia"/>
                <w:sz w:val="24"/>
              </w:rPr>
              <w:t>B</w:t>
            </w:r>
            <w:r w:rsidRPr="005D5771">
              <w:rPr>
                <w:rFonts w:hint="eastAsia"/>
                <w:sz w:val="24"/>
              </w:rPr>
              <w:t>、</w:t>
            </w:r>
            <w:r w:rsidRPr="005D5771">
              <w:rPr>
                <w:rFonts w:hint="eastAsia"/>
                <w:sz w:val="24"/>
              </w:rPr>
              <w:t>C</w:t>
            </w:r>
            <w:r w:rsidRPr="005D5771">
              <w:rPr>
                <w:rFonts w:hint="eastAsia"/>
                <w:sz w:val="24"/>
              </w:rPr>
              <w:t>、</w:t>
            </w:r>
            <w:r w:rsidRPr="005D5771">
              <w:rPr>
                <w:rFonts w:hint="eastAsia"/>
                <w:sz w:val="24"/>
              </w:rPr>
              <w:t>D</w:t>
            </w:r>
            <w:r w:rsidRPr="005D5771">
              <w:rPr>
                <w:rFonts w:hint="eastAsia"/>
                <w:sz w:val="24"/>
              </w:rPr>
              <w:t>线产品共线生产，产品切换时需要对设备进行清洗，每次清洗用水量</w:t>
            </w:r>
            <w:r w:rsidR="0040728B" w:rsidRPr="005D5771">
              <w:rPr>
                <w:rFonts w:hint="eastAsia"/>
                <w:sz w:val="24"/>
              </w:rPr>
              <w:t>9</w:t>
            </w:r>
            <w:r w:rsidRPr="005D5771">
              <w:rPr>
                <w:sz w:val="24"/>
              </w:rPr>
              <w:t>m</w:t>
            </w:r>
            <w:r w:rsidRPr="005D5771">
              <w:rPr>
                <w:sz w:val="24"/>
                <w:vertAlign w:val="superscript"/>
              </w:rPr>
              <w:t>3</w:t>
            </w:r>
            <w:r w:rsidRPr="005D5771">
              <w:rPr>
                <w:sz w:val="24"/>
              </w:rPr>
              <w:t>，</w:t>
            </w:r>
            <w:r w:rsidRPr="005D5771">
              <w:rPr>
                <w:rFonts w:hint="eastAsia"/>
                <w:sz w:val="24"/>
              </w:rPr>
              <w:t>全年切换约</w:t>
            </w:r>
            <w:r w:rsidR="0040728B" w:rsidRPr="005D5771">
              <w:rPr>
                <w:rFonts w:hint="eastAsia"/>
                <w:sz w:val="24"/>
              </w:rPr>
              <w:t>100</w:t>
            </w:r>
            <w:r w:rsidRPr="005D5771">
              <w:rPr>
                <w:rFonts w:hint="eastAsia"/>
                <w:sz w:val="24"/>
              </w:rPr>
              <w:t>次，设备用水</w:t>
            </w:r>
            <w:r w:rsidR="0040728B" w:rsidRPr="005D5771">
              <w:rPr>
                <w:rFonts w:hint="eastAsia"/>
                <w:sz w:val="24"/>
              </w:rPr>
              <w:t>900</w:t>
            </w:r>
            <w:r w:rsidRPr="005D5771">
              <w:rPr>
                <w:rFonts w:hint="eastAsia"/>
                <w:sz w:val="24"/>
              </w:rPr>
              <w:t>m</w:t>
            </w:r>
            <w:r w:rsidRPr="005D5771">
              <w:rPr>
                <w:rFonts w:hint="eastAsia"/>
                <w:sz w:val="24"/>
                <w:vertAlign w:val="superscript"/>
              </w:rPr>
              <w:t>3</w:t>
            </w:r>
            <w:r w:rsidRPr="005D5771">
              <w:rPr>
                <w:rFonts w:hint="eastAsia"/>
                <w:sz w:val="24"/>
              </w:rPr>
              <w:t>/a</w:t>
            </w:r>
            <w:r w:rsidRPr="005D5771">
              <w:rPr>
                <w:rFonts w:hint="eastAsia"/>
                <w:sz w:val="24"/>
              </w:rPr>
              <w:t>。</w:t>
            </w:r>
          </w:p>
          <w:p w14:paraId="0B2C20ED" w14:textId="77777777" w:rsidR="00611670" w:rsidRPr="005D5771" w:rsidRDefault="00B238C3" w:rsidP="00611670">
            <w:pPr>
              <w:pStyle w:val="afe"/>
              <w:ind w:firstLine="482"/>
              <w:rPr>
                <w:b/>
                <w:bCs w:val="0"/>
                <w:sz w:val="24"/>
              </w:rPr>
            </w:pPr>
            <w:r w:rsidRPr="005D5771">
              <w:rPr>
                <w:rFonts w:hint="eastAsia"/>
                <w:b/>
                <w:bCs w:val="0"/>
                <w:sz w:val="24"/>
              </w:rPr>
              <w:t>⑦</w:t>
            </w:r>
            <w:r w:rsidR="00611670" w:rsidRPr="005D5771">
              <w:rPr>
                <w:rFonts w:hint="eastAsia"/>
                <w:b/>
                <w:bCs w:val="0"/>
                <w:sz w:val="24"/>
              </w:rPr>
              <w:t>废水输送泵轴封用水</w:t>
            </w:r>
          </w:p>
          <w:p w14:paraId="36F7CFEE" w14:textId="77777777" w:rsidR="00611670" w:rsidRPr="005D5771" w:rsidRDefault="00611670" w:rsidP="00611670">
            <w:pPr>
              <w:pStyle w:val="afe"/>
              <w:ind w:firstLine="480"/>
              <w:rPr>
                <w:bCs w:val="0"/>
                <w:sz w:val="24"/>
              </w:rPr>
            </w:pPr>
            <w:r w:rsidRPr="005D5771">
              <w:rPr>
                <w:rFonts w:hint="eastAsia"/>
                <w:sz w:val="24"/>
              </w:rPr>
              <w:t>企业生产过程废水需要连续泵入大宝理公司废水处理设施，输送泵轴封</w:t>
            </w:r>
            <w:r w:rsidR="005156B7" w:rsidRPr="005D5771">
              <w:rPr>
                <w:rFonts w:hint="eastAsia"/>
                <w:sz w:val="24"/>
              </w:rPr>
              <w:t>用</w:t>
            </w:r>
            <w:r w:rsidRPr="005D5771">
              <w:rPr>
                <w:rFonts w:hint="eastAsia"/>
                <w:sz w:val="24"/>
              </w:rPr>
              <w:t>水产生量</w:t>
            </w:r>
            <w:r w:rsidRPr="005D5771">
              <w:rPr>
                <w:rFonts w:hint="eastAsia"/>
                <w:sz w:val="24"/>
              </w:rPr>
              <w:t>0.</w:t>
            </w:r>
            <w:r w:rsidR="0040728B" w:rsidRPr="005D5771">
              <w:rPr>
                <w:rFonts w:hint="eastAsia"/>
                <w:sz w:val="24"/>
              </w:rPr>
              <w:t>2</w:t>
            </w:r>
            <w:r w:rsidRPr="005D5771">
              <w:rPr>
                <w:rFonts w:hint="eastAsia"/>
                <w:sz w:val="24"/>
              </w:rPr>
              <w:t>m</w:t>
            </w:r>
            <w:r w:rsidRPr="005D5771">
              <w:rPr>
                <w:rFonts w:hint="eastAsia"/>
                <w:sz w:val="24"/>
                <w:vertAlign w:val="superscript"/>
              </w:rPr>
              <w:t>3</w:t>
            </w:r>
            <w:r w:rsidRPr="005D5771">
              <w:rPr>
                <w:rFonts w:hint="eastAsia"/>
                <w:sz w:val="24"/>
              </w:rPr>
              <w:t>/h</w:t>
            </w:r>
            <w:r w:rsidRPr="005D5771">
              <w:rPr>
                <w:rFonts w:hint="eastAsia"/>
                <w:sz w:val="24"/>
              </w:rPr>
              <w:t>，年运行时间</w:t>
            </w:r>
            <w:r w:rsidRPr="005D5771">
              <w:rPr>
                <w:rFonts w:hint="eastAsia"/>
                <w:sz w:val="24"/>
              </w:rPr>
              <w:t>8760h</w:t>
            </w:r>
            <w:r w:rsidRPr="005D5771">
              <w:rPr>
                <w:rFonts w:hint="eastAsia"/>
                <w:sz w:val="24"/>
              </w:rPr>
              <w:t>，轴封</w:t>
            </w:r>
            <w:r w:rsidR="005156B7" w:rsidRPr="005D5771">
              <w:rPr>
                <w:rFonts w:hint="eastAsia"/>
                <w:sz w:val="24"/>
              </w:rPr>
              <w:t>用</w:t>
            </w:r>
            <w:r w:rsidRPr="005D5771">
              <w:rPr>
                <w:rFonts w:hint="eastAsia"/>
                <w:sz w:val="24"/>
              </w:rPr>
              <w:t>水</w:t>
            </w:r>
            <w:r w:rsidR="0040728B" w:rsidRPr="005D5771">
              <w:rPr>
                <w:rFonts w:hint="eastAsia"/>
                <w:sz w:val="24"/>
              </w:rPr>
              <w:t>1752</w:t>
            </w:r>
            <w:r w:rsidRPr="005D5771">
              <w:rPr>
                <w:rFonts w:hint="eastAsia"/>
                <w:sz w:val="24"/>
              </w:rPr>
              <w:t>m</w:t>
            </w:r>
            <w:r w:rsidRPr="005D5771">
              <w:rPr>
                <w:rFonts w:hint="eastAsia"/>
                <w:sz w:val="24"/>
                <w:vertAlign w:val="superscript"/>
              </w:rPr>
              <w:t>3</w:t>
            </w:r>
            <w:r w:rsidRPr="005D5771">
              <w:rPr>
                <w:rFonts w:hint="eastAsia"/>
                <w:sz w:val="24"/>
              </w:rPr>
              <w:t>/a</w:t>
            </w:r>
            <w:r w:rsidRPr="005D5771">
              <w:rPr>
                <w:rFonts w:hint="eastAsia"/>
                <w:sz w:val="24"/>
              </w:rPr>
              <w:t>。</w:t>
            </w:r>
          </w:p>
          <w:p w14:paraId="5BF0C144" w14:textId="77777777" w:rsidR="00133251" w:rsidRPr="005D5771" w:rsidRDefault="00B238C3" w:rsidP="00133251">
            <w:pPr>
              <w:pStyle w:val="afe"/>
              <w:ind w:firstLine="482"/>
              <w:rPr>
                <w:b/>
                <w:bCs w:val="0"/>
                <w:sz w:val="24"/>
              </w:rPr>
            </w:pPr>
            <w:r w:rsidRPr="005D5771">
              <w:rPr>
                <w:rFonts w:hint="eastAsia"/>
                <w:b/>
                <w:bCs w:val="0"/>
                <w:sz w:val="24"/>
              </w:rPr>
              <w:t>⑧</w:t>
            </w:r>
            <w:r w:rsidR="00133251" w:rsidRPr="005D5771">
              <w:rPr>
                <w:rFonts w:hint="eastAsia"/>
                <w:b/>
                <w:bCs w:val="0"/>
                <w:sz w:val="24"/>
              </w:rPr>
              <w:t>纯水</w:t>
            </w:r>
            <w:r w:rsidR="00133251" w:rsidRPr="005D5771">
              <w:rPr>
                <w:b/>
                <w:bCs w:val="0"/>
                <w:sz w:val="24"/>
              </w:rPr>
              <w:t>制备</w:t>
            </w:r>
            <w:r w:rsidR="00133251" w:rsidRPr="005D5771">
              <w:rPr>
                <w:rFonts w:hint="eastAsia"/>
                <w:b/>
                <w:bCs w:val="0"/>
                <w:sz w:val="24"/>
              </w:rPr>
              <w:t>系统废水</w:t>
            </w:r>
          </w:p>
          <w:p w14:paraId="3E332572" w14:textId="77777777" w:rsidR="001F48E4" w:rsidRPr="005D5771" w:rsidRDefault="00133251" w:rsidP="00133251">
            <w:pPr>
              <w:pStyle w:val="afe"/>
              <w:ind w:firstLine="480"/>
              <w:rPr>
                <w:sz w:val="24"/>
              </w:rPr>
            </w:pPr>
            <w:r w:rsidRPr="005D5771">
              <w:rPr>
                <w:rFonts w:hint="eastAsia"/>
                <w:sz w:val="24"/>
              </w:rPr>
              <w:t>根据核算，建设项目纯水用量</w:t>
            </w:r>
            <w:r w:rsidR="0040728B" w:rsidRPr="005D5771">
              <w:rPr>
                <w:rFonts w:hint="eastAsia"/>
                <w:sz w:val="24"/>
              </w:rPr>
              <w:t>42145</w:t>
            </w:r>
            <w:r w:rsidRPr="005D5771">
              <w:rPr>
                <w:rFonts w:hint="eastAsia"/>
                <w:sz w:val="24"/>
              </w:rPr>
              <w:t>m</w:t>
            </w:r>
            <w:r w:rsidRPr="005D5771">
              <w:rPr>
                <w:rFonts w:hint="eastAsia"/>
                <w:sz w:val="24"/>
                <w:vertAlign w:val="superscript"/>
              </w:rPr>
              <w:t>3</w:t>
            </w:r>
            <w:r w:rsidRPr="005D5771">
              <w:rPr>
                <w:rFonts w:hint="eastAsia"/>
                <w:sz w:val="24"/>
              </w:rPr>
              <w:t>/a</w:t>
            </w:r>
            <w:r w:rsidRPr="005D5771">
              <w:rPr>
                <w:rFonts w:hint="eastAsia"/>
                <w:sz w:val="24"/>
              </w:rPr>
              <w:t>，由南侧的</w:t>
            </w:r>
            <w:r w:rsidRPr="005D5771">
              <w:rPr>
                <w:rFonts w:hint="eastAsia"/>
                <w:sz w:val="24"/>
                <w:szCs w:val="22"/>
              </w:rPr>
              <w:t>大宝理工程塑料（南通）有限公司供应，</w:t>
            </w:r>
            <w:r w:rsidRPr="005D5771">
              <w:rPr>
                <w:rFonts w:ascii="宋体" w:hAnsi="宋体" w:hint="eastAsia"/>
                <w:sz w:val="24"/>
              </w:rPr>
              <w:t>大宝理公司配套一套制水能力80t/h的纯水装置，采用离子交换工艺，纯水得率在85%，树脂再生废水量</w:t>
            </w:r>
            <w:r w:rsidR="0040728B" w:rsidRPr="005D5771">
              <w:rPr>
                <w:rFonts w:ascii="宋体" w:hAnsi="宋体" w:hint="eastAsia"/>
                <w:sz w:val="24"/>
              </w:rPr>
              <w:t>7437</w:t>
            </w:r>
            <w:r w:rsidRPr="005D5771">
              <w:rPr>
                <w:rFonts w:ascii="宋体" w:hAnsi="宋体" w:hint="eastAsia"/>
                <w:sz w:val="24"/>
              </w:rPr>
              <w:t>m</w:t>
            </w:r>
            <w:r w:rsidRPr="005D5771">
              <w:rPr>
                <w:rFonts w:ascii="宋体" w:hAnsi="宋体" w:hint="eastAsia"/>
                <w:sz w:val="24"/>
                <w:vertAlign w:val="superscript"/>
              </w:rPr>
              <w:t>3</w:t>
            </w:r>
            <w:r w:rsidRPr="005D5771">
              <w:rPr>
                <w:rFonts w:ascii="宋体" w:hAnsi="宋体" w:hint="eastAsia"/>
                <w:sz w:val="24"/>
              </w:rPr>
              <w:t>/a，</w:t>
            </w:r>
            <w:r w:rsidR="00331BEA" w:rsidRPr="005D5771">
              <w:rPr>
                <w:rFonts w:ascii="宋体" w:hAnsi="宋体" w:hint="eastAsia"/>
                <w:sz w:val="24"/>
              </w:rPr>
              <w:t>其中一期工程产生树脂再生废水量5</w:t>
            </w:r>
            <w:r w:rsidR="006A3989" w:rsidRPr="005D5771">
              <w:rPr>
                <w:rFonts w:ascii="宋体" w:hAnsi="宋体" w:hint="eastAsia"/>
                <w:sz w:val="24"/>
              </w:rPr>
              <w:t>783</w:t>
            </w:r>
            <w:r w:rsidR="00331BEA" w:rsidRPr="005D5771">
              <w:rPr>
                <w:rFonts w:ascii="宋体" w:hAnsi="宋体" w:hint="eastAsia"/>
                <w:sz w:val="24"/>
              </w:rPr>
              <w:t>m</w:t>
            </w:r>
            <w:r w:rsidR="00331BEA" w:rsidRPr="005D5771">
              <w:rPr>
                <w:rFonts w:ascii="宋体" w:hAnsi="宋体" w:hint="eastAsia"/>
                <w:sz w:val="24"/>
                <w:vertAlign w:val="superscript"/>
              </w:rPr>
              <w:t>3</w:t>
            </w:r>
            <w:r w:rsidR="00331BEA" w:rsidRPr="005D5771">
              <w:rPr>
                <w:rFonts w:ascii="宋体" w:hAnsi="宋体" w:hint="eastAsia"/>
                <w:sz w:val="24"/>
              </w:rPr>
              <w:t>/a，</w:t>
            </w:r>
            <w:r w:rsidRPr="005D5771">
              <w:rPr>
                <w:rFonts w:ascii="宋体" w:hAnsi="宋体" w:hint="eastAsia"/>
                <w:sz w:val="24"/>
              </w:rPr>
              <w:t>由大宝理公司废水排放池接管排放</w:t>
            </w:r>
            <w:r w:rsidRPr="005D5771">
              <w:rPr>
                <w:rFonts w:hint="eastAsia"/>
                <w:sz w:val="24"/>
              </w:rPr>
              <w:t>。</w:t>
            </w:r>
          </w:p>
          <w:p w14:paraId="4B3054CA" w14:textId="77777777" w:rsidR="00ED0413" w:rsidRPr="005D5771" w:rsidRDefault="001F48E4" w:rsidP="00133251">
            <w:pPr>
              <w:pStyle w:val="afe"/>
              <w:ind w:firstLine="480"/>
              <w:rPr>
                <w:sz w:val="24"/>
              </w:rPr>
            </w:pPr>
            <w:r w:rsidRPr="005D5771">
              <w:rPr>
                <w:rFonts w:hint="eastAsia"/>
                <w:sz w:val="24"/>
              </w:rPr>
              <w:t>企业属于塑料制品制造行业，不涉及危险化学品使用，不属于重污染行业，所有</w:t>
            </w:r>
            <w:r w:rsidR="007D6203" w:rsidRPr="005D5771">
              <w:rPr>
                <w:rFonts w:hint="eastAsia"/>
                <w:sz w:val="24"/>
              </w:rPr>
              <w:t>生产设备均位于室内，废水均采用管道收集输送，不设置废水处理设施，</w:t>
            </w:r>
            <w:r w:rsidR="00BF1DED" w:rsidRPr="005D5771">
              <w:rPr>
                <w:rFonts w:hint="eastAsia"/>
                <w:sz w:val="24"/>
              </w:rPr>
              <w:t>依</w:t>
            </w:r>
            <w:r w:rsidR="00BF1DED" w:rsidRPr="005D5771">
              <w:rPr>
                <w:rFonts w:hint="eastAsia"/>
                <w:sz w:val="24"/>
              </w:rPr>
              <w:lastRenderedPageBreak/>
              <w:t>托大宝理工程塑料废水处理设施，初期雨水存在污染的可能性很小，</w:t>
            </w:r>
            <w:r w:rsidR="007D6203" w:rsidRPr="005D5771">
              <w:rPr>
                <w:rFonts w:hint="eastAsia"/>
                <w:sz w:val="24"/>
              </w:rPr>
              <w:t>建设</w:t>
            </w:r>
            <w:r w:rsidR="00BF1DED" w:rsidRPr="005D5771">
              <w:rPr>
                <w:rFonts w:hint="eastAsia"/>
                <w:sz w:val="24"/>
              </w:rPr>
              <w:t>项目属于搬迁扩建性质，产品种类与现有一致，现有项目未要求收集初期雨水，因此拟建项目不作初期雨水收集。</w:t>
            </w:r>
          </w:p>
          <w:p w14:paraId="1831A313" w14:textId="5B8036AF" w:rsidR="008F24A1" w:rsidRPr="005D5771" w:rsidRDefault="008F24A1" w:rsidP="001E0B35">
            <w:pPr>
              <w:pStyle w:val="afe"/>
              <w:ind w:firstLineChars="0" w:firstLine="0"/>
              <w:rPr>
                <w:bCs w:val="0"/>
                <w:sz w:val="24"/>
              </w:rPr>
            </w:pPr>
          </w:p>
          <w:p w14:paraId="4349D3A3" w14:textId="77777777" w:rsidR="00D57E95" w:rsidRPr="005D5771" w:rsidRDefault="00D57E95" w:rsidP="00F009BA">
            <w:pPr>
              <w:pStyle w:val="afe"/>
              <w:ind w:firstLineChars="0" w:firstLine="0"/>
              <w:jc w:val="center"/>
              <w:rPr>
                <w:bCs w:val="0"/>
                <w:szCs w:val="21"/>
              </w:rPr>
            </w:pPr>
          </w:p>
          <w:p w14:paraId="0248F5DA" w14:textId="60BEB1DC" w:rsidR="00D57E95" w:rsidRPr="005D5771" w:rsidRDefault="00D57E95" w:rsidP="00800871">
            <w:pPr>
              <w:pStyle w:val="afe"/>
              <w:ind w:firstLineChars="0" w:firstLine="0"/>
              <w:jc w:val="center"/>
              <w:rPr>
                <w:bCs w:val="0"/>
                <w:szCs w:val="21"/>
              </w:rPr>
            </w:pPr>
          </w:p>
          <w:p w14:paraId="440C534F" w14:textId="77777777" w:rsidR="00D57E95" w:rsidRPr="005D5771" w:rsidRDefault="00D57E95" w:rsidP="00F009BA">
            <w:pPr>
              <w:pStyle w:val="afe"/>
              <w:spacing w:line="240" w:lineRule="auto"/>
              <w:ind w:firstLine="480"/>
              <w:jc w:val="center"/>
              <w:rPr>
                <w:rFonts w:ascii="黑体" w:eastAsia="黑体" w:hAnsi="黑体"/>
                <w:sz w:val="24"/>
              </w:rPr>
            </w:pPr>
          </w:p>
        </w:tc>
      </w:tr>
      <w:tr w:rsidR="005D5771" w:rsidRPr="005D5771" w14:paraId="0D32CAAC" w14:textId="77777777" w:rsidTr="00F518B3">
        <w:trPr>
          <w:trHeight w:val="1420"/>
          <w:jc w:val="center"/>
        </w:trPr>
        <w:tc>
          <w:tcPr>
            <w:tcW w:w="429" w:type="dxa"/>
            <w:vAlign w:val="center"/>
          </w:tcPr>
          <w:p w14:paraId="101F7DF8" w14:textId="77777777" w:rsidR="00CB4020" w:rsidRPr="005D5771" w:rsidRDefault="00CB4020">
            <w:pPr>
              <w:pStyle w:val="afb"/>
              <w:adjustRightInd w:val="0"/>
              <w:snapToGrid w:val="0"/>
              <w:spacing w:before="0" w:beforeAutospacing="0" w:after="0" w:afterAutospacing="0"/>
              <w:jc w:val="center"/>
              <w:rPr>
                <w:rFonts w:ascii="Times New Roman" w:hAnsi="Times New Roman" w:cs="宋体"/>
                <w:sz w:val="21"/>
                <w:szCs w:val="21"/>
              </w:rPr>
            </w:pPr>
          </w:p>
        </w:tc>
        <w:tc>
          <w:tcPr>
            <w:tcW w:w="8631" w:type="dxa"/>
          </w:tcPr>
          <w:p w14:paraId="233040CD" w14:textId="77777777" w:rsidR="00CB4020" w:rsidRPr="005D5771" w:rsidRDefault="00CB4020" w:rsidP="00F87F65">
            <w:pPr>
              <w:pStyle w:val="afe"/>
              <w:ind w:firstLine="482"/>
              <w:rPr>
                <w:b/>
                <w:bCs w:val="0"/>
                <w:sz w:val="24"/>
              </w:rPr>
            </w:pPr>
          </w:p>
        </w:tc>
      </w:tr>
      <w:tr w:rsidR="00C322C1" w:rsidRPr="005D5771" w14:paraId="041981A5" w14:textId="77777777" w:rsidTr="00F518B3">
        <w:trPr>
          <w:trHeight w:val="2819"/>
          <w:jc w:val="center"/>
        </w:trPr>
        <w:tc>
          <w:tcPr>
            <w:tcW w:w="429" w:type="dxa"/>
            <w:vAlign w:val="center"/>
          </w:tcPr>
          <w:p w14:paraId="45D1C665" w14:textId="77777777" w:rsidR="00C322C1" w:rsidRPr="005D5771" w:rsidRDefault="00C322C1">
            <w:pPr>
              <w:pStyle w:val="afb"/>
              <w:adjustRightInd w:val="0"/>
              <w:snapToGrid w:val="0"/>
              <w:spacing w:before="0" w:beforeAutospacing="0" w:after="0" w:afterAutospacing="0"/>
              <w:jc w:val="center"/>
              <w:rPr>
                <w:rFonts w:ascii="Times New Roman" w:hAnsi="Times New Roman" w:cs="宋体"/>
                <w:sz w:val="21"/>
                <w:szCs w:val="21"/>
              </w:rPr>
            </w:pPr>
            <w:r w:rsidRPr="005D5771">
              <w:rPr>
                <w:rFonts w:ascii="Times New Roman" w:hAnsi="Times New Roman" w:cs="宋体" w:hint="eastAsia"/>
                <w:bCs/>
                <w:kern w:val="2"/>
                <w:sz w:val="21"/>
                <w:szCs w:val="21"/>
              </w:rPr>
              <w:lastRenderedPageBreak/>
              <w:t>与项目有关的原有环境污染问题</w:t>
            </w:r>
          </w:p>
        </w:tc>
        <w:tc>
          <w:tcPr>
            <w:tcW w:w="8631" w:type="dxa"/>
            <w:vAlign w:val="center"/>
          </w:tcPr>
          <w:p w14:paraId="1BB4FBFE" w14:textId="77777777" w:rsidR="008B6B34" w:rsidRPr="005D5771" w:rsidRDefault="00EB2FFC" w:rsidP="008B6B34">
            <w:pPr>
              <w:adjustRightInd w:val="0"/>
              <w:snapToGrid w:val="0"/>
              <w:spacing w:line="360" w:lineRule="auto"/>
              <w:ind w:firstLineChars="200" w:firstLine="480"/>
              <w:rPr>
                <w:sz w:val="24"/>
              </w:rPr>
            </w:pPr>
            <w:r w:rsidRPr="005D5771">
              <w:rPr>
                <w:rFonts w:hint="eastAsia"/>
                <w:sz w:val="24"/>
              </w:rPr>
              <w:t>一、</w:t>
            </w:r>
            <w:r w:rsidR="008B6B34" w:rsidRPr="005D5771">
              <w:rPr>
                <w:rFonts w:hint="eastAsia"/>
                <w:sz w:val="24"/>
              </w:rPr>
              <w:t>企业基本概况</w:t>
            </w:r>
          </w:p>
          <w:p w14:paraId="0933F6F3" w14:textId="77777777" w:rsidR="008B6B34" w:rsidRPr="005D5771" w:rsidRDefault="00781873" w:rsidP="00EB2FFC">
            <w:pPr>
              <w:adjustRightInd w:val="0"/>
              <w:snapToGrid w:val="0"/>
              <w:spacing w:line="360" w:lineRule="auto"/>
              <w:ind w:firstLineChars="200" w:firstLine="480"/>
              <w:rPr>
                <w:sz w:val="24"/>
              </w:rPr>
            </w:pPr>
            <w:r w:rsidRPr="005D5771">
              <w:rPr>
                <w:rFonts w:hint="eastAsia"/>
                <w:sz w:val="24"/>
              </w:rPr>
              <w:t>宝理塑料（南通）有限公司成立于</w:t>
            </w:r>
            <w:r w:rsidRPr="005D5771">
              <w:rPr>
                <w:rFonts w:hint="eastAsia"/>
                <w:sz w:val="24"/>
              </w:rPr>
              <w:t>2011</w:t>
            </w:r>
            <w:r w:rsidRPr="005D5771">
              <w:rPr>
                <w:rFonts w:hint="eastAsia"/>
                <w:sz w:val="24"/>
              </w:rPr>
              <w:t>年，是日本宝理株式会社（</w:t>
            </w:r>
            <w:r w:rsidRPr="005D5771">
              <w:rPr>
                <w:sz w:val="24"/>
              </w:rPr>
              <w:t>PPC</w:t>
            </w:r>
            <w:r w:rsidRPr="005D5771">
              <w:rPr>
                <w:rFonts w:hint="eastAsia"/>
                <w:sz w:val="24"/>
              </w:rPr>
              <w:t>）在南通经济技术开发区设立的全资子公司，位于江苏省南通经济技术开发区民兴路</w:t>
            </w:r>
            <w:r w:rsidRPr="005D5771">
              <w:rPr>
                <w:sz w:val="24"/>
              </w:rPr>
              <w:t>171</w:t>
            </w:r>
            <w:r w:rsidRPr="005D5771">
              <w:rPr>
                <w:rFonts w:hint="eastAsia"/>
                <w:sz w:val="24"/>
              </w:rPr>
              <w:t>号</w:t>
            </w:r>
            <w:r w:rsidR="00EB2FFC" w:rsidRPr="005D5771">
              <w:rPr>
                <w:rFonts w:hint="eastAsia"/>
                <w:sz w:val="24"/>
              </w:rPr>
              <w:t>，现有项目环保手续履行情况见表</w:t>
            </w:r>
            <w:r w:rsidR="00EB2FFC" w:rsidRPr="005D5771">
              <w:rPr>
                <w:rFonts w:hint="eastAsia"/>
                <w:sz w:val="24"/>
              </w:rPr>
              <w:t>2-1</w:t>
            </w:r>
            <w:r w:rsidR="00B37D5E" w:rsidRPr="005D5771">
              <w:rPr>
                <w:rFonts w:hint="eastAsia"/>
                <w:sz w:val="24"/>
              </w:rPr>
              <w:t>4</w:t>
            </w:r>
            <w:r w:rsidR="00EB2FFC" w:rsidRPr="005D5771">
              <w:rPr>
                <w:rFonts w:hint="eastAsia"/>
                <w:sz w:val="24"/>
              </w:rPr>
              <w:t>。</w:t>
            </w:r>
          </w:p>
          <w:p w14:paraId="29957A2E" w14:textId="77777777" w:rsidR="008B6B34" w:rsidRPr="005D5771" w:rsidRDefault="008B6B34" w:rsidP="008B6B34">
            <w:pPr>
              <w:jc w:val="center"/>
              <w:rPr>
                <w:rFonts w:ascii="黑体" w:eastAsia="黑体" w:hAnsi="黑体"/>
                <w:sz w:val="24"/>
              </w:rPr>
            </w:pPr>
            <w:r w:rsidRPr="005D5771">
              <w:rPr>
                <w:rFonts w:ascii="黑体" w:eastAsia="黑体" w:hAnsi="黑体" w:hint="eastAsia"/>
                <w:sz w:val="24"/>
              </w:rPr>
              <w:t>表2-1</w:t>
            </w:r>
            <w:r w:rsidR="00B37D5E" w:rsidRPr="005D5771">
              <w:rPr>
                <w:rFonts w:ascii="黑体" w:eastAsia="黑体" w:hAnsi="黑体" w:hint="eastAsia"/>
                <w:sz w:val="24"/>
              </w:rPr>
              <w:t>4</w:t>
            </w:r>
            <w:r w:rsidRPr="005D5771">
              <w:rPr>
                <w:rFonts w:ascii="黑体" w:eastAsia="黑体" w:hAnsi="黑体" w:hint="eastAsia"/>
                <w:sz w:val="24"/>
              </w:rPr>
              <w:t xml:space="preserve">  企业环保手续履行情况一览表</w:t>
            </w:r>
          </w:p>
          <w:tbl>
            <w:tblPr>
              <w:tblW w:w="5000" w:type="pct"/>
              <w:jc w:val="center"/>
              <w:tblBorders>
                <w:top w:val="single" w:sz="12" w:space="0" w:color="000000"/>
                <w:bottom w:val="single" w:sz="12"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875"/>
              <w:gridCol w:w="1534"/>
              <w:gridCol w:w="1207"/>
              <w:gridCol w:w="1842"/>
              <w:gridCol w:w="1288"/>
              <w:gridCol w:w="1669"/>
            </w:tblGrid>
            <w:tr w:rsidR="005D5771" w:rsidRPr="005D5771" w14:paraId="059AB3DB" w14:textId="77777777" w:rsidTr="00165CEE">
              <w:trPr>
                <w:jc w:val="center"/>
              </w:trPr>
              <w:tc>
                <w:tcPr>
                  <w:tcW w:w="876" w:type="dxa"/>
                  <w:vAlign w:val="center"/>
                  <w:hideMark/>
                </w:tcPr>
                <w:p w14:paraId="667D0F80" w14:textId="77777777" w:rsidR="008B6B34" w:rsidRPr="005D5771" w:rsidRDefault="008B6B34">
                  <w:pPr>
                    <w:widowControl/>
                    <w:adjustRightInd w:val="0"/>
                    <w:snapToGrid w:val="0"/>
                    <w:jc w:val="center"/>
                    <w:rPr>
                      <w:b/>
                      <w:bCs/>
                      <w:kern w:val="0"/>
                      <w:sz w:val="15"/>
                      <w:szCs w:val="15"/>
                    </w:rPr>
                  </w:pPr>
                  <w:r w:rsidRPr="005D5771">
                    <w:rPr>
                      <w:rFonts w:hint="eastAsia"/>
                      <w:b/>
                      <w:bCs/>
                      <w:kern w:val="0"/>
                      <w:sz w:val="15"/>
                      <w:szCs w:val="15"/>
                    </w:rPr>
                    <w:t>序号</w:t>
                  </w:r>
                </w:p>
              </w:tc>
              <w:tc>
                <w:tcPr>
                  <w:tcW w:w="1535" w:type="dxa"/>
                  <w:vAlign w:val="center"/>
                  <w:hideMark/>
                </w:tcPr>
                <w:p w14:paraId="66C884B4" w14:textId="77777777" w:rsidR="008B6B34" w:rsidRPr="005D5771" w:rsidRDefault="008B6B34">
                  <w:pPr>
                    <w:widowControl/>
                    <w:adjustRightInd w:val="0"/>
                    <w:snapToGrid w:val="0"/>
                    <w:jc w:val="center"/>
                    <w:rPr>
                      <w:b/>
                      <w:bCs/>
                      <w:kern w:val="0"/>
                      <w:sz w:val="15"/>
                      <w:szCs w:val="15"/>
                    </w:rPr>
                  </w:pPr>
                  <w:r w:rsidRPr="005D5771">
                    <w:rPr>
                      <w:rFonts w:hint="eastAsia"/>
                      <w:b/>
                      <w:bCs/>
                      <w:kern w:val="0"/>
                      <w:sz w:val="15"/>
                      <w:szCs w:val="15"/>
                    </w:rPr>
                    <w:t>产品名称</w:t>
                  </w:r>
                </w:p>
              </w:tc>
              <w:tc>
                <w:tcPr>
                  <w:tcW w:w="1208" w:type="dxa"/>
                  <w:vAlign w:val="center"/>
                  <w:hideMark/>
                </w:tcPr>
                <w:p w14:paraId="3597DA1D" w14:textId="77777777" w:rsidR="008B6B34" w:rsidRPr="005D5771" w:rsidRDefault="008B6B34">
                  <w:pPr>
                    <w:widowControl/>
                    <w:adjustRightInd w:val="0"/>
                    <w:snapToGrid w:val="0"/>
                    <w:jc w:val="center"/>
                    <w:rPr>
                      <w:b/>
                      <w:bCs/>
                      <w:kern w:val="0"/>
                      <w:sz w:val="15"/>
                      <w:szCs w:val="15"/>
                    </w:rPr>
                  </w:pPr>
                  <w:r w:rsidRPr="005D5771">
                    <w:rPr>
                      <w:rFonts w:hint="eastAsia"/>
                      <w:b/>
                      <w:bCs/>
                      <w:kern w:val="0"/>
                      <w:sz w:val="15"/>
                      <w:szCs w:val="15"/>
                    </w:rPr>
                    <w:t>批复规模</w:t>
                  </w:r>
                </w:p>
              </w:tc>
              <w:tc>
                <w:tcPr>
                  <w:tcW w:w="1842" w:type="dxa"/>
                  <w:vAlign w:val="center"/>
                  <w:hideMark/>
                </w:tcPr>
                <w:p w14:paraId="1D975385" w14:textId="77777777" w:rsidR="008B6B34" w:rsidRPr="005D5771" w:rsidRDefault="008B6B34">
                  <w:pPr>
                    <w:widowControl/>
                    <w:adjustRightInd w:val="0"/>
                    <w:snapToGrid w:val="0"/>
                    <w:jc w:val="center"/>
                    <w:rPr>
                      <w:b/>
                      <w:bCs/>
                      <w:kern w:val="0"/>
                      <w:sz w:val="15"/>
                      <w:szCs w:val="15"/>
                    </w:rPr>
                  </w:pPr>
                  <w:r w:rsidRPr="005D5771">
                    <w:rPr>
                      <w:rFonts w:hint="eastAsia"/>
                      <w:b/>
                      <w:bCs/>
                      <w:kern w:val="0"/>
                      <w:sz w:val="15"/>
                      <w:szCs w:val="15"/>
                    </w:rPr>
                    <w:t>环评批复情况</w:t>
                  </w:r>
                </w:p>
              </w:tc>
              <w:tc>
                <w:tcPr>
                  <w:tcW w:w="1289" w:type="dxa"/>
                  <w:vAlign w:val="center"/>
                  <w:hideMark/>
                </w:tcPr>
                <w:p w14:paraId="516BC5A5" w14:textId="77777777" w:rsidR="008B6B34" w:rsidRPr="005D5771" w:rsidRDefault="008B6B34">
                  <w:pPr>
                    <w:widowControl/>
                    <w:adjustRightInd w:val="0"/>
                    <w:snapToGrid w:val="0"/>
                    <w:jc w:val="center"/>
                    <w:rPr>
                      <w:b/>
                      <w:bCs/>
                      <w:kern w:val="0"/>
                      <w:sz w:val="15"/>
                      <w:szCs w:val="15"/>
                    </w:rPr>
                  </w:pPr>
                  <w:r w:rsidRPr="005D5771">
                    <w:rPr>
                      <w:rFonts w:hint="eastAsia"/>
                      <w:b/>
                      <w:bCs/>
                      <w:kern w:val="0"/>
                      <w:sz w:val="15"/>
                      <w:szCs w:val="15"/>
                    </w:rPr>
                    <w:t>建设规模</w:t>
                  </w:r>
                </w:p>
              </w:tc>
              <w:tc>
                <w:tcPr>
                  <w:tcW w:w="1670" w:type="dxa"/>
                  <w:vAlign w:val="center"/>
                  <w:hideMark/>
                </w:tcPr>
                <w:p w14:paraId="2E8A2ADA" w14:textId="77777777" w:rsidR="008B6B34" w:rsidRPr="005D5771" w:rsidRDefault="008B6B34">
                  <w:pPr>
                    <w:widowControl/>
                    <w:adjustRightInd w:val="0"/>
                    <w:snapToGrid w:val="0"/>
                    <w:jc w:val="center"/>
                    <w:rPr>
                      <w:b/>
                      <w:bCs/>
                      <w:kern w:val="0"/>
                      <w:sz w:val="15"/>
                      <w:szCs w:val="15"/>
                    </w:rPr>
                  </w:pPr>
                  <w:r w:rsidRPr="005D5771">
                    <w:rPr>
                      <w:rFonts w:hint="eastAsia"/>
                      <w:b/>
                      <w:bCs/>
                      <w:kern w:val="0"/>
                      <w:sz w:val="15"/>
                      <w:szCs w:val="15"/>
                    </w:rPr>
                    <w:t>竣工验收情况</w:t>
                  </w:r>
                </w:p>
              </w:tc>
            </w:tr>
            <w:tr w:rsidR="005D5771" w:rsidRPr="005D5771" w14:paraId="78E15BD4" w14:textId="77777777" w:rsidTr="00165CEE">
              <w:trPr>
                <w:jc w:val="center"/>
              </w:trPr>
              <w:tc>
                <w:tcPr>
                  <w:tcW w:w="876" w:type="dxa"/>
                  <w:vMerge w:val="restart"/>
                  <w:vAlign w:val="center"/>
                  <w:hideMark/>
                </w:tcPr>
                <w:p w14:paraId="1AF2970D" w14:textId="77777777" w:rsidR="00EB2FFC" w:rsidRPr="005D5771" w:rsidRDefault="00EB2FFC">
                  <w:pPr>
                    <w:adjustRightInd w:val="0"/>
                    <w:snapToGrid w:val="0"/>
                    <w:jc w:val="center"/>
                    <w:rPr>
                      <w:kern w:val="0"/>
                      <w:sz w:val="15"/>
                      <w:szCs w:val="15"/>
                    </w:rPr>
                  </w:pPr>
                  <w:r w:rsidRPr="005D5771">
                    <w:rPr>
                      <w:rFonts w:hint="eastAsia"/>
                      <w:kern w:val="0"/>
                      <w:sz w:val="15"/>
                      <w:szCs w:val="15"/>
                    </w:rPr>
                    <w:t>一期</w:t>
                  </w:r>
                </w:p>
              </w:tc>
              <w:tc>
                <w:tcPr>
                  <w:tcW w:w="1535" w:type="dxa"/>
                  <w:vAlign w:val="center"/>
                  <w:hideMark/>
                </w:tcPr>
                <w:p w14:paraId="679993EE" w14:textId="77777777" w:rsidR="00EB2FFC" w:rsidRPr="005D5771" w:rsidRDefault="00EB2FFC">
                  <w:pPr>
                    <w:adjustRightInd w:val="0"/>
                    <w:snapToGrid w:val="0"/>
                    <w:jc w:val="center"/>
                    <w:rPr>
                      <w:kern w:val="0"/>
                      <w:sz w:val="15"/>
                      <w:szCs w:val="15"/>
                    </w:rPr>
                  </w:pPr>
                  <w:r w:rsidRPr="005D5771">
                    <w:rPr>
                      <w:rFonts w:hint="eastAsia"/>
                      <w:kern w:val="0"/>
                      <w:sz w:val="15"/>
                      <w:szCs w:val="15"/>
                    </w:rPr>
                    <w:t>POM</w:t>
                  </w:r>
                </w:p>
              </w:tc>
              <w:tc>
                <w:tcPr>
                  <w:tcW w:w="1208" w:type="dxa"/>
                  <w:vAlign w:val="center"/>
                  <w:hideMark/>
                </w:tcPr>
                <w:p w14:paraId="09CCF2DF" w14:textId="77777777" w:rsidR="00EB2FFC" w:rsidRPr="005D5771" w:rsidRDefault="00EB2FFC">
                  <w:pPr>
                    <w:widowControl/>
                    <w:adjustRightInd w:val="0"/>
                    <w:snapToGrid w:val="0"/>
                    <w:jc w:val="center"/>
                    <w:rPr>
                      <w:kern w:val="0"/>
                      <w:sz w:val="15"/>
                      <w:szCs w:val="15"/>
                    </w:rPr>
                  </w:pPr>
                  <w:r w:rsidRPr="005D5771">
                    <w:rPr>
                      <w:rFonts w:hint="eastAsia"/>
                      <w:kern w:val="0"/>
                      <w:sz w:val="15"/>
                      <w:szCs w:val="15"/>
                    </w:rPr>
                    <w:t>1250</w:t>
                  </w:r>
                  <w:r w:rsidRPr="005D5771">
                    <w:rPr>
                      <w:kern w:val="0"/>
                      <w:sz w:val="15"/>
                      <w:szCs w:val="15"/>
                    </w:rPr>
                    <w:t>t/a</w:t>
                  </w:r>
                </w:p>
              </w:tc>
              <w:tc>
                <w:tcPr>
                  <w:tcW w:w="1842" w:type="dxa"/>
                  <w:vMerge w:val="restart"/>
                  <w:vAlign w:val="center"/>
                  <w:hideMark/>
                </w:tcPr>
                <w:p w14:paraId="168E0D96" w14:textId="77777777" w:rsidR="00EB2FFC" w:rsidRPr="005D5771" w:rsidRDefault="00EB2FFC" w:rsidP="00EB2FFC">
                  <w:pPr>
                    <w:adjustRightInd w:val="0"/>
                    <w:snapToGrid w:val="0"/>
                    <w:jc w:val="center"/>
                    <w:rPr>
                      <w:kern w:val="0"/>
                      <w:sz w:val="15"/>
                      <w:szCs w:val="15"/>
                    </w:rPr>
                  </w:pPr>
                  <w:proofErr w:type="gramStart"/>
                  <w:r w:rsidRPr="005D5771">
                    <w:rPr>
                      <w:rFonts w:hint="eastAsia"/>
                      <w:kern w:val="0"/>
                      <w:sz w:val="15"/>
                      <w:szCs w:val="15"/>
                    </w:rPr>
                    <w:t>通开发</w:t>
                  </w:r>
                  <w:proofErr w:type="gramEnd"/>
                  <w:r w:rsidRPr="005D5771">
                    <w:rPr>
                      <w:rFonts w:hint="eastAsia"/>
                      <w:kern w:val="0"/>
                      <w:sz w:val="15"/>
                      <w:szCs w:val="15"/>
                    </w:rPr>
                    <w:t>环复（表）</w:t>
                  </w:r>
                  <w:r w:rsidRPr="005D5771">
                    <w:rPr>
                      <w:kern w:val="0"/>
                      <w:sz w:val="15"/>
                      <w:szCs w:val="15"/>
                    </w:rPr>
                    <w:t>2011139</w:t>
                  </w:r>
                  <w:r w:rsidRPr="005D5771">
                    <w:rPr>
                      <w:rFonts w:hint="eastAsia"/>
                      <w:kern w:val="0"/>
                      <w:sz w:val="15"/>
                      <w:szCs w:val="15"/>
                    </w:rPr>
                    <w:t>号、</w:t>
                  </w:r>
                  <w:proofErr w:type="gramStart"/>
                  <w:r w:rsidRPr="005D5771">
                    <w:rPr>
                      <w:rFonts w:hint="eastAsia"/>
                      <w:kern w:val="0"/>
                      <w:sz w:val="15"/>
                      <w:szCs w:val="15"/>
                    </w:rPr>
                    <w:t>通开发环项</w:t>
                  </w:r>
                  <w:proofErr w:type="gramEnd"/>
                  <w:r w:rsidRPr="005D5771">
                    <w:rPr>
                      <w:rFonts w:hint="eastAsia"/>
                      <w:kern w:val="0"/>
                      <w:sz w:val="15"/>
                      <w:szCs w:val="15"/>
                    </w:rPr>
                    <w:t>管函（</w:t>
                  </w:r>
                  <w:r w:rsidRPr="005D5771">
                    <w:rPr>
                      <w:kern w:val="0"/>
                      <w:sz w:val="15"/>
                      <w:szCs w:val="15"/>
                    </w:rPr>
                    <w:t>2014</w:t>
                  </w:r>
                  <w:r w:rsidRPr="005D5771">
                    <w:rPr>
                      <w:rFonts w:hint="eastAsia"/>
                      <w:kern w:val="0"/>
                      <w:sz w:val="15"/>
                      <w:szCs w:val="15"/>
                    </w:rPr>
                    <w:t>）</w:t>
                  </w:r>
                  <w:r w:rsidRPr="005D5771">
                    <w:rPr>
                      <w:kern w:val="0"/>
                      <w:sz w:val="15"/>
                      <w:szCs w:val="15"/>
                    </w:rPr>
                    <w:t>22</w:t>
                  </w:r>
                  <w:r w:rsidRPr="005D5771">
                    <w:rPr>
                      <w:rFonts w:hint="eastAsia"/>
                      <w:kern w:val="0"/>
                      <w:sz w:val="15"/>
                      <w:szCs w:val="15"/>
                    </w:rPr>
                    <w:t>号</w:t>
                  </w:r>
                </w:p>
              </w:tc>
              <w:tc>
                <w:tcPr>
                  <w:tcW w:w="1289" w:type="dxa"/>
                  <w:vAlign w:val="center"/>
                  <w:hideMark/>
                </w:tcPr>
                <w:p w14:paraId="62ABEC49" w14:textId="77777777" w:rsidR="00EB2FFC" w:rsidRPr="005D5771" w:rsidRDefault="00EB2FFC" w:rsidP="00165CEE">
                  <w:pPr>
                    <w:widowControl/>
                    <w:adjustRightInd w:val="0"/>
                    <w:snapToGrid w:val="0"/>
                    <w:jc w:val="center"/>
                    <w:rPr>
                      <w:kern w:val="0"/>
                      <w:sz w:val="15"/>
                      <w:szCs w:val="15"/>
                    </w:rPr>
                  </w:pPr>
                  <w:r w:rsidRPr="005D5771">
                    <w:rPr>
                      <w:rFonts w:hint="eastAsia"/>
                      <w:kern w:val="0"/>
                      <w:sz w:val="15"/>
                      <w:szCs w:val="15"/>
                    </w:rPr>
                    <w:t>1250</w:t>
                  </w:r>
                  <w:r w:rsidRPr="005D5771">
                    <w:rPr>
                      <w:kern w:val="0"/>
                      <w:sz w:val="15"/>
                      <w:szCs w:val="15"/>
                    </w:rPr>
                    <w:t>t/a</w:t>
                  </w:r>
                </w:p>
              </w:tc>
              <w:tc>
                <w:tcPr>
                  <w:tcW w:w="1670" w:type="dxa"/>
                  <w:vMerge w:val="restart"/>
                  <w:vAlign w:val="center"/>
                  <w:hideMark/>
                </w:tcPr>
                <w:p w14:paraId="7894A095" w14:textId="77777777" w:rsidR="00EB2FFC" w:rsidRPr="005D5771" w:rsidRDefault="00EB2FFC">
                  <w:pPr>
                    <w:adjustRightInd w:val="0"/>
                    <w:snapToGrid w:val="0"/>
                    <w:jc w:val="center"/>
                    <w:rPr>
                      <w:kern w:val="0"/>
                      <w:sz w:val="15"/>
                      <w:szCs w:val="15"/>
                    </w:rPr>
                  </w:pPr>
                  <w:r w:rsidRPr="005D5771">
                    <w:rPr>
                      <w:rFonts w:hint="eastAsia"/>
                      <w:kern w:val="0"/>
                      <w:sz w:val="15"/>
                      <w:szCs w:val="15"/>
                    </w:rPr>
                    <w:t>通开环验（</w:t>
                  </w:r>
                  <w:r w:rsidRPr="005D5771">
                    <w:rPr>
                      <w:kern w:val="0"/>
                      <w:sz w:val="15"/>
                      <w:szCs w:val="15"/>
                    </w:rPr>
                    <w:t>2014</w:t>
                  </w:r>
                  <w:r w:rsidRPr="005D5771">
                    <w:rPr>
                      <w:rFonts w:hint="eastAsia"/>
                      <w:kern w:val="0"/>
                      <w:sz w:val="15"/>
                      <w:szCs w:val="15"/>
                    </w:rPr>
                    <w:t>）</w:t>
                  </w:r>
                  <w:r w:rsidRPr="005D5771">
                    <w:rPr>
                      <w:kern w:val="0"/>
                      <w:sz w:val="15"/>
                      <w:szCs w:val="15"/>
                    </w:rPr>
                    <w:t>063</w:t>
                  </w:r>
                  <w:r w:rsidRPr="005D5771">
                    <w:rPr>
                      <w:rFonts w:hint="eastAsia"/>
                      <w:kern w:val="0"/>
                      <w:sz w:val="15"/>
                      <w:szCs w:val="15"/>
                    </w:rPr>
                    <w:t>号</w:t>
                  </w:r>
                </w:p>
              </w:tc>
            </w:tr>
            <w:tr w:rsidR="005D5771" w:rsidRPr="005D5771" w14:paraId="6962FFBA" w14:textId="77777777" w:rsidTr="00165CEE">
              <w:trPr>
                <w:jc w:val="center"/>
              </w:trPr>
              <w:tc>
                <w:tcPr>
                  <w:tcW w:w="876" w:type="dxa"/>
                  <w:vMerge/>
                  <w:vAlign w:val="center"/>
                  <w:hideMark/>
                </w:tcPr>
                <w:p w14:paraId="788CBCD6" w14:textId="77777777" w:rsidR="00EB2FFC" w:rsidRPr="005D5771" w:rsidRDefault="00EB2FFC">
                  <w:pPr>
                    <w:adjustRightInd w:val="0"/>
                    <w:snapToGrid w:val="0"/>
                    <w:jc w:val="center"/>
                    <w:rPr>
                      <w:kern w:val="0"/>
                      <w:sz w:val="15"/>
                      <w:szCs w:val="15"/>
                    </w:rPr>
                  </w:pPr>
                </w:p>
              </w:tc>
              <w:tc>
                <w:tcPr>
                  <w:tcW w:w="1535" w:type="dxa"/>
                  <w:vAlign w:val="center"/>
                  <w:hideMark/>
                </w:tcPr>
                <w:p w14:paraId="4A356271" w14:textId="77777777" w:rsidR="00EB2FFC" w:rsidRPr="005D5771" w:rsidRDefault="00EB2FFC">
                  <w:pPr>
                    <w:adjustRightInd w:val="0"/>
                    <w:snapToGrid w:val="0"/>
                    <w:jc w:val="center"/>
                    <w:rPr>
                      <w:kern w:val="0"/>
                      <w:sz w:val="15"/>
                      <w:szCs w:val="15"/>
                    </w:rPr>
                  </w:pPr>
                  <w:r w:rsidRPr="005D5771">
                    <w:rPr>
                      <w:rFonts w:hint="eastAsia"/>
                      <w:kern w:val="0"/>
                      <w:sz w:val="15"/>
                      <w:szCs w:val="15"/>
                    </w:rPr>
                    <w:t>PBT</w:t>
                  </w:r>
                </w:p>
              </w:tc>
              <w:tc>
                <w:tcPr>
                  <w:tcW w:w="1208" w:type="dxa"/>
                  <w:vAlign w:val="center"/>
                  <w:hideMark/>
                </w:tcPr>
                <w:p w14:paraId="7D0E56E6" w14:textId="77777777" w:rsidR="00EB2FFC" w:rsidRPr="005D5771" w:rsidRDefault="00EB2FFC">
                  <w:pPr>
                    <w:widowControl/>
                    <w:adjustRightInd w:val="0"/>
                    <w:snapToGrid w:val="0"/>
                    <w:jc w:val="center"/>
                    <w:rPr>
                      <w:kern w:val="0"/>
                      <w:sz w:val="15"/>
                      <w:szCs w:val="15"/>
                    </w:rPr>
                  </w:pPr>
                  <w:r w:rsidRPr="005D5771">
                    <w:rPr>
                      <w:rFonts w:hint="eastAsia"/>
                      <w:kern w:val="0"/>
                      <w:sz w:val="15"/>
                      <w:szCs w:val="15"/>
                    </w:rPr>
                    <w:t>5400</w:t>
                  </w:r>
                  <w:r w:rsidRPr="005D5771">
                    <w:rPr>
                      <w:kern w:val="0"/>
                      <w:sz w:val="15"/>
                      <w:szCs w:val="15"/>
                    </w:rPr>
                    <w:t>t/a</w:t>
                  </w:r>
                </w:p>
              </w:tc>
              <w:tc>
                <w:tcPr>
                  <w:tcW w:w="1842" w:type="dxa"/>
                  <w:vMerge/>
                  <w:vAlign w:val="center"/>
                  <w:hideMark/>
                </w:tcPr>
                <w:p w14:paraId="2A28AB32" w14:textId="77777777" w:rsidR="00EB2FFC" w:rsidRPr="005D5771" w:rsidRDefault="00EB2FFC">
                  <w:pPr>
                    <w:adjustRightInd w:val="0"/>
                    <w:snapToGrid w:val="0"/>
                    <w:jc w:val="center"/>
                    <w:rPr>
                      <w:kern w:val="0"/>
                      <w:sz w:val="15"/>
                      <w:szCs w:val="15"/>
                    </w:rPr>
                  </w:pPr>
                </w:p>
              </w:tc>
              <w:tc>
                <w:tcPr>
                  <w:tcW w:w="1289" w:type="dxa"/>
                  <w:vAlign w:val="center"/>
                  <w:hideMark/>
                </w:tcPr>
                <w:p w14:paraId="753C5788" w14:textId="77777777" w:rsidR="00EB2FFC" w:rsidRPr="005D5771" w:rsidRDefault="00EB2FFC" w:rsidP="00165CEE">
                  <w:pPr>
                    <w:widowControl/>
                    <w:adjustRightInd w:val="0"/>
                    <w:snapToGrid w:val="0"/>
                    <w:jc w:val="center"/>
                    <w:rPr>
                      <w:kern w:val="0"/>
                      <w:sz w:val="15"/>
                      <w:szCs w:val="15"/>
                    </w:rPr>
                  </w:pPr>
                  <w:r w:rsidRPr="005D5771">
                    <w:rPr>
                      <w:rFonts w:hint="eastAsia"/>
                      <w:kern w:val="0"/>
                      <w:sz w:val="15"/>
                      <w:szCs w:val="15"/>
                    </w:rPr>
                    <w:t>5400</w:t>
                  </w:r>
                  <w:r w:rsidRPr="005D5771">
                    <w:rPr>
                      <w:kern w:val="0"/>
                      <w:sz w:val="15"/>
                      <w:szCs w:val="15"/>
                    </w:rPr>
                    <w:t>t/a</w:t>
                  </w:r>
                </w:p>
              </w:tc>
              <w:tc>
                <w:tcPr>
                  <w:tcW w:w="1670" w:type="dxa"/>
                  <w:vMerge/>
                  <w:vAlign w:val="center"/>
                  <w:hideMark/>
                </w:tcPr>
                <w:p w14:paraId="26F6E95B" w14:textId="77777777" w:rsidR="00EB2FFC" w:rsidRPr="005D5771" w:rsidRDefault="00EB2FFC">
                  <w:pPr>
                    <w:adjustRightInd w:val="0"/>
                    <w:snapToGrid w:val="0"/>
                    <w:jc w:val="center"/>
                    <w:rPr>
                      <w:kern w:val="0"/>
                      <w:sz w:val="15"/>
                      <w:szCs w:val="15"/>
                    </w:rPr>
                  </w:pPr>
                </w:p>
              </w:tc>
            </w:tr>
            <w:tr w:rsidR="005D5771" w:rsidRPr="005D5771" w14:paraId="2BA1AA15" w14:textId="77777777" w:rsidTr="00165CEE">
              <w:trPr>
                <w:jc w:val="center"/>
              </w:trPr>
              <w:tc>
                <w:tcPr>
                  <w:tcW w:w="876" w:type="dxa"/>
                  <w:vMerge/>
                  <w:vAlign w:val="center"/>
                  <w:hideMark/>
                </w:tcPr>
                <w:p w14:paraId="15F98134" w14:textId="77777777" w:rsidR="00EB2FFC" w:rsidRPr="005D5771" w:rsidRDefault="00EB2FFC">
                  <w:pPr>
                    <w:adjustRightInd w:val="0"/>
                    <w:snapToGrid w:val="0"/>
                    <w:jc w:val="center"/>
                    <w:rPr>
                      <w:kern w:val="0"/>
                      <w:sz w:val="15"/>
                      <w:szCs w:val="15"/>
                    </w:rPr>
                  </w:pPr>
                </w:p>
              </w:tc>
              <w:tc>
                <w:tcPr>
                  <w:tcW w:w="1535" w:type="dxa"/>
                  <w:vAlign w:val="center"/>
                  <w:hideMark/>
                </w:tcPr>
                <w:p w14:paraId="1FDE5A52" w14:textId="77777777" w:rsidR="00EB2FFC" w:rsidRPr="005D5771" w:rsidRDefault="00EB2FFC">
                  <w:pPr>
                    <w:adjustRightInd w:val="0"/>
                    <w:snapToGrid w:val="0"/>
                    <w:jc w:val="center"/>
                    <w:rPr>
                      <w:kern w:val="0"/>
                      <w:sz w:val="15"/>
                      <w:szCs w:val="15"/>
                    </w:rPr>
                  </w:pPr>
                  <w:r w:rsidRPr="005D5771">
                    <w:rPr>
                      <w:rFonts w:hint="eastAsia"/>
                      <w:kern w:val="0"/>
                      <w:sz w:val="15"/>
                      <w:szCs w:val="15"/>
                    </w:rPr>
                    <w:t>PPS</w:t>
                  </w:r>
                </w:p>
              </w:tc>
              <w:tc>
                <w:tcPr>
                  <w:tcW w:w="1208" w:type="dxa"/>
                  <w:vAlign w:val="center"/>
                  <w:hideMark/>
                </w:tcPr>
                <w:p w14:paraId="303BB8A2" w14:textId="77777777" w:rsidR="00EB2FFC" w:rsidRPr="005D5771" w:rsidRDefault="00EB2FFC">
                  <w:pPr>
                    <w:widowControl/>
                    <w:adjustRightInd w:val="0"/>
                    <w:snapToGrid w:val="0"/>
                    <w:jc w:val="center"/>
                    <w:rPr>
                      <w:kern w:val="0"/>
                      <w:sz w:val="15"/>
                      <w:szCs w:val="15"/>
                    </w:rPr>
                  </w:pPr>
                  <w:r w:rsidRPr="005D5771">
                    <w:rPr>
                      <w:rFonts w:hint="eastAsia"/>
                      <w:kern w:val="0"/>
                      <w:sz w:val="15"/>
                      <w:szCs w:val="15"/>
                    </w:rPr>
                    <w:t>1100</w:t>
                  </w:r>
                  <w:r w:rsidRPr="005D5771">
                    <w:rPr>
                      <w:kern w:val="0"/>
                      <w:sz w:val="15"/>
                      <w:szCs w:val="15"/>
                    </w:rPr>
                    <w:t>t/a</w:t>
                  </w:r>
                </w:p>
              </w:tc>
              <w:tc>
                <w:tcPr>
                  <w:tcW w:w="1842" w:type="dxa"/>
                  <w:vMerge/>
                  <w:vAlign w:val="center"/>
                  <w:hideMark/>
                </w:tcPr>
                <w:p w14:paraId="7E26E535" w14:textId="77777777" w:rsidR="00EB2FFC" w:rsidRPr="005D5771" w:rsidRDefault="00EB2FFC">
                  <w:pPr>
                    <w:adjustRightInd w:val="0"/>
                    <w:snapToGrid w:val="0"/>
                    <w:jc w:val="center"/>
                    <w:rPr>
                      <w:kern w:val="0"/>
                      <w:sz w:val="15"/>
                      <w:szCs w:val="15"/>
                    </w:rPr>
                  </w:pPr>
                </w:p>
              </w:tc>
              <w:tc>
                <w:tcPr>
                  <w:tcW w:w="1289" w:type="dxa"/>
                  <w:vAlign w:val="center"/>
                  <w:hideMark/>
                </w:tcPr>
                <w:p w14:paraId="35341199" w14:textId="77777777" w:rsidR="00EB2FFC" w:rsidRPr="005D5771" w:rsidRDefault="00165CEE" w:rsidP="00165CEE">
                  <w:pPr>
                    <w:widowControl/>
                    <w:adjustRightInd w:val="0"/>
                    <w:snapToGrid w:val="0"/>
                    <w:jc w:val="center"/>
                    <w:rPr>
                      <w:kern w:val="0"/>
                      <w:sz w:val="15"/>
                      <w:szCs w:val="15"/>
                    </w:rPr>
                  </w:pPr>
                  <w:r w:rsidRPr="005D5771">
                    <w:rPr>
                      <w:rFonts w:hint="eastAsia"/>
                      <w:kern w:val="0"/>
                      <w:sz w:val="15"/>
                      <w:szCs w:val="15"/>
                    </w:rPr>
                    <w:t>三期项目产能变更为</w:t>
                  </w:r>
                  <w:r w:rsidRPr="005D5771">
                    <w:rPr>
                      <w:rFonts w:hint="eastAsia"/>
                      <w:kern w:val="0"/>
                      <w:sz w:val="15"/>
                      <w:szCs w:val="15"/>
                    </w:rPr>
                    <w:t>2500</w:t>
                  </w:r>
                  <w:r w:rsidRPr="005D5771">
                    <w:rPr>
                      <w:kern w:val="0"/>
                      <w:sz w:val="15"/>
                      <w:szCs w:val="15"/>
                    </w:rPr>
                    <w:t>t/a</w:t>
                  </w:r>
                </w:p>
              </w:tc>
              <w:tc>
                <w:tcPr>
                  <w:tcW w:w="1670" w:type="dxa"/>
                  <w:vMerge/>
                  <w:vAlign w:val="center"/>
                  <w:hideMark/>
                </w:tcPr>
                <w:p w14:paraId="2993F16D" w14:textId="77777777" w:rsidR="00EB2FFC" w:rsidRPr="005D5771" w:rsidRDefault="00EB2FFC">
                  <w:pPr>
                    <w:adjustRightInd w:val="0"/>
                    <w:snapToGrid w:val="0"/>
                    <w:jc w:val="center"/>
                    <w:rPr>
                      <w:kern w:val="0"/>
                      <w:sz w:val="15"/>
                      <w:szCs w:val="15"/>
                    </w:rPr>
                  </w:pPr>
                </w:p>
              </w:tc>
            </w:tr>
            <w:tr w:rsidR="005D5771" w:rsidRPr="005D5771" w14:paraId="05E78838" w14:textId="77777777" w:rsidTr="00165CEE">
              <w:trPr>
                <w:jc w:val="center"/>
              </w:trPr>
              <w:tc>
                <w:tcPr>
                  <w:tcW w:w="876" w:type="dxa"/>
                  <w:vMerge/>
                  <w:vAlign w:val="center"/>
                  <w:hideMark/>
                </w:tcPr>
                <w:p w14:paraId="7406A60B" w14:textId="77777777" w:rsidR="00EB2FFC" w:rsidRPr="005D5771" w:rsidRDefault="00EB2FFC">
                  <w:pPr>
                    <w:widowControl/>
                    <w:jc w:val="left"/>
                    <w:rPr>
                      <w:kern w:val="0"/>
                      <w:sz w:val="15"/>
                      <w:szCs w:val="15"/>
                    </w:rPr>
                  </w:pPr>
                </w:p>
              </w:tc>
              <w:tc>
                <w:tcPr>
                  <w:tcW w:w="1535" w:type="dxa"/>
                  <w:vAlign w:val="center"/>
                  <w:hideMark/>
                </w:tcPr>
                <w:p w14:paraId="3E1CD999" w14:textId="77777777" w:rsidR="00EB2FFC" w:rsidRPr="005D5771" w:rsidRDefault="00EB2FFC">
                  <w:pPr>
                    <w:adjustRightInd w:val="0"/>
                    <w:snapToGrid w:val="0"/>
                    <w:jc w:val="center"/>
                    <w:rPr>
                      <w:kern w:val="0"/>
                      <w:sz w:val="15"/>
                      <w:szCs w:val="15"/>
                    </w:rPr>
                  </w:pPr>
                  <w:r w:rsidRPr="005D5771">
                    <w:rPr>
                      <w:rFonts w:hint="eastAsia"/>
                      <w:kern w:val="0"/>
                      <w:sz w:val="15"/>
                      <w:szCs w:val="15"/>
                    </w:rPr>
                    <w:t>LCP</w:t>
                  </w:r>
                </w:p>
              </w:tc>
              <w:tc>
                <w:tcPr>
                  <w:tcW w:w="1208" w:type="dxa"/>
                  <w:vAlign w:val="center"/>
                  <w:hideMark/>
                </w:tcPr>
                <w:p w14:paraId="73D4A81B" w14:textId="77777777" w:rsidR="00EB2FFC" w:rsidRPr="005D5771" w:rsidRDefault="00EB2FFC">
                  <w:pPr>
                    <w:widowControl/>
                    <w:adjustRightInd w:val="0"/>
                    <w:snapToGrid w:val="0"/>
                    <w:jc w:val="center"/>
                    <w:rPr>
                      <w:kern w:val="0"/>
                      <w:sz w:val="15"/>
                      <w:szCs w:val="15"/>
                    </w:rPr>
                  </w:pPr>
                  <w:r w:rsidRPr="005D5771">
                    <w:rPr>
                      <w:rFonts w:hint="eastAsia"/>
                      <w:kern w:val="0"/>
                      <w:sz w:val="15"/>
                      <w:szCs w:val="15"/>
                    </w:rPr>
                    <w:t>1250</w:t>
                  </w:r>
                  <w:r w:rsidRPr="005D5771">
                    <w:rPr>
                      <w:kern w:val="0"/>
                      <w:sz w:val="15"/>
                      <w:szCs w:val="15"/>
                    </w:rPr>
                    <w:t>t/a</w:t>
                  </w:r>
                </w:p>
              </w:tc>
              <w:tc>
                <w:tcPr>
                  <w:tcW w:w="1842" w:type="dxa"/>
                  <w:vMerge/>
                  <w:vAlign w:val="center"/>
                  <w:hideMark/>
                </w:tcPr>
                <w:p w14:paraId="404218BB" w14:textId="77777777" w:rsidR="00EB2FFC" w:rsidRPr="005D5771" w:rsidRDefault="00EB2FFC" w:rsidP="00EB2FFC">
                  <w:pPr>
                    <w:adjustRightInd w:val="0"/>
                    <w:snapToGrid w:val="0"/>
                    <w:jc w:val="center"/>
                    <w:rPr>
                      <w:kern w:val="0"/>
                      <w:sz w:val="15"/>
                      <w:szCs w:val="15"/>
                    </w:rPr>
                  </w:pPr>
                </w:p>
              </w:tc>
              <w:tc>
                <w:tcPr>
                  <w:tcW w:w="1289" w:type="dxa"/>
                  <w:vAlign w:val="center"/>
                  <w:hideMark/>
                </w:tcPr>
                <w:p w14:paraId="42BBA0C4" w14:textId="77777777" w:rsidR="00EB2FFC" w:rsidRPr="005D5771" w:rsidRDefault="00165CEE" w:rsidP="00165CEE">
                  <w:pPr>
                    <w:widowControl/>
                    <w:adjustRightInd w:val="0"/>
                    <w:snapToGrid w:val="0"/>
                    <w:jc w:val="center"/>
                    <w:rPr>
                      <w:kern w:val="0"/>
                      <w:sz w:val="15"/>
                      <w:szCs w:val="15"/>
                    </w:rPr>
                  </w:pPr>
                  <w:r w:rsidRPr="005D5771">
                    <w:rPr>
                      <w:rFonts w:hint="eastAsia"/>
                      <w:kern w:val="0"/>
                      <w:sz w:val="15"/>
                      <w:szCs w:val="15"/>
                    </w:rPr>
                    <w:t>三期项目放弃</w:t>
                  </w:r>
                </w:p>
              </w:tc>
              <w:tc>
                <w:tcPr>
                  <w:tcW w:w="1670" w:type="dxa"/>
                  <w:vMerge/>
                  <w:vAlign w:val="center"/>
                  <w:hideMark/>
                </w:tcPr>
                <w:p w14:paraId="33134915" w14:textId="77777777" w:rsidR="00EB2FFC" w:rsidRPr="005D5771" w:rsidRDefault="00EB2FFC" w:rsidP="00EB2FFC">
                  <w:pPr>
                    <w:adjustRightInd w:val="0"/>
                    <w:snapToGrid w:val="0"/>
                    <w:jc w:val="center"/>
                    <w:rPr>
                      <w:kern w:val="0"/>
                      <w:sz w:val="15"/>
                      <w:szCs w:val="15"/>
                    </w:rPr>
                  </w:pPr>
                </w:p>
              </w:tc>
            </w:tr>
            <w:tr w:rsidR="005D5771" w:rsidRPr="005D5771" w14:paraId="64DED97A" w14:textId="77777777" w:rsidTr="00165CEE">
              <w:trPr>
                <w:jc w:val="center"/>
              </w:trPr>
              <w:tc>
                <w:tcPr>
                  <w:tcW w:w="876" w:type="dxa"/>
                  <w:vAlign w:val="center"/>
                  <w:hideMark/>
                </w:tcPr>
                <w:p w14:paraId="1E617ACD" w14:textId="77777777" w:rsidR="008B6B34" w:rsidRPr="005D5771" w:rsidRDefault="008B6B34">
                  <w:pPr>
                    <w:adjustRightInd w:val="0"/>
                    <w:snapToGrid w:val="0"/>
                    <w:jc w:val="center"/>
                    <w:rPr>
                      <w:kern w:val="0"/>
                      <w:sz w:val="15"/>
                      <w:szCs w:val="15"/>
                    </w:rPr>
                  </w:pPr>
                  <w:r w:rsidRPr="005D5771">
                    <w:rPr>
                      <w:rFonts w:hint="eastAsia"/>
                      <w:kern w:val="0"/>
                      <w:sz w:val="15"/>
                      <w:szCs w:val="15"/>
                    </w:rPr>
                    <w:t>二期</w:t>
                  </w:r>
                </w:p>
              </w:tc>
              <w:tc>
                <w:tcPr>
                  <w:tcW w:w="1535" w:type="dxa"/>
                  <w:vAlign w:val="center"/>
                  <w:hideMark/>
                </w:tcPr>
                <w:p w14:paraId="1CB0D5A1" w14:textId="77777777" w:rsidR="008B6B34" w:rsidRPr="005D5771" w:rsidRDefault="00EB2FFC">
                  <w:pPr>
                    <w:adjustRightInd w:val="0"/>
                    <w:snapToGrid w:val="0"/>
                    <w:jc w:val="center"/>
                    <w:rPr>
                      <w:kern w:val="0"/>
                      <w:sz w:val="15"/>
                      <w:szCs w:val="15"/>
                    </w:rPr>
                  </w:pPr>
                  <w:r w:rsidRPr="005D5771">
                    <w:rPr>
                      <w:rFonts w:hint="eastAsia"/>
                      <w:kern w:val="0"/>
                      <w:sz w:val="15"/>
                      <w:szCs w:val="15"/>
                    </w:rPr>
                    <w:t>PBT</w:t>
                  </w:r>
                  <w:r w:rsidR="00784BB6" w:rsidRPr="005D5771">
                    <w:rPr>
                      <w:rFonts w:hint="eastAsia"/>
                      <w:kern w:val="0"/>
                      <w:sz w:val="15"/>
                      <w:szCs w:val="15"/>
                    </w:rPr>
                    <w:t>SPP</w:t>
                  </w:r>
                </w:p>
              </w:tc>
              <w:tc>
                <w:tcPr>
                  <w:tcW w:w="1208" w:type="dxa"/>
                  <w:vAlign w:val="center"/>
                  <w:hideMark/>
                </w:tcPr>
                <w:p w14:paraId="47003C15" w14:textId="77777777" w:rsidR="008B6B34" w:rsidRPr="005D5771" w:rsidRDefault="00EB2FFC">
                  <w:pPr>
                    <w:widowControl/>
                    <w:adjustRightInd w:val="0"/>
                    <w:snapToGrid w:val="0"/>
                    <w:jc w:val="center"/>
                    <w:rPr>
                      <w:kern w:val="0"/>
                      <w:sz w:val="15"/>
                      <w:szCs w:val="15"/>
                    </w:rPr>
                  </w:pPr>
                  <w:r w:rsidRPr="005D5771">
                    <w:rPr>
                      <w:rFonts w:hint="eastAsia"/>
                      <w:kern w:val="0"/>
                      <w:sz w:val="15"/>
                      <w:szCs w:val="15"/>
                    </w:rPr>
                    <w:t>30</w:t>
                  </w:r>
                  <w:r w:rsidR="008B6B34" w:rsidRPr="005D5771">
                    <w:rPr>
                      <w:kern w:val="0"/>
                      <w:sz w:val="15"/>
                      <w:szCs w:val="15"/>
                    </w:rPr>
                    <w:t>0</w:t>
                  </w:r>
                  <w:r w:rsidR="00F21670" w:rsidRPr="005D5771">
                    <w:rPr>
                      <w:rFonts w:hint="eastAsia"/>
                      <w:kern w:val="0"/>
                      <w:sz w:val="15"/>
                      <w:szCs w:val="15"/>
                    </w:rPr>
                    <w:t>0</w:t>
                  </w:r>
                  <w:r w:rsidR="008B6B34" w:rsidRPr="005D5771">
                    <w:rPr>
                      <w:kern w:val="0"/>
                      <w:sz w:val="15"/>
                      <w:szCs w:val="15"/>
                    </w:rPr>
                    <w:t>0t/a</w:t>
                  </w:r>
                </w:p>
              </w:tc>
              <w:tc>
                <w:tcPr>
                  <w:tcW w:w="1842" w:type="dxa"/>
                  <w:vAlign w:val="center"/>
                  <w:hideMark/>
                </w:tcPr>
                <w:p w14:paraId="6F0DCD1D" w14:textId="77777777" w:rsidR="008B6B34" w:rsidRPr="005D5771" w:rsidRDefault="00EB2FFC" w:rsidP="00EB2FFC">
                  <w:pPr>
                    <w:adjustRightInd w:val="0"/>
                    <w:snapToGrid w:val="0"/>
                    <w:jc w:val="center"/>
                    <w:rPr>
                      <w:kern w:val="0"/>
                      <w:sz w:val="15"/>
                      <w:szCs w:val="15"/>
                    </w:rPr>
                  </w:pPr>
                  <w:proofErr w:type="gramStart"/>
                  <w:r w:rsidRPr="005D5771">
                    <w:rPr>
                      <w:rFonts w:hint="eastAsia"/>
                      <w:kern w:val="0"/>
                      <w:sz w:val="15"/>
                      <w:szCs w:val="15"/>
                    </w:rPr>
                    <w:t>通开发</w:t>
                  </w:r>
                  <w:proofErr w:type="gramEnd"/>
                  <w:r w:rsidRPr="005D5771">
                    <w:rPr>
                      <w:rFonts w:hint="eastAsia"/>
                      <w:kern w:val="0"/>
                      <w:sz w:val="15"/>
                      <w:szCs w:val="15"/>
                    </w:rPr>
                    <w:t>环复（表）</w:t>
                  </w:r>
                  <w:r w:rsidRPr="005D5771">
                    <w:rPr>
                      <w:kern w:val="0"/>
                      <w:sz w:val="15"/>
                      <w:szCs w:val="15"/>
                    </w:rPr>
                    <w:t>2015013</w:t>
                  </w:r>
                  <w:r w:rsidRPr="005D5771">
                    <w:rPr>
                      <w:rFonts w:hint="eastAsia"/>
                      <w:kern w:val="0"/>
                      <w:sz w:val="15"/>
                      <w:szCs w:val="15"/>
                    </w:rPr>
                    <w:t>号</w:t>
                  </w:r>
                </w:p>
              </w:tc>
              <w:tc>
                <w:tcPr>
                  <w:tcW w:w="1289" w:type="dxa"/>
                  <w:vAlign w:val="center"/>
                  <w:hideMark/>
                </w:tcPr>
                <w:p w14:paraId="7F82C96B" w14:textId="77777777" w:rsidR="008B6B34" w:rsidRPr="005D5771" w:rsidRDefault="00EB2FFC">
                  <w:pPr>
                    <w:adjustRightInd w:val="0"/>
                    <w:snapToGrid w:val="0"/>
                    <w:jc w:val="center"/>
                    <w:rPr>
                      <w:sz w:val="15"/>
                      <w:szCs w:val="15"/>
                    </w:rPr>
                  </w:pPr>
                  <w:r w:rsidRPr="005D5771">
                    <w:rPr>
                      <w:rFonts w:hint="eastAsia"/>
                      <w:sz w:val="15"/>
                      <w:szCs w:val="15"/>
                    </w:rPr>
                    <w:t>30000</w:t>
                  </w:r>
                  <w:r w:rsidR="008B6B34" w:rsidRPr="005D5771">
                    <w:rPr>
                      <w:sz w:val="15"/>
                      <w:szCs w:val="15"/>
                    </w:rPr>
                    <w:t>t/a</w:t>
                  </w:r>
                </w:p>
              </w:tc>
              <w:tc>
                <w:tcPr>
                  <w:tcW w:w="1670" w:type="dxa"/>
                  <w:vAlign w:val="center"/>
                  <w:hideMark/>
                </w:tcPr>
                <w:p w14:paraId="5775FFB0" w14:textId="77777777" w:rsidR="008B6B34" w:rsidRPr="005D5771" w:rsidRDefault="00EB2FFC">
                  <w:pPr>
                    <w:adjustRightInd w:val="0"/>
                    <w:snapToGrid w:val="0"/>
                    <w:jc w:val="center"/>
                    <w:rPr>
                      <w:kern w:val="0"/>
                      <w:sz w:val="15"/>
                      <w:szCs w:val="15"/>
                    </w:rPr>
                  </w:pPr>
                  <w:r w:rsidRPr="005D5771">
                    <w:rPr>
                      <w:rFonts w:hint="eastAsia"/>
                      <w:kern w:val="0"/>
                      <w:sz w:val="15"/>
                      <w:szCs w:val="15"/>
                    </w:rPr>
                    <w:t>通开环验（</w:t>
                  </w:r>
                  <w:r w:rsidRPr="005D5771">
                    <w:rPr>
                      <w:kern w:val="0"/>
                      <w:sz w:val="15"/>
                      <w:szCs w:val="15"/>
                    </w:rPr>
                    <w:t>2017</w:t>
                  </w:r>
                  <w:r w:rsidRPr="005D5771">
                    <w:rPr>
                      <w:rFonts w:hint="eastAsia"/>
                      <w:kern w:val="0"/>
                      <w:sz w:val="15"/>
                      <w:szCs w:val="15"/>
                    </w:rPr>
                    <w:t>）</w:t>
                  </w:r>
                  <w:r w:rsidRPr="005D5771">
                    <w:rPr>
                      <w:kern w:val="0"/>
                      <w:sz w:val="15"/>
                      <w:szCs w:val="15"/>
                    </w:rPr>
                    <w:t>006</w:t>
                  </w:r>
                  <w:r w:rsidRPr="005D5771">
                    <w:rPr>
                      <w:rFonts w:hint="eastAsia"/>
                      <w:kern w:val="0"/>
                      <w:sz w:val="15"/>
                      <w:szCs w:val="15"/>
                    </w:rPr>
                    <w:t>号</w:t>
                  </w:r>
                </w:p>
              </w:tc>
            </w:tr>
            <w:tr w:rsidR="005D5771" w:rsidRPr="005D5771" w14:paraId="38CA40E2" w14:textId="77777777" w:rsidTr="00165CEE">
              <w:trPr>
                <w:jc w:val="center"/>
              </w:trPr>
              <w:tc>
                <w:tcPr>
                  <w:tcW w:w="876" w:type="dxa"/>
                  <w:vMerge w:val="restart"/>
                  <w:vAlign w:val="center"/>
                  <w:hideMark/>
                </w:tcPr>
                <w:p w14:paraId="544A15A7" w14:textId="77777777" w:rsidR="00165CEE" w:rsidRPr="005D5771" w:rsidRDefault="00165CEE">
                  <w:pPr>
                    <w:adjustRightInd w:val="0"/>
                    <w:snapToGrid w:val="0"/>
                    <w:jc w:val="center"/>
                    <w:rPr>
                      <w:kern w:val="0"/>
                      <w:sz w:val="15"/>
                      <w:szCs w:val="15"/>
                    </w:rPr>
                  </w:pPr>
                  <w:r w:rsidRPr="005D5771">
                    <w:rPr>
                      <w:rFonts w:hint="eastAsia"/>
                      <w:kern w:val="0"/>
                      <w:sz w:val="15"/>
                      <w:szCs w:val="15"/>
                    </w:rPr>
                    <w:t>登记表</w:t>
                  </w:r>
                </w:p>
              </w:tc>
              <w:tc>
                <w:tcPr>
                  <w:tcW w:w="2743" w:type="dxa"/>
                  <w:gridSpan w:val="2"/>
                  <w:vAlign w:val="center"/>
                  <w:hideMark/>
                </w:tcPr>
                <w:p w14:paraId="392D9CEE" w14:textId="77777777" w:rsidR="00165CEE" w:rsidRPr="005D5771" w:rsidRDefault="00165CEE">
                  <w:pPr>
                    <w:widowControl/>
                    <w:adjustRightInd w:val="0"/>
                    <w:snapToGrid w:val="0"/>
                    <w:jc w:val="center"/>
                    <w:rPr>
                      <w:kern w:val="0"/>
                      <w:sz w:val="15"/>
                      <w:szCs w:val="15"/>
                    </w:rPr>
                  </w:pPr>
                  <w:r w:rsidRPr="005D5771">
                    <w:rPr>
                      <w:rFonts w:hint="eastAsia"/>
                      <w:kern w:val="0"/>
                      <w:sz w:val="15"/>
                      <w:szCs w:val="15"/>
                    </w:rPr>
                    <w:t>清下水循环再利用及排气筒（</w:t>
                  </w:r>
                  <w:r w:rsidRPr="005D5771">
                    <w:rPr>
                      <w:kern w:val="0"/>
                      <w:sz w:val="15"/>
                      <w:szCs w:val="15"/>
                    </w:rPr>
                    <w:t>Q5</w:t>
                  </w:r>
                  <w:r w:rsidRPr="005D5771">
                    <w:rPr>
                      <w:rFonts w:hint="eastAsia"/>
                      <w:kern w:val="0"/>
                      <w:sz w:val="15"/>
                      <w:szCs w:val="15"/>
                    </w:rPr>
                    <w:t>）废气引入洗涤塔（</w:t>
                  </w:r>
                  <w:r w:rsidRPr="005D5771">
                    <w:rPr>
                      <w:kern w:val="0"/>
                      <w:sz w:val="15"/>
                      <w:szCs w:val="15"/>
                    </w:rPr>
                    <w:t>Q2</w:t>
                  </w:r>
                  <w:r w:rsidRPr="005D5771">
                    <w:rPr>
                      <w:rFonts w:hint="eastAsia"/>
                      <w:kern w:val="0"/>
                      <w:sz w:val="15"/>
                      <w:szCs w:val="15"/>
                    </w:rPr>
                    <w:t>）处置排放建设项目环境影响登记表</w:t>
                  </w:r>
                </w:p>
              </w:tc>
              <w:tc>
                <w:tcPr>
                  <w:tcW w:w="1842" w:type="dxa"/>
                  <w:vAlign w:val="center"/>
                  <w:hideMark/>
                </w:tcPr>
                <w:p w14:paraId="25EA3A91" w14:textId="77777777" w:rsidR="00165CEE" w:rsidRPr="005D5771" w:rsidRDefault="00165CEE">
                  <w:pPr>
                    <w:adjustRightInd w:val="0"/>
                    <w:snapToGrid w:val="0"/>
                    <w:jc w:val="center"/>
                    <w:rPr>
                      <w:kern w:val="0"/>
                      <w:sz w:val="15"/>
                      <w:szCs w:val="15"/>
                    </w:rPr>
                  </w:pPr>
                  <w:r w:rsidRPr="005D5771">
                    <w:rPr>
                      <w:rFonts w:hint="eastAsia"/>
                      <w:kern w:val="0"/>
                      <w:sz w:val="15"/>
                      <w:szCs w:val="15"/>
                    </w:rPr>
                    <w:t>备案号：</w:t>
                  </w:r>
                  <w:r w:rsidRPr="005D5771">
                    <w:rPr>
                      <w:kern w:val="0"/>
                      <w:sz w:val="15"/>
                      <w:szCs w:val="15"/>
                    </w:rPr>
                    <w:t>20203206000100000008</w:t>
                  </w:r>
                </w:p>
              </w:tc>
              <w:tc>
                <w:tcPr>
                  <w:tcW w:w="1289" w:type="dxa"/>
                  <w:vAlign w:val="center"/>
                  <w:hideMark/>
                </w:tcPr>
                <w:p w14:paraId="25D599EE" w14:textId="77777777" w:rsidR="00165CEE" w:rsidRPr="005D5771" w:rsidRDefault="00165CEE">
                  <w:pPr>
                    <w:adjustRightInd w:val="0"/>
                    <w:snapToGrid w:val="0"/>
                    <w:jc w:val="center"/>
                    <w:rPr>
                      <w:kern w:val="0"/>
                      <w:sz w:val="15"/>
                      <w:szCs w:val="15"/>
                    </w:rPr>
                  </w:pPr>
                  <w:r w:rsidRPr="005D5771">
                    <w:rPr>
                      <w:rFonts w:hint="eastAsia"/>
                      <w:kern w:val="0"/>
                      <w:sz w:val="15"/>
                      <w:szCs w:val="15"/>
                    </w:rPr>
                    <w:t>/</w:t>
                  </w:r>
                </w:p>
              </w:tc>
              <w:tc>
                <w:tcPr>
                  <w:tcW w:w="1670" w:type="dxa"/>
                  <w:vAlign w:val="center"/>
                  <w:hideMark/>
                </w:tcPr>
                <w:p w14:paraId="0E7EFD5B" w14:textId="77777777" w:rsidR="00165CEE" w:rsidRPr="005D5771" w:rsidRDefault="00165CEE">
                  <w:pPr>
                    <w:adjustRightInd w:val="0"/>
                    <w:snapToGrid w:val="0"/>
                    <w:jc w:val="center"/>
                    <w:rPr>
                      <w:kern w:val="0"/>
                      <w:sz w:val="15"/>
                      <w:szCs w:val="15"/>
                    </w:rPr>
                  </w:pPr>
                  <w:r w:rsidRPr="005D5771">
                    <w:rPr>
                      <w:rFonts w:hint="eastAsia"/>
                      <w:kern w:val="0"/>
                      <w:sz w:val="15"/>
                      <w:szCs w:val="15"/>
                    </w:rPr>
                    <w:t>/</w:t>
                  </w:r>
                </w:p>
              </w:tc>
            </w:tr>
            <w:tr w:rsidR="005D5771" w:rsidRPr="005D5771" w14:paraId="60D7EF46" w14:textId="77777777" w:rsidTr="00165CEE">
              <w:trPr>
                <w:jc w:val="center"/>
              </w:trPr>
              <w:tc>
                <w:tcPr>
                  <w:tcW w:w="876" w:type="dxa"/>
                  <w:vMerge/>
                  <w:vAlign w:val="center"/>
                  <w:hideMark/>
                </w:tcPr>
                <w:p w14:paraId="4227FA1D" w14:textId="77777777" w:rsidR="00165CEE" w:rsidRPr="005D5771" w:rsidRDefault="00165CEE">
                  <w:pPr>
                    <w:adjustRightInd w:val="0"/>
                    <w:snapToGrid w:val="0"/>
                    <w:jc w:val="center"/>
                    <w:rPr>
                      <w:kern w:val="0"/>
                      <w:sz w:val="15"/>
                      <w:szCs w:val="15"/>
                    </w:rPr>
                  </w:pPr>
                </w:p>
              </w:tc>
              <w:tc>
                <w:tcPr>
                  <w:tcW w:w="2743" w:type="dxa"/>
                  <w:gridSpan w:val="2"/>
                  <w:vAlign w:val="center"/>
                  <w:hideMark/>
                </w:tcPr>
                <w:p w14:paraId="12B3067A" w14:textId="77777777" w:rsidR="00165CEE" w:rsidRPr="005D5771" w:rsidRDefault="00165CEE">
                  <w:pPr>
                    <w:widowControl/>
                    <w:adjustRightInd w:val="0"/>
                    <w:snapToGrid w:val="0"/>
                    <w:jc w:val="center"/>
                    <w:rPr>
                      <w:kern w:val="0"/>
                      <w:sz w:val="15"/>
                      <w:szCs w:val="15"/>
                    </w:rPr>
                  </w:pPr>
                  <w:r w:rsidRPr="005D5771">
                    <w:rPr>
                      <w:rFonts w:hint="eastAsia"/>
                      <w:kern w:val="0"/>
                      <w:sz w:val="15"/>
                      <w:szCs w:val="15"/>
                    </w:rPr>
                    <w:t>合并排气筒</w:t>
                  </w:r>
                  <w:r w:rsidRPr="005D5771">
                    <w:rPr>
                      <w:kern w:val="0"/>
                      <w:sz w:val="15"/>
                      <w:szCs w:val="15"/>
                    </w:rPr>
                    <w:t>Q3</w:t>
                  </w:r>
                  <w:r w:rsidRPr="005D5771">
                    <w:rPr>
                      <w:rFonts w:hint="eastAsia"/>
                      <w:kern w:val="0"/>
                      <w:sz w:val="15"/>
                      <w:szCs w:val="15"/>
                    </w:rPr>
                    <w:t>点和</w:t>
                  </w:r>
                  <w:r w:rsidRPr="005D5771">
                    <w:rPr>
                      <w:kern w:val="0"/>
                      <w:sz w:val="15"/>
                      <w:szCs w:val="15"/>
                    </w:rPr>
                    <w:t>Q4</w:t>
                  </w:r>
                  <w:r w:rsidRPr="005D5771">
                    <w:rPr>
                      <w:rFonts w:hint="eastAsia"/>
                      <w:kern w:val="0"/>
                      <w:sz w:val="15"/>
                      <w:szCs w:val="15"/>
                    </w:rPr>
                    <w:t>点建设项目环境影响登记表</w:t>
                  </w:r>
                </w:p>
              </w:tc>
              <w:tc>
                <w:tcPr>
                  <w:tcW w:w="1842" w:type="dxa"/>
                  <w:vAlign w:val="center"/>
                  <w:hideMark/>
                </w:tcPr>
                <w:p w14:paraId="790C24EC" w14:textId="77777777" w:rsidR="00165CEE" w:rsidRPr="005D5771" w:rsidRDefault="00165CEE">
                  <w:pPr>
                    <w:adjustRightInd w:val="0"/>
                    <w:snapToGrid w:val="0"/>
                    <w:jc w:val="center"/>
                    <w:rPr>
                      <w:kern w:val="0"/>
                      <w:sz w:val="15"/>
                      <w:szCs w:val="15"/>
                    </w:rPr>
                  </w:pPr>
                  <w:r w:rsidRPr="005D5771">
                    <w:rPr>
                      <w:rFonts w:hint="eastAsia"/>
                      <w:kern w:val="0"/>
                      <w:sz w:val="15"/>
                      <w:szCs w:val="15"/>
                    </w:rPr>
                    <w:t>备案号：</w:t>
                  </w:r>
                  <w:r w:rsidRPr="005D5771">
                    <w:rPr>
                      <w:kern w:val="0"/>
                      <w:sz w:val="15"/>
                      <w:szCs w:val="15"/>
                    </w:rPr>
                    <w:t>20203206000100000027</w:t>
                  </w:r>
                </w:p>
              </w:tc>
              <w:tc>
                <w:tcPr>
                  <w:tcW w:w="1289" w:type="dxa"/>
                  <w:vAlign w:val="center"/>
                  <w:hideMark/>
                </w:tcPr>
                <w:p w14:paraId="61F17130" w14:textId="77777777" w:rsidR="00165CEE" w:rsidRPr="005D5771" w:rsidRDefault="00165CEE">
                  <w:pPr>
                    <w:adjustRightInd w:val="0"/>
                    <w:snapToGrid w:val="0"/>
                    <w:jc w:val="center"/>
                    <w:rPr>
                      <w:kern w:val="0"/>
                      <w:sz w:val="15"/>
                      <w:szCs w:val="15"/>
                    </w:rPr>
                  </w:pPr>
                  <w:r w:rsidRPr="005D5771">
                    <w:rPr>
                      <w:rFonts w:hint="eastAsia"/>
                      <w:kern w:val="0"/>
                      <w:sz w:val="15"/>
                      <w:szCs w:val="15"/>
                    </w:rPr>
                    <w:t>/</w:t>
                  </w:r>
                </w:p>
              </w:tc>
              <w:tc>
                <w:tcPr>
                  <w:tcW w:w="1670" w:type="dxa"/>
                  <w:vAlign w:val="center"/>
                  <w:hideMark/>
                </w:tcPr>
                <w:p w14:paraId="0690173B" w14:textId="77777777" w:rsidR="00165CEE" w:rsidRPr="005D5771" w:rsidRDefault="00165CEE">
                  <w:pPr>
                    <w:adjustRightInd w:val="0"/>
                    <w:snapToGrid w:val="0"/>
                    <w:jc w:val="center"/>
                    <w:rPr>
                      <w:kern w:val="0"/>
                      <w:sz w:val="15"/>
                      <w:szCs w:val="15"/>
                    </w:rPr>
                  </w:pPr>
                  <w:r w:rsidRPr="005D5771">
                    <w:rPr>
                      <w:rFonts w:hint="eastAsia"/>
                      <w:kern w:val="0"/>
                      <w:sz w:val="15"/>
                      <w:szCs w:val="15"/>
                    </w:rPr>
                    <w:t>/</w:t>
                  </w:r>
                </w:p>
              </w:tc>
            </w:tr>
            <w:tr w:rsidR="005D5771" w:rsidRPr="005D5771" w14:paraId="57C05FE8" w14:textId="77777777" w:rsidTr="00165CEE">
              <w:trPr>
                <w:jc w:val="center"/>
              </w:trPr>
              <w:tc>
                <w:tcPr>
                  <w:tcW w:w="876" w:type="dxa"/>
                  <w:vAlign w:val="center"/>
                  <w:hideMark/>
                </w:tcPr>
                <w:p w14:paraId="57033D26" w14:textId="77777777" w:rsidR="008B6B34" w:rsidRPr="005D5771" w:rsidRDefault="00165CEE">
                  <w:pPr>
                    <w:adjustRightInd w:val="0"/>
                    <w:snapToGrid w:val="0"/>
                    <w:jc w:val="center"/>
                    <w:rPr>
                      <w:kern w:val="0"/>
                      <w:sz w:val="15"/>
                      <w:szCs w:val="15"/>
                    </w:rPr>
                  </w:pPr>
                  <w:r w:rsidRPr="005D5771">
                    <w:rPr>
                      <w:rFonts w:hint="eastAsia"/>
                      <w:kern w:val="0"/>
                      <w:sz w:val="15"/>
                      <w:szCs w:val="15"/>
                    </w:rPr>
                    <w:t>三期</w:t>
                  </w:r>
                </w:p>
              </w:tc>
              <w:tc>
                <w:tcPr>
                  <w:tcW w:w="1535" w:type="dxa"/>
                  <w:vAlign w:val="center"/>
                  <w:hideMark/>
                </w:tcPr>
                <w:p w14:paraId="324DCA26" w14:textId="77777777" w:rsidR="008B6B34" w:rsidRPr="005D5771" w:rsidRDefault="00165CEE">
                  <w:pPr>
                    <w:adjustRightInd w:val="0"/>
                    <w:snapToGrid w:val="0"/>
                    <w:jc w:val="center"/>
                    <w:rPr>
                      <w:kern w:val="0"/>
                      <w:sz w:val="15"/>
                      <w:szCs w:val="15"/>
                    </w:rPr>
                  </w:pPr>
                  <w:r w:rsidRPr="005D5771">
                    <w:rPr>
                      <w:rFonts w:hint="eastAsia"/>
                      <w:kern w:val="0"/>
                      <w:sz w:val="15"/>
                      <w:szCs w:val="15"/>
                    </w:rPr>
                    <w:t>PPS</w:t>
                  </w:r>
                </w:p>
              </w:tc>
              <w:tc>
                <w:tcPr>
                  <w:tcW w:w="1208" w:type="dxa"/>
                  <w:vAlign w:val="center"/>
                  <w:hideMark/>
                </w:tcPr>
                <w:p w14:paraId="6D50EA7F" w14:textId="77777777" w:rsidR="008B6B34" w:rsidRPr="005D5771" w:rsidRDefault="00165CEE">
                  <w:pPr>
                    <w:spacing w:line="240" w:lineRule="atLeast"/>
                    <w:jc w:val="center"/>
                    <w:rPr>
                      <w:kern w:val="0"/>
                      <w:sz w:val="15"/>
                      <w:szCs w:val="15"/>
                    </w:rPr>
                  </w:pPr>
                  <w:r w:rsidRPr="005D5771">
                    <w:rPr>
                      <w:rFonts w:hint="eastAsia"/>
                      <w:kern w:val="0"/>
                      <w:sz w:val="15"/>
                      <w:szCs w:val="15"/>
                    </w:rPr>
                    <w:t>2500</w:t>
                  </w:r>
                  <w:r w:rsidR="008B6B34" w:rsidRPr="005D5771">
                    <w:rPr>
                      <w:kern w:val="0"/>
                      <w:sz w:val="15"/>
                      <w:szCs w:val="15"/>
                    </w:rPr>
                    <w:t>t/a</w:t>
                  </w:r>
                </w:p>
              </w:tc>
              <w:tc>
                <w:tcPr>
                  <w:tcW w:w="1842" w:type="dxa"/>
                  <w:vAlign w:val="center"/>
                  <w:hideMark/>
                </w:tcPr>
                <w:p w14:paraId="5440EA0B" w14:textId="77777777" w:rsidR="008B6B34" w:rsidRPr="005D5771" w:rsidRDefault="00165CEE">
                  <w:pPr>
                    <w:adjustRightInd w:val="0"/>
                    <w:snapToGrid w:val="0"/>
                    <w:jc w:val="center"/>
                    <w:rPr>
                      <w:kern w:val="0"/>
                      <w:sz w:val="15"/>
                      <w:szCs w:val="15"/>
                    </w:rPr>
                  </w:pPr>
                  <w:proofErr w:type="gramStart"/>
                  <w:r w:rsidRPr="005D5771">
                    <w:rPr>
                      <w:rFonts w:hint="eastAsia"/>
                      <w:kern w:val="0"/>
                      <w:sz w:val="15"/>
                      <w:szCs w:val="15"/>
                    </w:rPr>
                    <w:t>通开发</w:t>
                  </w:r>
                  <w:proofErr w:type="gramEnd"/>
                  <w:r w:rsidRPr="005D5771">
                    <w:rPr>
                      <w:rFonts w:hint="eastAsia"/>
                      <w:kern w:val="0"/>
                      <w:sz w:val="15"/>
                      <w:szCs w:val="15"/>
                    </w:rPr>
                    <w:t>环复（表）</w:t>
                  </w:r>
                  <w:r w:rsidRPr="005D5771">
                    <w:rPr>
                      <w:kern w:val="0"/>
                      <w:sz w:val="15"/>
                      <w:szCs w:val="15"/>
                    </w:rPr>
                    <w:t>20</w:t>
                  </w:r>
                  <w:r w:rsidRPr="005D5771">
                    <w:rPr>
                      <w:rFonts w:hint="eastAsia"/>
                      <w:kern w:val="0"/>
                      <w:sz w:val="15"/>
                      <w:szCs w:val="15"/>
                    </w:rPr>
                    <w:t>20065</w:t>
                  </w:r>
                  <w:r w:rsidRPr="005D5771">
                    <w:rPr>
                      <w:rFonts w:hint="eastAsia"/>
                      <w:kern w:val="0"/>
                      <w:sz w:val="15"/>
                      <w:szCs w:val="15"/>
                    </w:rPr>
                    <w:t>号</w:t>
                  </w:r>
                </w:p>
              </w:tc>
              <w:tc>
                <w:tcPr>
                  <w:tcW w:w="1289" w:type="dxa"/>
                  <w:vAlign w:val="center"/>
                  <w:hideMark/>
                </w:tcPr>
                <w:p w14:paraId="595F9504" w14:textId="77777777" w:rsidR="008B6B34" w:rsidRPr="005D5771" w:rsidRDefault="00165CEE">
                  <w:pPr>
                    <w:spacing w:line="240" w:lineRule="atLeast"/>
                    <w:jc w:val="center"/>
                    <w:rPr>
                      <w:kern w:val="0"/>
                      <w:sz w:val="15"/>
                      <w:szCs w:val="15"/>
                    </w:rPr>
                  </w:pPr>
                  <w:r w:rsidRPr="005D5771">
                    <w:rPr>
                      <w:rFonts w:hint="eastAsia"/>
                      <w:kern w:val="0"/>
                      <w:sz w:val="15"/>
                      <w:szCs w:val="15"/>
                    </w:rPr>
                    <w:t>2500</w:t>
                  </w:r>
                  <w:r w:rsidRPr="005D5771">
                    <w:rPr>
                      <w:kern w:val="0"/>
                      <w:sz w:val="15"/>
                      <w:szCs w:val="15"/>
                    </w:rPr>
                    <w:t>t/a</w:t>
                  </w:r>
                </w:p>
              </w:tc>
              <w:tc>
                <w:tcPr>
                  <w:tcW w:w="1670" w:type="dxa"/>
                  <w:vAlign w:val="center"/>
                  <w:hideMark/>
                </w:tcPr>
                <w:p w14:paraId="42E49F4F" w14:textId="77777777" w:rsidR="008B6B34" w:rsidRPr="005D5771" w:rsidRDefault="00165CEE">
                  <w:pPr>
                    <w:adjustRightInd w:val="0"/>
                    <w:snapToGrid w:val="0"/>
                    <w:jc w:val="center"/>
                    <w:rPr>
                      <w:kern w:val="0"/>
                      <w:sz w:val="15"/>
                      <w:szCs w:val="15"/>
                    </w:rPr>
                  </w:pPr>
                  <w:r w:rsidRPr="005D5771">
                    <w:rPr>
                      <w:rFonts w:hint="eastAsia"/>
                      <w:kern w:val="0"/>
                      <w:sz w:val="15"/>
                      <w:szCs w:val="15"/>
                    </w:rPr>
                    <w:t>2022</w:t>
                  </w:r>
                  <w:r w:rsidRPr="005D5771">
                    <w:rPr>
                      <w:rFonts w:hint="eastAsia"/>
                      <w:kern w:val="0"/>
                      <w:sz w:val="15"/>
                      <w:szCs w:val="15"/>
                    </w:rPr>
                    <w:t>年</w:t>
                  </w:r>
                  <w:r w:rsidRPr="005D5771">
                    <w:rPr>
                      <w:rFonts w:hint="eastAsia"/>
                      <w:kern w:val="0"/>
                      <w:sz w:val="15"/>
                      <w:szCs w:val="15"/>
                    </w:rPr>
                    <w:t>2</w:t>
                  </w:r>
                  <w:r w:rsidRPr="005D5771">
                    <w:rPr>
                      <w:rFonts w:hint="eastAsia"/>
                      <w:kern w:val="0"/>
                      <w:sz w:val="15"/>
                      <w:szCs w:val="15"/>
                    </w:rPr>
                    <w:t>月自主环保竣工验收</w:t>
                  </w:r>
                </w:p>
              </w:tc>
            </w:tr>
          </w:tbl>
          <w:p w14:paraId="0A2C28B1" w14:textId="77777777" w:rsidR="008B6B34" w:rsidRPr="005D5771" w:rsidRDefault="008B6B34" w:rsidP="008B6B34">
            <w:pPr>
              <w:rPr>
                <w:rFonts w:ascii="Times New Roman" w:hAnsi="Times New Roman"/>
                <w:b/>
                <w:sz w:val="18"/>
                <w:szCs w:val="18"/>
              </w:rPr>
            </w:pPr>
          </w:p>
          <w:p w14:paraId="5B21C6DF" w14:textId="77777777" w:rsidR="008B6B34" w:rsidRPr="005D5771" w:rsidRDefault="008B6B34" w:rsidP="008B6B34">
            <w:pPr>
              <w:adjustRightInd w:val="0"/>
              <w:snapToGrid w:val="0"/>
              <w:spacing w:line="360" w:lineRule="auto"/>
              <w:ind w:firstLineChars="200" w:firstLine="480"/>
              <w:rPr>
                <w:sz w:val="24"/>
              </w:rPr>
            </w:pPr>
            <w:r w:rsidRPr="005D5771">
              <w:rPr>
                <w:rFonts w:hint="eastAsia"/>
                <w:sz w:val="24"/>
              </w:rPr>
              <w:t>企业实际建成投产产品方案见表</w:t>
            </w:r>
            <w:r w:rsidRPr="005D5771">
              <w:rPr>
                <w:sz w:val="24"/>
              </w:rPr>
              <w:t>2-</w:t>
            </w:r>
            <w:r w:rsidR="00165CEE" w:rsidRPr="005D5771">
              <w:rPr>
                <w:rFonts w:hint="eastAsia"/>
                <w:sz w:val="24"/>
              </w:rPr>
              <w:t>1</w:t>
            </w:r>
            <w:r w:rsidR="00B37D5E" w:rsidRPr="005D5771">
              <w:rPr>
                <w:rFonts w:hint="eastAsia"/>
                <w:sz w:val="24"/>
              </w:rPr>
              <w:t>5</w:t>
            </w:r>
            <w:r w:rsidRPr="005D5771">
              <w:rPr>
                <w:rFonts w:hint="eastAsia"/>
                <w:sz w:val="24"/>
              </w:rPr>
              <w:t>。</w:t>
            </w:r>
          </w:p>
          <w:p w14:paraId="6883CA46" w14:textId="77777777" w:rsidR="008B6B34" w:rsidRPr="005D5771" w:rsidRDefault="008B6B34" w:rsidP="00C44A6B">
            <w:pPr>
              <w:jc w:val="center"/>
              <w:rPr>
                <w:rFonts w:ascii="黑体" w:eastAsia="黑体" w:hAnsi="黑体"/>
                <w:sz w:val="24"/>
              </w:rPr>
            </w:pPr>
            <w:r w:rsidRPr="005D5771">
              <w:rPr>
                <w:rFonts w:ascii="黑体" w:eastAsia="黑体" w:hAnsi="黑体" w:hint="eastAsia"/>
                <w:sz w:val="24"/>
              </w:rPr>
              <w:t>表</w:t>
            </w:r>
            <w:r w:rsidR="00165CEE" w:rsidRPr="005D5771">
              <w:rPr>
                <w:rFonts w:ascii="黑体" w:eastAsia="黑体" w:hAnsi="黑体" w:hint="eastAsia"/>
                <w:sz w:val="24"/>
              </w:rPr>
              <w:t>2</w:t>
            </w:r>
            <w:r w:rsidRPr="005D5771">
              <w:rPr>
                <w:rFonts w:ascii="黑体" w:eastAsia="黑体" w:hAnsi="黑体" w:hint="eastAsia"/>
                <w:sz w:val="24"/>
              </w:rPr>
              <w:t>-</w:t>
            </w:r>
            <w:r w:rsidR="00165CEE" w:rsidRPr="005D5771">
              <w:rPr>
                <w:rFonts w:ascii="黑体" w:eastAsia="黑体" w:hAnsi="黑体" w:hint="eastAsia"/>
                <w:sz w:val="24"/>
              </w:rPr>
              <w:t>1</w:t>
            </w:r>
            <w:r w:rsidR="00B37D5E" w:rsidRPr="005D5771">
              <w:rPr>
                <w:rFonts w:ascii="黑体" w:eastAsia="黑体" w:hAnsi="黑体" w:hint="eastAsia"/>
                <w:sz w:val="24"/>
              </w:rPr>
              <w:t>5</w:t>
            </w:r>
            <w:r w:rsidR="00165CEE" w:rsidRPr="005D5771">
              <w:rPr>
                <w:rFonts w:ascii="黑体" w:eastAsia="黑体" w:hAnsi="黑体" w:hint="eastAsia"/>
                <w:sz w:val="24"/>
              </w:rPr>
              <w:t xml:space="preserve">   </w:t>
            </w:r>
            <w:r w:rsidRPr="005D5771">
              <w:rPr>
                <w:rFonts w:ascii="黑体" w:eastAsia="黑体" w:hAnsi="黑体" w:hint="eastAsia"/>
                <w:sz w:val="24"/>
              </w:rPr>
              <w:t>企业现有产品方案一览表</w:t>
            </w:r>
          </w:p>
          <w:tbl>
            <w:tblPr>
              <w:tblW w:w="7497" w:type="dxa"/>
              <w:jc w:val="center"/>
              <w:tblBorders>
                <w:top w:val="single" w:sz="12" w:space="0" w:color="auto"/>
                <w:bottom w:val="single" w:sz="12" w:space="0" w:color="auto"/>
                <w:insideH w:val="single" w:sz="6" w:space="0" w:color="auto"/>
                <w:insideV w:val="single" w:sz="6" w:space="0" w:color="auto"/>
              </w:tblBorders>
              <w:tblCellMar>
                <w:left w:w="20" w:type="dxa"/>
                <w:right w:w="20" w:type="dxa"/>
              </w:tblCellMar>
              <w:tblLook w:val="04A0" w:firstRow="1" w:lastRow="0" w:firstColumn="1" w:lastColumn="0" w:noHBand="0" w:noVBand="1"/>
            </w:tblPr>
            <w:tblGrid>
              <w:gridCol w:w="1668"/>
              <w:gridCol w:w="1497"/>
              <w:gridCol w:w="1313"/>
              <w:gridCol w:w="1277"/>
              <w:gridCol w:w="1742"/>
            </w:tblGrid>
            <w:tr w:rsidR="005D5771" w:rsidRPr="005D5771" w14:paraId="2C8872F0" w14:textId="77777777" w:rsidTr="007072A6">
              <w:trPr>
                <w:trHeight w:val="256"/>
                <w:jc w:val="center"/>
              </w:trPr>
              <w:tc>
                <w:tcPr>
                  <w:tcW w:w="1112" w:type="pct"/>
                  <w:vMerge w:val="restart"/>
                  <w:vAlign w:val="center"/>
                  <w:hideMark/>
                </w:tcPr>
                <w:p w14:paraId="22F3C842" w14:textId="77777777" w:rsidR="007072A6" w:rsidRPr="005D5771" w:rsidRDefault="007072A6">
                  <w:pPr>
                    <w:adjustRightInd w:val="0"/>
                    <w:snapToGrid w:val="0"/>
                    <w:jc w:val="center"/>
                    <w:rPr>
                      <w:b/>
                      <w:kern w:val="0"/>
                      <w:sz w:val="15"/>
                      <w:szCs w:val="15"/>
                    </w:rPr>
                  </w:pPr>
                  <w:r w:rsidRPr="005D5771">
                    <w:rPr>
                      <w:rFonts w:hint="eastAsia"/>
                      <w:b/>
                      <w:kern w:val="0"/>
                      <w:sz w:val="15"/>
                      <w:szCs w:val="15"/>
                    </w:rPr>
                    <w:t>工程名称</w:t>
                  </w:r>
                </w:p>
              </w:tc>
              <w:tc>
                <w:tcPr>
                  <w:tcW w:w="998" w:type="pct"/>
                  <w:vMerge w:val="restart"/>
                  <w:vAlign w:val="center"/>
                  <w:hideMark/>
                </w:tcPr>
                <w:p w14:paraId="7D5643DF" w14:textId="77777777" w:rsidR="007072A6" w:rsidRPr="005D5771" w:rsidRDefault="007072A6">
                  <w:pPr>
                    <w:widowControl/>
                    <w:adjustRightInd w:val="0"/>
                    <w:snapToGrid w:val="0"/>
                    <w:jc w:val="center"/>
                    <w:rPr>
                      <w:b/>
                      <w:kern w:val="0"/>
                      <w:sz w:val="15"/>
                      <w:szCs w:val="15"/>
                    </w:rPr>
                  </w:pPr>
                  <w:r w:rsidRPr="005D5771">
                    <w:rPr>
                      <w:rFonts w:hint="eastAsia"/>
                      <w:b/>
                      <w:kern w:val="0"/>
                      <w:sz w:val="15"/>
                      <w:szCs w:val="15"/>
                    </w:rPr>
                    <w:t>产品名称</w:t>
                  </w:r>
                </w:p>
              </w:tc>
              <w:tc>
                <w:tcPr>
                  <w:tcW w:w="876" w:type="pct"/>
                  <w:vMerge w:val="restart"/>
                  <w:vAlign w:val="center"/>
                  <w:hideMark/>
                </w:tcPr>
                <w:p w14:paraId="7176AF2E" w14:textId="77777777" w:rsidR="007072A6" w:rsidRPr="005D5771" w:rsidRDefault="007072A6">
                  <w:pPr>
                    <w:adjustRightInd w:val="0"/>
                    <w:snapToGrid w:val="0"/>
                    <w:jc w:val="center"/>
                    <w:rPr>
                      <w:b/>
                      <w:sz w:val="15"/>
                      <w:szCs w:val="15"/>
                    </w:rPr>
                  </w:pPr>
                  <w:r w:rsidRPr="005D5771">
                    <w:rPr>
                      <w:rFonts w:hint="eastAsia"/>
                      <w:b/>
                      <w:sz w:val="15"/>
                      <w:szCs w:val="15"/>
                    </w:rPr>
                    <w:t>批复设计产能</w:t>
                  </w:r>
                </w:p>
                <w:p w14:paraId="712B6A93" w14:textId="77777777" w:rsidR="007072A6" w:rsidRPr="005D5771" w:rsidRDefault="007072A6">
                  <w:pPr>
                    <w:adjustRightInd w:val="0"/>
                    <w:snapToGrid w:val="0"/>
                    <w:jc w:val="center"/>
                    <w:rPr>
                      <w:b/>
                      <w:sz w:val="15"/>
                      <w:szCs w:val="15"/>
                    </w:rPr>
                  </w:pPr>
                  <w:r w:rsidRPr="005D5771">
                    <w:rPr>
                      <w:rFonts w:hint="eastAsia"/>
                      <w:b/>
                      <w:sz w:val="15"/>
                      <w:szCs w:val="15"/>
                    </w:rPr>
                    <w:t>（</w:t>
                  </w:r>
                  <w:r w:rsidRPr="005D5771">
                    <w:rPr>
                      <w:b/>
                      <w:sz w:val="15"/>
                      <w:szCs w:val="15"/>
                    </w:rPr>
                    <w:t>t/a</w:t>
                  </w:r>
                  <w:r w:rsidRPr="005D5771">
                    <w:rPr>
                      <w:rFonts w:hint="eastAsia"/>
                      <w:b/>
                      <w:sz w:val="15"/>
                      <w:szCs w:val="15"/>
                    </w:rPr>
                    <w:t>）</w:t>
                  </w:r>
                </w:p>
              </w:tc>
              <w:tc>
                <w:tcPr>
                  <w:tcW w:w="852" w:type="pct"/>
                  <w:vMerge w:val="restart"/>
                  <w:vAlign w:val="center"/>
                </w:tcPr>
                <w:p w14:paraId="29A474C7" w14:textId="77777777" w:rsidR="007072A6" w:rsidRPr="005D5771" w:rsidRDefault="007072A6">
                  <w:pPr>
                    <w:adjustRightInd w:val="0"/>
                    <w:snapToGrid w:val="0"/>
                    <w:jc w:val="center"/>
                    <w:rPr>
                      <w:b/>
                      <w:sz w:val="15"/>
                      <w:szCs w:val="15"/>
                    </w:rPr>
                  </w:pPr>
                  <w:r w:rsidRPr="005D5771">
                    <w:rPr>
                      <w:rFonts w:hint="eastAsia"/>
                      <w:b/>
                      <w:sz w:val="15"/>
                      <w:szCs w:val="15"/>
                    </w:rPr>
                    <w:t>2021</w:t>
                  </w:r>
                  <w:r w:rsidRPr="005D5771">
                    <w:rPr>
                      <w:rFonts w:hint="eastAsia"/>
                      <w:b/>
                      <w:sz w:val="15"/>
                      <w:szCs w:val="15"/>
                    </w:rPr>
                    <w:t>年实际产能</w:t>
                  </w:r>
                </w:p>
                <w:p w14:paraId="2520B503" w14:textId="77777777" w:rsidR="007072A6" w:rsidRPr="005D5771" w:rsidRDefault="007072A6">
                  <w:pPr>
                    <w:adjustRightInd w:val="0"/>
                    <w:snapToGrid w:val="0"/>
                    <w:jc w:val="center"/>
                    <w:rPr>
                      <w:b/>
                      <w:sz w:val="15"/>
                      <w:szCs w:val="15"/>
                    </w:rPr>
                  </w:pPr>
                  <w:r w:rsidRPr="005D5771">
                    <w:rPr>
                      <w:rFonts w:hint="eastAsia"/>
                      <w:b/>
                      <w:sz w:val="15"/>
                      <w:szCs w:val="15"/>
                    </w:rPr>
                    <w:t>（</w:t>
                  </w:r>
                  <w:r w:rsidRPr="005D5771">
                    <w:rPr>
                      <w:b/>
                      <w:sz w:val="15"/>
                      <w:szCs w:val="15"/>
                    </w:rPr>
                    <w:t>t/a</w:t>
                  </w:r>
                  <w:r w:rsidRPr="005D5771">
                    <w:rPr>
                      <w:rFonts w:hint="eastAsia"/>
                      <w:b/>
                      <w:sz w:val="15"/>
                      <w:szCs w:val="15"/>
                    </w:rPr>
                    <w:t>）</w:t>
                  </w:r>
                  <w:r w:rsidRPr="005D5771">
                    <w:rPr>
                      <w:rFonts w:hint="eastAsia"/>
                      <w:b/>
                      <w:sz w:val="15"/>
                      <w:szCs w:val="15"/>
                    </w:rPr>
                    <w:t xml:space="preserve"> </w:t>
                  </w:r>
                </w:p>
              </w:tc>
              <w:tc>
                <w:tcPr>
                  <w:tcW w:w="1163" w:type="pct"/>
                  <w:vMerge w:val="restart"/>
                  <w:vAlign w:val="center"/>
                  <w:hideMark/>
                </w:tcPr>
                <w:p w14:paraId="72CCE8D6" w14:textId="77777777" w:rsidR="007072A6" w:rsidRPr="005D5771" w:rsidRDefault="007072A6">
                  <w:pPr>
                    <w:adjustRightInd w:val="0"/>
                    <w:snapToGrid w:val="0"/>
                    <w:jc w:val="center"/>
                    <w:rPr>
                      <w:b/>
                      <w:sz w:val="15"/>
                      <w:szCs w:val="15"/>
                    </w:rPr>
                  </w:pPr>
                  <w:r w:rsidRPr="005D5771">
                    <w:rPr>
                      <w:rFonts w:hint="eastAsia"/>
                      <w:b/>
                      <w:sz w:val="15"/>
                      <w:szCs w:val="15"/>
                    </w:rPr>
                    <w:t>年运行时数</w:t>
                  </w:r>
                </w:p>
                <w:p w14:paraId="3A0D5526" w14:textId="77777777" w:rsidR="007072A6" w:rsidRPr="005D5771" w:rsidRDefault="007072A6">
                  <w:pPr>
                    <w:adjustRightInd w:val="0"/>
                    <w:snapToGrid w:val="0"/>
                    <w:jc w:val="center"/>
                    <w:rPr>
                      <w:b/>
                      <w:sz w:val="15"/>
                      <w:szCs w:val="15"/>
                    </w:rPr>
                  </w:pPr>
                  <w:r w:rsidRPr="005D5771">
                    <w:rPr>
                      <w:rFonts w:hint="eastAsia"/>
                      <w:b/>
                      <w:sz w:val="15"/>
                      <w:szCs w:val="15"/>
                    </w:rPr>
                    <w:t>（</w:t>
                  </w:r>
                  <w:r w:rsidRPr="005D5771">
                    <w:rPr>
                      <w:b/>
                      <w:sz w:val="15"/>
                      <w:szCs w:val="15"/>
                    </w:rPr>
                    <w:t>h</w:t>
                  </w:r>
                  <w:r w:rsidRPr="005D5771">
                    <w:rPr>
                      <w:rFonts w:hint="eastAsia"/>
                      <w:b/>
                      <w:sz w:val="15"/>
                      <w:szCs w:val="15"/>
                    </w:rPr>
                    <w:t>）</w:t>
                  </w:r>
                </w:p>
              </w:tc>
            </w:tr>
            <w:tr w:rsidR="005D5771" w:rsidRPr="005D5771" w14:paraId="2DF3C17C" w14:textId="77777777" w:rsidTr="007072A6">
              <w:trPr>
                <w:trHeight w:val="256"/>
                <w:jc w:val="center"/>
              </w:trPr>
              <w:tc>
                <w:tcPr>
                  <w:tcW w:w="1112" w:type="pct"/>
                  <w:vMerge/>
                  <w:vAlign w:val="center"/>
                  <w:hideMark/>
                </w:tcPr>
                <w:p w14:paraId="09AE3CC1" w14:textId="77777777" w:rsidR="007072A6" w:rsidRPr="005D5771" w:rsidRDefault="007072A6">
                  <w:pPr>
                    <w:widowControl/>
                    <w:jc w:val="left"/>
                    <w:rPr>
                      <w:b/>
                      <w:kern w:val="0"/>
                      <w:sz w:val="15"/>
                      <w:szCs w:val="15"/>
                    </w:rPr>
                  </w:pPr>
                </w:p>
              </w:tc>
              <w:tc>
                <w:tcPr>
                  <w:tcW w:w="998" w:type="pct"/>
                  <w:vMerge/>
                  <w:vAlign w:val="center"/>
                  <w:hideMark/>
                </w:tcPr>
                <w:p w14:paraId="7C5D6A3D" w14:textId="77777777" w:rsidR="007072A6" w:rsidRPr="005D5771" w:rsidRDefault="007072A6">
                  <w:pPr>
                    <w:widowControl/>
                    <w:jc w:val="left"/>
                    <w:rPr>
                      <w:b/>
                      <w:kern w:val="0"/>
                      <w:sz w:val="15"/>
                      <w:szCs w:val="15"/>
                    </w:rPr>
                  </w:pPr>
                </w:p>
              </w:tc>
              <w:tc>
                <w:tcPr>
                  <w:tcW w:w="876" w:type="pct"/>
                  <w:vMerge/>
                  <w:vAlign w:val="center"/>
                  <w:hideMark/>
                </w:tcPr>
                <w:p w14:paraId="26C193DB" w14:textId="77777777" w:rsidR="007072A6" w:rsidRPr="005D5771" w:rsidRDefault="007072A6">
                  <w:pPr>
                    <w:widowControl/>
                    <w:jc w:val="left"/>
                    <w:rPr>
                      <w:b/>
                      <w:sz w:val="15"/>
                      <w:szCs w:val="15"/>
                    </w:rPr>
                  </w:pPr>
                </w:p>
              </w:tc>
              <w:tc>
                <w:tcPr>
                  <w:tcW w:w="852" w:type="pct"/>
                  <w:vMerge/>
                  <w:vAlign w:val="center"/>
                </w:tcPr>
                <w:p w14:paraId="6B520F66" w14:textId="77777777" w:rsidR="007072A6" w:rsidRPr="005D5771" w:rsidRDefault="007072A6">
                  <w:pPr>
                    <w:widowControl/>
                    <w:jc w:val="left"/>
                    <w:rPr>
                      <w:b/>
                      <w:sz w:val="15"/>
                      <w:szCs w:val="15"/>
                    </w:rPr>
                  </w:pPr>
                </w:p>
              </w:tc>
              <w:tc>
                <w:tcPr>
                  <w:tcW w:w="1163" w:type="pct"/>
                  <w:vMerge/>
                  <w:vAlign w:val="center"/>
                  <w:hideMark/>
                </w:tcPr>
                <w:p w14:paraId="4625A9E6" w14:textId="77777777" w:rsidR="007072A6" w:rsidRPr="005D5771" w:rsidRDefault="007072A6">
                  <w:pPr>
                    <w:widowControl/>
                    <w:jc w:val="left"/>
                    <w:rPr>
                      <w:b/>
                      <w:sz w:val="15"/>
                      <w:szCs w:val="15"/>
                    </w:rPr>
                  </w:pPr>
                </w:p>
              </w:tc>
            </w:tr>
            <w:tr w:rsidR="005D5771" w:rsidRPr="005D5771" w14:paraId="16964F40" w14:textId="77777777" w:rsidTr="007072A6">
              <w:trPr>
                <w:trHeight w:val="20"/>
                <w:jc w:val="center"/>
              </w:trPr>
              <w:tc>
                <w:tcPr>
                  <w:tcW w:w="1112" w:type="pct"/>
                  <w:vAlign w:val="center"/>
                  <w:hideMark/>
                </w:tcPr>
                <w:p w14:paraId="7B527F38" w14:textId="77777777" w:rsidR="007072A6" w:rsidRPr="005D5771" w:rsidRDefault="007072A6">
                  <w:pPr>
                    <w:adjustRightInd w:val="0"/>
                    <w:snapToGrid w:val="0"/>
                    <w:jc w:val="center"/>
                    <w:rPr>
                      <w:kern w:val="0"/>
                      <w:sz w:val="15"/>
                      <w:szCs w:val="15"/>
                    </w:rPr>
                  </w:pPr>
                  <w:r w:rsidRPr="005D5771">
                    <w:rPr>
                      <w:rFonts w:hint="eastAsia"/>
                      <w:kern w:val="0"/>
                      <w:sz w:val="15"/>
                      <w:szCs w:val="15"/>
                    </w:rPr>
                    <w:t>A</w:t>
                  </w:r>
                  <w:r w:rsidRPr="005D5771">
                    <w:rPr>
                      <w:rFonts w:hint="eastAsia"/>
                      <w:kern w:val="0"/>
                      <w:sz w:val="15"/>
                      <w:szCs w:val="15"/>
                    </w:rPr>
                    <w:t>线</w:t>
                  </w:r>
                </w:p>
              </w:tc>
              <w:tc>
                <w:tcPr>
                  <w:tcW w:w="998" w:type="pct"/>
                  <w:vAlign w:val="center"/>
                  <w:hideMark/>
                </w:tcPr>
                <w:p w14:paraId="26E78AFF" w14:textId="77777777" w:rsidR="007072A6" w:rsidRPr="005D5771" w:rsidRDefault="007072A6">
                  <w:pPr>
                    <w:adjustRightInd w:val="0"/>
                    <w:snapToGrid w:val="0"/>
                    <w:jc w:val="center"/>
                    <w:rPr>
                      <w:kern w:val="0"/>
                      <w:sz w:val="15"/>
                      <w:szCs w:val="15"/>
                    </w:rPr>
                  </w:pPr>
                  <w:r w:rsidRPr="005D5771">
                    <w:rPr>
                      <w:rFonts w:hint="eastAsia"/>
                      <w:kern w:val="0"/>
                      <w:sz w:val="15"/>
                      <w:szCs w:val="15"/>
                    </w:rPr>
                    <w:t>PPS</w:t>
                  </w:r>
                </w:p>
              </w:tc>
              <w:tc>
                <w:tcPr>
                  <w:tcW w:w="876" w:type="pct"/>
                  <w:vAlign w:val="center"/>
                  <w:hideMark/>
                </w:tcPr>
                <w:p w14:paraId="1BCC11A9" w14:textId="77777777" w:rsidR="007072A6" w:rsidRPr="005D5771" w:rsidRDefault="007072A6">
                  <w:pPr>
                    <w:adjustRightInd w:val="0"/>
                    <w:snapToGrid w:val="0"/>
                    <w:jc w:val="center"/>
                    <w:rPr>
                      <w:kern w:val="0"/>
                      <w:sz w:val="15"/>
                      <w:szCs w:val="15"/>
                    </w:rPr>
                  </w:pPr>
                  <w:r w:rsidRPr="005D5771">
                    <w:rPr>
                      <w:rFonts w:hint="eastAsia"/>
                      <w:kern w:val="0"/>
                      <w:sz w:val="15"/>
                      <w:szCs w:val="15"/>
                    </w:rPr>
                    <w:t>2500</w:t>
                  </w:r>
                </w:p>
              </w:tc>
              <w:tc>
                <w:tcPr>
                  <w:tcW w:w="852" w:type="pct"/>
                  <w:vAlign w:val="center"/>
                </w:tcPr>
                <w:p w14:paraId="7ECE3CA2" w14:textId="77777777" w:rsidR="007072A6" w:rsidRPr="005D5771" w:rsidRDefault="007072A6">
                  <w:pPr>
                    <w:adjustRightInd w:val="0"/>
                    <w:snapToGrid w:val="0"/>
                    <w:jc w:val="center"/>
                    <w:rPr>
                      <w:kern w:val="0"/>
                      <w:sz w:val="15"/>
                      <w:szCs w:val="15"/>
                    </w:rPr>
                  </w:pPr>
                  <w:r w:rsidRPr="005D5771">
                    <w:rPr>
                      <w:rFonts w:hint="eastAsia"/>
                      <w:kern w:val="0"/>
                      <w:sz w:val="15"/>
                      <w:szCs w:val="15"/>
                    </w:rPr>
                    <w:t>176</w:t>
                  </w:r>
                </w:p>
              </w:tc>
              <w:tc>
                <w:tcPr>
                  <w:tcW w:w="1163" w:type="pct"/>
                  <w:vAlign w:val="center"/>
                  <w:hideMark/>
                </w:tcPr>
                <w:p w14:paraId="48F9148D" w14:textId="77777777" w:rsidR="007072A6" w:rsidRPr="005D5771" w:rsidRDefault="007072A6">
                  <w:pPr>
                    <w:widowControl/>
                    <w:adjustRightInd w:val="0"/>
                    <w:snapToGrid w:val="0"/>
                    <w:jc w:val="center"/>
                    <w:rPr>
                      <w:kern w:val="0"/>
                      <w:sz w:val="15"/>
                      <w:szCs w:val="15"/>
                    </w:rPr>
                  </w:pPr>
                  <w:r w:rsidRPr="005D5771">
                    <w:rPr>
                      <w:rFonts w:hint="eastAsia"/>
                      <w:kern w:val="0"/>
                      <w:sz w:val="15"/>
                      <w:szCs w:val="15"/>
                    </w:rPr>
                    <w:t>6000</w:t>
                  </w:r>
                </w:p>
              </w:tc>
            </w:tr>
            <w:tr w:rsidR="005D5771" w:rsidRPr="005D5771" w14:paraId="508E522C" w14:textId="77777777" w:rsidTr="007072A6">
              <w:trPr>
                <w:trHeight w:val="20"/>
                <w:jc w:val="center"/>
              </w:trPr>
              <w:tc>
                <w:tcPr>
                  <w:tcW w:w="1112" w:type="pct"/>
                  <w:vMerge w:val="restart"/>
                  <w:vAlign w:val="center"/>
                  <w:hideMark/>
                </w:tcPr>
                <w:p w14:paraId="1F6AFE8D" w14:textId="77777777" w:rsidR="007072A6" w:rsidRPr="005D5771" w:rsidRDefault="007072A6">
                  <w:pPr>
                    <w:adjustRightInd w:val="0"/>
                    <w:snapToGrid w:val="0"/>
                    <w:jc w:val="center"/>
                    <w:rPr>
                      <w:kern w:val="0"/>
                      <w:sz w:val="15"/>
                      <w:szCs w:val="15"/>
                    </w:rPr>
                  </w:pPr>
                  <w:r w:rsidRPr="005D5771">
                    <w:rPr>
                      <w:rFonts w:hint="eastAsia"/>
                      <w:kern w:val="0"/>
                      <w:sz w:val="15"/>
                      <w:szCs w:val="15"/>
                    </w:rPr>
                    <w:t>B</w:t>
                  </w:r>
                  <w:r w:rsidRPr="005D5771">
                    <w:rPr>
                      <w:rFonts w:hint="eastAsia"/>
                      <w:kern w:val="0"/>
                      <w:sz w:val="15"/>
                      <w:szCs w:val="15"/>
                    </w:rPr>
                    <w:t>线</w:t>
                  </w:r>
                </w:p>
              </w:tc>
              <w:tc>
                <w:tcPr>
                  <w:tcW w:w="998" w:type="pct"/>
                  <w:vAlign w:val="center"/>
                  <w:hideMark/>
                </w:tcPr>
                <w:p w14:paraId="66B438D1" w14:textId="77777777" w:rsidR="007072A6" w:rsidRPr="005D5771" w:rsidRDefault="007072A6">
                  <w:pPr>
                    <w:adjustRightInd w:val="0"/>
                    <w:snapToGrid w:val="0"/>
                    <w:jc w:val="center"/>
                    <w:rPr>
                      <w:kern w:val="0"/>
                      <w:sz w:val="15"/>
                      <w:szCs w:val="15"/>
                    </w:rPr>
                  </w:pPr>
                  <w:r w:rsidRPr="005D5771">
                    <w:rPr>
                      <w:rFonts w:hint="eastAsia"/>
                      <w:kern w:val="0"/>
                      <w:sz w:val="15"/>
                      <w:szCs w:val="15"/>
                    </w:rPr>
                    <w:t>POM</w:t>
                  </w:r>
                </w:p>
              </w:tc>
              <w:tc>
                <w:tcPr>
                  <w:tcW w:w="876" w:type="pct"/>
                  <w:vAlign w:val="center"/>
                  <w:hideMark/>
                </w:tcPr>
                <w:p w14:paraId="2AF4A2B6" w14:textId="77777777" w:rsidR="007072A6" w:rsidRPr="005D5771" w:rsidRDefault="007072A6">
                  <w:pPr>
                    <w:adjustRightInd w:val="0"/>
                    <w:snapToGrid w:val="0"/>
                    <w:jc w:val="center"/>
                    <w:rPr>
                      <w:kern w:val="0"/>
                      <w:sz w:val="15"/>
                      <w:szCs w:val="15"/>
                    </w:rPr>
                  </w:pPr>
                  <w:r w:rsidRPr="005D5771">
                    <w:rPr>
                      <w:rFonts w:hint="eastAsia"/>
                      <w:kern w:val="0"/>
                      <w:sz w:val="15"/>
                      <w:szCs w:val="15"/>
                    </w:rPr>
                    <w:t>1250</w:t>
                  </w:r>
                </w:p>
              </w:tc>
              <w:tc>
                <w:tcPr>
                  <w:tcW w:w="852" w:type="pct"/>
                  <w:vAlign w:val="center"/>
                </w:tcPr>
                <w:p w14:paraId="0612F278" w14:textId="77777777" w:rsidR="007072A6" w:rsidRPr="005D5771" w:rsidRDefault="007072A6">
                  <w:pPr>
                    <w:adjustRightInd w:val="0"/>
                    <w:snapToGrid w:val="0"/>
                    <w:jc w:val="center"/>
                    <w:rPr>
                      <w:kern w:val="0"/>
                      <w:sz w:val="15"/>
                      <w:szCs w:val="15"/>
                    </w:rPr>
                  </w:pPr>
                  <w:r w:rsidRPr="005D5771">
                    <w:rPr>
                      <w:rFonts w:hint="eastAsia"/>
                      <w:kern w:val="0"/>
                      <w:sz w:val="15"/>
                      <w:szCs w:val="15"/>
                    </w:rPr>
                    <w:t>1482</w:t>
                  </w:r>
                </w:p>
              </w:tc>
              <w:tc>
                <w:tcPr>
                  <w:tcW w:w="1163" w:type="pct"/>
                  <w:vMerge w:val="restart"/>
                  <w:vAlign w:val="center"/>
                  <w:hideMark/>
                </w:tcPr>
                <w:p w14:paraId="1FEC8A9C" w14:textId="77777777" w:rsidR="007072A6" w:rsidRPr="005D5771" w:rsidRDefault="007072A6" w:rsidP="007072A6">
                  <w:pPr>
                    <w:adjustRightInd w:val="0"/>
                    <w:snapToGrid w:val="0"/>
                    <w:jc w:val="center"/>
                    <w:rPr>
                      <w:kern w:val="0"/>
                      <w:sz w:val="15"/>
                      <w:szCs w:val="15"/>
                    </w:rPr>
                  </w:pPr>
                  <w:r w:rsidRPr="005D5771">
                    <w:rPr>
                      <w:rFonts w:hint="eastAsia"/>
                      <w:kern w:val="0"/>
                      <w:sz w:val="15"/>
                      <w:szCs w:val="15"/>
                    </w:rPr>
                    <w:t>5320</w:t>
                  </w:r>
                </w:p>
              </w:tc>
            </w:tr>
            <w:tr w:rsidR="005D5771" w:rsidRPr="005D5771" w14:paraId="53103BED" w14:textId="77777777" w:rsidTr="007072A6">
              <w:trPr>
                <w:trHeight w:val="20"/>
                <w:jc w:val="center"/>
              </w:trPr>
              <w:tc>
                <w:tcPr>
                  <w:tcW w:w="1112" w:type="pct"/>
                  <w:vMerge/>
                  <w:vAlign w:val="center"/>
                  <w:hideMark/>
                </w:tcPr>
                <w:p w14:paraId="7EF3311B" w14:textId="77777777" w:rsidR="007072A6" w:rsidRPr="005D5771" w:rsidRDefault="007072A6" w:rsidP="00165CEE">
                  <w:pPr>
                    <w:adjustRightInd w:val="0"/>
                    <w:snapToGrid w:val="0"/>
                    <w:jc w:val="center"/>
                    <w:rPr>
                      <w:kern w:val="0"/>
                      <w:sz w:val="15"/>
                      <w:szCs w:val="15"/>
                    </w:rPr>
                  </w:pPr>
                </w:p>
              </w:tc>
              <w:tc>
                <w:tcPr>
                  <w:tcW w:w="998" w:type="pct"/>
                  <w:vAlign w:val="center"/>
                  <w:hideMark/>
                </w:tcPr>
                <w:p w14:paraId="52AFD1D1" w14:textId="77777777" w:rsidR="007072A6" w:rsidRPr="005D5771" w:rsidRDefault="007072A6">
                  <w:pPr>
                    <w:adjustRightInd w:val="0"/>
                    <w:snapToGrid w:val="0"/>
                    <w:jc w:val="center"/>
                    <w:rPr>
                      <w:kern w:val="0"/>
                      <w:sz w:val="15"/>
                      <w:szCs w:val="15"/>
                    </w:rPr>
                  </w:pPr>
                  <w:r w:rsidRPr="005D5771">
                    <w:rPr>
                      <w:rFonts w:hint="eastAsia"/>
                      <w:kern w:val="0"/>
                      <w:sz w:val="15"/>
                      <w:szCs w:val="15"/>
                    </w:rPr>
                    <w:t>PBT</w:t>
                  </w:r>
                </w:p>
              </w:tc>
              <w:tc>
                <w:tcPr>
                  <w:tcW w:w="876" w:type="pct"/>
                  <w:vAlign w:val="center"/>
                  <w:hideMark/>
                </w:tcPr>
                <w:p w14:paraId="3E112641" w14:textId="77777777" w:rsidR="007072A6" w:rsidRPr="005D5771" w:rsidRDefault="007072A6">
                  <w:pPr>
                    <w:adjustRightInd w:val="0"/>
                    <w:snapToGrid w:val="0"/>
                    <w:jc w:val="center"/>
                    <w:rPr>
                      <w:kern w:val="0"/>
                      <w:sz w:val="15"/>
                      <w:szCs w:val="15"/>
                    </w:rPr>
                  </w:pPr>
                  <w:r w:rsidRPr="005D5771">
                    <w:rPr>
                      <w:rFonts w:hint="eastAsia"/>
                      <w:kern w:val="0"/>
                      <w:sz w:val="15"/>
                      <w:szCs w:val="15"/>
                    </w:rPr>
                    <w:t>5400</w:t>
                  </w:r>
                </w:p>
              </w:tc>
              <w:tc>
                <w:tcPr>
                  <w:tcW w:w="852" w:type="pct"/>
                  <w:vAlign w:val="center"/>
                </w:tcPr>
                <w:p w14:paraId="32F55199" w14:textId="77777777" w:rsidR="007072A6" w:rsidRPr="005D5771" w:rsidRDefault="007072A6">
                  <w:pPr>
                    <w:adjustRightInd w:val="0"/>
                    <w:snapToGrid w:val="0"/>
                    <w:jc w:val="center"/>
                    <w:rPr>
                      <w:kern w:val="0"/>
                      <w:sz w:val="15"/>
                      <w:szCs w:val="15"/>
                    </w:rPr>
                  </w:pPr>
                  <w:r w:rsidRPr="005D5771">
                    <w:rPr>
                      <w:rFonts w:hint="eastAsia"/>
                      <w:kern w:val="0"/>
                      <w:sz w:val="15"/>
                      <w:szCs w:val="15"/>
                    </w:rPr>
                    <w:t>5600</w:t>
                  </w:r>
                </w:p>
              </w:tc>
              <w:tc>
                <w:tcPr>
                  <w:tcW w:w="1163" w:type="pct"/>
                  <w:vMerge/>
                  <w:vAlign w:val="center"/>
                  <w:hideMark/>
                </w:tcPr>
                <w:p w14:paraId="08482716" w14:textId="77777777" w:rsidR="007072A6" w:rsidRPr="005D5771" w:rsidRDefault="007072A6">
                  <w:pPr>
                    <w:widowControl/>
                    <w:jc w:val="left"/>
                    <w:rPr>
                      <w:kern w:val="0"/>
                      <w:sz w:val="15"/>
                      <w:szCs w:val="15"/>
                    </w:rPr>
                  </w:pPr>
                </w:p>
              </w:tc>
            </w:tr>
            <w:tr w:rsidR="005D5771" w:rsidRPr="005D5771" w14:paraId="212391F4" w14:textId="77777777" w:rsidTr="007072A6">
              <w:trPr>
                <w:trHeight w:val="20"/>
                <w:jc w:val="center"/>
              </w:trPr>
              <w:tc>
                <w:tcPr>
                  <w:tcW w:w="1112" w:type="pct"/>
                  <w:vAlign w:val="center"/>
                  <w:hideMark/>
                </w:tcPr>
                <w:p w14:paraId="30D7D122" w14:textId="77777777" w:rsidR="007072A6" w:rsidRPr="005D5771" w:rsidRDefault="007072A6">
                  <w:pPr>
                    <w:adjustRightInd w:val="0"/>
                    <w:snapToGrid w:val="0"/>
                    <w:jc w:val="center"/>
                    <w:rPr>
                      <w:kern w:val="0"/>
                      <w:sz w:val="15"/>
                      <w:szCs w:val="15"/>
                    </w:rPr>
                  </w:pPr>
                  <w:r w:rsidRPr="005D5771">
                    <w:rPr>
                      <w:rFonts w:hint="eastAsia"/>
                      <w:kern w:val="0"/>
                      <w:sz w:val="15"/>
                      <w:szCs w:val="15"/>
                    </w:rPr>
                    <w:t>PBT SPP</w:t>
                  </w:r>
                  <w:r w:rsidRPr="005D5771">
                    <w:rPr>
                      <w:rFonts w:hint="eastAsia"/>
                      <w:kern w:val="0"/>
                      <w:sz w:val="15"/>
                      <w:szCs w:val="15"/>
                    </w:rPr>
                    <w:t>生产线</w:t>
                  </w:r>
                </w:p>
              </w:tc>
              <w:tc>
                <w:tcPr>
                  <w:tcW w:w="998" w:type="pct"/>
                  <w:vAlign w:val="center"/>
                  <w:hideMark/>
                </w:tcPr>
                <w:p w14:paraId="627EDD9E" w14:textId="77777777" w:rsidR="007072A6" w:rsidRPr="005D5771" w:rsidRDefault="007072A6">
                  <w:pPr>
                    <w:adjustRightInd w:val="0"/>
                    <w:snapToGrid w:val="0"/>
                    <w:jc w:val="center"/>
                    <w:rPr>
                      <w:kern w:val="0"/>
                      <w:sz w:val="15"/>
                      <w:szCs w:val="15"/>
                    </w:rPr>
                  </w:pPr>
                  <w:r w:rsidRPr="005D5771">
                    <w:rPr>
                      <w:rFonts w:hint="eastAsia"/>
                      <w:kern w:val="0"/>
                      <w:sz w:val="15"/>
                      <w:szCs w:val="15"/>
                    </w:rPr>
                    <w:t>PBT SPP</w:t>
                  </w:r>
                </w:p>
              </w:tc>
              <w:tc>
                <w:tcPr>
                  <w:tcW w:w="876" w:type="pct"/>
                  <w:vAlign w:val="center"/>
                  <w:hideMark/>
                </w:tcPr>
                <w:p w14:paraId="3808CF30" w14:textId="77777777" w:rsidR="007072A6" w:rsidRPr="005D5771" w:rsidRDefault="007072A6">
                  <w:pPr>
                    <w:adjustRightInd w:val="0"/>
                    <w:snapToGrid w:val="0"/>
                    <w:jc w:val="center"/>
                    <w:rPr>
                      <w:kern w:val="0"/>
                      <w:sz w:val="15"/>
                      <w:szCs w:val="15"/>
                    </w:rPr>
                  </w:pPr>
                  <w:r w:rsidRPr="005D5771">
                    <w:rPr>
                      <w:rFonts w:hint="eastAsia"/>
                      <w:kern w:val="0"/>
                      <w:sz w:val="15"/>
                      <w:szCs w:val="15"/>
                    </w:rPr>
                    <w:t>30000</w:t>
                  </w:r>
                </w:p>
              </w:tc>
              <w:tc>
                <w:tcPr>
                  <w:tcW w:w="852" w:type="pct"/>
                  <w:vAlign w:val="center"/>
                </w:tcPr>
                <w:p w14:paraId="450147A4" w14:textId="77777777" w:rsidR="007072A6" w:rsidRPr="005D5771" w:rsidRDefault="007072A6">
                  <w:pPr>
                    <w:adjustRightInd w:val="0"/>
                    <w:snapToGrid w:val="0"/>
                    <w:jc w:val="center"/>
                    <w:rPr>
                      <w:kern w:val="0"/>
                      <w:sz w:val="15"/>
                      <w:szCs w:val="15"/>
                    </w:rPr>
                  </w:pPr>
                  <w:r w:rsidRPr="005D5771">
                    <w:rPr>
                      <w:rFonts w:hint="eastAsia"/>
                      <w:kern w:val="0"/>
                      <w:sz w:val="15"/>
                      <w:szCs w:val="15"/>
                    </w:rPr>
                    <w:t>20613</w:t>
                  </w:r>
                </w:p>
              </w:tc>
              <w:tc>
                <w:tcPr>
                  <w:tcW w:w="1163" w:type="pct"/>
                  <w:vAlign w:val="center"/>
                  <w:hideMark/>
                </w:tcPr>
                <w:p w14:paraId="5D264B4C" w14:textId="77777777" w:rsidR="007072A6" w:rsidRPr="005D5771" w:rsidRDefault="007072A6">
                  <w:pPr>
                    <w:adjustRightInd w:val="0"/>
                    <w:snapToGrid w:val="0"/>
                    <w:jc w:val="center"/>
                    <w:rPr>
                      <w:kern w:val="0"/>
                      <w:sz w:val="15"/>
                      <w:szCs w:val="15"/>
                    </w:rPr>
                  </w:pPr>
                  <w:r w:rsidRPr="005D5771">
                    <w:rPr>
                      <w:rFonts w:hint="eastAsia"/>
                      <w:kern w:val="0"/>
                      <w:sz w:val="15"/>
                      <w:szCs w:val="15"/>
                    </w:rPr>
                    <w:t>78</w:t>
                  </w:r>
                  <w:r w:rsidRPr="005D5771">
                    <w:rPr>
                      <w:kern w:val="0"/>
                      <w:sz w:val="15"/>
                      <w:szCs w:val="15"/>
                    </w:rPr>
                    <w:t>00</w:t>
                  </w:r>
                </w:p>
              </w:tc>
            </w:tr>
          </w:tbl>
          <w:p w14:paraId="6CA31455" w14:textId="77777777" w:rsidR="008B6B34" w:rsidRPr="005D5771" w:rsidRDefault="008B6B34" w:rsidP="007072A6">
            <w:pPr>
              <w:adjustRightInd w:val="0"/>
              <w:snapToGrid w:val="0"/>
              <w:spacing w:line="360" w:lineRule="auto"/>
              <w:ind w:firstLineChars="200" w:firstLine="480"/>
              <w:rPr>
                <w:sz w:val="24"/>
              </w:rPr>
            </w:pPr>
            <w:r w:rsidRPr="005D5771">
              <w:rPr>
                <w:rFonts w:hint="eastAsia"/>
                <w:sz w:val="24"/>
              </w:rPr>
              <w:t>现有项目</w:t>
            </w:r>
            <w:r w:rsidR="007072A6" w:rsidRPr="005D5771">
              <w:rPr>
                <w:rFonts w:hint="eastAsia"/>
                <w:sz w:val="24"/>
              </w:rPr>
              <w:t>主体及</w:t>
            </w:r>
            <w:r w:rsidRPr="005D5771">
              <w:rPr>
                <w:rFonts w:hint="eastAsia"/>
                <w:sz w:val="24"/>
              </w:rPr>
              <w:t>公</w:t>
            </w:r>
            <w:proofErr w:type="gramStart"/>
            <w:r w:rsidRPr="005D5771">
              <w:rPr>
                <w:rFonts w:hint="eastAsia"/>
                <w:sz w:val="24"/>
              </w:rPr>
              <w:t>辅工程</w:t>
            </w:r>
            <w:proofErr w:type="gramEnd"/>
            <w:r w:rsidRPr="005D5771">
              <w:rPr>
                <w:rFonts w:hint="eastAsia"/>
                <w:sz w:val="24"/>
              </w:rPr>
              <w:t>见表</w:t>
            </w:r>
            <w:r w:rsidR="007072A6" w:rsidRPr="005D5771">
              <w:rPr>
                <w:rFonts w:hint="eastAsia"/>
                <w:sz w:val="24"/>
              </w:rPr>
              <w:t>2</w:t>
            </w:r>
            <w:r w:rsidRPr="005D5771">
              <w:rPr>
                <w:sz w:val="24"/>
              </w:rPr>
              <w:t>-</w:t>
            </w:r>
            <w:r w:rsidR="007072A6" w:rsidRPr="005D5771">
              <w:rPr>
                <w:rFonts w:hint="eastAsia"/>
                <w:sz w:val="24"/>
              </w:rPr>
              <w:t>1</w:t>
            </w:r>
            <w:r w:rsidR="00B37D5E" w:rsidRPr="005D5771">
              <w:rPr>
                <w:rFonts w:hint="eastAsia"/>
                <w:sz w:val="24"/>
              </w:rPr>
              <w:t>6</w:t>
            </w:r>
            <w:r w:rsidRPr="005D5771">
              <w:rPr>
                <w:rFonts w:hint="eastAsia"/>
                <w:sz w:val="24"/>
              </w:rPr>
              <w:t>。</w:t>
            </w:r>
          </w:p>
          <w:p w14:paraId="474FE0C9" w14:textId="77777777" w:rsidR="008B6B34" w:rsidRPr="005D5771" w:rsidRDefault="008B6B34" w:rsidP="008B6B34">
            <w:pPr>
              <w:widowControl/>
              <w:jc w:val="center"/>
              <w:rPr>
                <w:rFonts w:ascii="黑体" w:eastAsia="黑体"/>
                <w:sz w:val="24"/>
              </w:rPr>
            </w:pPr>
            <w:r w:rsidRPr="005D5771">
              <w:rPr>
                <w:rFonts w:ascii="黑体" w:eastAsia="黑体" w:hint="eastAsia"/>
                <w:sz w:val="24"/>
              </w:rPr>
              <w:t>表</w:t>
            </w:r>
            <w:r w:rsidR="007072A6" w:rsidRPr="005D5771">
              <w:rPr>
                <w:rFonts w:ascii="黑体" w:eastAsia="黑体" w:hint="eastAsia"/>
                <w:sz w:val="24"/>
              </w:rPr>
              <w:t>2</w:t>
            </w:r>
            <w:r w:rsidRPr="005D5771">
              <w:rPr>
                <w:rFonts w:ascii="黑体" w:eastAsia="黑体" w:hint="eastAsia"/>
                <w:sz w:val="24"/>
              </w:rPr>
              <w:t>-</w:t>
            </w:r>
            <w:r w:rsidR="007072A6" w:rsidRPr="005D5771">
              <w:rPr>
                <w:rFonts w:ascii="黑体" w:eastAsia="黑体" w:hint="eastAsia"/>
                <w:sz w:val="24"/>
              </w:rPr>
              <w:t>1</w:t>
            </w:r>
            <w:r w:rsidR="00B37D5E" w:rsidRPr="005D5771">
              <w:rPr>
                <w:rFonts w:ascii="黑体" w:eastAsia="黑体" w:hint="eastAsia"/>
                <w:sz w:val="24"/>
              </w:rPr>
              <w:t>6</w:t>
            </w:r>
            <w:r w:rsidRPr="005D5771">
              <w:rPr>
                <w:rFonts w:ascii="黑体" w:eastAsia="黑体" w:hint="eastAsia"/>
                <w:sz w:val="24"/>
              </w:rPr>
              <w:t xml:space="preserve"> </w:t>
            </w:r>
            <w:r w:rsidR="00B11F86" w:rsidRPr="005D5771">
              <w:rPr>
                <w:rFonts w:ascii="黑体" w:eastAsia="黑体" w:hint="eastAsia"/>
                <w:sz w:val="24"/>
              </w:rPr>
              <w:t xml:space="preserve"> </w:t>
            </w:r>
            <w:r w:rsidR="007072A6" w:rsidRPr="005D5771">
              <w:rPr>
                <w:rFonts w:ascii="黑体" w:eastAsia="黑体" w:hint="eastAsia"/>
                <w:sz w:val="24"/>
              </w:rPr>
              <w:t>主体及</w:t>
            </w:r>
            <w:r w:rsidRPr="005D5771">
              <w:rPr>
                <w:rFonts w:ascii="黑体" w:eastAsia="黑体" w:hint="eastAsia"/>
                <w:sz w:val="24"/>
              </w:rPr>
              <w:t>公</w:t>
            </w:r>
            <w:proofErr w:type="gramStart"/>
            <w:r w:rsidRPr="005D5771">
              <w:rPr>
                <w:rFonts w:ascii="黑体" w:eastAsia="黑体" w:hint="eastAsia"/>
                <w:sz w:val="24"/>
              </w:rPr>
              <w:t>辅工程</w:t>
            </w:r>
            <w:proofErr w:type="gramEnd"/>
            <w:r w:rsidR="007072A6" w:rsidRPr="005D5771">
              <w:rPr>
                <w:rFonts w:ascii="黑体" w:eastAsia="黑体" w:hint="eastAsia"/>
                <w:sz w:val="24"/>
              </w:rPr>
              <w:t>情况</w:t>
            </w:r>
            <w:r w:rsidRPr="005D5771">
              <w:rPr>
                <w:rFonts w:ascii="黑体" w:eastAsia="黑体" w:hint="eastAsia"/>
                <w:sz w:val="24"/>
              </w:rPr>
              <w:t>表</w:t>
            </w:r>
          </w:p>
          <w:tbl>
            <w:tblPr>
              <w:tblW w:w="7905" w:type="dxa"/>
              <w:tblBorders>
                <w:top w:val="single" w:sz="12" w:space="0" w:color="auto"/>
                <w:bottom w:val="single" w:sz="12" w:space="0" w:color="auto"/>
                <w:insideH w:val="single" w:sz="4" w:space="0" w:color="000000"/>
                <w:insideV w:val="single" w:sz="4" w:space="0" w:color="000000"/>
              </w:tblBorders>
              <w:tblLook w:val="04A0" w:firstRow="1" w:lastRow="0" w:firstColumn="1" w:lastColumn="0" w:noHBand="0" w:noVBand="1"/>
            </w:tblPr>
            <w:tblGrid>
              <w:gridCol w:w="705"/>
              <w:gridCol w:w="1474"/>
              <w:gridCol w:w="3380"/>
              <w:gridCol w:w="2346"/>
            </w:tblGrid>
            <w:tr w:rsidR="005D5771" w:rsidRPr="005D5771" w14:paraId="50569CA4" w14:textId="77777777" w:rsidTr="00E576AE">
              <w:trPr>
                <w:trHeight w:val="20"/>
              </w:trPr>
              <w:tc>
                <w:tcPr>
                  <w:tcW w:w="705" w:type="dxa"/>
                  <w:tcBorders>
                    <w:top w:val="single" w:sz="12" w:space="0" w:color="auto"/>
                    <w:left w:val="nil"/>
                    <w:bottom w:val="single" w:sz="4" w:space="0" w:color="000000"/>
                    <w:right w:val="single" w:sz="4" w:space="0" w:color="000000"/>
                  </w:tcBorders>
                  <w:vAlign w:val="center"/>
                  <w:hideMark/>
                </w:tcPr>
                <w:p w14:paraId="5E6F6C0A" w14:textId="77777777" w:rsidR="008B6B34" w:rsidRPr="005D5771" w:rsidRDefault="008B6B34">
                  <w:pPr>
                    <w:jc w:val="center"/>
                    <w:rPr>
                      <w:b/>
                      <w:sz w:val="15"/>
                      <w:szCs w:val="15"/>
                    </w:rPr>
                  </w:pPr>
                  <w:r w:rsidRPr="005D5771">
                    <w:rPr>
                      <w:rFonts w:hint="eastAsia"/>
                      <w:b/>
                      <w:sz w:val="15"/>
                      <w:szCs w:val="15"/>
                    </w:rPr>
                    <w:t>类别</w:t>
                  </w:r>
                </w:p>
              </w:tc>
              <w:tc>
                <w:tcPr>
                  <w:tcW w:w="1474" w:type="dxa"/>
                  <w:tcBorders>
                    <w:top w:val="single" w:sz="12" w:space="0" w:color="000000"/>
                    <w:left w:val="single" w:sz="4" w:space="0" w:color="000000"/>
                    <w:bottom w:val="single" w:sz="4" w:space="0" w:color="000000"/>
                    <w:right w:val="single" w:sz="4" w:space="0" w:color="000000"/>
                  </w:tcBorders>
                  <w:vAlign w:val="center"/>
                  <w:hideMark/>
                </w:tcPr>
                <w:p w14:paraId="7390A07C" w14:textId="77777777" w:rsidR="008B6B34" w:rsidRPr="005D5771" w:rsidRDefault="008B6B34">
                  <w:pPr>
                    <w:jc w:val="center"/>
                    <w:rPr>
                      <w:b/>
                      <w:sz w:val="15"/>
                      <w:szCs w:val="15"/>
                    </w:rPr>
                  </w:pPr>
                  <w:r w:rsidRPr="005D5771">
                    <w:rPr>
                      <w:rFonts w:hint="eastAsia"/>
                      <w:b/>
                      <w:sz w:val="15"/>
                      <w:szCs w:val="15"/>
                    </w:rPr>
                    <w:t>设施名称</w:t>
                  </w:r>
                </w:p>
              </w:tc>
              <w:tc>
                <w:tcPr>
                  <w:tcW w:w="3380" w:type="dxa"/>
                  <w:tcBorders>
                    <w:top w:val="single" w:sz="12" w:space="0" w:color="000000"/>
                    <w:left w:val="single" w:sz="4" w:space="0" w:color="000000"/>
                    <w:bottom w:val="single" w:sz="4" w:space="0" w:color="000000"/>
                    <w:right w:val="single" w:sz="4" w:space="0" w:color="000000"/>
                  </w:tcBorders>
                  <w:vAlign w:val="center"/>
                  <w:hideMark/>
                </w:tcPr>
                <w:p w14:paraId="0E69A19F" w14:textId="77777777" w:rsidR="008B6B34" w:rsidRPr="005D5771" w:rsidRDefault="008B6B34">
                  <w:pPr>
                    <w:jc w:val="center"/>
                    <w:rPr>
                      <w:b/>
                      <w:sz w:val="15"/>
                      <w:szCs w:val="15"/>
                    </w:rPr>
                  </w:pPr>
                  <w:r w:rsidRPr="005D5771">
                    <w:rPr>
                      <w:rFonts w:hint="eastAsia"/>
                      <w:b/>
                      <w:sz w:val="15"/>
                      <w:szCs w:val="15"/>
                    </w:rPr>
                    <w:t>能力</w:t>
                  </w:r>
                  <w:r w:rsidRPr="005D5771">
                    <w:rPr>
                      <w:b/>
                      <w:sz w:val="15"/>
                      <w:szCs w:val="15"/>
                    </w:rPr>
                    <w:t>/</w:t>
                  </w:r>
                  <w:r w:rsidRPr="005D5771">
                    <w:rPr>
                      <w:rFonts w:hint="eastAsia"/>
                      <w:b/>
                      <w:sz w:val="15"/>
                      <w:szCs w:val="15"/>
                    </w:rPr>
                    <w:t>规模</w:t>
                  </w:r>
                </w:p>
              </w:tc>
              <w:tc>
                <w:tcPr>
                  <w:tcW w:w="2346" w:type="dxa"/>
                  <w:tcBorders>
                    <w:top w:val="single" w:sz="12" w:space="0" w:color="auto"/>
                    <w:left w:val="single" w:sz="4" w:space="0" w:color="000000"/>
                    <w:bottom w:val="single" w:sz="4" w:space="0" w:color="000000"/>
                    <w:right w:val="nil"/>
                  </w:tcBorders>
                  <w:vAlign w:val="center"/>
                  <w:hideMark/>
                </w:tcPr>
                <w:p w14:paraId="056A0BE2" w14:textId="77777777" w:rsidR="008B6B34" w:rsidRPr="005D5771" w:rsidRDefault="008B6B34">
                  <w:pPr>
                    <w:jc w:val="center"/>
                    <w:rPr>
                      <w:b/>
                      <w:sz w:val="15"/>
                      <w:szCs w:val="15"/>
                    </w:rPr>
                  </w:pPr>
                  <w:r w:rsidRPr="005D5771">
                    <w:rPr>
                      <w:rFonts w:hint="eastAsia"/>
                      <w:b/>
                      <w:sz w:val="15"/>
                      <w:szCs w:val="15"/>
                    </w:rPr>
                    <w:t>建设情况</w:t>
                  </w:r>
                </w:p>
              </w:tc>
            </w:tr>
            <w:tr w:rsidR="005D5771" w:rsidRPr="005D5771" w14:paraId="3CF6A975" w14:textId="77777777" w:rsidTr="00E576AE">
              <w:trPr>
                <w:trHeight w:val="20"/>
              </w:trPr>
              <w:tc>
                <w:tcPr>
                  <w:tcW w:w="705" w:type="dxa"/>
                  <w:vMerge w:val="restart"/>
                  <w:tcBorders>
                    <w:top w:val="single" w:sz="4" w:space="0" w:color="000000"/>
                    <w:left w:val="nil"/>
                    <w:bottom w:val="single" w:sz="4" w:space="0" w:color="000000"/>
                    <w:right w:val="single" w:sz="4" w:space="0" w:color="000000"/>
                  </w:tcBorders>
                  <w:vAlign w:val="center"/>
                  <w:hideMark/>
                </w:tcPr>
                <w:p w14:paraId="25C41A9E"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主体</w:t>
                  </w:r>
                </w:p>
                <w:p w14:paraId="6F3DED79"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工程</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5CC1F23" w14:textId="77777777" w:rsidR="008B6B34" w:rsidRPr="005D5771" w:rsidRDefault="00731163">
                  <w:pPr>
                    <w:widowControl/>
                    <w:adjustRightInd w:val="0"/>
                    <w:snapToGrid w:val="0"/>
                    <w:jc w:val="center"/>
                    <w:rPr>
                      <w:bCs/>
                      <w:kern w:val="0"/>
                      <w:sz w:val="15"/>
                      <w:szCs w:val="15"/>
                    </w:rPr>
                  </w:pPr>
                  <w:r w:rsidRPr="005D5771">
                    <w:rPr>
                      <w:rFonts w:hint="eastAsia"/>
                      <w:bCs/>
                      <w:kern w:val="0"/>
                      <w:sz w:val="15"/>
                      <w:szCs w:val="15"/>
                    </w:rPr>
                    <w:t>生产仓库综合</w:t>
                  </w:r>
                  <w:r w:rsidR="00E576AE" w:rsidRPr="005D5771">
                    <w:rPr>
                      <w:rFonts w:hint="eastAsia"/>
                      <w:bCs/>
                      <w:kern w:val="0"/>
                      <w:sz w:val="15"/>
                      <w:szCs w:val="15"/>
                    </w:rPr>
                    <w:t>车间</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72D35602" w14:textId="77777777" w:rsidR="008B6B34" w:rsidRPr="005D5771" w:rsidRDefault="008B6B34" w:rsidP="00731163">
                  <w:pPr>
                    <w:widowControl/>
                    <w:adjustRightInd w:val="0"/>
                    <w:snapToGrid w:val="0"/>
                    <w:jc w:val="left"/>
                    <w:rPr>
                      <w:bCs/>
                      <w:kern w:val="0"/>
                      <w:sz w:val="15"/>
                      <w:szCs w:val="15"/>
                    </w:rPr>
                  </w:pPr>
                  <w:r w:rsidRPr="005D5771">
                    <w:rPr>
                      <w:rFonts w:hint="eastAsia"/>
                      <w:bCs/>
                      <w:kern w:val="0"/>
                      <w:sz w:val="15"/>
                      <w:szCs w:val="15"/>
                    </w:rPr>
                    <w:t>一层，建筑面积</w:t>
                  </w:r>
                  <w:r w:rsidR="00731163" w:rsidRPr="005D5771">
                    <w:rPr>
                      <w:rFonts w:hint="eastAsia"/>
                      <w:bCs/>
                      <w:kern w:val="0"/>
                      <w:sz w:val="15"/>
                      <w:szCs w:val="15"/>
                    </w:rPr>
                    <w:t>6737</w:t>
                  </w:r>
                  <w:r w:rsidRPr="005D5771">
                    <w:rPr>
                      <w:bCs/>
                      <w:kern w:val="0"/>
                      <w:sz w:val="15"/>
                      <w:szCs w:val="15"/>
                    </w:rPr>
                    <w:t>m</w:t>
                  </w:r>
                  <w:r w:rsidRPr="005D5771">
                    <w:rPr>
                      <w:bCs/>
                      <w:kern w:val="0"/>
                      <w:sz w:val="15"/>
                      <w:szCs w:val="15"/>
                      <w:vertAlign w:val="superscript"/>
                    </w:rPr>
                    <w:t>2</w:t>
                  </w:r>
                </w:p>
              </w:tc>
              <w:tc>
                <w:tcPr>
                  <w:tcW w:w="2346" w:type="dxa"/>
                  <w:tcBorders>
                    <w:top w:val="single" w:sz="4" w:space="0" w:color="000000"/>
                    <w:left w:val="single" w:sz="4" w:space="0" w:color="000000"/>
                    <w:bottom w:val="single" w:sz="4" w:space="0" w:color="000000"/>
                    <w:right w:val="nil"/>
                  </w:tcBorders>
                  <w:vAlign w:val="center"/>
                  <w:hideMark/>
                </w:tcPr>
                <w:p w14:paraId="309771D4" w14:textId="77777777" w:rsidR="008B6B34" w:rsidRPr="005D5771" w:rsidRDefault="00731163" w:rsidP="00731163">
                  <w:pPr>
                    <w:widowControl/>
                    <w:adjustRightInd w:val="0"/>
                    <w:snapToGrid w:val="0"/>
                    <w:rPr>
                      <w:bCs/>
                      <w:kern w:val="0"/>
                      <w:sz w:val="15"/>
                      <w:szCs w:val="15"/>
                    </w:rPr>
                  </w:pPr>
                  <w:r w:rsidRPr="005D5771">
                    <w:rPr>
                      <w:rFonts w:hint="eastAsia"/>
                      <w:bCs/>
                      <w:kern w:val="0"/>
                      <w:sz w:val="15"/>
                      <w:szCs w:val="15"/>
                    </w:rPr>
                    <w:t>COMP</w:t>
                  </w:r>
                  <w:r w:rsidR="00E576AE" w:rsidRPr="005D5771">
                    <w:rPr>
                      <w:rFonts w:hint="eastAsia"/>
                      <w:bCs/>
                      <w:kern w:val="0"/>
                      <w:sz w:val="15"/>
                      <w:szCs w:val="15"/>
                    </w:rPr>
                    <w:t>产品生产</w:t>
                  </w:r>
                </w:p>
              </w:tc>
            </w:tr>
            <w:tr w:rsidR="005D5771" w:rsidRPr="005D5771" w14:paraId="50FF85BE"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5DCFC65E"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06F9EE53" w14:textId="77777777" w:rsidR="008B6B34" w:rsidRPr="005D5771" w:rsidRDefault="00731163">
                  <w:pPr>
                    <w:widowControl/>
                    <w:adjustRightInd w:val="0"/>
                    <w:snapToGrid w:val="0"/>
                    <w:jc w:val="center"/>
                    <w:rPr>
                      <w:bCs/>
                      <w:kern w:val="0"/>
                      <w:sz w:val="15"/>
                      <w:szCs w:val="15"/>
                    </w:rPr>
                  </w:pPr>
                  <w:r w:rsidRPr="005D5771">
                    <w:rPr>
                      <w:rFonts w:hint="eastAsia"/>
                      <w:bCs/>
                      <w:kern w:val="0"/>
                      <w:sz w:val="15"/>
                      <w:szCs w:val="15"/>
                    </w:rPr>
                    <w:t>生产车间</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3D38A864" w14:textId="77777777" w:rsidR="008B6B34" w:rsidRPr="005D5771" w:rsidRDefault="00731163" w:rsidP="00731163">
                  <w:pPr>
                    <w:widowControl/>
                    <w:jc w:val="left"/>
                    <w:rPr>
                      <w:rFonts w:asciiTheme="minorHAnsi" w:eastAsiaTheme="minorEastAsia" w:hAnsiTheme="minorHAnsi" w:cstheme="minorBidi"/>
                      <w:szCs w:val="22"/>
                    </w:rPr>
                  </w:pPr>
                  <w:r w:rsidRPr="005D5771">
                    <w:rPr>
                      <w:rFonts w:hint="eastAsia"/>
                      <w:bCs/>
                      <w:kern w:val="0"/>
                      <w:sz w:val="15"/>
                      <w:szCs w:val="15"/>
                    </w:rPr>
                    <w:t>建筑面积</w:t>
                  </w:r>
                  <w:r w:rsidRPr="005D5771">
                    <w:rPr>
                      <w:rFonts w:hint="eastAsia"/>
                      <w:bCs/>
                      <w:kern w:val="0"/>
                      <w:sz w:val="15"/>
                      <w:szCs w:val="15"/>
                    </w:rPr>
                    <w:t>1640</w:t>
                  </w:r>
                  <w:r w:rsidRPr="005D5771">
                    <w:rPr>
                      <w:bCs/>
                      <w:kern w:val="0"/>
                      <w:sz w:val="15"/>
                      <w:szCs w:val="15"/>
                    </w:rPr>
                    <w:t>m</w:t>
                  </w:r>
                  <w:r w:rsidRPr="005D5771">
                    <w:rPr>
                      <w:bCs/>
                      <w:kern w:val="0"/>
                      <w:sz w:val="15"/>
                      <w:szCs w:val="15"/>
                      <w:vertAlign w:val="superscript"/>
                    </w:rPr>
                    <w:t>2</w:t>
                  </w:r>
                </w:p>
              </w:tc>
              <w:tc>
                <w:tcPr>
                  <w:tcW w:w="2346" w:type="dxa"/>
                  <w:tcBorders>
                    <w:top w:val="single" w:sz="4" w:space="0" w:color="000000"/>
                    <w:left w:val="single" w:sz="4" w:space="0" w:color="000000"/>
                    <w:bottom w:val="single" w:sz="4" w:space="0" w:color="000000"/>
                    <w:right w:val="nil"/>
                  </w:tcBorders>
                  <w:vAlign w:val="center"/>
                  <w:hideMark/>
                </w:tcPr>
                <w:p w14:paraId="41A0CDAF" w14:textId="77777777" w:rsidR="008B6B34" w:rsidRPr="005D5771" w:rsidRDefault="00731163" w:rsidP="00731163">
                  <w:pPr>
                    <w:widowControl/>
                    <w:jc w:val="left"/>
                    <w:rPr>
                      <w:rFonts w:asciiTheme="minorHAnsi" w:eastAsiaTheme="minorEastAsia" w:hAnsiTheme="minorHAnsi" w:cstheme="minorBidi"/>
                      <w:szCs w:val="22"/>
                    </w:rPr>
                  </w:pPr>
                  <w:r w:rsidRPr="005D5771">
                    <w:rPr>
                      <w:rFonts w:hint="eastAsia"/>
                      <w:bCs/>
                      <w:kern w:val="0"/>
                      <w:sz w:val="15"/>
                      <w:szCs w:val="15"/>
                    </w:rPr>
                    <w:t>COMP</w:t>
                  </w:r>
                  <w:r w:rsidRPr="005D5771">
                    <w:rPr>
                      <w:rFonts w:hint="eastAsia"/>
                      <w:bCs/>
                      <w:kern w:val="0"/>
                      <w:sz w:val="15"/>
                      <w:szCs w:val="15"/>
                    </w:rPr>
                    <w:t>产品生产</w:t>
                  </w:r>
                </w:p>
              </w:tc>
            </w:tr>
            <w:tr w:rsidR="005D5771" w:rsidRPr="005D5771" w14:paraId="338D8877"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75BABBB0"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17BF3DD6" w14:textId="77777777" w:rsidR="008B6B34" w:rsidRPr="005D5771" w:rsidRDefault="00731163" w:rsidP="00731163">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生产车间</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1EB3E7A0" w14:textId="77777777" w:rsidR="008B6B34" w:rsidRPr="005D5771" w:rsidRDefault="00731163">
                  <w:pPr>
                    <w:widowControl/>
                    <w:jc w:val="left"/>
                    <w:rPr>
                      <w:rFonts w:asciiTheme="minorHAnsi" w:eastAsiaTheme="minorEastAsia" w:hAnsiTheme="minorHAnsi" w:cstheme="minorBidi"/>
                      <w:szCs w:val="22"/>
                    </w:rPr>
                  </w:pPr>
                  <w:r w:rsidRPr="005D5771">
                    <w:rPr>
                      <w:bCs/>
                      <w:kern w:val="0"/>
                      <w:sz w:val="15"/>
                      <w:szCs w:val="15"/>
                    </w:rPr>
                    <w:t>16.0m×18.0m×46.7m</w:t>
                  </w:r>
                </w:p>
              </w:tc>
              <w:tc>
                <w:tcPr>
                  <w:tcW w:w="2346" w:type="dxa"/>
                  <w:tcBorders>
                    <w:top w:val="single" w:sz="4" w:space="0" w:color="000000"/>
                    <w:left w:val="single" w:sz="4" w:space="0" w:color="000000"/>
                    <w:bottom w:val="single" w:sz="4" w:space="0" w:color="000000"/>
                    <w:right w:val="nil"/>
                  </w:tcBorders>
                  <w:vAlign w:val="center"/>
                  <w:hideMark/>
                </w:tcPr>
                <w:p w14:paraId="76C9B765" w14:textId="77777777" w:rsidR="008B6B34" w:rsidRPr="005D5771" w:rsidRDefault="00731163">
                  <w:pPr>
                    <w:widowControl/>
                    <w:jc w:val="left"/>
                    <w:rPr>
                      <w:rFonts w:asciiTheme="minorHAnsi" w:eastAsiaTheme="minorEastAsia" w:hAnsiTheme="minorHAnsi" w:cstheme="minorBidi"/>
                      <w:szCs w:val="22"/>
                    </w:rPr>
                  </w:pPr>
                  <w:r w:rsidRPr="005D5771">
                    <w:rPr>
                      <w:rFonts w:hint="eastAsia"/>
                      <w:bCs/>
                      <w:kern w:val="0"/>
                      <w:sz w:val="15"/>
                      <w:szCs w:val="15"/>
                    </w:rPr>
                    <w:t>SPP</w:t>
                  </w:r>
                  <w:r w:rsidRPr="005D5771">
                    <w:rPr>
                      <w:rFonts w:hint="eastAsia"/>
                      <w:bCs/>
                      <w:kern w:val="0"/>
                      <w:sz w:val="15"/>
                      <w:szCs w:val="15"/>
                    </w:rPr>
                    <w:t>产品生产</w:t>
                  </w:r>
                </w:p>
              </w:tc>
            </w:tr>
            <w:tr w:rsidR="005D5771" w:rsidRPr="005D5771" w14:paraId="32764602"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57B910ED"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71CB29D0" w14:textId="77777777" w:rsidR="008B6B34" w:rsidRPr="005D5771" w:rsidRDefault="00731163">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包装区</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1A1008FA" w14:textId="77777777" w:rsidR="008B6B34" w:rsidRPr="005D5771" w:rsidRDefault="00731163">
                  <w:pPr>
                    <w:widowControl/>
                    <w:jc w:val="left"/>
                    <w:rPr>
                      <w:rFonts w:asciiTheme="minorHAnsi" w:eastAsiaTheme="minorEastAsia" w:hAnsiTheme="minorHAnsi" w:cstheme="minorBidi"/>
                      <w:szCs w:val="22"/>
                    </w:rPr>
                  </w:pPr>
                  <w:r w:rsidRPr="005D5771">
                    <w:rPr>
                      <w:bCs/>
                      <w:kern w:val="0"/>
                      <w:sz w:val="15"/>
                      <w:szCs w:val="15"/>
                    </w:rPr>
                    <w:t>11.0m×18.0m×28.0m</w:t>
                  </w:r>
                </w:p>
              </w:tc>
              <w:tc>
                <w:tcPr>
                  <w:tcW w:w="2346" w:type="dxa"/>
                  <w:tcBorders>
                    <w:top w:val="single" w:sz="4" w:space="0" w:color="000000"/>
                    <w:left w:val="single" w:sz="4" w:space="0" w:color="000000"/>
                    <w:bottom w:val="single" w:sz="4" w:space="0" w:color="000000"/>
                    <w:right w:val="nil"/>
                  </w:tcBorders>
                  <w:vAlign w:val="center"/>
                  <w:hideMark/>
                </w:tcPr>
                <w:p w14:paraId="74350E66" w14:textId="77777777" w:rsidR="008B6B34" w:rsidRPr="005D5771" w:rsidRDefault="00731163">
                  <w:pPr>
                    <w:widowControl/>
                    <w:jc w:val="left"/>
                    <w:rPr>
                      <w:rFonts w:asciiTheme="minorHAnsi" w:hAnsiTheme="minorHAnsi" w:cstheme="minorBidi"/>
                      <w:szCs w:val="22"/>
                    </w:rPr>
                  </w:pPr>
                  <w:r w:rsidRPr="005D5771">
                    <w:rPr>
                      <w:rFonts w:hint="eastAsia"/>
                      <w:bCs/>
                      <w:kern w:val="0"/>
                      <w:sz w:val="15"/>
                      <w:szCs w:val="15"/>
                    </w:rPr>
                    <w:t>SPP</w:t>
                  </w:r>
                  <w:r w:rsidRPr="005D5771">
                    <w:rPr>
                      <w:rFonts w:hint="eastAsia"/>
                      <w:bCs/>
                      <w:kern w:val="0"/>
                      <w:sz w:val="15"/>
                      <w:szCs w:val="15"/>
                    </w:rPr>
                    <w:t>产品生产</w:t>
                  </w:r>
                </w:p>
              </w:tc>
            </w:tr>
            <w:tr w:rsidR="005D5771" w:rsidRPr="005D5771" w14:paraId="6D2BE7AC" w14:textId="77777777" w:rsidTr="00426F0D">
              <w:trPr>
                <w:trHeight w:val="20"/>
              </w:trPr>
              <w:tc>
                <w:tcPr>
                  <w:tcW w:w="705" w:type="dxa"/>
                  <w:vMerge w:val="restart"/>
                  <w:tcBorders>
                    <w:top w:val="single" w:sz="4" w:space="0" w:color="000000"/>
                    <w:left w:val="nil"/>
                    <w:right w:val="single" w:sz="4" w:space="0" w:color="000000"/>
                  </w:tcBorders>
                  <w:vAlign w:val="center"/>
                  <w:hideMark/>
                </w:tcPr>
                <w:p w14:paraId="7E688461" w14:textId="77777777" w:rsidR="00731163" w:rsidRPr="005D5771" w:rsidRDefault="00731163">
                  <w:pPr>
                    <w:widowControl/>
                    <w:adjustRightInd w:val="0"/>
                    <w:snapToGrid w:val="0"/>
                    <w:jc w:val="center"/>
                    <w:rPr>
                      <w:bCs/>
                      <w:kern w:val="0"/>
                      <w:sz w:val="15"/>
                      <w:szCs w:val="15"/>
                    </w:rPr>
                  </w:pPr>
                  <w:r w:rsidRPr="005D5771">
                    <w:rPr>
                      <w:rFonts w:hint="eastAsia"/>
                      <w:bCs/>
                      <w:kern w:val="0"/>
                      <w:sz w:val="15"/>
                      <w:szCs w:val="15"/>
                    </w:rPr>
                    <w:t>贮运</w:t>
                  </w:r>
                </w:p>
                <w:p w14:paraId="0AAB6C49" w14:textId="77777777" w:rsidR="00731163" w:rsidRPr="005D5771" w:rsidRDefault="00731163" w:rsidP="00426F0D">
                  <w:pPr>
                    <w:adjustRightInd w:val="0"/>
                    <w:snapToGrid w:val="0"/>
                    <w:jc w:val="center"/>
                    <w:rPr>
                      <w:bCs/>
                      <w:kern w:val="0"/>
                      <w:sz w:val="15"/>
                      <w:szCs w:val="15"/>
                    </w:rPr>
                  </w:pPr>
                  <w:r w:rsidRPr="005D5771">
                    <w:rPr>
                      <w:rFonts w:hint="eastAsia"/>
                      <w:bCs/>
                      <w:kern w:val="0"/>
                      <w:sz w:val="15"/>
                      <w:szCs w:val="15"/>
                    </w:rPr>
                    <w:t>工程</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6D65E77C" w14:textId="77777777" w:rsidR="00731163" w:rsidRPr="005D5771" w:rsidRDefault="00731163" w:rsidP="00731163">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原料罐区</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796E7E5F" w14:textId="77777777" w:rsidR="00731163" w:rsidRPr="005D5771" w:rsidRDefault="00731163">
                  <w:pPr>
                    <w:widowControl/>
                    <w:jc w:val="left"/>
                    <w:rPr>
                      <w:rFonts w:asciiTheme="minorHAnsi" w:eastAsiaTheme="minorEastAsia" w:hAnsiTheme="minorHAnsi" w:cstheme="minorBidi"/>
                      <w:szCs w:val="22"/>
                    </w:rPr>
                  </w:pPr>
                  <w:r w:rsidRPr="005D5771">
                    <w:rPr>
                      <w:bCs/>
                      <w:kern w:val="0"/>
                      <w:sz w:val="15"/>
                      <w:szCs w:val="15"/>
                    </w:rPr>
                    <w:t>12.0m×12.0m×20.3m</w:t>
                  </w:r>
                </w:p>
              </w:tc>
              <w:tc>
                <w:tcPr>
                  <w:tcW w:w="2346" w:type="dxa"/>
                  <w:tcBorders>
                    <w:top w:val="single" w:sz="4" w:space="0" w:color="000000"/>
                    <w:left w:val="single" w:sz="4" w:space="0" w:color="000000"/>
                    <w:bottom w:val="single" w:sz="4" w:space="0" w:color="000000"/>
                    <w:right w:val="nil"/>
                  </w:tcBorders>
                  <w:vAlign w:val="center"/>
                  <w:hideMark/>
                </w:tcPr>
                <w:p w14:paraId="1EF30C4F" w14:textId="77777777" w:rsidR="00731163" w:rsidRPr="005D5771" w:rsidRDefault="005A6E9D" w:rsidP="005A6E9D">
                  <w:pPr>
                    <w:widowControl/>
                    <w:jc w:val="left"/>
                    <w:rPr>
                      <w:bCs/>
                      <w:kern w:val="0"/>
                      <w:sz w:val="15"/>
                      <w:szCs w:val="15"/>
                    </w:rPr>
                  </w:pPr>
                  <w:r w:rsidRPr="005D5771">
                    <w:rPr>
                      <w:rFonts w:hint="eastAsia"/>
                      <w:bCs/>
                      <w:kern w:val="0"/>
                      <w:sz w:val="15"/>
                      <w:szCs w:val="15"/>
                    </w:rPr>
                    <w:t>已建，存放原料</w:t>
                  </w:r>
                </w:p>
              </w:tc>
            </w:tr>
            <w:tr w:rsidR="005D5771" w:rsidRPr="005D5771" w14:paraId="3A34F333" w14:textId="77777777" w:rsidTr="00426F0D">
              <w:trPr>
                <w:trHeight w:val="20"/>
              </w:trPr>
              <w:tc>
                <w:tcPr>
                  <w:tcW w:w="705" w:type="dxa"/>
                  <w:vMerge/>
                  <w:tcBorders>
                    <w:left w:val="nil"/>
                    <w:right w:val="single" w:sz="4" w:space="0" w:color="000000"/>
                  </w:tcBorders>
                  <w:vAlign w:val="center"/>
                  <w:hideMark/>
                </w:tcPr>
                <w:p w14:paraId="48639B6F" w14:textId="77777777" w:rsidR="00731163" w:rsidRPr="005D5771" w:rsidRDefault="00731163" w:rsidP="00426F0D">
                  <w:pPr>
                    <w:adjustRightInd w:val="0"/>
                    <w:snapToGrid w:val="0"/>
                    <w:jc w:val="center"/>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04EC52C" w14:textId="77777777" w:rsidR="00731163" w:rsidRPr="005D5771" w:rsidRDefault="00731163" w:rsidP="00731163">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成品罐区</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58EEE646" w14:textId="77777777" w:rsidR="00731163" w:rsidRPr="005D5771" w:rsidRDefault="00731163">
                  <w:pPr>
                    <w:widowControl/>
                    <w:jc w:val="left"/>
                    <w:rPr>
                      <w:rFonts w:asciiTheme="minorHAnsi" w:eastAsiaTheme="minorEastAsia" w:hAnsiTheme="minorHAnsi" w:cstheme="minorBidi"/>
                      <w:szCs w:val="22"/>
                    </w:rPr>
                  </w:pPr>
                  <w:r w:rsidRPr="005D5771">
                    <w:rPr>
                      <w:bCs/>
                      <w:kern w:val="0"/>
                      <w:sz w:val="15"/>
                      <w:szCs w:val="15"/>
                    </w:rPr>
                    <w:t>18.0m×12.0m×22.3m</w:t>
                  </w:r>
                </w:p>
              </w:tc>
              <w:tc>
                <w:tcPr>
                  <w:tcW w:w="2346" w:type="dxa"/>
                  <w:tcBorders>
                    <w:top w:val="single" w:sz="4" w:space="0" w:color="000000"/>
                    <w:left w:val="single" w:sz="4" w:space="0" w:color="000000"/>
                    <w:bottom w:val="single" w:sz="4" w:space="0" w:color="000000"/>
                    <w:right w:val="nil"/>
                  </w:tcBorders>
                  <w:vAlign w:val="center"/>
                  <w:hideMark/>
                </w:tcPr>
                <w:p w14:paraId="6004FB99" w14:textId="77777777" w:rsidR="00731163" w:rsidRPr="005D5771" w:rsidRDefault="005A6E9D" w:rsidP="005A6E9D">
                  <w:pPr>
                    <w:widowControl/>
                    <w:jc w:val="left"/>
                    <w:rPr>
                      <w:bCs/>
                      <w:kern w:val="0"/>
                      <w:sz w:val="15"/>
                      <w:szCs w:val="15"/>
                    </w:rPr>
                  </w:pPr>
                  <w:r w:rsidRPr="005D5771">
                    <w:rPr>
                      <w:rFonts w:hint="eastAsia"/>
                      <w:bCs/>
                      <w:kern w:val="0"/>
                      <w:sz w:val="15"/>
                      <w:szCs w:val="15"/>
                    </w:rPr>
                    <w:t>已建，存放产品</w:t>
                  </w:r>
                </w:p>
              </w:tc>
            </w:tr>
            <w:tr w:rsidR="005D5771" w:rsidRPr="005D5771" w14:paraId="65962A03" w14:textId="77777777" w:rsidTr="00426F0D">
              <w:trPr>
                <w:trHeight w:val="20"/>
              </w:trPr>
              <w:tc>
                <w:tcPr>
                  <w:tcW w:w="705" w:type="dxa"/>
                  <w:vMerge/>
                  <w:tcBorders>
                    <w:left w:val="nil"/>
                    <w:right w:val="single" w:sz="4" w:space="0" w:color="000000"/>
                  </w:tcBorders>
                  <w:vAlign w:val="center"/>
                  <w:hideMark/>
                </w:tcPr>
                <w:p w14:paraId="1C62C478" w14:textId="77777777" w:rsidR="00731163" w:rsidRPr="005D5771" w:rsidRDefault="00731163">
                  <w:pPr>
                    <w:widowControl/>
                    <w:adjustRightInd w:val="0"/>
                    <w:snapToGrid w:val="0"/>
                    <w:jc w:val="center"/>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1417FA60" w14:textId="77777777" w:rsidR="00731163" w:rsidRPr="005D5771" w:rsidRDefault="00731163">
                  <w:pPr>
                    <w:widowControl/>
                    <w:adjustRightInd w:val="0"/>
                    <w:snapToGrid w:val="0"/>
                    <w:jc w:val="center"/>
                    <w:rPr>
                      <w:bCs/>
                      <w:kern w:val="0"/>
                      <w:sz w:val="15"/>
                      <w:szCs w:val="15"/>
                    </w:rPr>
                  </w:pPr>
                  <w:r w:rsidRPr="005D5771">
                    <w:rPr>
                      <w:rFonts w:hint="eastAsia"/>
                      <w:bCs/>
                      <w:kern w:val="0"/>
                      <w:sz w:val="15"/>
                      <w:szCs w:val="15"/>
                    </w:rPr>
                    <w:t>COMP</w:t>
                  </w:r>
                  <w:r w:rsidRPr="005D5771">
                    <w:rPr>
                      <w:rFonts w:hint="eastAsia"/>
                      <w:bCs/>
                      <w:kern w:val="0"/>
                      <w:sz w:val="15"/>
                      <w:szCs w:val="15"/>
                    </w:rPr>
                    <w:t>仓库</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76ECF2FD" w14:textId="77777777" w:rsidR="00731163" w:rsidRPr="005D5771" w:rsidRDefault="00731163">
                  <w:pPr>
                    <w:widowControl/>
                    <w:adjustRightInd w:val="0"/>
                    <w:snapToGrid w:val="0"/>
                    <w:jc w:val="left"/>
                    <w:rPr>
                      <w:bCs/>
                      <w:kern w:val="0"/>
                      <w:sz w:val="15"/>
                      <w:szCs w:val="15"/>
                    </w:rPr>
                  </w:pPr>
                  <w:r w:rsidRPr="005D5771">
                    <w:rPr>
                      <w:rFonts w:hint="eastAsia"/>
                      <w:bCs/>
                      <w:kern w:val="0"/>
                      <w:sz w:val="15"/>
                      <w:szCs w:val="15"/>
                    </w:rPr>
                    <w:t>建筑面积</w:t>
                  </w:r>
                  <w:r w:rsidRPr="005D5771">
                    <w:rPr>
                      <w:bCs/>
                      <w:kern w:val="0"/>
                      <w:sz w:val="15"/>
                      <w:szCs w:val="15"/>
                    </w:rPr>
                    <w:t>633.3m</w:t>
                  </w:r>
                  <w:r w:rsidRPr="005D5771">
                    <w:rPr>
                      <w:bCs/>
                      <w:kern w:val="0"/>
                      <w:sz w:val="15"/>
                      <w:szCs w:val="15"/>
                      <w:vertAlign w:val="superscript"/>
                    </w:rPr>
                    <w:t>2</w:t>
                  </w:r>
                </w:p>
              </w:tc>
              <w:tc>
                <w:tcPr>
                  <w:tcW w:w="2346" w:type="dxa"/>
                  <w:tcBorders>
                    <w:top w:val="single" w:sz="4" w:space="0" w:color="000000"/>
                    <w:left w:val="single" w:sz="4" w:space="0" w:color="000000"/>
                    <w:bottom w:val="single" w:sz="4" w:space="0" w:color="000000"/>
                    <w:right w:val="nil"/>
                  </w:tcBorders>
                  <w:vAlign w:val="center"/>
                  <w:hideMark/>
                </w:tcPr>
                <w:p w14:paraId="7B32C400" w14:textId="77777777" w:rsidR="00731163" w:rsidRPr="005D5771" w:rsidRDefault="00731163" w:rsidP="005A6E9D">
                  <w:pPr>
                    <w:widowControl/>
                    <w:jc w:val="left"/>
                    <w:rPr>
                      <w:bCs/>
                      <w:kern w:val="0"/>
                      <w:sz w:val="15"/>
                      <w:szCs w:val="15"/>
                    </w:rPr>
                  </w:pPr>
                  <w:r w:rsidRPr="005D5771">
                    <w:rPr>
                      <w:rFonts w:hint="eastAsia"/>
                      <w:bCs/>
                      <w:kern w:val="0"/>
                      <w:sz w:val="15"/>
                      <w:szCs w:val="15"/>
                    </w:rPr>
                    <w:t>存放原料及产品</w:t>
                  </w:r>
                </w:p>
              </w:tc>
            </w:tr>
            <w:tr w:rsidR="005D5771" w:rsidRPr="005D5771" w14:paraId="7765C53C" w14:textId="77777777" w:rsidTr="00426F0D">
              <w:trPr>
                <w:trHeight w:val="20"/>
              </w:trPr>
              <w:tc>
                <w:tcPr>
                  <w:tcW w:w="705" w:type="dxa"/>
                  <w:vMerge/>
                  <w:tcBorders>
                    <w:left w:val="nil"/>
                    <w:bottom w:val="single" w:sz="4" w:space="0" w:color="000000"/>
                    <w:right w:val="single" w:sz="4" w:space="0" w:color="000000"/>
                  </w:tcBorders>
                  <w:vAlign w:val="center"/>
                  <w:hideMark/>
                </w:tcPr>
                <w:p w14:paraId="4CD6923A" w14:textId="77777777" w:rsidR="00731163" w:rsidRPr="005D5771" w:rsidRDefault="00731163">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5EB48C71" w14:textId="77777777" w:rsidR="00731163" w:rsidRPr="005D5771" w:rsidRDefault="00731163">
                  <w:pPr>
                    <w:widowControl/>
                    <w:adjustRightInd w:val="0"/>
                    <w:snapToGrid w:val="0"/>
                    <w:jc w:val="center"/>
                    <w:rPr>
                      <w:bCs/>
                      <w:kern w:val="0"/>
                      <w:sz w:val="15"/>
                      <w:szCs w:val="15"/>
                    </w:rPr>
                  </w:pPr>
                  <w:r w:rsidRPr="005D5771">
                    <w:rPr>
                      <w:rFonts w:hint="eastAsia"/>
                      <w:bCs/>
                      <w:kern w:val="0"/>
                      <w:sz w:val="15"/>
                      <w:szCs w:val="15"/>
                    </w:rPr>
                    <w:t>SPP</w:t>
                  </w:r>
                  <w:r w:rsidRPr="005D5771">
                    <w:rPr>
                      <w:rFonts w:hint="eastAsia"/>
                      <w:bCs/>
                      <w:kern w:val="0"/>
                      <w:sz w:val="15"/>
                      <w:szCs w:val="15"/>
                    </w:rPr>
                    <w:t>仓库</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4F7CAEEE" w14:textId="77777777" w:rsidR="00731163" w:rsidRPr="005D5771" w:rsidRDefault="00731163">
                  <w:pPr>
                    <w:widowControl/>
                    <w:adjustRightInd w:val="0"/>
                    <w:snapToGrid w:val="0"/>
                    <w:jc w:val="left"/>
                    <w:rPr>
                      <w:bCs/>
                      <w:kern w:val="0"/>
                      <w:sz w:val="15"/>
                      <w:szCs w:val="15"/>
                    </w:rPr>
                  </w:pPr>
                  <w:r w:rsidRPr="005D5771">
                    <w:rPr>
                      <w:rFonts w:hint="eastAsia"/>
                      <w:bCs/>
                      <w:kern w:val="0"/>
                      <w:sz w:val="15"/>
                      <w:szCs w:val="15"/>
                    </w:rPr>
                    <w:t>建筑面积</w:t>
                  </w:r>
                  <w:r w:rsidRPr="005D5771">
                    <w:rPr>
                      <w:bCs/>
                      <w:kern w:val="0"/>
                      <w:sz w:val="15"/>
                      <w:szCs w:val="15"/>
                    </w:rPr>
                    <w:t>948.54m</w:t>
                  </w:r>
                  <w:r w:rsidRPr="005D5771">
                    <w:rPr>
                      <w:bCs/>
                      <w:kern w:val="0"/>
                      <w:sz w:val="15"/>
                      <w:szCs w:val="15"/>
                      <w:vertAlign w:val="superscript"/>
                    </w:rPr>
                    <w:t>2</w:t>
                  </w:r>
                </w:p>
              </w:tc>
              <w:tc>
                <w:tcPr>
                  <w:tcW w:w="2346" w:type="dxa"/>
                  <w:tcBorders>
                    <w:top w:val="single" w:sz="4" w:space="0" w:color="000000"/>
                    <w:left w:val="single" w:sz="4" w:space="0" w:color="000000"/>
                    <w:bottom w:val="single" w:sz="4" w:space="0" w:color="000000"/>
                    <w:right w:val="nil"/>
                  </w:tcBorders>
                  <w:vAlign w:val="center"/>
                  <w:hideMark/>
                </w:tcPr>
                <w:p w14:paraId="7D4FBF2B" w14:textId="77777777" w:rsidR="00731163" w:rsidRPr="005D5771" w:rsidRDefault="00731163" w:rsidP="005A6E9D">
                  <w:pPr>
                    <w:widowControl/>
                    <w:jc w:val="left"/>
                    <w:rPr>
                      <w:bCs/>
                      <w:kern w:val="0"/>
                      <w:sz w:val="15"/>
                      <w:szCs w:val="15"/>
                    </w:rPr>
                  </w:pPr>
                  <w:r w:rsidRPr="005D5771">
                    <w:rPr>
                      <w:rFonts w:hint="eastAsia"/>
                      <w:bCs/>
                      <w:kern w:val="0"/>
                      <w:sz w:val="15"/>
                      <w:szCs w:val="15"/>
                    </w:rPr>
                    <w:t>已建，存放产品</w:t>
                  </w:r>
                </w:p>
              </w:tc>
            </w:tr>
            <w:tr w:rsidR="005D5771" w:rsidRPr="005D5771" w14:paraId="157A3B01" w14:textId="77777777" w:rsidTr="00E576AE">
              <w:trPr>
                <w:trHeight w:val="20"/>
              </w:trPr>
              <w:tc>
                <w:tcPr>
                  <w:tcW w:w="705" w:type="dxa"/>
                  <w:vMerge w:val="restart"/>
                  <w:tcBorders>
                    <w:top w:val="single" w:sz="4" w:space="0" w:color="000000"/>
                    <w:left w:val="nil"/>
                    <w:bottom w:val="single" w:sz="4" w:space="0" w:color="000000"/>
                    <w:right w:val="single" w:sz="4" w:space="0" w:color="000000"/>
                  </w:tcBorders>
                  <w:vAlign w:val="center"/>
                  <w:hideMark/>
                </w:tcPr>
                <w:p w14:paraId="164C8F4D"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公用</w:t>
                  </w:r>
                </w:p>
                <w:p w14:paraId="1222443C"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工程</w:t>
                  </w: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47A05B4F"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供水</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6DDBB14D" w14:textId="77777777" w:rsidR="008B6B34" w:rsidRPr="005D5771" w:rsidRDefault="008B6B34">
                  <w:pPr>
                    <w:widowControl/>
                    <w:adjustRightInd w:val="0"/>
                    <w:snapToGrid w:val="0"/>
                    <w:jc w:val="left"/>
                    <w:rPr>
                      <w:bCs/>
                      <w:kern w:val="0"/>
                      <w:sz w:val="15"/>
                      <w:szCs w:val="15"/>
                    </w:rPr>
                  </w:pPr>
                  <w:r w:rsidRPr="005D5771">
                    <w:rPr>
                      <w:rFonts w:hint="eastAsia"/>
                      <w:bCs/>
                      <w:kern w:val="0"/>
                      <w:sz w:val="15"/>
                      <w:szCs w:val="15"/>
                    </w:rPr>
                    <w:t>依托园区供水管网</w:t>
                  </w:r>
                </w:p>
              </w:tc>
              <w:tc>
                <w:tcPr>
                  <w:tcW w:w="2346" w:type="dxa"/>
                  <w:tcBorders>
                    <w:top w:val="single" w:sz="4" w:space="0" w:color="000000"/>
                    <w:left w:val="single" w:sz="4" w:space="0" w:color="000000"/>
                    <w:bottom w:val="single" w:sz="4" w:space="0" w:color="000000"/>
                    <w:right w:val="nil"/>
                  </w:tcBorders>
                  <w:vAlign w:val="center"/>
                  <w:hideMark/>
                </w:tcPr>
                <w:p w14:paraId="202DBB61" w14:textId="77777777" w:rsidR="008B6B34" w:rsidRPr="005D5771" w:rsidRDefault="008B6B34">
                  <w:pPr>
                    <w:widowControl/>
                    <w:adjustRightInd w:val="0"/>
                    <w:snapToGrid w:val="0"/>
                    <w:jc w:val="left"/>
                    <w:rPr>
                      <w:bCs/>
                      <w:kern w:val="0"/>
                      <w:sz w:val="15"/>
                      <w:szCs w:val="15"/>
                    </w:rPr>
                  </w:pPr>
                  <w:r w:rsidRPr="005D5771">
                    <w:rPr>
                      <w:rFonts w:hint="eastAsia"/>
                      <w:bCs/>
                      <w:kern w:val="0"/>
                      <w:sz w:val="15"/>
                      <w:szCs w:val="15"/>
                    </w:rPr>
                    <w:t>已建</w:t>
                  </w:r>
                </w:p>
              </w:tc>
            </w:tr>
            <w:tr w:rsidR="005D5771" w:rsidRPr="005D5771" w14:paraId="56702269"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0D3642C6"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75AC5C40"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排水</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705BF789" w14:textId="77777777" w:rsidR="008B6B34" w:rsidRPr="005D5771" w:rsidRDefault="00E576AE" w:rsidP="00AC1BCE">
                  <w:pPr>
                    <w:widowControl/>
                    <w:adjustRightInd w:val="0"/>
                    <w:snapToGrid w:val="0"/>
                    <w:jc w:val="left"/>
                    <w:rPr>
                      <w:bCs/>
                      <w:kern w:val="0"/>
                      <w:sz w:val="15"/>
                      <w:szCs w:val="15"/>
                    </w:rPr>
                  </w:pPr>
                  <w:r w:rsidRPr="005D5771">
                    <w:rPr>
                      <w:rFonts w:hint="eastAsia"/>
                      <w:bCs/>
                      <w:kern w:val="0"/>
                      <w:sz w:val="15"/>
                      <w:szCs w:val="15"/>
                    </w:rPr>
                    <w:t>生活污水经化粪池处理后接</w:t>
                  </w:r>
                  <w:r w:rsidR="00AC1BCE" w:rsidRPr="005D5771">
                    <w:rPr>
                      <w:rFonts w:hint="eastAsia"/>
                      <w:bCs/>
                      <w:kern w:val="0"/>
                      <w:sz w:val="15"/>
                      <w:szCs w:val="15"/>
                    </w:rPr>
                    <w:t>入市政污水管网</w:t>
                  </w:r>
                  <w:r w:rsidR="008B6B34" w:rsidRPr="005D5771">
                    <w:rPr>
                      <w:rFonts w:hint="eastAsia"/>
                      <w:bCs/>
                      <w:kern w:val="0"/>
                      <w:sz w:val="15"/>
                      <w:szCs w:val="15"/>
                    </w:rPr>
                    <w:t>；</w:t>
                  </w:r>
                  <w:r w:rsidR="00AC1BCE" w:rsidRPr="005D5771">
                    <w:rPr>
                      <w:rFonts w:hint="eastAsia"/>
                      <w:bCs/>
                      <w:kern w:val="0"/>
                      <w:sz w:val="15"/>
                      <w:szCs w:val="15"/>
                    </w:rPr>
                    <w:t>循环冷却系统排水直接接入市政污水管网；</w:t>
                  </w:r>
                  <w:r w:rsidR="00986C9F" w:rsidRPr="005D5771">
                    <w:rPr>
                      <w:rFonts w:hint="eastAsia"/>
                      <w:bCs/>
                      <w:kern w:val="0"/>
                      <w:sz w:val="15"/>
                      <w:szCs w:val="15"/>
                    </w:rPr>
                    <w:t>车间废水排入</w:t>
                  </w:r>
                  <w:proofErr w:type="gramStart"/>
                  <w:r w:rsidR="00986C9F" w:rsidRPr="005D5771">
                    <w:rPr>
                      <w:rFonts w:hint="eastAsia"/>
                      <w:bCs/>
                      <w:kern w:val="0"/>
                      <w:sz w:val="15"/>
                      <w:szCs w:val="15"/>
                    </w:rPr>
                    <w:t>宝泰菱公司</w:t>
                  </w:r>
                  <w:proofErr w:type="gramEnd"/>
                  <w:r w:rsidR="00986C9F" w:rsidRPr="005D5771">
                    <w:rPr>
                      <w:rFonts w:hint="eastAsia"/>
                      <w:bCs/>
                      <w:kern w:val="0"/>
                      <w:sz w:val="15"/>
                      <w:szCs w:val="15"/>
                    </w:rPr>
                    <w:t>污水处理站处理，由</w:t>
                  </w:r>
                  <w:proofErr w:type="gramStart"/>
                  <w:r w:rsidR="00986C9F" w:rsidRPr="005D5771">
                    <w:rPr>
                      <w:rFonts w:hint="eastAsia"/>
                      <w:bCs/>
                      <w:kern w:val="0"/>
                      <w:sz w:val="15"/>
                      <w:szCs w:val="15"/>
                    </w:rPr>
                    <w:t>宝泰菱废水</w:t>
                  </w:r>
                  <w:proofErr w:type="gramEnd"/>
                  <w:r w:rsidR="00986C9F" w:rsidRPr="005D5771">
                    <w:rPr>
                      <w:rFonts w:hint="eastAsia"/>
                      <w:bCs/>
                      <w:kern w:val="0"/>
                      <w:sz w:val="15"/>
                      <w:szCs w:val="15"/>
                    </w:rPr>
                    <w:t>排口排放，</w:t>
                  </w:r>
                  <w:r w:rsidR="008B6B34" w:rsidRPr="005D5771">
                    <w:rPr>
                      <w:rFonts w:hint="eastAsia"/>
                      <w:bCs/>
                      <w:kern w:val="0"/>
                      <w:sz w:val="15"/>
                      <w:szCs w:val="15"/>
                    </w:rPr>
                    <w:t>雨水接入园区雨水管网</w:t>
                  </w:r>
                </w:p>
              </w:tc>
              <w:tc>
                <w:tcPr>
                  <w:tcW w:w="2346" w:type="dxa"/>
                  <w:tcBorders>
                    <w:top w:val="single" w:sz="4" w:space="0" w:color="000000"/>
                    <w:left w:val="single" w:sz="4" w:space="0" w:color="000000"/>
                    <w:bottom w:val="single" w:sz="4" w:space="0" w:color="000000"/>
                    <w:right w:val="nil"/>
                  </w:tcBorders>
                  <w:vAlign w:val="center"/>
                  <w:hideMark/>
                </w:tcPr>
                <w:p w14:paraId="13343F61" w14:textId="77777777" w:rsidR="008B6B34" w:rsidRPr="005D5771" w:rsidRDefault="008B6B34" w:rsidP="00AC1BCE">
                  <w:pPr>
                    <w:widowControl/>
                    <w:adjustRightInd w:val="0"/>
                    <w:snapToGrid w:val="0"/>
                    <w:jc w:val="center"/>
                    <w:rPr>
                      <w:bCs/>
                      <w:kern w:val="0"/>
                      <w:sz w:val="15"/>
                      <w:szCs w:val="15"/>
                    </w:rPr>
                  </w:pPr>
                  <w:r w:rsidRPr="005D5771">
                    <w:rPr>
                      <w:rFonts w:hint="eastAsia"/>
                      <w:bCs/>
                      <w:kern w:val="0"/>
                      <w:sz w:val="15"/>
                      <w:szCs w:val="15"/>
                    </w:rPr>
                    <w:t>设置</w:t>
                  </w:r>
                  <w:r w:rsidR="00986C9F" w:rsidRPr="005D5771">
                    <w:rPr>
                      <w:rFonts w:hint="eastAsia"/>
                      <w:bCs/>
                      <w:kern w:val="0"/>
                      <w:sz w:val="15"/>
                      <w:szCs w:val="15"/>
                    </w:rPr>
                    <w:t>生活污水</w:t>
                  </w:r>
                  <w:r w:rsidRPr="005D5771">
                    <w:rPr>
                      <w:rFonts w:hint="eastAsia"/>
                      <w:bCs/>
                      <w:kern w:val="0"/>
                      <w:sz w:val="15"/>
                      <w:szCs w:val="15"/>
                    </w:rPr>
                    <w:t>排口</w:t>
                  </w:r>
                  <w:r w:rsidRPr="005D5771">
                    <w:rPr>
                      <w:bCs/>
                      <w:kern w:val="0"/>
                      <w:sz w:val="15"/>
                      <w:szCs w:val="15"/>
                    </w:rPr>
                    <w:t>1</w:t>
                  </w:r>
                  <w:r w:rsidRPr="005D5771">
                    <w:rPr>
                      <w:rFonts w:hint="eastAsia"/>
                      <w:bCs/>
                      <w:kern w:val="0"/>
                      <w:sz w:val="15"/>
                      <w:szCs w:val="15"/>
                    </w:rPr>
                    <w:t>个，</w:t>
                  </w:r>
                  <w:r w:rsidR="00AC1BCE" w:rsidRPr="005D5771">
                    <w:rPr>
                      <w:rFonts w:hint="eastAsia"/>
                      <w:bCs/>
                      <w:kern w:val="0"/>
                      <w:sz w:val="15"/>
                      <w:szCs w:val="15"/>
                    </w:rPr>
                    <w:t>循环冷却水排污口</w:t>
                  </w:r>
                  <w:r w:rsidR="00AC1BCE" w:rsidRPr="005D5771">
                    <w:rPr>
                      <w:rFonts w:hint="eastAsia"/>
                      <w:bCs/>
                      <w:kern w:val="0"/>
                      <w:sz w:val="15"/>
                      <w:szCs w:val="15"/>
                    </w:rPr>
                    <w:t>1</w:t>
                  </w:r>
                  <w:r w:rsidR="00AC1BCE" w:rsidRPr="005D5771">
                    <w:rPr>
                      <w:rFonts w:hint="eastAsia"/>
                      <w:bCs/>
                      <w:kern w:val="0"/>
                      <w:sz w:val="15"/>
                      <w:szCs w:val="15"/>
                    </w:rPr>
                    <w:t>个，</w:t>
                  </w:r>
                  <w:r w:rsidRPr="005D5771">
                    <w:rPr>
                      <w:rFonts w:hint="eastAsia"/>
                      <w:bCs/>
                      <w:kern w:val="0"/>
                      <w:sz w:val="15"/>
                      <w:szCs w:val="15"/>
                    </w:rPr>
                    <w:t>雨水排口</w:t>
                  </w:r>
                  <w:r w:rsidR="00AC1BCE" w:rsidRPr="005D5771">
                    <w:rPr>
                      <w:rFonts w:hint="eastAsia"/>
                      <w:bCs/>
                      <w:kern w:val="0"/>
                      <w:sz w:val="15"/>
                      <w:szCs w:val="15"/>
                    </w:rPr>
                    <w:t>2</w:t>
                  </w:r>
                  <w:r w:rsidRPr="005D5771">
                    <w:rPr>
                      <w:rFonts w:hint="eastAsia"/>
                      <w:bCs/>
                      <w:kern w:val="0"/>
                      <w:sz w:val="15"/>
                      <w:szCs w:val="15"/>
                    </w:rPr>
                    <w:t>个</w:t>
                  </w:r>
                </w:p>
              </w:tc>
            </w:tr>
            <w:tr w:rsidR="005D5771" w:rsidRPr="005D5771" w14:paraId="6E371E0D"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26E4FC80"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39B7729F"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供电</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4DB51979" w14:textId="77777777" w:rsidR="008B6B34" w:rsidRPr="005D5771" w:rsidRDefault="008B6B34" w:rsidP="00986C9F">
                  <w:pPr>
                    <w:widowControl/>
                    <w:adjustRightInd w:val="0"/>
                    <w:snapToGrid w:val="0"/>
                    <w:jc w:val="left"/>
                    <w:rPr>
                      <w:bCs/>
                      <w:kern w:val="0"/>
                      <w:sz w:val="15"/>
                      <w:szCs w:val="15"/>
                    </w:rPr>
                  </w:pPr>
                  <w:r w:rsidRPr="005D5771">
                    <w:rPr>
                      <w:rFonts w:hint="eastAsia"/>
                      <w:sz w:val="15"/>
                      <w:szCs w:val="15"/>
                    </w:rPr>
                    <w:t>依托园区供电管网</w:t>
                  </w:r>
                  <w:r w:rsidR="00986C9F" w:rsidRPr="005D5771">
                    <w:rPr>
                      <w:bCs/>
                      <w:kern w:val="0"/>
                      <w:sz w:val="15"/>
                      <w:szCs w:val="15"/>
                    </w:rPr>
                    <w:t xml:space="preserve"> </w:t>
                  </w:r>
                </w:p>
              </w:tc>
              <w:tc>
                <w:tcPr>
                  <w:tcW w:w="2346" w:type="dxa"/>
                  <w:tcBorders>
                    <w:top w:val="single" w:sz="4" w:space="0" w:color="000000"/>
                    <w:left w:val="single" w:sz="4" w:space="0" w:color="000000"/>
                    <w:bottom w:val="single" w:sz="4" w:space="0" w:color="000000"/>
                    <w:right w:val="nil"/>
                  </w:tcBorders>
                  <w:vAlign w:val="center"/>
                  <w:hideMark/>
                </w:tcPr>
                <w:p w14:paraId="379F1D63"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6AE7D652"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5388D6AD"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43A091B9"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循环冷却系统</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02034F1C" w14:textId="77777777" w:rsidR="008B6B34" w:rsidRPr="005D5771" w:rsidRDefault="008F5C73" w:rsidP="00731163">
                  <w:pPr>
                    <w:widowControl/>
                    <w:adjustRightInd w:val="0"/>
                    <w:snapToGrid w:val="0"/>
                    <w:rPr>
                      <w:bCs/>
                      <w:kern w:val="0"/>
                      <w:sz w:val="15"/>
                      <w:szCs w:val="15"/>
                    </w:rPr>
                  </w:pPr>
                  <w:r w:rsidRPr="005D5771">
                    <w:rPr>
                      <w:rFonts w:hint="eastAsia"/>
                      <w:sz w:val="15"/>
                      <w:szCs w:val="15"/>
                    </w:rPr>
                    <w:t>30</w:t>
                  </w:r>
                  <w:r w:rsidR="00731163" w:rsidRPr="005D5771">
                    <w:rPr>
                      <w:rFonts w:hint="eastAsia"/>
                      <w:sz w:val="15"/>
                      <w:szCs w:val="15"/>
                    </w:rPr>
                    <w:t>0</w:t>
                  </w:r>
                  <w:r w:rsidR="008B6B34" w:rsidRPr="005D5771">
                    <w:rPr>
                      <w:sz w:val="15"/>
                      <w:szCs w:val="15"/>
                    </w:rPr>
                    <w:t>m</w:t>
                  </w:r>
                  <w:r w:rsidR="008B6B34" w:rsidRPr="005D5771">
                    <w:rPr>
                      <w:sz w:val="15"/>
                      <w:szCs w:val="15"/>
                      <w:vertAlign w:val="superscript"/>
                    </w:rPr>
                    <w:t>3</w:t>
                  </w:r>
                  <w:r w:rsidR="008B6B34" w:rsidRPr="005D5771">
                    <w:rPr>
                      <w:sz w:val="15"/>
                      <w:szCs w:val="15"/>
                    </w:rPr>
                    <w:t>/h</w:t>
                  </w:r>
                  <w:r w:rsidR="008B6B34" w:rsidRPr="005D5771">
                    <w:rPr>
                      <w:rFonts w:hint="eastAsia"/>
                      <w:sz w:val="15"/>
                      <w:szCs w:val="15"/>
                    </w:rPr>
                    <w:t>冷却塔一套</w:t>
                  </w:r>
                </w:p>
              </w:tc>
              <w:tc>
                <w:tcPr>
                  <w:tcW w:w="2346" w:type="dxa"/>
                  <w:tcBorders>
                    <w:top w:val="single" w:sz="4" w:space="0" w:color="000000"/>
                    <w:left w:val="single" w:sz="4" w:space="0" w:color="000000"/>
                    <w:bottom w:val="single" w:sz="4" w:space="0" w:color="000000"/>
                    <w:right w:val="nil"/>
                  </w:tcBorders>
                  <w:vAlign w:val="center"/>
                  <w:hideMark/>
                </w:tcPr>
                <w:p w14:paraId="53FEA409"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592EEDF5"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5B15EB98"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72FBFDF5"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纯水系统</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484A94BE" w14:textId="77777777" w:rsidR="008B6B34" w:rsidRPr="005D5771" w:rsidRDefault="00731163">
                  <w:pPr>
                    <w:widowControl/>
                    <w:adjustRightInd w:val="0"/>
                    <w:snapToGrid w:val="0"/>
                    <w:rPr>
                      <w:sz w:val="15"/>
                      <w:szCs w:val="15"/>
                    </w:rPr>
                  </w:pPr>
                  <w:r w:rsidRPr="005D5771">
                    <w:rPr>
                      <w:rFonts w:hint="eastAsia"/>
                      <w:sz w:val="15"/>
                      <w:szCs w:val="15"/>
                    </w:rPr>
                    <w:t>由</w:t>
                  </w:r>
                  <w:proofErr w:type="gramStart"/>
                  <w:r w:rsidRPr="005D5771">
                    <w:rPr>
                      <w:rFonts w:hint="eastAsia"/>
                      <w:sz w:val="15"/>
                      <w:szCs w:val="15"/>
                    </w:rPr>
                    <w:t>宝泰菱公司</w:t>
                  </w:r>
                  <w:proofErr w:type="gramEnd"/>
                  <w:r w:rsidRPr="005D5771">
                    <w:rPr>
                      <w:rFonts w:hint="eastAsia"/>
                      <w:sz w:val="15"/>
                      <w:szCs w:val="15"/>
                    </w:rPr>
                    <w:t>供应</w:t>
                  </w:r>
                </w:p>
              </w:tc>
              <w:tc>
                <w:tcPr>
                  <w:tcW w:w="2346" w:type="dxa"/>
                  <w:tcBorders>
                    <w:top w:val="single" w:sz="4" w:space="0" w:color="000000"/>
                    <w:left w:val="single" w:sz="4" w:space="0" w:color="000000"/>
                    <w:bottom w:val="single" w:sz="4" w:space="0" w:color="000000"/>
                    <w:right w:val="nil"/>
                  </w:tcBorders>
                  <w:vAlign w:val="center"/>
                  <w:hideMark/>
                </w:tcPr>
                <w:p w14:paraId="703916DC"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特殊客户产品使用需求</w:t>
                  </w:r>
                </w:p>
              </w:tc>
            </w:tr>
            <w:tr w:rsidR="005D5771" w:rsidRPr="005D5771" w14:paraId="6A995658"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786BA98A"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555415A8"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供冷</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15CFB80F" w14:textId="77777777" w:rsidR="008B6B34" w:rsidRPr="005D5771" w:rsidRDefault="00731163" w:rsidP="00731163">
                  <w:pPr>
                    <w:widowControl/>
                    <w:adjustRightInd w:val="0"/>
                    <w:snapToGrid w:val="0"/>
                    <w:rPr>
                      <w:bCs/>
                      <w:kern w:val="0"/>
                      <w:sz w:val="15"/>
                      <w:szCs w:val="15"/>
                    </w:rPr>
                  </w:pPr>
                  <w:r w:rsidRPr="005D5771">
                    <w:rPr>
                      <w:rFonts w:hint="eastAsia"/>
                      <w:sz w:val="15"/>
                      <w:szCs w:val="15"/>
                    </w:rPr>
                    <w:t>制冷能力</w:t>
                  </w:r>
                  <w:r w:rsidRPr="005D5771">
                    <w:rPr>
                      <w:sz w:val="15"/>
                      <w:szCs w:val="15"/>
                    </w:rPr>
                    <w:t>232KW</w:t>
                  </w:r>
                  <w:r w:rsidRPr="005D5771">
                    <w:rPr>
                      <w:rFonts w:hint="eastAsia"/>
                      <w:sz w:val="15"/>
                      <w:szCs w:val="15"/>
                    </w:rPr>
                    <w:t>冷冻机一台</w:t>
                  </w:r>
                </w:p>
              </w:tc>
              <w:tc>
                <w:tcPr>
                  <w:tcW w:w="2346" w:type="dxa"/>
                  <w:tcBorders>
                    <w:top w:val="single" w:sz="4" w:space="0" w:color="000000"/>
                    <w:left w:val="single" w:sz="4" w:space="0" w:color="000000"/>
                    <w:bottom w:val="single" w:sz="4" w:space="0" w:color="000000"/>
                    <w:right w:val="nil"/>
                  </w:tcBorders>
                  <w:vAlign w:val="center"/>
                  <w:hideMark/>
                </w:tcPr>
                <w:p w14:paraId="5CD4CBBF"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3480AB17"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179266C2"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667CCC75"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氮气系统</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5CBC963E" w14:textId="77777777" w:rsidR="008B6B34" w:rsidRPr="005D5771" w:rsidRDefault="00731163">
                  <w:pPr>
                    <w:widowControl/>
                    <w:adjustRightInd w:val="0"/>
                    <w:snapToGrid w:val="0"/>
                    <w:jc w:val="center"/>
                    <w:rPr>
                      <w:bCs/>
                      <w:kern w:val="0"/>
                      <w:sz w:val="15"/>
                      <w:szCs w:val="15"/>
                    </w:rPr>
                  </w:pPr>
                  <w:r w:rsidRPr="005D5771">
                    <w:rPr>
                      <w:rFonts w:ascii="Times New Roman" w:hAnsi="Times New Roman" w:hint="eastAsia"/>
                      <w:sz w:val="15"/>
                      <w:szCs w:val="15"/>
                    </w:rPr>
                    <w:t>一台</w:t>
                  </w:r>
                  <w:r w:rsidRPr="005D5771">
                    <w:rPr>
                      <w:rFonts w:ascii="Times New Roman" w:hAnsi="Times New Roman"/>
                      <w:sz w:val="15"/>
                      <w:szCs w:val="15"/>
                    </w:rPr>
                    <w:t>PSA</w:t>
                  </w:r>
                  <w:r w:rsidRPr="005D5771">
                    <w:rPr>
                      <w:rFonts w:ascii="Times New Roman" w:hAnsi="Times New Roman"/>
                      <w:sz w:val="15"/>
                      <w:szCs w:val="15"/>
                    </w:rPr>
                    <w:t>变压吸附装置，</w:t>
                  </w:r>
                  <w:r w:rsidRPr="005D5771">
                    <w:rPr>
                      <w:rFonts w:ascii="Times New Roman" w:hAnsi="Times New Roman" w:hint="eastAsia"/>
                      <w:sz w:val="15"/>
                      <w:szCs w:val="15"/>
                    </w:rPr>
                    <w:t>氮气</w:t>
                  </w:r>
                  <w:r w:rsidRPr="005D5771">
                    <w:rPr>
                      <w:rFonts w:ascii="Times New Roman" w:hAnsi="Times New Roman"/>
                      <w:sz w:val="15"/>
                      <w:szCs w:val="15"/>
                    </w:rPr>
                    <w:t>供应能力</w:t>
                  </w:r>
                  <w:r w:rsidRPr="005D5771">
                    <w:rPr>
                      <w:rFonts w:ascii="Times New Roman" w:hAnsi="Times New Roman"/>
                      <w:sz w:val="15"/>
                      <w:szCs w:val="15"/>
                    </w:rPr>
                    <w:t>1</w:t>
                  </w:r>
                  <w:r w:rsidRPr="005D5771">
                    <w:rPr>
                      <w:rFonts w:ascii="Times New Roman" w:hAnsi="Times New Roman" w:hint="eastAsia"/>
                      <w:sz w:val="15"/>
                      <w:szCs w:val="15"/>
                    </w:rPr>
                    <w:t>2</w:t>
                  </w:r>
                  <w:r w:rsidRPr="005D5771">
                    <w:rPr>
                      <w:rFonts w:ascii="Times New Roman" w:hAnsi="Times New Roman"/>
                      <w:sz w:val="15"/>
                      <w:szCs w:val="15"/>
                    </w:rPr>
                    <w:t>0m</w:t>
                  </w:r>
                  <w:r w:rsidRPr="005D5771">
                    <w:rPr>
                      <w:rFonts w:ascii="Times New Roman" w:hAnsi="Times New Roman"/>
                      <w:sz w:val="15"/>
                      <w:szCs w:val="15"/>
                      <w:vertAlign w:val="superscript"/>
                    </w:rPr>
                    <w:t>3</w:t>
                  </w:r>
                  <w:r w:rsidRPr="005D5771">
                    <w:rPr>
                      <w:rFonts w:ascii="Times New Roman" w:hAnsi="Times New Roman"/>
                      <w:sz w:val="15"/>
                      <w:szCs w:val="15"/>
                    </w:rPr>
                    <w:t>/h</w:t>
                  </w:r>
                </w:p>
              </w:tc>
              <w:tc>
                <w:tcPr>
                  <w:tcW w:w="2346" w:type="dxa"/>
                  <w:tcBorders>
                    <w:top w:val="single" w:sz="4" w:space="0" w:color="000000"/>
                    <w:left w:val="single" w:sz="4" w:space="0" w:color="000000"/>
                    <w:bottom w:val="single" w:sz="4" w:space="0" w:color="000000"/>
                    <w:right w:val="nil"/>
                  </w:tcBorders>
                  <w:vAlign w:val="center"/>
                  <w:hideMark/>
                </w:tcPr>
                <w:p w14:paraId="49DCBE63"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6CEC2D18"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47306400"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26793B41"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空压站</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13E2EBA2" w14:textId="77777777" w:rsidR="008B6B34" w:rsidRPr="005D5771" w:rsidRDefault="00731163" w:rsidP="00731163">
                  <w:pPr>
                    <w:spacing w:line="0" w:lineRule="atLeast"/>
                    <w:rPr>
                      <w:bCs/>
                      <w:kern w:val="0"/>
                      <w:sz w:val="15"/>
                      <w:szCs w:val="15"/>
                    </w:rPr>
                  </w:pPr>
                  <w:r w:rsidRPr="005D5771">
                    <w:rPr>
                      <w:rFonts w:ascii="Times New Roman" w:hAnsi="Times New Roman" w:hint="eastAsia"/>
                      <w:sz w:val="15"/>
                      <w:szCs w:val="15"/>
                    </w:rPr>
                    <w:t>空压机房</w:t>
                  </w:r>
                  <w:r w:rsidRPr="005D5771">
                    <w:rPr>
                      <w:rFonts w:ascii="Times New Roman" w:hAnsi="Times New Roman"/>
                      <w:sz w:val="15"/>
                      <w:szCs w:val="15"/>
                    </w:rPr>
                    <w:t>2</w:t>
                  </w:r>
                  <w:r w:rsidRPr="005D5771">
                    <w:rPr>
                      <w:rFonts w:ascii="Times New Roman" w:hAnsi="Times New Roman" w:hint="eastAsia"/>
                      <w:sz w:val="15"/>
                      <w:szCs w:val="15"/>
                    </w:rPr>
                    <w:t>台</w:t>
                  </w:r>
                  <w:r w:rsidRPr="005D5771">
                    <w:rPr>
                      <w:rFonts w:ascii="Times New Roman" w:hAnsi="Times New Roman"/>
                      <w:sz w:val="15"/>
                      <w:szCs w:val="15"/>
                    </w:rPr>
                    <w:t>3.5Nm3/min</w:t>
                  </w:r>
                  <w:r w:rsidRPr="005D5771">
                    <w:rPr>
                      <w:rFonts w:ascii="Times New Roman" w:hAnsi="Times New Roman" w:hint="eastAsia"/>
                      <w:sz w:val="15"/>
                      <w:szCs w:val="15"/>
                    </w:rPr>
                    <w:t>空气压缩机，供气压力</w:t>
                  </w:r>
                  <w:r w:rsidRPr="005D5771">
                    <w:rPr>
                      <w:rFonts w:ascii="Times New Roman" w:hAnsi="Times New Roman"/>
                      <w:sz w:val="15"/>
                      <w:szCs w:val="15"/>
                    </w:rPr>
                    <w:t>0.85MPa</w:t>
                  </w:r>
                  <w:r w:rsidRPr="005D5771">
                    <w:rPr>
                      <w:rFonts w:ascii="Times New Roman" w:hAnsi="Times New Roman" w:hint="eastAsia"/>
                      <w:sz w:val="15"/>
                      <w:szCs w:val="15"/>
                    </w:rPr>
                    <w:t>，配套</w:t>
                  </w:r>
                  <w:r w:rsidRPr="005D5771">
                    <w:rPr>
                      <w:rFonts w:ascii="Times New Roman" w:hAnsi="Times New Roman"/>
                      <w:sz w:val="15"/>
                      <w:szCs w:val="15"/>
                    </w:rPr>
                    <w:t>2</w:t>
                  </w:r>
                  <w:r w:rsidRPr="005D5771">
                    <w:rPr>
                      <w:rFonts w:ascii="Times New Roman" w:hAnsi="Times New Roman" w:hint="eastAsia"/>
                      <w:sz w:val="15"/>
                      <w:szCs w:val="15"/>
                    </w:rPr>
                    <w:t>只</w:t>
                  </w:r>
                  <w:r w:rsidRPr="005D5771">
                    <w:rPr>
                      <w:rFonts w:ascii="Times New Roman" w:hAnsi="Times New Roman"/>
                      <w:sz w:val="15"/>
                      <w:szCs w:val="15"/>
                    </w:rPr>
                    <w:t>2m3</w:t>
                  </w:r>
                  <w:r w:rsidRPr="005D5771">
                    <w:rPr>
                      <w:rFonts w:ascii="Times New Roman" w:hAnsi="Times New Roman" w:hint="eastAsia"/>
                      <w:sz w:val="15"/>
                      <w:szCs w:val="15"/>
                    </w:rPr>
                    <w:t>空气缓冲罐。</w:t>
                  </w:r>
                </w:p>
              </w:tc>
              <w:tc>
                <w:tcPr>
                  <w:tcW w:w="2346" w:type="dxa"/>
                  <w:tcBorders>
                    <w:top w:val="single" w:sz="4" w:space="0" w:color="000000"/>
                    <w:left w:val="single" w:sz="4" w:space="0" w:color="000000"/>
                    <w:bottom w:val="single" w:sz="4" w:space="0" w:color="000000"/>
                    <w:right w:val="nil"/>
                  </w:tcBorders>
                  <w:vAlign w:val="center"/>
                  <w:hideMark/>
                </w:tcPr>
                <w:p w14:paraId="0376501D"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673A4EDB" w14:textId="77777777" w:rsidTr="00E576AE">
              <w:trPr>
                <w:trHeight w:val="20"/>
              </w:trPr>
              <w:tc>
                <w:tcPr>
                  <w:tcW w:w="705" w:type="dxa"/>
                  <w:vMerge/>
                  <w:tcBorders>
                    <w:top w:val="single" w:sz="4" w:space="0" w:color="000000"/>
                    <w:left w:val="nil"/>
                    <w:bottom w:val="single" w:sz="4" w:space="0" w:color="000000"/>
                    <w:right w:val="single" w:sz="4" w:space="0" w:color="000000"/>
                  </w:tcBorders>
                  <w:vAlign w:val="center"/>
                  <w:hideMark/>
                </w:tcPr>
                <w:p w14:paraId="3B8AD347"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57D81173"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消防水池</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17224DA2" w14:textId="77777777" w:rsidR="008B6B34" w:rsidRPr="005D5771" w:rsidRDefault="00731163" w:rsidP="00731163">
                  <w:pPr>
                    <w:spacing w:line="0" w:lineRule="atLeast"/>
                    <w:rPr>
                      <w:bCs/>
                      <w:kern w:val="0"/>
                      <w:sz w:val="15"/>
                      <w:szCs w:val="15"/>
                    </w:rPr>
                  </w:pPr>
                  <w:r w:rsidRPr="005D5771">
                    <w:rPr>
                      <w:rFonts w:ascii="Times New Roman" w:hAnsi="Times New Roman" w:hint="eastAsia"/>
                      <w:sz w:val="15"/>
                      <w:szCs w:val="15"/>
                    </w:rPr>
                    <w:t>厂区消防利用</w:t>
                  </w:r>
                  <w:proofErr w:type="gramStart"/>
                  <w:r w:rsidRPr="005D5771">
                    <w:rPr>
                      <w:rFonts w:ascii="Times New Roman" w:hAnsi="Times New Roman" w:hint="eastAsia"/>
                      <w:sz w:val="15"/>
                      <w:szCs w:val="15"/>
                    </w:rPr>
                    <w:t>宝泰菱公司</w:t>
                  </w:r>
                  <w:proofErr w:type="gramEnd"/>
                  <w:r w:rsidRPr="005D5771">
                    <w:rPr>
                      <w:rFonts w:ascii="Times New Roman" w:hAnsi="Times New Roman" w:hint="eastAsia"/>
                      <w:sz w:val="15"/>
                      <w:szCs w:val="15"/>
                    </w:rPr>
                    <w:t>消防设施</w:t>
                  </w:r>
                </w:p>
              </w:tc>
              <w:tc>
                <w:tcPr>
                  <w:tcW w:w="2346" w:type="dxa"/>
                  <w:tcBorders>
                    <w:top w:val="single" w:sz="4" w:space="0" w:color="000000"/>
                    <w:left w:val="single" w:sz="4" w:space="0" w:color="000000"/>
                    <w:bottom w:val="single" w:sz="4" w:space="0" w:color="000000"/>
                    <w:right w:val="nil"/>
                  </w:tcBorders>
                  <w:vAlign w:val="center"/>
                  <w:hideMark/>
                </w:tcPr>
                <w:p w14:paraId="1A090610"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094EB211" w14:textId="77777777" w:rsidTr="00784BB6">
              <w:trPr>
                <w:trHeight w:val="20"/>
              </w:trPr>
              <w:tc>
                <w:tcPr>
                  <w:tcW w:w="705" w:type="dxa"/>
                  <w:vMerge w:val="restart"/>
                  <w:tcBorders>
                    <w:top w:val="single" w:sz="4" w:space="0" w:color="000000"/>
                    <w:left w:val="nil"/>
                    <w:bottom w:val="single" w:sz="12" w:space="0" w:color="auto"/>
                    <w:right w:val="single" w:sz="4" w:space="0" w:color="000000"/>
                  </w:tcBorders>
                  <w:vAlign w:val="center"/>
                  <w:hideMark/>
                </w:tcPr>
                <w:p w14:paraId="42F0067E" w14:textId="77777777" w:rsidR="00AC1BCE" w:rsidRPr="005D5771" w:rsidRDefault="00AC1BCE">
                  <w:pPr>
                    <w:widowControl/>
                    <w:adjustRightInd w:val="0"/>
                    <w:snapToGrid w:val="0"/>
                    <w:jc w:val="center"/>
                    <w:rPr>
                      <w:bCs/>
                      <w:kern w:val="0"/>
                      <w:sz w:val="15"/>
                      <w:szCs w:val="15"/>
                    </w:rPr>
                  </w:pPr>
                  <w:r w:rsidRPr="005D5771">
                    <w:rPr>
                      <w:rFonts w:hint="eastAsia"/>
                      <w:bCs/>
                      <w:kern w:val="0"/>
                      <w:sz w:val="15"/>
                      <w:szCs w:val="15"/>
                    </w:rPr>
                    <w:t>环保工</w:t>
                  </w:r>
                  <w:r w:rsidRPr="005D5771">
                    <w:rPr>
                      <w:rFonts w:hint="eastAsia"/>
                      <w:bCs/>
                      <w:kern w:val="0"/>
                      <w:sz w:val="15"/>
                      <w:szCs w:val="15"/>
                    </w:rPr>
                    <w:lastRenderedPageBreak/>
                    <w:t>程</w:t>
                  </w:r>
                </w:p>
              </w:tc>
              <w:tc>
                <w:tcPr>
                  <w:tcW w:w="1474" w:type="dxa"/>
                  <w:vMerge w:val="restart"/>
                  <w:tcBorders>
                    <w:top w:val="single" w:sz="4" w:space="0" w:color="000000"/>
                    <w:left w:val="single" w:sz="4" w:space="0" w:color="000000"/>
                    <w:right w:val="single" w:sz="4" w:space="0" w:color="000000"/>
                  </w:tcBorders>
                  <w:vAlign w:val="center"/>
                  <w:hideMark/>
                </w:tcPr>
                <w:p w14:paraId="0D35EEF0" w14:textId="77777777" w:rsidR="00AC1BCE" w:rsidRPr="005D5771" w:rsidRDefault="00AC1BCE">
                  <w:pPr>
                    <w:widowControl/>
                    <w:adjustRightInd w:val="0"/>
                    <w:snapToGrid w:val="0"/>
                    <w:jc w:val="center"/>
                    <w:rPr>
                      <w:bCs/>
                      <w:kern w:val="0"/>
                      <w:sz w:val="15"/>
                      <w:szCs w:val="15"/>
                    </w:rPr>
                  </w:pPr>
                  <w:r w:rsidRPr="005D5771">
                    <w:rPr>
                      <w:rFonts w:hint="eastAsia"/>
                      <w:bCs/>
                      <w:kern w:val="0"/>
                      <w:sz w:val="15"/>
                      <w:szCs w:val="15"/>
                    </w:rPr>
                    <w:lastRenderedPageBreak/>
                    <w:t>废气治理</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691C1486" w14:textId="77777777" w:rsidR="00AC1BCE" w:rsidRPr="005D5771" w:rsidRDefault="00AC1BCE" w:rsidP="00986C9F">
                  <w:pPr>
                    <w:widowControl/>
                    <w:adjustRightInd w:val="0"/>
                    <w:snapToGrid w:val="0"/>
                    <w:rPr>
                      <w:bCs/>
                      <w:kern w:val="0"/>
                      <w:sz w:val="15"/>
                      <w:szCs w:val="15"/>
                    </w:rPr>
                  </w:pPr>
                  <w:r w:rsidRPr="005D5771">
                    <w:rPr>
                      <w:rFonts w:hint="eastAsia"/>
                      <w:bCs/>
                      <w:kern w:val="0"/>
                      <w:sz w:val="15"/>
                      <w:szCs w:val="15"/>
                    </w:rPr>
                    <w:t>布袋除尘</w:t>
                  </w:r>
                  <w:r w:rsidRPr="005D5771">
                    <w:rPr>
                      <w:bCs/>
                      <w:kern w:val="0"/>
                      <w:sz w:val="15"/>
                      <w:szCs w:val="15"/>
                    </w:rPr>
                    <w:t>+</w:t>
                  </w:r>
                  <w:r w:rsidRPr="005D5771">
                    <w:rPr>
                      <w:rFonts w:hint="eastAsia"/>
                      <w:bCs/>
                      <w:kern w:val="0"/>
                      <w:sz w:val="15"/>
                      <w:szCs w:val="15"/>
                    </w:rPr>
                    <w:t>水喷淋</w:t>
                  </w:r>
                  <w:r w:rsidRPr="005D5771">
                    <w:rPr>
                      <w:rFonts w:hint="eastAsia"/>
                      <w:bCs/>
                      <w:kern w:val="0"/>
                      <w:sz w:val="15"/>
                      <w:szCs w:val="15"/>
                    </w:rPr>
                    <w:t>+</w:t>
                  </w:r>
                  <w:r w:rsidRPr="005D5771">
                    <w:rPr>
                      <w:rFonts w:hint="eastAsia"/>
                      <w:bCs/>
                      <w:kern w:val="0"/>
                      <w:sz w:val="15"/>
                      <w:szCs w:val="15"/>
                    </w:rPr>
                    <w:t>活性炭吸附</w:t>
                  </w:r>
                  <w:r w:rsidRPr="005D5771">
                    <w:rPr>
                      <w:bCs/>
                      <w:kern w:val="0"/>
                      <w:sz w:val="15"/>
                      <w:szCs w:val="15"/>
                    </w:rPr>
                    <w:t>+1</w:t>
                  </w:r>
                  <w:r w:rsidRPr="005D5771">
                    <w:rPr>
                      <w:rFonts w:hint="eastAsia"/>
                      <w:bCs/>
                      <w:kern w:val="0"/>
                      <w:sz w:val="15"/>
                      <w:szCs w:val="15"/>
                    </w:rPr>
                    <w:t>6</w:t>
                  </w:r>
                  <w:r w:rsidRPr="005D5771">
                    <w:rPr>
                      <w:rFonts w:hint="eastAsia"/>
                      <w:bCs/>
                      <w:kern w:val="0"/>
                      <w:sz w:val="15"/>
                      <w:szCs w:val="15"/>
                    </w:rPr>
                    <w:t>米高排气筒</w:t>
                  </w:r>
                  <w:r w:rsidRPr="005D5771">
                    <w:rPr>
                      <w:rFonts w:hint="eastAsia"/>
                      <w:bCs/>
                      <w:kern w:val="0"/>
                      <w:sz w:val="15"/>
                      <w:szCs w:val="15"/>
                    </w:rPr>
                    <w:t>DA001</w:t>
                  </w:r>
                </w:p>
              </w:tc>
              <w:tc>
                <w:tcPr>
                  <w:tcW w:w="2346" w:type="dxa"/>
                  <w:tcBorders>
                    <w:top w:val="single" w:sz="4" w:space="0" w:color="000000"/>
                    <w:left w:val="single" w:sz="4" w:space="0" w:color="000000"/>
                    <w:bottom w:val="single" w:sz="4" w:space="0" w:color="000000"/>
                    <w:right w:val="nil"/>
                  </w:tcBorders>
                  <w:vAlign w:val="center"/>
                  <w:hideMark/>
                </w:tcPr>
                <w:p w14:paraId="754C4061" w14:textId="77777777" w:rsidR="00AC1BCE" w:rsidRPr="005D5771" w:rsidRDefault="00AC1BCE">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3D08BB2E" w14:textId="77777777" w:rsidTr="00784BB6">
              <w:trPr>
                <w:trHeight w:val="20"/>
              </w:trPr>
              <w:tc>
                <w:tcPr>
                  <w:tcW w:w="705" w:type="dxa"/>
                  <w:vMerge/>
                  <w:tcBorders>
                    <w:top w:val="single" w:sz="4" w:space="0" w:color="000000"/>
                    <w:left w:val="nil"/>
                    <w:bottom w:val="single" w:sz="12" w:space="0" w:color="auto"/>
                    <w:right w:val="single" w:sz="4" w:space="0" w:color="000000"/>
                  </w:tcBorders>
                  <w:vAlign w:val="center"/>
                  <w:hideMark/>
                </w:tcPr>
                <w:p w14:paraId="2B11EE26" w14:textId="77777777" w:rsidR="00AC1BCE" w:rsidRPr="005D5771" w:rsidRDefault="00AC1BCE">
                  <w:pPr>
                    <w:widowControl/>
                    <w:jc w:val="left"/>
                    <w:rPr>
                      <w:bCs/>
                      <w:kern w:val="0"/>
                      <w:sz w:val="15"/>
                      <w:szCs w:val="15"/>
                    </w:rPr>
                  </w:pPr>
                </w:p>
              </w:tc>
              <w:tc>
                <w:tcPr>
                  <w:tcW w:w="1474" w:type="dxa"/>
                  <w:vMerge/>
                  <w:tcBorders>
                    <w:left w:val="single" w:sz="4" w:space="0" w:color="000000"/>
                    <w:right w:val="single" w:sz="4" w:space="0" w:color="000000"/>
                  </w:tcBorders>
                  <w:vAlign w:val="center"/>
                  <w:hideMark/>
                </w:tcPr>
                <w:p w14:paraId="69E9F594" w14:textId="77777777" w:rsidR="00AC1BCE" w:rsidRPr="005D5771" w:rsidRDefault="00AC1BCE">
                  <w:pPr>
                    <w:widowControl/>
                    <w:jc w:val="left"/>
                    <w:rPr>
                      <w:bCs/>
                      <w:kern w:val="0"/>
                      <w:sz w:val="15"/>
                      <w:szCs w:val="15"/>
                    </w:rPr>
                  </w:pP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4F7F1D6F" w14:textId="77777777" w:rsidR="00AC1BCE" w:rsidRPr="005D5771" w:rsidRDefault="00AC1BCE" w:rsidP="00AC1BCE">
                  <w:pPr>
                    <w:widowControl/>
                    <w:adjustRightInd w:val="0"/>
                    <w:snapToGrid w:val="0"/>
                    <w:rPr>
                      <w:bCs/>
                      <w:kern w:val="0"/>
                      <w:sz w:val="15"/>
                      <w:szCs w:val="15"/>
                    </w:rPr>
                  </w:pPr>
                  <w:r w:rsidRPr="005D5771">
                    <w:rPr>
                      <w:rFonts w:hint="eastAsia"/>
                      <w:bCs/>
                      <w:kern w:val="0"/>
                      <w:sz w:val="15"/>
                      <w:szCs w:val="15"/>
                    </w:rPr>
                    <w:t>水喷淋</w:t>
                  </w:r>
                  <w:r w:rsidRPr="005D5771">
                    <w:rPr>
                      <w:bCs/>
                      <w:kern w:val="0"/>
                      <w:sz w:val="15"/>
                      <w:szCs w:val="15"/>
                    </w:rPr>
                    <w:t>+1</w:t>
                  </w:r>
                  <w:r w:rsidRPr="005D5771">
                    <w:rPr>
                      <w:rFonts w:hint="eastAsia"/>
                      <w:bCs/>
                      <w:kern w:val="0"/>
                      <w:sz w:val="15"/>
                      <w:szCs w:val="15"/>
                    </w:rPr>
                    <w:t>7</w:t>
                  </w:r>
                  <w:r w:rsidRPr="005D5771">
                    <w:rPr>
                      <w:rFonts w:hint="eastAsia"/>
                      <w:bCs/>
                      <w:kern w:val="0"/>
                      <w:sz w:val="15"/>
                      <w:szCs w:val="15"/>
                    </w:rPr>
                    <w:t>米高排气筒</w:t>
                  </w:r>
                  <w:r w:rsidRPr="005D5771">
                    <w:rPr>
                      <w:rFonts w:hint="eastAsia"/>
                      <w:bCs/>
                      <w:kern w:val="0"/>
                      <w:sz w:val="15"/>
                      <w:szCs w:val="15"/>
                    </w:rPr>
                    <w:t>DA003</w:t>
                  </w:r>
                </w:p>
              </w:tc>
              <w:tc>
                <w:tcPr>
                  <w:tcW w:w="2346" w:type="dxa"/>
                  <w:tcBorders>
                    <w:top w:val="single" w:sz="4" w:space="0" w:color="000000"/>
                    <w:left w:val="single" w:sz="4" w:space="0" w:color="000000"/>
                    <w:bottom w:val="single" w:sz="4" w:space="0" w:color="000000"/>
                    <w:right w:val="nil"/>
                  </w:tcBorders>
                  <w:vAlign w:val="center"/>
                  <w:hideMark/>
                </w:tcPr>
                <w:p w14:paraId="5A991007" w14:textId="77777777" w:rsidR="00AC1BCE" w:rsidRPr="005D5771" w:rsidRDefault="00AC1BCE">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36897FBF" w14:textId="77777777" w:rsidTr="00784BB6">
              <w:trPr>
                <w:trHeight w:val="20"/>
              </w:trPr>
              <w:tc>
                <w:tcPr>
                  <w:tcW w:w="705" w:type="dxa"/>
                  <w:vMerge/>
                  <w:tcBorders>
                    <w:top w:val="single" w:sz="4" w:space="0" w:color="000000"/>
                    <w:left w:val="nil"/>
                    <w:bottom w:val="single" w:sz="12" w:space="0" w:color="auto"/>
                    <w:right w:val="single" w:sz="4" w:space="0" w:color="000000"/>
                  </w:tcBorders>
                  <w:vAlign w:val="center"/>
                  <w:hideMark/>
                </w:tcPr>
                <w:p w14:paraId="13019700" w14:textId="77777777" w:rsidR="00AC1BCE" w:rsidRPr="005D5771" w:rsidRDefault="00AC1BCE">
                  <w:pPr>
                    <w:widowControl/>
                    <w:jc w:val="left"/>
                    <w:rPr>
                      <w:bCs/>
                      <w:kern w:val="0"/>
                      <w:sz w:val="15"/>
                      <w:szCs w:val="15"/>
                    </w:rPr>
                  </w:pPr>
                </w:p>
              </w:tc>
              <w:tc>
                <w:tcPr>
                  <w:tcW w:w="1474" w:type="dxa"/>
                  <w:vMerge/>
                  <w:tcBorders>
                    <w:left w:val="single" w:sz="4" w:space="0" w:color="000000"/>
                    <w:right w:val="single" w:sz="4" w:space="0" w:color="000000"/>
                  </w:tcBorders>
                  <w:vAlign w:val="center"/>
                  <w:hideMark/>
                </w:tcPr>
                <w:p w14:paraId="3F0A92D2" w14:textId="77777777" w:rsidR="00AC1BCE" w:rsidRPr="005D5771" w:rsidRDefault="00AC1BCE">
                  <w:pPr>
                    <w:widowControl/>
                    <w:jc w:val="left"/>
                    <w:rPr>
                      <w:bCs/>
                      <w:kern w:val="0"/>
                      <w:sz w:val="15"/>
                      <w:szCs w:val="15"/>
                    </w:rPr>
                  </w:pP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13AF687F" w14:textId="77777777" w:rsidR="00AC1BCE" w:rsidRPr="005D5771" w:rsidRDefault="00AC1BCE" w:rsidP="00AC1BCE">
                  <w:pPr>
                    <w:widowControl/>
                    <w:adjustRightInd w:val="0"/>
                    <w:snapToGrid w:val="0"/>
                    <w:rPr>
                      <w:bCs/>
                      <w:kern w:val="0"/>
                      <w:sz w:val="15"/>
                      <w:szCs w:val="15"/>
                    </w:rPr>
                  </w:pPr>
                  <w:r w:rsidRPr="005D5771">
                    <w:rPr>
                      <w:rFonts w:hint="eastAsia"/>
                      <w:bCs/>
                      <w:kern w:val="0"/>
                      <w:sz w:val="15"/>
                      <w:szCs w:val="15"/>
                    </w:rPr>
                    <w:t>布袋除尘</w:t>
                  </w:r>
                  <w:r w:rsidRPr="005D5771">
                    <w:rPr>
                      <w:bCs/>
                      <w:kern w:val="0"/>
                      <w:sz w:val="15"/>
                      <w:szCs w:val="15"/>
                    </w:rPr>
                    <w:t>+</w:t>
                  </w:r>
                  <w:r w:rsidRPr="005D5771">
                    <w:rPr>
                      <w:rFonts w:hint="eastAsia"/>
                      <w:bCs/>
                      <w:kern w:val="0"/>
                      <w:sz w:val="15"/>
                      <w:szCs w:val="15"/>
                    </w:rPr>
                    <w:t>16</w:t>
                  </w:r>
                  <w:r w:rsidRPr="005D5771">
                    <w:rPr>
                      <w:rFonts w:hint="eastAsia"/>
                      <w:bCs/>
                      <w:kern w:val="0"/>
                      <w:sz w:val="15"/>
                      <w:szCs w:val="15"/>
                    </w:rPr>
                    <w:t>米高排气筒</w:t>
                  </w:r>
                  <w:r w:rsidRPr="005D5771">
                    <w:rPr>
                      <w:rFonts w:hint="eastAsia"/>
                      <w:bCs/>
                      <w:kern w:val="0"/>
                      <w:sz w:val="15"/>
                      <w:szCs w:val="15"/>
                    </w:rPr>
                    <w:t>DA004</w:t>
                  </w:r>
                </w:p>
              </w:tc>
              <w:tc>
                <w:tcPr>
                  <w:tcW w:w="2346" w:type="dxa"/>
                  <w:tcBorders>
                    <w:top w:val="single" w:sz="4" w:space="0" w:color="000000"/>
                    <w:left w:val="single" w:sz="4" w:space="0" w:color="000000"/>
                    <w:bottom w:val="single" w:sz="4" w:space="0" w:color="000000"/>
                    <w:right w:val="nil"/>
                  </w:tcBorders>
                  <w:vAlign w:val="center"/>
                  <w:hideMark/>
                </w:tcPr>
                <w:p w14:paraId="4B487A52" w14:textId="77777777" w:rsidR="00AC1BCE" w:rsidRPr="005D5771" w:rsidRDefault="00AC1BCE">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4F5B5F6D" w14:textId="77777777" w:rsidTr="00784BB6">
              <w:trPr>
                <w:trHeight w:val="20"/>
              </w:trPr>
              <w:tc>
                <w:tcPr>
                  <w:tcW w:w="705" w:type="dxa"/>
                  <w:vMerge/>
                  <w:tcBorders>
                    <w:top w:val="single" w:sz="4" w:space="0" w:color="000000"/>
                    <w:left w:val="nil"/>
                    <w:bottom w:val="single" w:sz="12" w:space="0" w:color="auto"/>
                    <w:right w:val="single" w:sz="4" w:space="0" w:color="000000"/>
                  </w:tcBorders>
                  <w:vAlign w:val="center"/>
                  <w:hideMark/>
                </w:tcPr>
                <w:p w14:paraId="53F681B3" w14:textId="77777777" w:rsidR="00AC1BCE" w:rsidRPr="005D5771" w:rsidRDefault="00AC1BCE">
                  <w:pPr>
                    <w:widowControl/>
                    <w:jc w:val="left"/>
                    <w:rPr>
                      <w:bCs/>
                      <w:kern w:val="0"/>
                      <w:sz w:val="15"/>
                      <w:szCs w:val="15"/>
                    </w:rPr>
                  </w:pPr>
                </w:p>
              </w:tc>
              <w:tc>
                <w:tcPr>
                  <w:tcW w:w="1474" w:type="dxa"/>
                  <w:vMerge/>
                  <w:tcBorders>
                    <w:left w:val="single" w:sz="4" w:space="0" w:color="000000"/>
                    <w:bottom w:val="single" w:sz="4" w:space="0" w:color="000000"/>
                    <w:right w:val="single" w:sz="4" w:space="0" w:color="000000"/>
                  </w:tcBorders>
                  <w:vAlign w:val="center"/>
                  <w:hideMark/>
                </w:tcPr>
                <w:p w14:paraId="32DA9C86" w14:textId="77777777" w:rsidR="00AC1BCE" w:rsidRPr="005D5771" w:rsidRDefault="00AC1BCE">
                  <w:pPr>
                    <w:widowControl/>
                    <w:jc w:val="left"/>
                    <w:rPr>
                      <w:bCs/>
                      <w:kern w:val="0"/>
                      <w:sz w:val="15"/>
                      <w:szCs w:val="15"/>
                    </w:rPr>
                  </w:pP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07B39B1F" w14:textId="77777777" w:rsidR="00AC1BCE" w:rsidRPr="005D5771" w:rsidRDefault="00AC1BCE" w:rsidP="00AC1BCE">
                  <w:pPr>
                    <w:widowControl/>
                    <w:adjustRightInd w:val="0"/>
                    <w:snapToGrid w:val="0"/>
                    <w:rPr>
                      <w:bCs/>
                      <w:kern w:val="0"/>
                      <w:sz w:val="15"/>
                      <w:szCs w:val="15"/>
                    </w:rPr>
                  </w:pPr>
                  <w:r w:rsidRPr="005D5771">
                    <w:rPr>
                      <w:rFonts w:hint="eastAsia"/>
                      <w:bCs/>
                      <w:kern w:val="0"/>
                      <w:sz w:val="15"/>
                      <w:szCs w:val="15"/>
                    </w:rPr>
                    <w:t>布袋除尘</w:t>
                  </w:r>
                  <w:r w:rsidRPr="005D5771">
                    <w:rPr>
                      <w:bCs/>
                      <w:kern w:val="0"/>
                      <w:sz w:val="15"/>
                      <w:szCs w:val="15"/>
                    </w:rPr>
                    <w:t>+</w:t>
                  </w:r>
                  <w:r w:rsidRPr="005D5771">
                    <w:rPr>
                      <w:rFonts w:hint="eastAsia"/>
                      <w:bCs/>
                      <w:kern w:val="0"/>
                      <w:sz w:val="15"/>
                      <w:szCs w:val="15"/>
                    </w:rPr>
                    <w:t>16</w:t>
                  </w:r>
                  <w:r w:rsidRPr="005D5771">
                    <w:rPr>
                      <w:rFonts w:hint="eastAsia"/>
                      <w:bCs/>
                      <w:kern w:val="0"/>
                      <w:sz w:val="15"/>
                      <w:szCs w:val="15"/>
                    </w:rPr>
                    <w:t>米高排气筒</w:t>
                  </w:r>
                  <w:r w:rsidRPr="005D5771">
                    <w:rPr>
                      <w:rFonts w:hint="eastAsia"/>
                      <w:bCs/>
                      <w:kern w:val="0"/>
                      <w:sz w:val="15"/>
                      <w:szCs w:val="15"/>
                    </w:rPr>
                    <w:t>DA005</w:t>
                  </w:r>
                </w:p>
              </w:tc>
              <w:tc>
                <w:tcPr>
                  <w:tcW w:w="2346" w:type="dxa"/>
                  <w:tcBorders>
                    <w:top w:val="single" w:sz="4" w:space="0" w:color="000000"/>
                    <w:left w:val="single" w:sz="4" w:space="0" w:color="000000"/>
                    <w:bottom w:val="single" w:sz="4" w:space="0" w:color="000000"/>
                    <w:right w:val="nil"/>
                  </w:tcBorders>
                  <w:vAlign w:val="center"/>
                  <w:hideMark/>
                </w:tcPr>
                <w:p w14:paraId="1052B0F5" w14:textId="77777777" w:rsidR="00AC1BCE" w:rsidRPr="005D5771" w:rsidRDefault="00AC1BCE">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3EA1968A" w14:textId="77777777" w:rsidTr="00E576AE">
              <w:trPr>
                <w:trHeight w:val="20"/>
              </w:trPr>
              <w:tc>
                <w:tcPr>
                  <w:tcW w:w="705" w:type="dxa"/>
                  <w:vMerge/>
                  <w:tcBorders>
                    <w:top w:val="single" w:sz="4" w:space="0" w:color="000000"/>
                    <w:left w:val="nil"/>
                    <w:bottom w:val="single" w:sz="12" w:space="0" w:color="auto"/>
                    <w:right w:val="single" w:sz="4" w:space="0" w:color="000000"/>
                  </w:tcBorders>
                  <w:vAlign w:val="center"/>
                  <w:hideMark/>
                </w:tcPr>
                <w:p w14:paraId="7F68A9D1"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6D47B33B"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废水治理</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72B3C575" w14:textId="77777777" w:rsidR="008B6B34" w:rsidRPr="005D5771" w:rsidRDefault="002E039D" w:rsidP="008F5C73">
                  <w:pPr>
                    <w:widowControl/>
                    <w:adjustRightInd w:val="0"/>
                    <w:snapToGrid w:val="0"/>
                    <w:jc w:val="left"/>
                    <w:rPr>
                      <w:bCs/>
                      <w:kern w:val="0"/>
                      <w:sz w:val="15"/>
                      <w:szCs w:val="15"/>
                    </w:rPr>
                  </w:pPr>
                  <w:r w:rsidRPr="005D5771">
                    <w:rPr>
                      <w:rFonts w:hint="eastAsia"/>
                      <w:bCs/>
                      <w:kern w:val="0"/>
                      <w:sz w:val="15"/>
                      <w:szCs w:val="15"/>
                    </w:rPr>
                    <w:t>生活污水经化粪池处理后接入市政污水管网；循环冷却系统排水直接接入市政污水管网；车间废水排入</w:t>
                  </w:r>
                  <w:proofErr w:type="gramStart"/>
                  <w:r w:rsidRPr="005D5771">
                    <w:rPr>
                      <w:rFonts w:hint="eastAsia"/>
                      <w:bCs/>
                      <w:kern w:val="0"/>
                      <w:sz w:val="15"/>
                      <w:szCs w:val="15"/>
                    </w:rPr>
                    <w:t>宝泰菱公司</w:t>
                  </w:r>
                  <w:proofErr w:type="gramEnd"/>
                  <w:r w:rsidRPr="005D5771">
                    <w:rPr>
                      <w:rFonts w:hint="eastAsia"/>
                      <w:bCs/>
                      <w:kern w:val="0"/>
                      <w:sz w:val="15"/>
                      <w:szCs w:val="15"/>
                    </w:rPr>
                    <w:t>污水处理设施处理达标后由</w:t>
                  </w:r>
                  <w:proofErr w:type="gramStart"/>
                  <w:r w:rsidRPr="005D5771">
                    <w:rPr>
                      <w:rFonts w:hint="eastAsia"/>
                      <w:bCs/>
                      <w:kern w:val="0"/>
                      <w:sz w:val="15"/>
                      <w:szCs w:val="15"/>
                    </w:rPr>
                    <w:t>宝泰菱公司</w:t>
                  </w:r>
                  <w:proofErr w:type="gramEnd"/>
                  <w:r w:rsidRPr="005D5771">
                    <w:rPr>
                      <w:rFonts w:hint="eastAsia"/>
                      <w:bCs/>
                      <w:kern w:val="0"/>
                      <w:sz w:val="15"/>
                      <w:szCs w:val="15"/>
                    </w:rPr>
                    <w:t>废水排口接管排放</w:t>
                  </w:r>
                </w:p>
              </w:tc>
              <w:tc>
                <w:tcPr>
                  <w:tcW w:w="2346" w:type="dxa"/>
                  <w:tcBorders>
                    <w:top w:val="single" w:sz="4" w:space="0" w:color="000000"/>
                    <w:left w:val="single" w:sz="4" w:space="0" w:color="000000"/>
                    <w:bottom w:val="single" w:sz="4" w:space="0" w:color="000000"/>
                    <w:right w:val="nil"/>
                  </w:tcBorders>
                  <w:vAlign w:val="center"/>
                  <w:hideMark/>
                </w:tcPr>
                <w:p w14:paraId="75AB106A" w14:textId="77777777" w:rsidR="008B6B34" w:rsidRPr="005D5771" w:rsidRDefault="008B6B34" w:rsidP="002E039D">
                  <w:pPr>
                    <w:widowControl/>
                    <w:adjustRightInd w:val="0"/>
                    <w:snapToGrid w:val="0"/>
                    <w:jc w:val="center"/>
                    <w:rPr>
                      <w:bCs/>
                      <w:kern w:val="0"/>
                      <w:sz w:val="15"/>
                      <w:szCs w:val="15"/>
                    </w:rPr>
                  </w:pPr>
                  <w:r w:rsidRPr="005D5771">
                    <w:rPr>
                      <w:rFonts w:hint="eastAsia"/>
                      <w:bCs/>
                      <w:kern w:val="0"/>
                      <w:sz w:val="15"/>
                      <w:szCs w:val="15"/>
                    </w:rPr>
                    <w:t>已建</w:t>
                  </w:r>
                </w:p>
              </w:tc>
            </w:tr>
            <w:tr w:rsidR="005D5771" w:rsidRPr="005D5771" w14:paraId="766EA20B" w14:textId="77777777" w:rsidTr="00E576AE">
              <w:trPr>
                <w:trHeight w:val="20"/>
              </w:trPr>
              <w:tc>
                <w:tcPr>
                  <w:tcW w:w="705" w:type="dxa"/>
                  <w:vMerge/>
                  <w:tcBorders>
                    <w:top w:val="single" w:sz="4" w:space="0" w:color="000000"/>
                    <w:left w:val="nil"/>
                    <w:bottom w:val="single" w:sz="12" w:space="0" w:color="auto"/>
                    <w:right w:val="single" w:sz="4" w:space="0" w:color="000000"/>
                  </w:tcBorders>
                  <w:vAlign w:val="center"/>
                  <w:hideMark/>
                </w:tcPr>
                <w:p w14:paraId="5818F27D"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4" w:space="0" w:color="000000"/>
                    <w:right w:val="single" w:sz="4" w:space="0" w:color="000000"/>
                  </w:tcBorders>
                  <w:vAlign w:val="center"/>
                  <w:hideMark/>
                </w:tcPr>
                <w:p w14:paraId="501B94C1"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噪声治理</w:t>
                  </w:r>
                </w:p>
              </w:tc>
              <w:tc>
                <w:tcPr>
                  <w:tcW w:w="3380" w:type="dxa"/>
                  <w:tcBorders>
                    <w:top w:val="single" w:sz="4" w:space="0" w:color="000000"/>
                    <w:left w:val="single" w:sz="4" w:space="0" w:color="000000"/>
                    <w:bottom w:val="single" w:sz="4" w:space="0" w:color="000000"/>
                    <w:right w:val="single" w:sz="4" w:space="0" w:color="000000"/>
                  </w:tcBorders>
                  <w:vAlign w:val="center"/>
                  <w:hideMark/>
                </w:tcPr>
                <w:p w14:paraId="4D2686CE" w14:textId="77777777" w:rsidR="008B6B34" w:rsidRPr="005D5771" w:rsidRDefault="008B6B34">
                  <w:pPr>
                    <w:widowControl/>
                    <w:adjustRightInd w:val="0"/>
                    <w:snapToGrid w:val="0"/>
                    <w:jc w:val="left"/>
                    <w:rPr>
                      <w:bCs/>
                      <w:kern w:val="0"/>
                      <w:sz w:val="15"/>
                      <w:szCs w:val="15"/>
                    </w:rPr>
                  </w:pPr>
                  <w:r w:rsidRPr="005D5771">
                    <w:rPr>
                      <w:rFonts w:hint="eastAsia"/>
                      <w:bCs/>
                      <w:kern w:val="0"/>
                      <w:sz w:val="15"/>
                      <w:szCs w:val="15"/>
                    </w:rPr>
                    <w:t>选取低噪声设备、合理布局；局部消声、隔声；厂房隔音等。</w:t>
                  </w:r>
                </w:p>
              </w:tc>
              <w:tc>
                <w:tcPr>
                  <w:tcW w:w="2346" w:type="dxa"/>
                  <w:tcBorders>
                    <w:top w:val="single" w:sz="4" w:space="0" w:color="000000"/>
                    <w:left w:val="single" w:sz="4" w:space="0" w:color="000000"/>
                    <w:bottom w:val="single" w:sz="4" w:space="0" w:color="000000"/>
                    <w:right w:val="nil"/>
                  </w:tcBorders>
                  <w:vAlign w:val="center"/>
                  <w:hideMark/>
                </w:tcPr>
                <w:p w14:paraId="5A0E6CBE" w14:textId="77777777" w:rsidR="008B6B34" w:rsidRPr="005D5771" w:rsidRDefault="008B6B34">
                  <w:pPr>
                    <w:widowControl/>
                    <w:adjustRightInd w:val="0"/>
                    <w:snapToGrid w:val="0"/>
                    <w:jc w:val="center"/>
                    <w:rPr>
                      <w:bCs/>
                      <w:kern w:val="0"/>
                      <w:sz w:val="15"/>
                      <w:szCs w:val="15"/>
                    </w:rPr>
                  </w:pPr>
                  <w:r w:rsidRPr="005D5771">
                    <w:rPr>
                      <w:bCs/>
                      <w:kern w:val="0"/>
                      <w:sz w:val="15"/>
                      <w:szCs w:val="15"/>
                    </w:rPr>
                    <w:t>--</w:t>
                  </w:r>
                </w:p>
              </w:tc>
            </w:tr>
            <w:tr w:rsidR="005D5771" w:rsidRPr="005D5771" w14:paraId="56B20C21" w14:textId="77777777" w:rsidTr="00E576AE">
              <w:trPr>
                <w:trHeight w:val="20"/>
              </w:trPr>
              <w:tc>
                <w:tcPr>
                  <w:tcW w:w="705" w:type="dxa"/>
                  <w:vMerge/>
                  <w:tcBorders>
                    <w:top w:val="single" w:sz="4" w:space="0" w:color="000000"/>
                    <w:left w:val="nil"/>
                    <w:bottom w:val="single" w:sz="12" w:space="0" w:color="auto"/>
                    <w:right w:val="single" w:sz="4" w:space="0" w:color="000000"/>
                  </w:tcBorders>
                  <w:vAlign w:val="center"/>
                  <w:hideMark/>
                </w:tcPr>
                <w:p w14:paraId="0D4B64DA" w14:textId="77777777" w:rsidR="008B6B34" w:rsidRPr="005D5771" w:rsidRDefault="008B6B34">
                  <w:pPr>
                    <w:widowControl/>
                    <w:jc w:val="left"/>
                    <w:rPr>
                      <w:bCs/>
                      <w:kern w:val="0"/>
                      <w:sz w:val="15"/>
                      <w:szCs w:val="15"/>
                    </w:rPr>
                  </w:pPr>
                </w:p>
              </w:tc>
              <w:tc>
                <w:tcPr>
                  <w:tcW w:w="1474" w:type="dxa"/>
                  <w:tcBorders>
                    <w:top w:val="single" w:sz="4" w:space="0" w:color="000000"/>
                    <w:left w:val="single" w:sz="4" w:space="0" w:color="000000"/>
                    <w:bottom w:val="single" w:sz="12" w:space="0" w:color="000000"/>
                    <w:right w:val="single" w:sz="4" w:space="0" w:color="000000"/>
                  </w:tcBorders>
                  <w:vAlign w:val="center"/>
                  <w:hideMark/>
                </w:tcPr>
                <w:p w14:paraId="2068C58E" w14:textId="77777777" w:rsidR="008B6B34" w:rsidRPr="005D5771" w:rsidRDefault="008B6B34">
                  <w:pPr>
                    <w:widowControl/>
                    <w:adjustRightInd w:val="0"/>
                    <w:snapToGrid w:val="0"/>
                    <w:jc w:val="center"/>
                    <w:rPr>
                      <w:bCs/>
                      <w:kern w:val="0"/>
                      <w:sz w:val="15"/>
                      <w:szCs w:val="15"/>
                    </w:rPr>
                  </w:pPr>
                  <w:r w:rsidRPr="005D5771">
                    <w:rPr>
                      <w:rFonts w:hint="eastAsia"/>
                      <w:bCs/>
                      <w:kern w:val="0"/>
                      <w:sz w:val="15"/>
                      <w:szCs w:val="15"/>
                    </w:rPr>
                    <w:t>固废处置</w:t>
                  </w:r>
                </w:p>
              </w:tc>
              <w:tc>
                <w:tcPr>
                  <w:tcW w:w="3380" w:type="dxa"/>
                  <w:tcBorders>
                    <w:top w:val="single" w:sz="4" w:space="0" w:color="000000"/>
                    <w:left w:val="single" w:sz="4" w:space="0" w:color="000000"/>
                    <w:bottom w:val="single" w:sz="12" w:space="0" w:color="000000"/>
                    <w:right w:val="single" w:sz="4" w:space="0" w:color="000000"/>
                  </w:tcBorders>
                  <w:vAlign w:val="center"/>
                  <w:hideMark/>
                </w:tcPr>
                <w:p w14:paraId="6E6FA190" w14:textId="77777777" w:rsidR="008B6B34" w:rsidRPr="005D5771" w:rsidRDefault="008B6B34" w:rsidP="002E039D">
                  <w:pPr>
                    <w:widowControl/>
                    <w:adjustRightInd w:val="0"/>
                    <w:snapToGrid w:val="0"/>
                    <w:jc w:val="left"/>
                    <w:rPr>
                      <w:bCs/>
                      <w:kern w:val="0"/>
                      <w:sz w:val="15"/>
                      <w:szCs w:val="15"/>
                    </w:rPr>
                  </w:pPr>
                  <w:r w:rsidRPr="005D5771">
                    <w:rPr>
                      <w:rFonts w:hint="eastAsia"/>
                      <w:bCs/>
                      <w:kern w:val="0"/>
                      <w:sz w:val="15"/>
                      <w:szCs w:val="15"/>
                    </w:rPr>
                    <w:t>危险固废</w:t>
                  </w:r>
                  <w:r w:rsidR="002E039D" w:rsidRPr="005D5771">
                    <w:rPr>
                      <w:rFonts w:hint="eastAsia"/>
                      <w:bCs/>
                      <w:kern w:val="0"/>
                      <w:sz w:val="15"/>
                      <w:szCs w:val="15"/>
                    </w:rPr>
                    <w:t>存贮依托</w:t>
                  </w:r>
                  <w:proofErr w:type="gramStart"/>
                  <w:r w:rsidR="002E039D" w:rsidRPr="005D5771">
                    <w:rPr>
                      <w:rFonts w:hint="eastAsia"/>
                      <w:bCs/>
                      <w:kern w:val="0"/>
                      <w:sz w:val="15"/>
                      <w:szCs w:val="15"/>
                    </w:rPr>
                    <w:t>宝泰菱公司</w:t>
                  </w:r>
                  <w:proofErr w:type="gramEnd"/>
                  <w:r w:rsidR="002E039D" w:rsidRPr="005D5771">
                    <w:rPr>
                      <w:rFonts w:hint="eastAsia"/>
                      <w:bCs/>
                      <w:kern w:val="0"/>
                      <w:sz w:val="15"/>
                      <w:szCs w:val="15"/>
                    </w:rPr>
                    <w:t>180</w:t>
                  </w:r>
                  <w:r w:rsidRPr="005D5771">
                    <w:rPr>
                      <w:bCs/>
                      <w:kern w:val="0"/>
                      <w:sz w:val="15"/>
                      <w:szCs w:val="15"/>
                    </w:rPr>
                    <w:t>m</w:t>
                  </w:r>
                  <w:r w:rsidR="002E039D" w:rsidRPr="005D5771">
                    <w:rPr>
                      <w:rFonts w:hint="eastAsia"/>
                      <w:bCs/>
                      <w:kern w:val="0"/>
                      <w:sz w:val="15"/>
                      <w:szCs w:val="15"/>
                      <w:vertAlign w:val="superscript"/>
                    </w:rPr>
                    <w:t>2</w:t>
                  </w:r>
                  <w:r w:rsidRPr="005D5771">
                    <w:rPr>
                      <w:rFonts w:hint="eastAsia"/>
                      <w:bCs/>
                      <w:kern w:val="0"/>
                      <w:sz w:val="15"/>
                      <w:szCs w:val="15"/>
                    </w:rPr>
                    <w:t>危险固废仓库</w:t>
                  </w:r>
                  <w:r w:rsidR="002E039D" w:rsidRPr="005D5771">
                    <w:rPr>
                      <w:rFonts w:hint="eastAsia"/>
                      <w:bCs/>
                      <w:kern w:val="0"/>
                      <w:sz w:val="15"/>
                      <w:szCs w:val="15"/>
                    </w:rPr>
                    <w:t>，自</w:t>
                  </w:r>
                  <w:proofErr w:type="gramStart"/>
                  <w:r w:rsidR="002E039D" w:rsidRPr="005D5771">
                    <w:rPr>
                      <w:rFonts w:hint="eastAsia"/>
                      <w:bCs/>
                      <w:kern w:val="0"/>
                      <w:sz w:val="15"/>
                      <w:szCs w:val="15"/>
                    </w:rPr>
                    <w:t>建一般固</w:t>
                  </w:r>
                  <w:proofErr w:type="gramEnd"/>
                  <w:r w:rsidR="002E039D" w:rsidRPr="005D5771">
                    <w:rPr>
                      <w:rFonts w:hint="eastAsia"/>
                      <w:bCs/>
                      <w:kern w:val="0"/>
                      <w:sz w:val="15"/>
                      <w:szCs w:val="15"/>
                    </w:rPr>
                    <w:t>废堆场面积</w:t>
                  </w:r>
                  <w:r w:rsidR="002E039D" w:rsidRPr="005D5771">
                    <w:rPr>
                      <w:rFonts w:hint="eastAsia"/>
                      <w:bCs/>
                      <w:kern w:val="0"/>
                      <w:sz w:val="15"/>
                      <w:szCs w:val="15"/>
                    </w:rPr>
                    <w:t>400</w:t>
                  </w:r>
                  <w:r w:rsidR="002E039D" w:rsidRPr="005D5771">
                    <w:rPr>
                      <w:bCs/>
                      <w:kern w:val="0"/>
                      <w:sz w:val="15"/>
                      <w:szCs w:val="15"/>
                    </w:rPr>
                    <w:t>m</w:t>
                  </w:r>
                  <w:r w:rsidR="002E039D" w:rsidRPr="005D5771">
                    <w:rPr>
                      <w:rFonts w:hint="eastAsia"/>
                      <w:bCs/>
                      <w:kern w:val="0"/>
                      <w:sz w:val="15"/>
                      <w:szCs w:val="15"/>
                      <w:vertAlign w:val="superscript"/>
                    </w:rPr>
                    <w:t>2</w:t>
                  </w:r>
                  <w:r w:rsidR="002E039D" w:rsidRPr="005D5771">
                    <w:rPr>
                      <w:bCs/>
                      <w:kern w:val="0"/>
                      <w:sz w:val="15"/>
                      <w:szCs w:val="15"/>
                    </w:rPr>
                    <w:t xml:space="preserve"> </w:t>
                  </w:r>
                </w:p>
              </w:tc>
              <w:tc>
                <w:tcPr>
                  <w:tcW w:w="2346" w:type="dxa"/>
                  <w:tcBorders>
                    <w:top w:val="single" w:sz="4" w:space="0" w:color="000000"/>
                    <w:left w:val="single" w:sz="4" w:space="0" w:color="000000"/>
                    <w:bottom w:val="single" w:sz="12" w:space="0" w:color="auto"/>
                    <w:right w:val="nil"/>
                  </w:tcBorders>
                  <w:vAlign w:val="center"/>
                  <w:hideMark/>
                </w:tcPr>
                <w:p w14:paraId="4B960E5E" w14:textId="77777777" w:rsidR="008B6B34" w:rsidRPr="005D5771" w:rsidRDefault="002E039D" w:rsidP="002E039D">
                  <w:pPr>
                    <w:widowControl/>
                    <w:adjustRightInd w:val="0"/>
                    <w:snapToGrid w:val="0"/>
                    <w:jc w:val="center"/>
                    <w:rPr>
                      <w:bCs/>
                      <w:kern w:val="0"/>
                      <w:sz w:val="15"/>
                      <w:szCs w:val="15"/>
                    </w:rPr>
                  </w:pPr>
                  <w:r w:rsidRPr="005D5771">
                    <w:rPr>
                      <w:rFonts w:hint="eastAsia"/>
                      <w:bCs/>
                      <w:kern w:val="0"/>
                      <w:sz w:val="15"/>
                      <w:szCs w:val="15"/>
                    </w:rPr>
                    <w:t>已建</w:t>
                  </w:r>
                </w:p>
              </w:tc>
            </w:tr>
          </w:tbl>
          <w:p w14:paraId="078841FB" w14:textId="77777777" w:rsidR="00E576AE" w:rsidRPr="005D5771" w:rsidRDefault="00E576AE" w:rsidP="008B6B34">
            <w:pPr>
              <w:adjustRightInd w:val="0"/>
              <w:snapToGrid w:val="0"/>
              <w:spacing w:line="360" w:lineRule="auto"/>
              <w:ind w:firstLineChars="200" w:firstLine="480"/>
              <w:rPr>
                <w:kern w:val="0"/>
                <w:sz w:val="24"/>
              </w:rPr>
            </w:pPr>
            <w:r w:rsidRPr="005D5771">
              <w:rPr>
                <w:rFonts w:hint="eastAsia"/>
                <w:kern w:val="0"/>
                <w:sz w:val="24"/>
              </w:rPr>
              <w:t>二、企业生产情况</w:t>
            </w:r>
          </w:p>
          <w:p w14:paraId="1157F48E" w14:textId="77777777" w:rsidR="00E576AE" w:rsidRPr="005D5771" w:rsidRDefault="00E576AE" w:rsidP="008B6B34">
            <w:pPr>
              <w:adjustRightInd w:val="0"/>
              <w:snapToGrid w:val="0"/>
              <w:spacing w:line="360" w:lineRule="auto"/>
              <w:ind w:firstLineChars="200" w:firstLine="480"/>
              <w:rPr>
                <w:kern w:val="0"/>
                <w:sz w:val="24"/>
              </w:rPr>
            </w:pPr>
            <w:r w:rsidRPr="005D5771">
              <w:rPr>
                <w:rFonts w:hint="eastAsia"/>
                <w:kern w:val="0"/>
                <w:sz w:val="24"/>
              </w:rPr>
              <w:t>1</w:t>
            </w:r>
            <w:r w:rsidRPr="005D5771">
              <w:rPr>
                <w:rFonts w:hint="eastAsia"/>
                <w:kern w:val="0"/>
                <w:sz w:val="24"/>
              </w:rPr>
              <w:t>、生产工艺</w:t>
            </w:r>
          </w:p>
          <w:p w14:paraId="764DB22A" w14:textId="77777777" w:rsidR="008B6B34" w:rsidRPr="005D5771" w:rsidRDefault="002E039D" w:rsidP="008B6B34">
            <w:pPr>
              <w:adjustRightInd w:val="0"/>
              <w:snapToGrid w:val="0"/>
              <w:spacing w:line="360" w:lineRule="auto"/>
              <w:ind w:firstLineChars="200" w:firstLine="480"/>
              <w:rPr>
                <w:sz w:val="24"/>
              </w:rPr>
            </w:pPr>
            <w:r w:rsidRPr="005D5771">
              <w:rPr>
                <w:rFonts w:hint="eastAsia"/>
                <w:kern w:val="0"/>
                <w:sz w:val="24"/>
              </w:rPr>
              <w:t>企业现有</w:t>
            </w:r>
            <w:proofErr w:type="gramStart"/>
            <w:r w:rsidRPr="005D5771">
              <w:rPr>
                <w:rFonts w:hint="eastAsia"/>
                <w:kern w:val="0"/>
                <w:sz w:val="24"/>
              </w:rPr>
              <w:t>项生产</w:t>
            </w:r>
            <w:proofErr w:type="gramEnd"/>
            <w:r w:rsidRPr="005D5771">
              <w:rPr>
                <w:rFonts w:hint="eastAsia"/>
                <w:kern w:val="0"/>
                <w:sz w:val="24"/>
              </w:rPr>
              <w:t>工艺与拟建项目一致，</w:t>
            </w:r>
            <w:r w:rsidR="008B6B34" w:rsidRPr="005D5771">
              <w:rPr>
                <w:rFonts w:hint="eastAsia"/>
                <w:kern w:val="0"/>
                <w:sz w:val="24"/>
              </w:rPr>
              <w:t>具体</w:t>
            </w:r>
            <w:r w:rsidRPr="005D5771">
              <w:rPr>
                <w:rFonts w:hint="eastAsia"/>
                <w:kern w:val="0"/>
                <w:sz w:val="24"/>
              </w:rPr>
              <w:t>见前章节</w:t>
            </w:r>
            <w:r w:rsidR="008B6B34" w:rsidRPr="005D5771">
              <w:rPr>
                <w:rFonts w:hint="eastAsia"/>
                <w:sz w:val="24"/>
              </w:rPr>
              <w:t>。</w:t>
            </w:r>
          </w:p>
          <w:p w14:paraId="1DB8F982" w14:textId="4D919AAA" w:rsidR="002E039D" w:rsidRPr="005D5771" w:rsidRDefault="002E039D" w:rsidP="008B6B34">
            <w:pPr>
              <w:adjustRightInd w:val="0"/>
              <w:snapToGrid w:val="0"/>
              <w:spacing w:line="360" w:lineRule="auto"/>
              <w:ind w:firstLineChars="200" w:firstLine="480"/>
              <w:rPr>
                <w:sz w:val="24"/>
              </w:rPr>
            </w:pPr>
            <w:r w:rsidRPr="005D5771">
              <w:rPr>
                <w:rFonts w:hint="eastAsia"/>
                <w:sz w:val="24"/>
              </w:rPr>
              <w:t>2</w:t>
            </w:r>
            <w:r w:rsidRPr="005D5771">
              <w:rPr>
                <w:rFonts w:hint="eastAsia"/>
                <w:sz w:val="24"/>
              </w:rPr>
              <w:t>、主要生产设备</w:t>
            </w:r>
            <w:r w:rsidR="0016426E">
              <w:rPr>
                <w:rFonts w:hint="eastAsia"/>
                <w:snapToGrid w:val="0"/>
                <w:sz w:val="24"/>
              </w:rPr>
              <w:t>（涉及公司机密，略）</w:t>
            </w:r>
          </w:p>
          <w:p w14:paraId="4E53A4A8" w14:textId="65E749B7" w:rsidR="002E039D" w:rsidRPr="005D5771" w:rsidRDefault="002E039D" w:rsidP="008B6B34">
            <w:pPr>
              <w:adjustRightInd w:val="0"/>
              <w:snapToGrid w:val="0"/>
              <w:spacing w:line="360" w:lineRule="auto"/>
              <w:ind w:firstLineChars="200" w:firstLine="480"/>
              <w:rPr>
                <w:sz w:val="24"/>
              </w:rPr>
            </w:pPr>
            <w:r w:rsidRPr="005D5771">
              <w:rPr>
                <w:rFonts w:hint="eastAsia"/>
                <w:sz w:val="24"/>
              </w:rPr>
              <w:t>3</w:t>
            </w:r>
            <w:r w:rsidRPr="005D5771">
              <w:rPr>
                <w:rFonts w:hint="eastAsia"/>
                <w:sz w:val="24"/>
              </w:rPr>
              <w:t>、主要原辅料消耗情况</w:t>
            </w:r>
          </w:p>
          <w:p w14:paraId="79E090C0" w14:textId="77777777" w:rsidR="002E039D" w:rsidRPr="005D5771" w:rsidRDefault="00B35088" w:rsidP="00B35088">
            <w:pPr>
              <w:adjustRightInd w:val="0"/>
              <w:snapToGrid w:val="0"/>
              <w:ind w:firstLineChars="200" w:firstLine="480"/>
              <w:jc w:val="center"/>
              <w:rPr>
                <w:sz w:val="24"/>
              </w:rPr>
            </w:pPr>
            <w:r w:rsidRPr="005D5771">
              <w:rPr>
                <w:rFonts w:ascii="黑体" w:eastAsia="黑体" w:hint="eastAsia"/>
                <w:sz w:val="24"/>
              </w:rPr>
              <w:t>表2-1</w:t>
            </w:r>
            <w:r w:rsidR="00B37D5E" w:rsidRPr="005D5771">
              <w:rPr>
                <w:rFonts w:ascii="黑体" w:eastAsia="黑体" w:hint="eastAsia"/>
                <w:sz w:val="24"/>
              </w:rPr>
              <w:t>8</w:t>
            </w:r>
            <w:r w:rsidRPr="005D5771">
              <w:rPr>
                <w:rFonts w:ascii="黑体" w:eastAsia="黑体" w:hint="eastAsia"/>
                <w:sz w:val="24"/>
              </w:rPr>
              <w:t xml:space="preserve">  主要原料消耗情况表</w:t>
            </w:r>
          </w:p>
          <w:tbl>
            <w:tblPr>
              <w:tblStyle w:val="afd"/>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353"/>
              <w:gridCol w:w="2355"/>
              <w:gridCol w:w="2355"/>
            </w:tblGrid>
            <w:tr w:rsidR="005D5771" w:rsidRPr="005D5771" w14:paraId="21D74ED6" w14:textId="77777777" w:rsidTr="00784BB6">
              <w:trPr>
                <w:trHeight w:val="50"/>
                <w:jc w:val="center"/>
              </w:trPr>
              <w:tc>
                <w:tcPr>
                  <w:tcW w:w="2353" w:type="dxa"/>
                </w:tcPr>
                <w:p w14:paraId="371E2025" w14:textId="77777777" w:rsidR="00B35088" w:rsidRPr="005D5771" w:rsidRDefault="00B35088" w:rsidP="00784BB6">
                  <w:pPr>
                    <w:adjustRightInd w:val="0"/>
                    <w:snapToGrid w:val="0"/>
                    <w:rPr>
                      <w:sz w:val="15"/>
                      <w:szCs w:val="15"/>
                    </w:rPr>
                  </w:pPr>
                  <w:r w:rsidRPr="005D5771">
                    <w:rPr>
                      <w:rFonts w:hint="eastAsia"/>
                      <w:sz w:val="15"/>
                      <w:szCs w:val="15"/>
                    </w:rPr>
                    <w:t>产品</w:t>
                  </w:r>
                </w:p>
              </w:tc>
              <w:tc>
                <w:tcPr>
                  <w:tcW w:w="2355" w:type="dxa"/>
                </w:tcPr>
                <w:p w14:paraId="19C3F1CD" w14:textId="77777777" w:rsidR="00B35088" w:rsidRPr="005D5771" w:rsidRDefault="00B35088" w:rsidP="00784BB6">
                  <w:pPr>
                    <w:adjustRightInd w:val="0"/>
                    <w:snapToGrid w:val="0"/>
                    <w:rPr>
                      <w:sz w:val="15"/>
                      <w:szCs w:val="15"/>
                    </w:rPr>
                  </w:pPr>
                  <w:r w:rsidRPr="005D5771">
                    <w:rPr>
                      <w:rFonts w:hint="eastAsia"/>
                      <w:sz w:val="15"/>
                      <w:szCs w:val="15"/>
                    </w:rPr>
                    <w:t>原料名称</w:t>
                  </w:r>
                </w:p>
              </w:tc>
              <w:tc>
                <w:tcPr>
                  <w:tcW w:w="2355" w:type="dxa"/>
                </w:tcPr>
                <w:p w14:paraId="0D200E75" w14:textId="77777777" w:rsidR="00B35088" w:rsidRPr="005D5771" w:rsidRDefault="00B35088" w:rsidP="00784BB6">
                  <w:pPr>
                    <w:adjustRightInd w:val="0"/>
                    <w:snapToGrid w:val="0"/>
                    <w:rPr>
                      <w:sz w:val="15"/>
                      <w:szCs w:val="15"/>
                    </w:rPr>
                  </w:pPr>
                  <w:r w:rsidRPr="005D5771">
                    <w:rPr>
                      <w:rFonts w:hint="eastAsia"/>
                      <w:sz w:val="15"/>
                      <w:szCs w:val="15"/>
                    </w:rPr>
                    <w:t>年消耗量（吨</w:t>
                  </w:r>
                  <w:r w:rsidRPr="005D5771">
                    <w:rPr>
                      <w:rFonts w:hint="eastAsia"/>
                      <w:sz w:val="15"/>
                      <w:szCs w:val="15"/>
                    </w:rPr>
                    <w:t>/</w:t>
                  </w:r>
                  <w:r w:rsidRPr="005D5771">
                    <w:rPr>
                      <w:rFonts w:hint="eastAsia"/>
                      <w:sz w:val="15"/>
                      <w:szCs w:val="15"/>
                    </w:rPr>
                    <w:t>年）</w:t>
                  </w:r>
                </w:p>
              </w:tc>
            </w:tr>
            <w:tr w:rsidR="005D5771" w:rsidRPr="005D5771" w14:paraId="1196E41F" w14:textId="77777777" w:rsidTr="00784BB6">
              <w:trPr>
                <w:trHeight w:val="50"/>
                <w:jc w:val="center"/>
              </w:trPr>
              <w:tc>
                <w:tcPr>
                  <w:tcW w:w="2353" w:type="dxa"/>
                  <w:vMerge w:val="restart"/>
                </w:tcPr>
                <w:p w14:paraId="5BF82149" w14:textId="77777777" w:rsidR="002960B7" w:rsidRPr="005D5771" w:rsidRDefault="002960B7" w:rsidP="00784BB6">
                  <w:pPr>
                    <w:adjustRightInd w:val="0"/>
                    <w:snapToGrid w:val="0"/>
                    <w:rPr>
                      <w:sz w:val="15"/>
                      <w:szCs w:val="15"/>
                    </w:rPr>
                  </w:pPr>
                  <w:r w:rsidRPr="005D5771">
                    <w:rPr>
                      <w:rFonts w:hint="eastAsia"/>
                      <w:sz w:val="15"/>
                      <w:szCs w:val="15"/>
                    </w:rPr>
                    <w:t>PPS</w:t>
                  </w:r>
                </w:p>
              </w:tc>
              <w:tc>
                <w:tcPr>
                  <w:tcW w:w="2355" w:type="dxa"/>
                </w:tcPr>
                <w:p w14:paraId="5921DA8A" w14:textId="77777777" w:rsidR="002960B7" w:rsidRPr="005D5771" w:rsidRDefault="002960B7" w:rsidP="00784BB6">
                  <w:pPr>
                    <w:adjustRightInd w:val="0"/>
                    <w:snapToGrid w:val="0"/>
                    <w:rPr>
                      <w:sz w:val="15"/>
                      <w:szCs w:val="15"/>
                    </w:rPr>
                  </w:pPr>
                  <w:r w:rsidRPr="005D5771">
                    <w:rPr>
                      <w:rFonts w:hint="eastAsia"/>
                      <w:sz w:val="15"/>
                      <w:szCs w:val="15"/>
                    </w:rPr>
                    <w:t>PPS</w:t>
                  </w:r>
                </w:p>
              </w:tc>
              <w:tc>
                <w:tcPr>
                  <w:tcW w:w="2355" w:type="dxa"/>
                </w:tcPr>
                <w:p w14:paraId="02C9C4FE" w14:textId="77777777" w:rsidR="002960B7" w:rsidRPr="005D5771" w:rsidRDefault="002960B7" w:rsidP="00784BB6">
                  <w:pPr>
                    <w:adjustRightInd w:val="0"/>
                    <w:snapToGrid w:val="0"/>
                    <w:rPr>
                      <w:sz w:val="15"/>
                      <w:szCs w:val="15"/>
                    </w:rPr>
                  </w:pPr>
                  <w:r w:rsidRPr="005D5771">
                    <w:rPr>
                      <w:rFonts w:hint="eastAsia"/>
                      <w:sz w:val="15"/>
                      <w:szCs w:val="15"/>
                    </w:rPr>
                    <w:t>1457.5</w:t>
                  </w:r>
                </w:p>
              </w:tc>
            </w:tr>
            <w:tr w:rsidR="005D5771" w:rsidRPr="005D5771" w14:paraId="08176435" w14:textId="77777777" w:rsidTr="00784BB6">
              <w:trPr>
                <w:trHeight w:val="50"/>
                <w:jc w:val="center"/>
              </w:trPr>
              <w:tc>
                <w:tcPr>
                  <w:tcW w:w="2353" w:type="dxa"/>
                  <w:vMerge/>
                </w:tcPr>
                <w:p w14:paraId="64BA344E" w14:textId="77777777" w:rsidR="002960B7" w:rsidRPr="005D5771" w:rsidRDefault="002960B7" w:rsidP="00784BB6">
                  <w:pPr>
                    <w:adjustRightInd w:val="0"/>
                    <w:snapToGrid w:val="0"/>
                    <w:rPr>
                      <w:sz w:val="15"/>
                      <w:szCs w:val="15"/>
                    </w:rPr>
                  </w:pPr>
                </w:p>
              </w:tc>
              <w:tc>
                <w:tcPr>
                  <w:tcW w:w="2355" w:type="dxa"/>
                </w:tcPr>
                <w:p w14:paraId="56758A46" w14:textId="77777777" w:rsidR="002960B7" w:rsidRPr="005D5771" w:rsidRDefault="002960B7" w:rsidP="00784BB6">
                  <w:pPr>
                    <w:adjustRightInd w:val="0"/>
                    <w:snapToGrid w:val="0"/>
                    <w:rPr>
                      <w:sz w:val="15"/>
                      <w:szCs w:val="15"/>
                    </w:rPr>
                  </w:pPr>
                  <w:r w:rsidRPr="005D5771">
                    <w:rPr>
                      <w:rFonts w:hint="eastAsia"/>
                      <w:sz w:val="15"/>
                      <w:szCs w:val="15"/>
                    </w:rPr>
                    <w:t>添加剂</w:t>
                  </w:r>
                </w:p>
              </w:tc>
              <w:tc>
                <w:tcPr>
                  <w:tcW w:w="2355" w:type="dxa"/>
                </w:tcPr>
                <w:p w14:paraId="76467585" w14:textId="77777777" w:rsidR="002960B7" w:rsidRPr="005D5771" w:rsidRDefault="002960B7" w:rsidP="00784BB6">
                  <w:pPr>
                    <w:adjustRightInd w:val="0"/>
                    <w:snapToGrid w:val="0"/>
                    <w:rPr>
                      <w:sz w:val="15"/>
                      <w:szCs w:val="15"/>
                    </w:rPr>
                  </w:pPr>
                  <w:r w:rsidRPr="005D5771">
                    <w:rPr>
                      <w:rFonts w:hint="eastAsia"/>
                      <w:sz w:val="15"/>
                      <w:szCs w:val="15"/>
                    </w:rPr>
                    <w:t>42.5</w:t>
                  </w:r>
                </w:p>
              </w:tc>
            </w:tr>
            <w:tr w:rsidR="005D5771" w:rsidRPr="005D5771" w14:paraId="6B95D48F" w14:textId="77777777" w:rsidTr="00784BB6">
              <w:trPr>
                <w:trHeight w:val="50"/>
                <w:jc w:val="center"/>
              </w:trPr>
              <w:tc>
                <w:tcPr>
                  <w:tcW w:w="2353" w:type="dxa"/>
                  <w:vMerge/>
                </w:tcPr>
                <w:p w14:paraId="046C0685" w14:textId="77777777" w:rsidR="002960B7" w:rsidRPr="005D5771" w:rsidRDefault="002960B7" w:rsidP="00784BB6">
                  <w:pPr>
                    <w:adjustRightInd w:val="0"/>
                    <w:snapToGrid w:val="0"/>
                    <w:rPr>
                      <w:sz w:val="15"/>
                      <w:szCs w:val="15"/>
                    </w:rPr>
                  </w:pPr>
                </w:p>
              </w:tc>
              <w:tc>
                <w:tcPr>
                  <w:tcW w:w="2355" w:type="dxa"/>
                </w:tcPr>
                <w:p w14:paraId="3F42D7CF" w14:textId="77777777" w:rsidR="002960B7" w:rsidRPr="005D5771" w:rsidRDefault="002960B7" w:rsidP="00784BB6">
                  <w:pPr>
                    <w:adjustRightInd w:val="0"/>
                    <w:snapToGrid w:val="0"/>
                    <w:rPr>
                      <w:sz w:val="15"/>
                      <w:szCs w:val="15"/>
                    </w:rPr>
                  </w:pPr>
                  <w:r w:rsidRPr="005D5771">
                    <w:rPr>
                      <w:rFonts w:hint="eastAsia"/>
                      <w:sz w:val="15"/>
                      <w:szCs w:val="15"/>
                    </w:rPr>
                    <w:t>玻璃纤维</w:t>
                  </w:r>
                </w:p>
              </w:tc>
              <w:tc>
                <w:tcPr>
                  <w:tcW w:w="2355" w:type="dxa"/>
                </w:tcPr>
                <w:p w14:paraId="025E0296" w14:textId="77777777" w:rsidR="002960B7" w:rsidRPr="005D5771" w:rsidRDefault="002960B7" w:rsidP="00784BB6">
                  <w:pPr>
                    <w:adjustRightInd w:val="0"/>
                    <w:snapToGrid w:val="0"/>
                    <w:rPr>
                      <w:sz w:val="15"/>
                      <w:szCs w:val="15"/>
                    </w:rPr>
                  </w:pPr>
                  <w:r w:rsidRPr="005D5771">
                    <w:rPr>
                      <w:rFonts w:hint="eastAsia"/>
                      <w:sz w:val="15"/>
                      <w:szCs w:val="15"/>
                    </w:rPr>
                    <w:t>1000</w:t>
                  </w:r>
                </w:p>
              </w:tc>
            </w:tr>
            <w:tr w:rsidR="005D5771" w:rsidRPr="005D5771" w14:paraId="0AC56FE8" w14:textId="77777777" w:rsidTr="00784BB6">
              <w:trPr>
                <w:trHeight w:val="50"/>
                <w:jc w:val="center"/>
              </w:trPr>
              <w:tc>
                <w:tcPr>
                  <w:tcW w:w="2353" w:type="dxa"/>
                  <w:vMerge w:val="restart"/>
                </w:tcPr>
                <w:p w14:paraId="6E086843" w14:textId="77777777" w:rsidR="002960B7" w:rsidRPr="005D5771" w:rsidRDefault="002960B7" w:rsidP="00784BB6">
                  <w:pPr>
                    <w:adjustRightInd w:val="0"/>
                    <w:snapToGrid w:val="0"/>
                    <w:rPr>
                      <w:sz w:val="15"/>
                      <w:szCs w:val="15"/>
                    </w:rPr>
                  </w:pPr>
                  <w:r w:rsidRPr="005D5771">
                    <w:rPr>
                      <w:rFonts w:hint="eastAsia"/>
                      <w:sz w:val="15"/>
                      <w:szCs w:val="15"/>
                    </w:rPr>
                    <w:t>POM</w:t>
                  </w:r>
                </w:p>
              </w:tc>
              <w:tc>
                <w:tcPr>
                  <w:tcW w:w="2355" w:type="dxa"/>
                </w:tcPr>
                <w:p w14:paraId="5394BBEA" w14:textId="77777777" w:rsidR="002960B7" w:rsidRPr="005D5771" w:rsidRDefault="002960B7" w:rsidP="00784BB6">
                  <w:pPr>
                    <w:adjustRightInd w:val="0"/>
                    <w:snapToGrid w:val="0"/>
                    <w:rPr>
                      <w:sz w:val="15"/>
                      <w:szCs w:val="15"/>
                    </w:rPr>
                  </w:pPr>
                  <w:r w:rsidRPr="005D5771">
                    <w:rPr>
                      <w:rFonts w:hint="eastAsia"/>
                      <w:sz w:val="15"/>
                      <w:szCs w:val="15"/>
                    </w:rPr>
                    <w:t>POM</w:t>
                  </w:r>
                  <w:r w:rsidRPr="005D5771">
                    <w:rPr>
                      <w:rFonts w:hint="eastAsia"/>
                      <w:sz w:val="15"/>
                      <w:szCs w:val="15"/>
                    </w:rPr>
                    <w:t>树脂</w:t>
                  </w:r>
                </w:p>
              </w:tc>
              <w:tc>
                <w:tcPr>
                  <w:tcW w:w="2355" w:type="dxa"/>
                </w:tcPr>
                <w:p w14:paraId="0BF9D74E" w14:textId="77777777" w:rsidR="002960B7" w:rsidRPr="005D5771" w:rsidRDefault="002960B7" w:rsidP="00784BB6">
                  <w:pPr>
                    <w:adjustRightInd w:val="0"/>
                    <w:snapToGrid w:val="0"/>
                    <w:rPr>
                      <w:sz w:val="15"/>
                      <w:szCs w:val="15"/>
                    </w:rPr>
                  </w:pPr>
                  <w:r w:rsidRPr="005D5771">
                    <w:rPr>
                      <w:rFonts w:hint="eastAsia"/>
                      <w:sz w:val="15"/>
                      <w:szCs w:val="15"/>
                    </w:rPr>
                    <w:t>938</w:t>
                  </w:r>
                </w:p>
              </w:tc>
            </w:tr>
            <w:tr w:rsidR="005D5771" w:rsidRPr="005D5771" w14:paraId="7C8F1C14" w14:textId="77777777" w:rsidTr="00784BB6">
              <w:trPr>
                <w:trHeight w:val="50"/>
                <w:jc w:val="center"/>
              </w:trPr>
              <w:tc>
                <w:tcPr>
                  <w:tcW w:w="2353" w:type="dxa"/>
                  <w:vMerge/>
                </w:tcPr>
                <w:p w14:paraId="5362BCF8" w14:textId="77777777" w:rsidR="002960B7" w:rsidRPr="005D5771" w:rsidRDefault="002960B7" w:rsidP="00784BB6">
                  <w:pPr>
                    <w:adjustRightInd w:val="0"/>
                    <w:snapToGrid w:val="0"/>
                    <w:rPr>
                      <w:sz w:val="15"/>
                      <w:szCs w:val="15"/>
                    </w:rPr>
                  </w:pPr>
                </w:p>
              </w:tc>
              <w:tc>
                <w:tcPr>
                  <w:tcW w:w="2355" w:type="dxa"/>
                </w:tcPr>
                <w:p w14:paraId="0DF85DF3" w14:textId="77777777" w:rsidR="002960B7" w:rsidRPr="005D5771" w:rsidRDefault="002960B7" w:rsidP="00784BB6">
                  <w:pPr>
                    <w:adjustRightInd w:val="0"/>
                    <w:snapToGrid w:val="0"/>
                    <w:rPr>
                      <w:sz w:val="15"/>
                      <w:szCs w:val="15"/>
                    </w:rPr>
                  </w:pPr>
                  <w:r w:rsidRPr="005D5771">
                    <w:rPr>
                      <w:rFonts w:hint="eastAsia"/>
                      <w:sz w:val="15"/>
                      <w:szCs w:val="15"/>
                    </w:rPr>
                    <w:t>玻璃纤维</w:t>
                  </w:r>
                </w:p>
              </w:tc>
              <w:tc>
                <w:tcPr>
                  <w:tcW w:w="2355" w:type="dxa"/>
                </w:tcPr>
                <w:p w14:paraId="0C38DD51" w14:textId="77777777" w:rsidR="002960B7" w:rsidRPr="005D5771" w:rsidRDefault="002960B7" w:rsidP="00784BB6">
                  <w:pPr>
                    <w:adjustRightInd w:val="0"/>
                    <w:snapToGrid w:val="0"/>
                    <w:rPr>
                      <w:sz w:val="15"/>
                      <w:szCs w:val="15"/>
                    </w:rPr>
                  </w:pPr>
                  <w:r w:rsidRPr="005D5771">
                    <w:rPr>
                      <w:rFonts w:hint="eastAsia"/>
                      <w:sz w:val="15"/>
                      <w:szCs w:val="15"/>
                    </w:rPr>
                    <w:t>312</w:t>
                  </w:r>
                </w:p>
              </w:tc>
            </w:tr>
            <w:tr w:rsidR="005D5771" w:rsidRPr="005D5771" w14:paraId="1B9ECD5D" w14:textId="77777777" w:rsidTr="00784BB6">
              <w:trPr>
                <w:trHeight w:val="50"/>
                <w:jc w:val="center"/>
              </w:trPr>
              <w:tc>
                <w:tcPr>
                  <w:tcW w:w="2353" w:type="dxa"/>
                  <w:vMerge w:val="restart"/>
                </w:tcPr>
                <w:p w14:paraId="19351930" w14:textId="77777777" w:rsidR="002960B7" w:rsidRPr="005D5771" w:rsidRDefault="002960B7" w:rsidP="00784BB6">
                  <w:pPr>
                    <w:adjustRightInd w:val="0"/>
                    <w:snapToGrid w:val="0"/>
                    <w:rPr>
                      <w:sz w:val="15"/>
                      <w:szCs w:val="15"/>
                    </w:rPr>
                  </w:pPr>
                  <w:r w:rsidRPr="005D5771">
                    <w:rPr>
                      <w:rFonts w:hint="eastAsia"/>
                      <w:sz w:val="15"/>
                      <w:szCs w:val="15"/>
                    </w:rPr>
                    <w:t>PBT</w:t>
                  </w:r>
                </w:p>
              </w:tc>
              <w:tc>
                <w:tcPr>
                  <w:tcW w:w="2355" w:type="dxa"/>
                </w:tcPr>
                <w:p w14:paraId="25140BE6" w14:textId="77777777" w:rsidR="002960B7" w:rsidRPr="005D5771" w:rsidRDefault="002960B7" w:rsidP="00784BB6">
                  <w:pPr>
                    <w:adjustRightInd w:val="0"/>
                    <w:snapToGrid w:val="0"/>
                    <w:rPr>
                      <w:sz w:val="15"/>
                      <w:szCs w:val="15"/>
                    </w:rPr>
                  </w:pPr>
                  <w:r w:rsidRPr="005D5771">
                    <w:rPr>
                      <w:rFonts w:hint="eastAsia"/>
                      <w:sz w:val="15"/>
                      <w:szCs w:val="15"/>
                    </w:rPr>
                    <w:t>PBT</w:t>
                  </w:r>
                  <w:r w:rsidRPr="005D5771">
                    <w:rPr>
                      <w:rFonts w:hint="eastAsia"/>
                      <w:sz w:val="15"/>
                      <w:szCs w:val="15"/>
                    </w:rPr>
                    <w:t>树脂</w:t>
                  </w:r>
                </w:p>
              </w:tc>
              <w:tc>
                <w:tcPr>
                  <w:tcW w:w="2355" w:type="dxa"/>
                </w:tcPr>
                <w:p w14:paraId="0D1938A5" w14:textId="77777777" w:rsidR="002960B7" w:rsidRPr="005D5771" w:rsidRDefault="002960B7" w:rsidP="00784BB6">
                  <w:pPr>
                    <w:adjustRightInd w:val="0"/>
                    <w:snapToGrid w:val="0"/>
                    <w:rPr>
                      <w:sz w:val="15"/>
                      <w:szCs w:val="15"/>
                    </w:rPr>
                  </w:pPr>
                  <w:r w:rsidRPr="005D5771">
                    <w:rPr>
                      <w:rFonts w:hint="eastAsia"/>
                      <w:sz w:val="15"/>
                      <w:szCs w:val="15"/>
                    </w:rPr>
                    <w:t>3791</w:t>
                  </w:r>
                </w:p>
              </w:tc>
            </w:tr>
            <w:tr w:rsidR="005D5771" w:rsidRPr="005D5771" w14:paraId="37DAB52B" w14:textId="77777777" w:rsidTr="00784BB6">
              <w:trPr>
                <w:trHeight w:val="50"/>
                <w:jc w:val="center"/>
              </w:trPr>
              <w:tc>
                <w:tcPr>
                  <w:tcW w:w="2353" w:type="dxa"/>
                  <w:vMerge/>
                </w:tcPr>
                <w:p w14:paraId="36391DD6" w14:textId="77777777" w:rsidR="002960B7" w:rsidRPr="005D5771" w:rsidRDefault="002960B7" w:rsidP="00784BB6">
                  <w:pPr>
                    <w:adjustRightInd w:val="0"/>
                    <w:snapToGrid w:val="0"/>
                    <w:rPr>
                      <w:sz w:val="15"/>
                      <w:szCs w:val="15"/>
                    </w:rPr>
                  </w:pPr>
                </w:p>
              </w:tc>
              <w:tc>
                <w:tcPr>
                  <w:tcW w:w="2355" w:type="dxa"/>
                </w:tcPr>
                <w:p w14:paraId="483A654C" w14:textId="77777777" w:rsidR="002960B7" w:rsidRPr="005D5771" w:rsidRDefault="002960B7" w:rsidP="00784BB6">
                  <w:pPr>
                    <w:adjustRightInd w:val="0"/>
                    <w:snapToGrid w:val="0"/>
                    <w:rPr>
                      <w:sz w:val="15"/>
                      <w:szCs w:val="15"/>
                    </w:rPr>
                  </w:pPr>
                  <w:r w:rsidRPr="005D5771">
                    <w:rPr>
                      <w:rFonts w:hint="eastAsia"/>
                      <w:sz w:val="15"/>
                      <w:szCs w:val="15"/>
                    </w:rPr>
                    <w:t>玻璃纤维</w:t>
                  </w:r>
                </w:p>
              </w:tc>
              <w:tc>
                <w:tcPr>
                  <w:tcW w:w="2355" w:type="dxa"/>
                </w:tcPr>
                <w:p w14:paraId="034CE430" w14:textId="77777777" w:rsidR="002960B7" w:rsidRPr="005D5771" w:rsidRDefault="002960B7" w:rsidP="00784BB6">
                  <w:pPr>
                    <w:adjustRightInd w:val="0"/>
                    <w:snapToGrid w:val="0"/>
                    <w:rPr>
                      <w:sz w:val="15"/>
                      <w:szCs w:val="15"/>
                    </w:rPr>
                  </w:pPr>
                  <w:r w:rsidRPr="005D5771">
                    <w:rPr>
                      <w:rFonts w:hint="eastAsia"/>
                      <w:sz w:val="15"/>
                      <w:szCs w:val="15"/>
                    </w:rPr>
                    <w:t>1609</w:t>
                  </w:r>
                </w:p>
              </w:tc>
            </w:tr>
            <w:tr w:rsidR="005D5771" w:rsidRPr="005D5771" w14:paraId="2F9257B9" w14:textId="77777777" w:rsidTr="00784BB6">
              <w:trPr>
                <w:trHeight w:val="50"/>
                <w:jc w:val="center"/>
              </w:trPr>
              <w:tc>
                <w:tcPr>
                  <w:tcW w:w="2353" w:type="dxa"/>
                </w:tcPr>
                <w:p w14:paraId="5C650126" w14:textId="77777777" w:rsidR="00784BB6" w:rsidRPr="005D5771" w:rsidRDefault="00784BB6" w:rsidP="00784BB6">
                  <w:pPr>
                    <w:adjustRightInd w:val="0"/>
                    <w:snapToGrid w:val="0"/>
                    <w:rPr>
                      <w:sz w:val="15"/>
                      <w:szCs w:val="15"/>
                    </w:rPr>
                  </w:pPr>
                  <w:r w:rsidRPr="005D5771">
                    <w:rPr>
                      <w:rFonts w:hint="eastAsia"/>
                      <w:sz w:val="15"/>
                      <w:szCs w:val="15"/>
                    </w:rPr>
                    <w:t>PBTSPP</w:t>
                  </w:r>
                </w:p>
              </w:tc>
              <w:tc>
                <w:tcPr>
                  <w:tcW w:w="2355" w:type="dxa"/>
                </w:tcPr>
                <w:p w14:paraId="29E9E712" w14:textId="77777777" w:rsidR="00784BB6" w:rsidRPr="005D5771" w:rsidRDefault="00784BB6" w:rsidP="00784BB6">
                  <w:pPr>
                    <w:adjustRightInd w:val="0"/>
                    <w:snapToGrid w:val="0"/>
                    <w:rPr>
                      <w:sz w:val="15"/>
                      <w:szCs w:val="15"/>
                    </w:rPr>
                  </w:pPr>
                  <w:r w:rsidRPr="005D5771">
                    <w:rPr>
                      <w:rFonts w:hint="eastAsia"/>
                      <w:sz w:val="15"/>
                      <w:szCs w:val="15"/>
                    </w:rPr>
                    <w:t>PBT</w:t>
                  </w:r>
                </w:p>
              </w:tc>
              <w:tc>
                <w:tcPr>
                  <w:tcW w:w="2355" w:type="dxa"/>
                </w:tcPr>
                <w:p w14:paraId="0D527655" w14:textId="77777777" w:rsidR="00784BB6" w:rsidRPr="005D5771" w:rsidRDefault="00784BB6" w:rsidP="00784BB6">
                  <w:pPr>
                    <w:adjustRightInd w:val="0"/>
                    <w:snapToGrid w:val="0"/>
                    <w:rPr>
                      <w:sz w:val="15"/>
                      <w:szCs w:val="15"/>
                    </w:rPr>
                  </w:pPr>
                  <w:r w:rsidRPr="005D5771">
                    <w:rPr>
                      <w:rFonts w:hint="eastAsia"/>
                      <w:sz w:val="15"/>
                      <w:szCs w:val="15"/>
                    </w:rPr>
                    <w:t>30000</w:t>
                  </w:r>
                </w:p>
              </w:tc>
            </w:tr>
          </w:tbl>
          <w:p w14:paraId="1C3C1A91" w14:textId="77777777" w:rsidR="008B6B34" w:rsidRPr="005D5771" w:rsidRDefault="002E039D" w:rsidP="008B6B34">
            <w:pPr>
              <w:adjustRightInd w:val="0"/>
              <w:snapToGrid w:val="0"/>
              <w:spacing w:line="360" w:lineRule="auto"/>
              <w:ind w:firstLineChars="200" w:firstLine="480"/>
              <w:rPr>
                <w:sz w:val="24"/>
              </w:rPr>
            </w:pPr>
            <w:r w:rsidRPr="005D5771">
              <w:rPr>
                <w:rFonts w:hint="eastAsia"/>
                <w:sz w:val="24"/>
              </w:rPr>
              <w:t>三、</w:t>
            </w:r>
            <w:r w:rsidR="008B6B34" w:rsidRPr="005D5771">
              <w:rPr>
                <w:rFonts w:hint="eastAsia"/>
                <w:sz w:val="24"/>
              </w:rPr>
              <w:t>环保设施情况</w:t>
            </w:r>
          </w:p>
          <w:p w14:paraId="48D3F5A8" w14:textId="77777777" w:rsidR="008B6B34" w:rsidRPr="005D5771" w:rsidRDefault="008B6B34" w:rsidP="008B6B34">
            <w:pPr>
              <w:adjustRightInd w:val="0"/>
              <w:snapToGrid w:val="0"/>
              <w:spacing w:line="360" w:lineRule="auto"/>
              <w:ind w:firstLineChars="200" w:firstLine="480"/>
              <w:rPr>
                <w:sz w:val="24"/>
              </w:rPr>
            </w:pPr>
            <w:r w:rsidRPr="005D5771">
              <w:rPr>
                <w:sz w:val="24"/>
              </w:rPr>
              <w:t>1</w:t>
            </w:r>
            <w:r w:rsidRPr="005D5771">
              <w:rPr>
                <w:rFonts w:hint="eastAsia"/>
                <w:sz w:val="24"/>
              </w:rPr>
              <w:t>、废气治理设施</w:t>
            </w:r>
          </w:p>
          <w:p w14:paraId="068404BA" w14:textId="77777777" w:rsidR="008B6B34" w:rsidRPr="005D5771" w:rsidRDefault="008B6B34" w:rsidP="008B6B34">
            <w:pPr>
              <w:adjustRightInd w:val="0"/>
              <w:snapToGrid w:val="0"/>
              <w:spacing w:line="360" w:lineRule="auto"/>
              <w:ind w:firstLineChars="200" w:firstLine="480"/>
              <w:rPr>
                <w:sz w:val="24"/>
              </w:rPr>
            </w:pPr>
            <w:r w:rsidRPr="005D5771">
              <w:rPr>
                <w:rFonts w:ascii="宋体" w:hAnsi="宋体" w:hint="eastAsia"/>
                <w:sz w:val="24"/>
              </w:rPr>
              <w:t>根据现场调查及企业情况介绍，现有项目废气治理措施见表</w:t>
            </w:r>
            <w:r w:rsidR="00F63904" w:rsidRPr="005D5771">
              <w:rPr>
                <w:rFonts w:ascii="宋体" w:hAnsi="宋体" w:hint="eastAsia"/>
                <w:sz w:val="24"/>
              </w:rPr>
              <w:t>2</w:t>
            </w:r>
            <w:r w:rsidRPr="005D5771">
              <w:rPr>
                <w:rFonts w:ascii="宋体" w:hAnsi="宋体" w:hint="eastAsia"/>
                <w:sz w:val="24"/>
              </w:rPr>
              <w:t>-</w:t>
            </w:r>
            <w:r w:rsidR="00F63904" w:rsidRPr="005D5771">
              <w:rPr>
                <w:rFonts w:ascii="宋体" w:hAnsi="宋体" w:hint="eastAsia"/>
                <w:sz w:val="24"/>
              </w:rPr>
              <w:t>1</w:t>
            </w:r>
            <w:r w:rsidR="00B37D5E" w:rsidRPr="005D5771">
              <w:rPr>
                <w:rFonts w:ascii="宋体" w:hAnsi="宋体" w:hint="eastAsia"/>
                <w:sz w:val="24"/>
              </w:rPr>
              <w:t>9</w:t>
            </w:r>
            <w:r w:rsidRPr="005D5771">
              <w:rPr>
                <w:rFonts w:hint="eastAsia"/>
                <w:sz w:val="24"/>
              </w:rPr>
              <w:t>。</w:t>
            </w:r>
          </w:p>
          <w:p w14:paraId="11B60D1E" w14:textId="77777777" w:rsidR="008B6B34" w:rsidRPr="005D5771" w:rsidRDefault="008B6B34" w:rsidP="008B6B34">
            <w:pPr>
              <w:jc w:val="center"/>
              <w:rPr>
                <w:rFonts w:ascii="黑体" w:eastAsia="黑体" w:hAnsi="黑体"/>
                <w:sz w:val="24"/>
              </w:rPr>
            </w:pPr>
            <w:r w:rsidRPr="005D5771">
              <w:rPr>
                <w:rFonts w:ascii="黑体" w:eastAsia="黑体" w:hAnsi="黑体" w:hint="eastAsia"/>
                <w:sz w:val="24"/>
              </w:rPr>
              <w:t>表</w:t>
            </w:r>
            <w:r w:rsidR="00F63904" w:rsidRPr="005D5771">
              <w:rPr>
                <w:rFonts w:ascii="黑体" w:eastAsia="黑体" w:hAnsi="黑体" w:hint="eastAsia"/>
                <w:sz w:val="24"/>
              </w:rPr>
              <w:t>2</w:t>
            </w:r>
            <w:r w:rsidRPr="005D5771">
              <w:rPr>
                <w:rFonts w:ascii="黑体" w:eastAsia="黑体" w:hAnsi="黑体" w:hint="eastAsia"/>
                <w:sz w:val="24"/>
              </w:rPr>
              <w:t>-1</w:t>
            </w:r>
            <w:r w:rsidR="00B37D5E" w:rsidRPr="005D5771">
              <w:rPr>
                <w:rFonts w:ascii="黑体" w:eastAsia="黑体" w:hAnsi="黑体" w:hint="eastAsia"/>
                <w:sz w:val="24"/>
              </w:rPr>
              <w:t>9</w:t>
            </w:r>
            <w:r w:rsidRPr="005D5771">
              <w:rPr>
                <w:rFonts w:ascii="黑体" w:eastAsia="黑体" w:hAnsi="黑体" w:hint="eastAsia"/>
                <w:sz w:val="24"/>
              </w:rPr>
              <w:t xml:space="preserve">  企业现有项目废气污染源治理措施及排放情况</w:t>
            </w:r>
          </w:p>
          <w:tbl>
            <w:tblPr>
              <w:tblW w:w="5000" w:type="pct"/>
              <w:jc w:val="center"/>
              <w:tblBorders>
                <w:top w:val="single" w:sz="12" w:space="0" w:color="auto"/>
                <w:bottom w:val="single" w:sz="1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631"/>
              <w:gridCol w:w="1080"/>
              <w:gridCol w:w="1659"/>
              <w:gridCol w:w="1633"/>
              <w:gridCol w:w="1897"/>
              <w:gridCol w:w="1515"/>
            </w:tblGrid>
            <w:tr w:rsidR="005D5771" w:rsidRPr="005D5771" w14:paraId="6A77E856" w14:textId="77777777" w:rsidTr="00FC796D">
              <w:trPr>
                <w:trHeight w:val="369"/>
                <w:jc w:val="center"/>
              </w:trPr>
              <w:tc>
                <w:tcPr>
                  <w:tcW w:w="375" w:type="pct"/>
                  <w:vAlign w:val="center"/>
                  <w:hideMark/>
                </w:tcPr>
                <w:p w14:paraId="1021FE8F" w14:textId="77777777" w:rsidR="008B6B34" w:rsidRPr="005D5771" w:rsidRDefault="008B6B34">
                  <w:pPr>
                    <w:adjustRightInd w:val="0"/>
                    <w:snapToGrid w:val="0"/>
                    <w:jc w:val="center"/>
                    <w:rPr>
                      <w:b/>
                      <w:kern w:val="0"/>
                      <w:sz w:val="15"/>
                      <w:szCs w:val="15"/>
                      <w:lang w:val="zh-CN"/>
                    </w:rPr>
                  </w:pPr>
                  <w:r w:rsidRPr="005D5771">
                    <w:rPr>
                      <w:rFonts w:hint="eastAsia"/>
                      <w:b/>
                      <w:kern w:val="0"/>
                      <w:sz w:val="15"/>
                      <w:szCs w:val="15"/>
                      <w:lang w:val="zh-CN"/>
                    </w:rPr>
                    <w:t>序号</w:t>
                  </w:r>
                </w:p>
              </w:tc>
              <w:tc>
                <w:tcPr>
                  <w:tcW w:w="642" w:type="pct"/>
                  <w:vAlign w:val="center"/>
                  <w:hideMark/>
                </w:tcPr>
                <w:p w14:paraId="032F7272" w14:textId="77777777" w:rsidR="008B6B34" w:rsidRPr="005D5771" w:rsidRDefault="008B6B34">
                  <w:pPr>
                    <w:adjustRightInd w:val="0"/>
                    <w:snapToGrid w:val="0"/>
                    <w:jc w:val="center"/>
                    <w:rPr>
                      <w:b/>
                      <w:kern w:val="0"/>
                      <w:sz w:val="15"/>
                      <w:szCs w:val="15"/>
                      <w:lang w:val="zh-CN"/>
                    </w:rPr>
                  </w:pPr>
                  <w:r w:rsidRPr="005D5771">
                    <w:rPr>
                      <w:rFonts w:hint="eastAsia"/>
                      <w:b/>
                      <w:kern w:val="0"/>
                      <w:sz w:val="15"/>
                      <w:szCs w:val="15"/>
                      <w:lang w:val="zh-CN"/>
                    </w:rPr>
                    <w:t>产品</w:t>
                  </w:r>
                </w:p>
              </w:tc>
              <w:tc>
                <w:tcPr>
                  <w:tcW w:w="986" w:type="pct"/>
                  <w:vAlign w:val="center"/>
                  <w:hideMark/>
                </w:tcPr>
                <w:p w14:paraId="4E461F42" w14:textId="77777777" w:rsidR="008B6B34" w:rsidRPr="005D5771" w:rsidRDefault="008B6B34">
                  <w:pPr>
                    <w:adjustRightInd w:val="0"/>
                    <w:snapToGrid w:val="0"/>
                    <w:jc w:val="center"/>
                    <w:rPr>
                      <w:b/>
                      <w:kern w:val="0"/>
                      <w:sz w:val="15"/>
                      <w:szCs w:val="15"/>
                      <w:lang w:val="zh-CN"/>
                    </w:rPr>
                  </w:pPr>
                  <w:r w:rsidRPr="005D5771">
                    <w:rPr>
                      <w:rFonts w:hint="eastAsia"/>
                      <w:b/>
                      <w:kern w:val="0"/>
                      <w:sz w:val="15"/>
                      <w:szCs w:val="15"/>
                      <w:lang w:val="zh-CN"/>
                    </w:rPr>
                    <w:t>污染源名称</w:t>
                  </w:r>
                </w:p>
              </w:tc>
              <w:tc>
                <w:tcPr>
                  <w:tcW w:w="970" w:type="pct"/>
                  <w:vAlign w:val="center"/>
                  <w:hideMark/>
                </w:tcPr>
                <w:p w14:paraId="732A0862" w14:textId="77777777" w:rsidR="008B6B34" w:rsidRPr="005D5771" w:rsidRDefault="008B6B34">
                  <w:pPr>
                    <w:adjustRightInd w:val="0"/>
                    <w:snapToGrid w:val="0"/>
                    <w:jc w:val="center"/>
                    <w:rPr>
                      <w:b/>
                      <w:kern w:val="0"/>
                      <w:sz w:val="15"/>
                      <w:szCs w:val="15"/>
                      <w:lang w:val="zh-CN"/>
                    </w:rPr>
                  </w:pPr>
                  <w:r w:rsidRPr="005D5771">
                    <w:rPr>
                      <w:rFonts w:hint="eastAsia"/>
                      <w:b/>
                      <w:kern w:val="0"/>
                      <w:sz w:val="15"/>
                      <w:szCs w:val="15"/>
                      <w:lang w:val="zh-CN"/>
                    </w:rPr>
                    <w:t>污染因子</w:t>
                  </w:r>
                </w:p>
              </w:tc>
              <w:tc>
                <w:tcPr>
                  <w:tcW w:w="1127" w:type="pct"/>
                  <w:vAlign w:val="center"/>
                  <w:hideMark/>
                </w:tcPr>
                <w:p w14:paraId="2E908D8A" w14:textId="77777777" w:rsidR="008B6B34" w:rsidRPr="005D5771" w:rsidRDefault="008B6B34">
                  <w:pPr>
                    <w:adjustRightInd w:val="0"/>
                    <w:snapToGrid w:val="0"/>
                    <w:jc w:val="center"/>
                    <w:rPr>
                      <w:b/>
                      <w:kern w:val="0"/>
                      <w:sz w:val="15"/>
                      <w:szCs w:val="15"/>
                      <w:lang w:val="zh-CN"/>
                    </w:rPr>
                  </w:pPr>
                  <w:r w:rsidRPr="005D5771">
                    <w:rPr>
                      <w:rFonts w:hint="eastAsia"/>
                      <w:b/>
                      <w:kern w:val="0"/>
                      <w:sz w:val="15"/>
                      <w:szCs w:val="15"/>
                      <w:lang w:val="zh-CN"/>
                    </w:rPr>
                    <w:t>治理措施</w:t>
                  </w:r>
                </w:p>
              </w:tc>
              <w:tc>
                <w:tcPr>
                  <w:tcW w:w="901" w:type="pct"/>
                  <w:vAlign w:val="center"/>
                  <w:hideMark/>
                </w:tcPr>
                <w:p w14:paraId="7A92BD5F" w14:textId="77777777" w:rsidR="008B6B34" w:rsidRPr="005D5771" w:rsidRDefault="008B6B34">
                  <w:pPr>
                    <w:adjustRightInd w:val="0"/>
                    <w:snapToGrid w:val="0"/>
                    <w:jc w:val="center"/>
                    <w:rPr>
                      <w:b/>
                      <w:kern w:val="0"/>
                      <w:sz w:val="15"/>
                      <w:szCs w:val="15"/>
                      <w:lang w:val="zh-CN"/>
                    </w:rPr>
                  </w:pPr>
                  <w:r w:rsidRPr="005D5771">
                    <w:rPr>
                      <w:rFonts w:hint="eastAsia"/>
                      <w:b/>
                      <w:kern w:val="0"/>
                      <w:sz w:val="15"/>
                      <w:szCs w:val="15"/>
                      <w:lang w:val="zh-CN"/>
                    </w:rPr>
                    <w:t>排气筒</w:t>
                  </w:r>
                  <w:r w:rsidRPr="005D5771">
                    <w:rPr>
                      <w:b/>
                      <w:kern w:val="0"/>
                      <w:sz w:val="15"/>
                      <w:szCs w:val="15"/>
                      <w:lang w:val="zh-CN"/>
                    </w:rPr>
                    <w:t>/</w:t>
                  </w:r>
                  <w:r w:rsidRPr="005D5771">
                    <w:rPr>
                      <w:rFonts w:hint="eastAsia"/>
                      <w:b/>
                      <w:kern w:val="0"/>
                      <w:sz w:val="15"/>
                      <w:szCs w:val="15"/>
                      <w:lang w:val="zh-CN"/>
                    </w:rPr>
                    <w:t>烟囱高度</w:t>
                  </w:r>
                </w:p>
              </w:tc>
            </w:tr>
            <w:tr w:rsidR="005D5771" w:rsidRPr="005D5771" w14:paraId="7CC3F33C" w14:textId="77777777" w:rsidTr="00FC796D">
              <w:trPr>
                <w:trHeight w:val="369"/>
                <w:jc w:val="center"/>
              </w:trPr>
              <w:tc>
                <w:tcPr>
                  <w:tcW w:w="375" w:type="pct"/>
                  <w:vAlign w:val="center"/>
                  <w:hideMark/>
                </w:tcPr>
                <w:p w14:paraId="15190AC7" w14:textId="77777777" w:rsidR="008B6B34" w:rsidRPr="005D5771" w:rsidRDefault="008B6B34">
                  <w:pPr>
                    <w:adjustRightInd w:val="0"/>
                    <w:snapToGrid w:val="0"/>
                    <w:jc w:val="center"/>
                    <w:rPr>
                      <w:kern w:val="0"/>
                      <w:sz w:val="15"/>
                      <w:szCs w:val="15"/>
                      <w:lang w:val="zh-CN"/>
                    </w:rPr>
                  </w:pPr>
                  <w:r w:rsidRPr="005D5771">
                    <w:rPr>
                      <w:kern w:val="0"/>
                      <w:sz w:val="15"/>
                      <w:szCs w:val="15"/>
                      <w:lang w:val="zh-CN"/>
                    </w:rPr>
                    <w:t>1</w:t>
                  </w:r>
                </w:p>
              </w:tc>
              <w:tc>
                <w:tcPr>
                  <w:tcW w:w="642" w:type="pct"/>
                  <w:vAlign w:val="center"/>
                  <w:hideMark/>
                </w:tcPr>
                <w:p w14:paraId="7CBF3E78" w14:textId="77777777" w:rsidR="008B6B34" w:rsidRPr="005D5771" w:rsidRDefault="00F63904">
                  <w:pPr>
                    <w:adjustRightInd w:val="0"/>
                    <w:snapToGrid w:val="0"/>
                    <w:jc w:val="center"/>
                    <w:rPr>
                      <w:kern w:val="0"/>
                      <w:sz w:val="15"/>
                      <w:szCs w:val="15"/>
                      <w:lang w:val="zh-CN"/>
                    </w:rPr>
                  </w:pPr>
                  <w:r w:rsidRPr="005D5771">
                    <w:rPr>
                      <w:rFonts w:hint="eastAsia"/>
                      <w:kern w:val="0"/>
                      <w:sz w:val="15"/>
                      <w:szCs w:val="15"/>
                      <w:lang w:val="zh-CN"/>
                    </w:rPr>
                    <w:t>PPS</w:t>
                  </w:r>
                </w:p>
              </w:tc>
              <w:tc>
                <w:tcPr>
                  <w:tcW w:w="986" w:type="pct"/>
                  <w:vAlign w:val="center"/>
                  <w:hideMark/>
                </w:tcPr>
                <w:p w14:paraId="4FCC7B0D" w14:textId="77777777" w:rsidR="008B6B34" w:rsidRPr="005D5771" w:rsidRDefault="00F63904" w:rsidP="00AE25E5">
                  <w:pPr>
                    <w:adjustRightInd w:val="0"/>
                    <w:snapToGrid w:val="0"/>
                    <w:jc w:val="center"/>
                    <w:rPr>
                      <w:kern w:val="0"/>
                      <w:sz w:val="15"/>
                      <w:szCs w:val="15"/>
                      <w:lang w:val="zh-CN"/>
                    </w:rPr>
                  </w:pPr>
                  <w:r w:rsidRPr="005D5771">
                    <w:rPr>
                      <w:rFonts w:hint="eastAsia"/>
                      <w:kern w:val="0"/>
                      <w:sz w:val="15"/>
                      <w:szCs w:val="15"/>
                      <w:lang w:val="zh-CN"/>
                    </w:rPr>
                    <w:t>挤出</w:t>
                  </w:r>
                </w:p>
              </w:tc>
              <w:tc>
                <w:tcPr>
                  <w:tcW w:w="970" w:type="pct"/>
                  <w:vAlign w:val="center"/>
                  <w:hideMark/>
                </w:tcPr>
                <w:p w14:paraId="72998C7E" w14:textId="77777777" w:rsidR="008B6B34" w:rsidRPr="005D5771" w:rsidRDefault="00F63904">
                  <w:pPr>
                    <w:adjustRightInd w:val="0"/>
                    <w:snapToGrid w:val="0"/>
                    <w:jc w:val="center"/>
                    <w:rPr>
                      <w:kern w:val="0"/>
                      <w:sz w:val="15"/>
                      <w:szCs w:val="15"/>
                      <w:lang w:val="zh-CN"/>
                    </w:rPr>
                  </w:pPr>
                  <w:r w:rsidRPr="005D5771">
                    <w:rPr>
                      <w:rFonts w:hint="eastAsia"/>
                      <w:kern w:val="0"/>
                      <w:sz w:val="15"/>
                      <w:szCs w:val="15"/>
                      <w:lang w:val="zh-CN"/>
                    </w:rPr>
                    <w:t>硫化氢、颗粒物、二氯苯、非甲烷总烃</w:t>
                  </w:r>
                </w:p>
              </w:tc>
              <w:tc>
                <w:tcPr>
                  <w:tcW w:w="1127" w:type="pct"/>
                  <w:vAlign w:val="center"/>
                  <w:hideMark/>
                </w:tcPr>
                <w:p w14:paraId="07AFB7C3" w14:textId="77777777" w:rsidR="008B6B34" w:rsidRPr="005D5771" w:rsidRDefault="00F63904">
                  <w:pPr>
                    <w:adjustRightInd w:val="0"/>
                    <w:snapToGrid w:val="0"/>
                    <w:jc w:val="center"/>
                    <w:rPr>
                      <w:kern w:val="0"/>
                      <w:sz w:val="15"/>
                      <w:szCs w:val="15"/>
                      <w:lang w:val="zh-CN"/>
                    </w:rPr>
                  </w:pPr>
                  <w:r w:rsidRPr="005D5771">
                    <w:rPr>
                      <w:rFonts w:hint="eastAsia"/>
                      <w:bCs/>
                      <w:kern w:val="0"/>
                      <w:sz w:val="15"/>
                      <w:szCs w:val="15"/>
                    </w:rPr>
                    <w:t>布袋除尘</w:t>
                  </w:r>
                  <w:r w:rsidRPr="005D5771">
                    <w:rPr>
                      <w:bCs/>
                      <w:kern w:val="0"/>
                      <w:sz w:val="15"/>
                      <w:szCs w:val="15"/>
                    </w:rPr>
                    <w:t>+</w:t>
                  </w:r>
                  <w:r w:rsidRPr="005D5771">
                    <w:rPr>
                      <w:rFonts w:hint="eastAsia"/>
                      <w:bCs/>
                      <w:kern w:val="0"/>
                      <w:sz w:val="15"/>
                      <w:szCs w:val="15"/>
                    </w:rPr>
                    <w:t>水喷淋</w:t>
                  </w:r>
                  <w:r w:rsidRPr="005D5771">
                    <w:rPr>
                      <w:rFonts w:hint="eastAsia"/>
                      <w:bCs/>
                      <w:kern w:val="0"/>
                      <w:sz w:val="15"/>
                      <w:szCs w:val="15"/>
                    </w:rPr>
                    <w:t>+</w:t>
                  </w:r>
                  <w:r w:rsidRPr="005D5771">
                    <w:rPr>
                      <w:rFonts w:hint="eastAsia"/>
                      <w:bCs/>
                      <w:kern w:val="0"/>
                      <w:sz w:val="15"/>
                      <w:szCs w:val="15"/>
                    </w:rPr>
                    <w:t>活性炭吸附</w:t>
                  </w:r>
                </w:p>
              </w:tc>
              <w:tc>
                <w:tcPr>
                  <w:tcW w:w="901" w:type="pct"/>
                  <w:vAlign w:val="center"/>
                  <w:hideMark/>
                </w:tcPr>
                <w:p w14:paraId="7B295C39" w14:textId="77777777" w:rsidR="008B6B34" w:rsidRPr="005D5771" w:rsidRDefault="008B6B34" w:rsidP="00F63904">
                  <w:pPr>
                    <w:adjustRightInd w:val="0"/>
                    <w:snapToGrid w:val="0"/>
                    <w:jc w:val="center"/>
                    <w:rPr>
                      <w:kern w:val="0"/>
                      <w:sz w:val="15"/>
                      <w:szCs w:val="15"/>
                      <w:lang w:val="zh-CN"/>
                    </w:rPr>
                  </w:pPr>
                  <w:r w:rsidRPr="005D5771">
                    <w:rPr>
                      <w:kern w:val="0"/>
                      <w:sz w:val="15"/>
                      <w:szCs w:val="15"/>
                      <w:lang w:val="zh-CN"/>
                    </w:rPr>
                    <w:t>DA00</w:t>
                  </w:r>
                  <w:r w:rsidR="00F63904" w:rsidRPr="005D5771">
                    <w:rPr>
                      <w:rFonts w:hint="eastAsia"/>
                      <w:kern w:val="0"/>
                      <w:sz w:val="15"/>
                      <w:szCs w:val="15"/>
                      <w:lang w:val="zh-CN"/>
                    </w:rPr>
                    <w:t>1</w:t>
                  </w:r>
                  <w:r w:rsidRPr="005D5771">
                    <w:rPr>
                      <w:kern w:val="0"/>
                      <w:sz w:val="15"/>
                      <w:szCs w:val="15"/>
                      <w:lang w:val="zh-CN"/>
                    </w:rPr>
                    <w:t>/1</w:t>
                  </w:r>
                  <w:r w:rsidR="00F63904" w:rsidRPr="005D5771">
                    <w:rPr>
                      <w:rFonts w:hint="eastAsia"/>
                      <w:kern w:val="0"/>
                      <w:sz w:val="15"/>
                      <w:szCs w:val="15"/>
                      <w:lang w:val="zh-CN"/>
                    </w:rPr>
                    <w:t>6</w:t>
                  </w:r>
                  <w:r w:rsidRPr="005D5771">
                    <w:rPr>
                      <w:kern w:val="0"/>
                      <w:sz w:val="15"/>
                      <w:szCs w:val="15"/>
                      <w:lang w:val="zh-CN"/>
                    </w:rPr>
                    <w:t>m</w:t>
                  </w:r>
                </w:p>
              </w:tc>
            </w:tr>
            <w:tr w:rsidR="005D5771" w:rsidRPr="005D5771" w14:paraId="3544FF94" w14:textId="77777777" w:rsidTr="00FC796D">
              <w:trPr>
                <w:trHeight w:val="369"/>
                <w:jc w:val="center"/>
              </w:trPr>
              <w:tc>
                <w:tcPr>
                  <w:tcW w:w="375" w:type="pct"/>
                  <w:vAlign w:val="center"/>
                  <w:hideMark/>
                </w:tcPr>
                <w:p w14:paraId="045740CF" w14:textId="77777777" w:rsidR="008B6B34" w:rsidRPr="005D5771" w:rsidRDefault="008B6B34">
                  <w:pPr>
                    <w:adjustRightInd w:val="0"/>
                    <w:snapToGrid w:val="0"/>
                    <w:jc w:val="center"/>
                    <w:rPr>
                      <w:kern w:val="0"/>
                      <w:sz w:val="15"/>
                      <w:szCs w:val="15"/>
                      <w:lang w:val="zh-CN"/>
                    </w:rPr>
                  </w:pPr>
                  <w:r w:rsidRPr="005D5771">
                    <w:rPr>
                      <w:kern w:val="0"/>
                      <w:sz w:val="15"/>
                      <w:szCs w:val="15"/>
                      <w:lang w:val="zh-CN"/>
                    </w:rPr>
                    <w:t>2</w:t>
                  </w:r>
                </w:p>
              </w:tc>
              <w:tc>
                <w:tcPr>
                  <w:tcW w:w="642" w:type="pct"/>
                  <w:vAlign w:val="center"/>
                  <w:hideMark/>
                </w:tcPr>
                <w:p w14:paraId="225DE9FE" w14:textId="77777777" w:rsidR="008B6B34" w:rsidRPr="005D5771" w:rsidRDefault="00F63904">
                  <w:pPr>
                    <w:adjustRightInd w:val="0"/>
                    <w:snapToGrid w:val="0"/>
                    <w:jc w:val="center"/>
                    <w:rPr>
                      <w:kern w:val="0"/>
                      <w:sz w:val="15"/>
                      <w:szCs w:val="15"/>
                      <w:lang w:val="zh-CN"/>
                    </w:rPr>
                  </w:pPr>
                  <w:r w:rsidRPr="005D5771">
                    <w:rPr>
                      <w:rFonts w:hint="eastAsia"/>
                      <w:kern w:val="0"/>
                      <w:sz w:val="15"/>
                      <w:szCs w:val="15"/>
                      <w:lang w:val="zh-CN"/>
                    </w:rPr>
                    <w:t>POM</w:t>
                  </w:r>
                  <w:r w:rsidRPr="005D5771">
                    <w:rPr>
                      <w:rFonts w:hint="eastAsia"/>
                      <w:kern w:val="0"/>
                      <w:sz w:val="15"/>
                      <w:szCs w:val="15"/>
                      <w:lang w:val="zh-CN"/>
                    </w:rPr>
                    <w:t>、</w:t>
                  </w:r>
                  <w:r w:rsidRPr="005D5771">
                    <w:rPr>
                      <w:rFonts w:hint="eastAsia"/>
                      <w:kern w:val="0"/>
                      <w:sz w:val="15"/>
                      <w:szCs w:val="15"/>
                      <w:lang w:val="zh-CN"/>
                    </w:rPr>
                    <w:t>PBT</w:t>
                  </w:r>
                </w:p>
              </w:tc>
              <w:tc>
                <w:tcPr>
                  <w:tcW w:w="986" w:type="pct"/>
                  <w:vAlign w:val="center"/>
                  <w:hideMark/>
                </w:tcPr>
                <w:p w14:paraId="07E66FDF" w14:textId="77777777" w:rsidR="008B6B34" w:rsidRPr="005D5771" w:rsidRDefault="00F63904" w:rsidP="00AE25E5">
                  <w:pPr>
                    <w:adjustRightInd w:val="0"/>
                    <w:snapToGrid w:val="0"/>
                    <w:jc w:val="center"/>
                    <w:rPr>
                      <w:kern w:val="0"/>
                      <w:sz w:val="15"/>
                      <w:szCs w:val="15"/>
                      <w:lang w:val="zh-CN"/>
                    </w:rPr>
                  </w:pPr>
                  <w:r w:rsidRPr="005D5771">
                    <w:rPr>
                      <w:rFonts w:hint="eastAsia"/>
                      <w:kern w:val="0"/>
                      <w:sz w:val="15"/>
                      <w:szCs w:val="15"/>
                      <w:lang w:val="zh-CN"/>
                    </w:rPr>
                    <w:t>挤出</w:t>
                  </w:r>
                </w:p>
              </w:tc>
              <w:tc>
                <w:tcPr>
                  <w:tcW w:w="970" w:type="pct"/>
                  <w:vAlign w:val="center"/>
                  <w:hideMark/>
                </w:tcPr>
                <w:p w14:paraId="2E5E7323" w14:textId="77777777" w:rsidR="008B6B34" w:rsidRPr="005D5771" w:rsidRDefault="00FC796D">
                  <w:pPr>
                    <w:adjustRightInd w:val="0"/>
                    <w:snapToGrid w:val="0"/>
                    <w:jc w:val="center"/>
                    <w:rPr>
                      <w:kern w:val="0"/>
                      <w:sz w:val="15"/>
                      <w:szCs w:val="15"/>
                      <w:lang w:val="zh-CN"/>
                    </w:rPr>
                  </w:pPr>
                  <w:r w:rsidRPr="005D5771">
                    <w:rPr>
                      <w:rFonts w:hint="eastAsia"/>
                      <w:kern w:val="0"/>
                      <w:sz w:val="15"/>
                      <w:szCs w:val="15"/>
                      <w:lang w:val="zh-CN"/>
                    </w:rPr>
                    <w:t>甲醛</w:t>
                  </w:r>
                  <w:r w:rsidR="008B6B34" w:rsidRPr="005D5771">
                    <w:rPr>
                      <w:rFonts w:hint="eastAsia"/>
                      <w:kern w:val="0"/>
                      <w:sz w:val="15"/>
                      <w:szCs w:val="15"/>
                      <w:lang w:val="zh-CN"/>
                    </w:rPr>
                    <w:t>、非甲烷总烃</w:t>
                  </w:r>
                </w:p>
              </w:tc>
              <w:tc>
                <w:tcPr>
                  <w:tcW w:w="1127" w:type="pct"/>
                  <w:vAlign w:val="center"/>
                  <w:hideMark/>
                </w:tcPr>
                <w:p w14:paraId="7873D73C" w14:textId="77777777" w:rsidR="008B6B34" w:rsidRPr="005D5771" w:rsidRDefault="00F63904">
                  <w:pPr>
                    <w:adjustRightInd w:val="0"/>
                    <w:snapToGrid w:val="0"/>
                    <w:jc w:val="center"/>
                    <w:rPr>
                      <w:kern w:val="0"/>
                      <w:sz w:val="15"/>
                      <w:szCs w:val="15"/>
                      <w:lang w:val="zh-CN"/>
                    </w:rPr>
                  </w:pPr>
                  <w:r w:rsidRPr="005D5771">
                    <w:rPr>
                      <w:rFonts w:hint="eastAsia"/>
                      <w:bCs/>
                      <w:kern w:val="0"/>
                      <w:sz w:val="15"/>
                      <w:szCs w:val="15"/>
                    </w:rPr>
                    <w:t>水喷淋</w:t>
                  </w:r>
                </w:p>
              </w:tc>
              <w:tc>
                <w:tcPr>
                  <w:tcW w:w="901" w:type="pct"/>
                  <w:vAlign w:val="center"/>
                  <w:hideMark/>
                </w:tcPr>
                <w:p w14:paraId="0F150A9E" w14:textId="77777777" w:rsidR="008B6B34" w:rsidRPr="005D5771" w:rsidRDefault="008B6B34" w:rsidP="00F63904">
                  <w:pPr>
                    <w:adjustRightInd w:val="0"/>
                    <w:snapToGrid w:val="0"/>
                    <w:jc w:val="center"/>
                    <w:rPr>
                      <w:kern w:val="0"/>
                      <w:sz w:val="15"/>
                      <w:szCs w:val="15"/>
                      <w:lang w:val="zh-CN"/>
                    </w:rPr>
                  </w:pPr>
                  <w:r w:rsidRPr="005D5771">
                    <w:rPr>
                      <w:kern w:val="0"/>
                      <w:sz w:val="15"/>
                      <w:szCs w:val="15"/>
                      <w:lang w:val="zh-CN"/>
                    </w:rPr>
                    <w:t>DA00</w:t>
                  </w:r>
                  <w:r w:rsidR="00F63904" w:rsidRPr="005D5771">
                    <w:rPr>
                      <w:rFonts w:hint="eastAsia"/>
                      <w:kern w:val="0"/>
                      <w:sz w:val="15"/>
                      <w:szCs w:val="15"/>
                      <w:lang w:val="zh-CN"/>
                    </w:rPr>
                    <w:t>3</w:t>
                  </w:r>
                  <w:r w:rsidRPr="005D5771">
                    <w:rPr>
                      <w:kern w:val="0"/>
                      <w:sz w:val="15"/>
                      <w:szCs w:val="15"/>
                      <w:lang w:val="zh-CN"/>
                    </w:rPr>
                    <w:t>/</w:t>
                  </w:r>
                  <w:r w:rsidR="00F63904" w:rsidRPr="005D5771">
                    <w:rPr>
                      <w:rFonts w:hint="eastAsia"/>
                      <w:kern w:val="0"/>
                      <w:sz w:val="15"/>
                      <w:szCs w:val="15"/>
                      <w:lang w:val="zh-CN"/>
                    </w:rPr>
                    <w:t>17</w:t>
                  </w:r>
                  <w:r w:rsidRPr="005D5771">
                    <w:rPr>
                      <w:kern w:val="0"/>
                      <w:sz w:val="15"/>
                      <w:szCs w:val="15"/>
                      <w:lang w:val="zh-CN"/>
                    </w:rPr>
                    <w:t>m</w:t>
                  </w:r>
                </w:p>
              </w:tc>
            </w:tr>
            <w:tr w:rsidR="005D5771" w:rsidRPr="005D5771" w14:paraId="6DCAD129" w14:textId="77777777" w:rsidTr="00FC796D">
              <w:trPr>
                <w:trHeight w:val="369"/>
                <w:jc w:val="center"/>
              </w:trPr>
              <w:tc>
                <w:tcPr>
                  <w:tcW w:w="375" w:type="pct"/>
                  <w:vAlign w:val="center"/>
                  <w:hideMark/>
                </w:tcPr>
                <w:p w14:paraId="330DA2BD" w14:textId="77777777" w:rsidR="008B6B34" w:rsidRPr="005D5771" w:rsidRDefault="008B6B34">
                  <w:pPr>
                    <w:adjustRightInd w:val="0"/>
                    <w:snapToGrid w:val="0"/>
                    <w:jc w:val="center"/>
                    <w:rPr>
                      <w:kern w:val="0"/>
                      <w:sz w:val="15"/>
                      <w:szCs w:val="15"/>
                      <w:lang w:val="zh-CN"/>
                    </w:rPr>
                  </w:pPr>
                  <w:r w:rsidRPr="005D5771">
                    <w:rPr>
                      <w:kern w:val="0"/>
                      <w:sz w:val="15"/>
                      <w:szCs w:val="15"/>
                      <w:lang w:val="zh-CN"/>
                    </w:rPr>
                    <w:t>3</w:t>
                  </w:r>
                </w:p>
              </w:tc>
              <w:tc>
                <w:tcPr>
                  <w:tcW w:w="642" w:type="pct"/>
                  <w:vAlign w:val="center"/>
                  <w:hideMark/>
                </w:tcPr>
                <w:p w14:paraId="2D28FB90" w14:textId="77777777" w:rsidR="008B6B34" w:rsidRPr="005D5771" w:rsidRDefault="00AE25E5">
                  <w:pPr>
                    <w:adjustRightInd w:val="0"/>
                    <w:snapToGrid w:val="0"/>
                    <w:jc w:val="center"/>
                    <w:rPr>
                      <w:kern w:val="0"/>
                      <w:sz w:val="15"/>
                      <w:szCs w:val="15"/>
                    </w:rPr>
                  </w:pPr>
                  <w:r w:rsidRPr="005D5771">
                    <w:rPr>
                      <w:rFonts w:hint="eastAsia"/>
                      <w:kern w:val="0"/>
                      <w:sz w:val="15"/>
                      <w:szCs w:val="15"/>
                    </w:rPr>
                    <w:t>POM</w:t>
                  </w:r>
                  <w:r w:rsidRPr="005D5771">
                    <w:rPr>
                      <w:rFonts w:hint="eastAsia"/>
                      <w:kern w:val="0"/>
                      <w:sz w:val="15"/>
                      <w:szCs w:val="15"/>
                      <w:lang w:val="zh-CN"/>
                    </w:rPr>
                    <w:t>、</w:t>
                  </w:r>
                  <w:r w:rsidRPr="005D5771">
                    <w:rPr>
                      <w:rFonts w:hint="eastAsia"/>
                      <w:kern w:val="0"/>
                      <w:sz w:val="15"/>
                      <w:szCs w:val="15"/>
                    </w:rPr>
                    <w:t>PBT</w:t>
                  </w:r>
                  <w:r w:rsidRPr="005D5771">
                    <w:rPr>
                      <w:rFonts w:hint="eastAsia"/>
                      <w:kern w:val="0"/>
                      <w:sz w:val="15"/>
                      <w:szCs w:val="15"/>
                      <w:lang w:val="zh-CN"/>
                    </w:rPr>
                    <w:t>、</w:t>
                  </w:r>
                  <w:r w:rsidRPr="005D5771">
                    <w:rPr>
                      <w:rFonts w:hint="eastAsia"/>
                      <w:kern w:val="0"/>
                      <w:sz w:val="15"/>
                      <w:szCs w:val="15"/>
                    </w:rPr>
                    <w:t>PPS</w:t>
                  </w:r>
                </w:p>
              </w:tc>
              <w:tc>
                <w:tcPr>
                  <w:tcW w:w="986" w:type="pct"/>
                  <w:vAlign w:val="center"/>
                  <w:hideMark/>
                </w:tcPr>
                <w:p w14:paraId="1847810E" w14:textId="77777777" w:rsidR="008B6B34" w:rsidRPr="005D5771" w:rsidRDefault="00AE25E5">
                  <w:pPr>
                    <w:adjustRightInd w:val="0"/>
                    <w:snapToGrid w:val="0"/>
                    <w:jc w:val="center"/>
                    <w:rPr>
                      <w:kern w:val="0"/>
                      <w:sz w:val="15"/>
                      <w:szCs w:val="15"/>
                      <w:lang w:val="zh-CN"/>
                    </w:rPr>
                  </w:pPr>
                  <w:r w:rsidRPr="005D5771">
                    <w:rPr>
                      <w:rFonts w:hint="eastAsia"/>
                      <w:kern w:val="0"/>
                      <w:sz w:val="15"/>
                      <w:szCs w:val="15"/>
                      <w:lang w:val="zh-CN"/>
                    </w:rPr>
                    <w:t>混料、投料</w:t>
                  </w:r>
                </w:p>
              </w:tc>
              <w:tc>
                <w:tcPr>
                  <w:tcW w:w="970" w:type="pct"/>
                  <w:vAlign w:val="center"/>
                  <w:hideMark/>
                </w:tcPr>
                <w:p w14:paraId="0A2EC357" w14:textId="77777777" w:rsidR="008B6B34" w:rsidRPr="005D5771" w:rsidRDefault="00FC796D">
                  <w:pPr>
                    <w:adjustRightInd w:val="0"/>
                    <w:snapToGrid w:val="0"/>
                    <w:jc w:val="center"/>
                    <w:rPr>
                      <w:kern w:val="0"/>
                      <w:sz w:val="15"/>
                      <w:szCs w:val="15"/>
                      <w:lang w:val="zh-CN"/>
                    </w:rPr>
                  </w:pPr>
                  <w:r w:rsidRPr="005D5771">
                    <w:rPr>
                      <w:rFonts w:hint="eastAsia"/>
                      <w:kern w:val="0"/>
                      <w:sz w:val="15"/>
                      <w:szCs w:val="15"/>
                      <w:lang w:val="zh-CN"/>
                    </w:rPr>
                    <w:t>颗粒物</w:t>
                  </w:r>
                </w:p>
              </w:tc>
              <w:tc>
                <w:tcPr>
                  <w:tcW w:w="1127" w:type="pct"/>
                  <w:vAlign w:val="center"/>
                  <w:hideMark/>
                </w:tcPr>
                <w:p w14:paraId="3F089E7F" w14:textId="77777777" w:rsidR="008B6B34" w:rsidRPr="005D5771" w:rsidRDefault="00FC796D">
                  <w:pPr>
                    <w:adjustRightInd w:val="0"/>
                    <w:snapToGrid w:val="0"/>
                    <w:jc w:val="center"/>
                    <w:rPr>
                      <w:kern w:val="0"/>
                      <w:sz w:val="15"/>
                      <w:szCs w:val="15"/>
                      <w:lang w:val="zh-CN"/>
                    </w:rPr>
                  </w:pPr>
                  <w:r w:rsidRPr="005D5771">
                    <w:rPr>
                      <w:rFonts w:hint="eastAsia"/>
                      <w:kern w:val="0"/>
                      <w:sz w:val="15"/>
                      <w:szCs w:val="15"/>
                      <w:lang w:val="zh-CN"/>
                    </w:rPr>
                    <w:t>布袋除尘</w:t>
                  </w:r>
                </w:p>
              </w:tc>
              <w:tc>
                <w:tcPr>
                  <w:tcW w:w="901" w:type="pct"/>
                  <w:vAlign w:val="center"/>
                  <w:hideMark/>
                </w:tcPr>
                <w:p w14:paraId="48B54953" w14:textId="77777777" w:rsidR="008B6B34" w:rsidRPr="005D5771" w:rsidRDefault="008B6B34" w:rsidP="00FC796D">
                  <w:pPr>
                    <w:adjustRightInd w:val="0"/>
                    <w:snapToGrid w:val="0"/>
                    <w:jc w:val="center"/>
                    <w:rPr>
                      <w:kern w:val="0"/>
                      <w:sz w:val="15"/>
                      <w:szCs w:val="15"/>
                      <w:lang w:val="zh-CN"/>
                    </w:rPr>
                  </w:pPr>
                  <w:r w:rsidRPr="005D5771">
                    <w:rPr>
                      <w:kern w:val="0"/>
                      <w:sz w:val="15"/>
                      <w:szCs w:val="15"/>
                      <w:lang w:val="zh-CN"/>
                    </w:rPr>
                    <w:t>DA004/</w:t>
                  </w:r>
                  <w:r w:rsidR="00FC796D" w:rsidRPr="005D5771">
                    <w:rPr>
                      <w:rFonts w:hint="eastAsia"/>
                      <w:kern w:val="0"/>
                      <w:sz w:val="15"/>
                      <w:szCs w:val="15"/>
                      <w:lang w:val="zh-CN"/>
                    </w:rPr>
                    <w:t>16</w:t>
                  </w:r>
                  <w:r w:rsidRPr="005D5771">
                    <w:rPr>
                      <w:kern w:val="0"/>
                      <w:sz w:val="15"/>
                      <w:szCs w:val="15"/>
                      <w:lang w:val="zh-CN"/>
                    </w:rPr>
                    <w:t>m</w:t>
                  </w:r>
                </w:p>
              </w:tc>
            </w:tr>
            <w:tr w:rsidR="005D5771" w:rsidRPr="005D5771" w14:paraId="67A063EB" w14:textId="77777777" w:rsidTr="00FC796D">
              <w:trPr>
                <w:trHeight w:val="369"/>
                <w:jc w:val="center"/>
              </w:trPr>
              <w:tc>
                <w:tcPr>
                  <w:tcW w:w="375" w:type="pct"/>
                  <w:vAlign w:val="center"/>
                  <w:hideMark/>
                </w:tcPr>
                <w:p w14:paraId="18C71433" w14:textId="77777777" w:rsidR="00FC796D" w:rsidRPr="005D5771" w:rsidRDefault="00FC796D">
                  <w:pPr>
                    <w:adjustRightInd w:val="0"/>
                    <w:snapToGrid w:val="0"/>
                    <w:jc w:val="center"/>
                    <w:rPr>
                      <w:kern w:val="0"/>
                      <w:sz w:val="15"/>
                      <w:szCs w:val="15"/>
                      <w:lang w:val="zh-CN"/>
                    </w:rPr>
                  </w:pPr>
                  <w:r w:rsidRPr="005D5771">
                    <w:rPr>
                      <w:kern w:val="0"/>
                      <w:sz w:val="15"/>
                      <w:szCs w:val="15"/>
                      <w:lang w:val="zh-CN"/>
                    </w:rPr>
                    <w:t>4</w:t>
                  </w:r>
                </w:p>
              </w:tc>
              <w:tc>
                <w:tcPr>
                  <w:tcW w:w="642" w:type="pct"/>
                  <w:vAlign w:val="center"/>
                  <w:hideMark/>
                </w:tcPr>
                <w:p w14:paraId="285E9736" w14:textId="77777777" w:rsidR="00FC796D" w:rsidRPr="005D5771" w:rsidRDefault="00AE25E5">
                  <w:pPr>
                    <w:adjustRightInd w:val="0"/>
                    <w:snapToGrid w:val="0"/>
                    <w:jc w:val="center"/>
                    <w:rPr>
                      <w:kern w:val="0"/>
                      <w:sz w:val="15"/>
                      <w:szCs w:val="15"/>
                    </w:rPr>
                  </w:pPr>
                  <w:r w:rsidRPr="005D5771">
                    <w:rPr>
                      <w:rFonts w:hint="eastAsia"/>
                      <w:kern w:val="0"/>
                      <w:sz w:val="15"/>
                      <w:szCs w:val="15"/>
                    </w:rPr>
                    <w:t>POM</w:t>
                  </w:r>
                  <w:r w:rsidRPr="005D5771">
                    <w:rPr>
                      <w:rFonts w:hint="eastAsia"/>
                      <w:kern w:val="0"/>
                      <w:sz w:val="15"/>
                      <w:szCs w:val="15"/>
                      <w:lang w:val="zh-CN"/>
                    </w:rPr>
                    <w:t>、</w:t>
                  </w:r>
                  <w:r w:rsidRPr="005D5771">
                    <w:rPr>
                      <w:rFonts w:hint="eastAsia"/>
                      <w:kern w:val="0"/>
                      <w:sz w:val="15"/>
                      <w:szCs w:val="15"/>
                    </w:rPr>
                    <w:t>PBT</w:t>
                  </w:r>
                  <w:r w:rsidRPr="005D5771">
                    <w:rPr>
                      <w:rFonts w:hint="eastAsia"/>
                      <w:kern w:val="0"/>
                      <w:sz w:val="15"/>
                      <w:szCs w:val="15"/>
                      <w:lang w:val="zh-CN"/>
                    </w:rPr>
                    <w:t>、</w:t>
                  </w:r>
                  <w:r w:rsidRPr="005D5771">
                    <w:rPr>
                      <w:rFonts w:hint="eastAsia"/>
                      <w:kern w:val="0"/>
                      <w:sz w:val="15"/>
                      <w:szCs w:val="15"/>
                    </w:rPr>
                    <w:t>PPS</w:t>
                  </w:r>
                </w:p>
              </w:tc>
              <w:tc>
                <w:tcPr>
                  <w:tcW w:w="986" w:type="pct"/>
                  <w:vAlign w:val="center"/>
                  <w:hideMark/>
                </w:tcPr>
                <w:p w14:paraId="4FDBAC50" w14:textId="77777777" w:rsidR="00FC796D" w:rsidRPr="005D5771" w:rsidRDefault="00AE25E5">
                  <w:pPr>
                    <w:adjustRightInd w:val="0"/>
                    <w:snapToGrid w:val="0"/>
                    <w:jc w:val="center"/>
                    <w:rPr>
                      <w:kern w:val="0"/>
                      <w:sz w:val="15"/>
                      <w:szCs w:val="15"/>
                      <w:lang w:val="zh-CN"/>
                    </w:rPr>
                  </w:pPr>
                  <w:r w:rsidRPr="005D5771">
                    <w:rPr>
                      <w:rFonts w:hint="eastAsia"/>
                      <w:kern w:val="0"/>
                      <w:sz w:val="15"/>
                      <w:szCs w:val="15"/>
                      <w:lang w:val="zh-CN"/>
                    </w:rPr>
                    <w:t>产品输送</w:t>
                  </w:r>
                </w:p>
              </w:tc>
              <w:tc>
                <w:tcPr>
                  <w:tcW w:w="970" w:type="pct"/>
                  <w:vAlign w:val="center"/>
                  <w:hideMark/>
                </w:tcPr>
                <w:p w14:paraId="396E4DA8" w14:textId="77777777" w:rsidR="00FC796D" w:rsidRPr="005D5771" w:rsidRDefault="00FC796D" w:rsidP="00A167FC">
                  <w:pPr>
                    <w:adjustRightInd w:val="0"/>
                    <w:snapToGrid w:val="0"/>
                    <w:jc w:val="center"/>
                    <w:rPr>
                      <w:kern w:val="0"/>
                      <w:sz w:val="15"/>
                      <w:szCs w:val="15"/>
                      <w:lang w:val="zh-CN"/>
                    </w:rPr>
                  </w:pPr>
                  <w:r w:rsidRPr="005D5771">
                    <w:rPr>
                      <w:rFonts w:hint="eastAsia"/>
                      <w:kern w:val="0"/>
                      <w:sz w:val="15"/>
                      <w:szCs w:val="15"/>
                      <w:lang w:val="zh-CN"/>
                    </w:rPr>
                    <w:t>颗粒物</w:t>
                  </w:r>
                </w:p>
              </w:tc>
              <w:tc>
                <w:tcPr>
                  <w:tcW w:w="1127" w:type="pct"/>
                  <w:vAlign w:val="center"/>
                  <w:hideMark/>
                </w:tcPr>
                <w:p w14:paraId="57A602A4" w14:textId="77777777" w:rsidR="00FC796D" w:rsidRPr="005D5771" w:rsidRDefault="00FC796D" w:rsidP="00A167FC">
                  <w:pPr>
                    <w:adjustRightInd w:val="0"/>
                    <w:snapToGrid w:val="0"/>
                    <w:jc w:val="center"/>
                    <w:rPr>
                      <w:kern w:val="0"/>
                      <w:sz w:val="15"/>
                      <w:szCs w:val="15"/>
                      <w:lang w:val="zh-CN"/>
                    </w:rPr>
                  </w:pPr>
                  <w:r w:rsidRPr="005D5771">
                    <w:rPr>
                      <w:rFonts w:hint="eastAsia"/>
                      <w:kern w:val="0"/>
                      <w:sz w:val="15"/>
                      <w:szCs w:val="15"/>
                      <w:lang w:val="zh-CN"/>
                    </w:rPr>
                    <w:t>布袋除尘</w:t>
                  </w:r>
                </w:p>
              </w:tc>
              <w:tc>
                <w:tcPr>
                  <w:tcW w:w="901" w:type="pct"/>
                  <w:vAlign w:val="center"/>
                  <w:hideMark/>
                </w:tcPr>
                <w:p w14:paraId="16C03AE7" w14:textId="77777777" w:rsidR="00FC796D" w:rsidRPr="005D5771" w:rsidRDefault="00FC796D" w:rsidP="00FC796D">
                  <w:pPr>
                    <w:adjustRightInd w:val="0"/>
                    <w:snapToGrid w:val="0"/>
                    <w:jc w:val="center"/>
                    <w:rPr>
                      <w:kern w:val="0"/>
                      <w:sz w:val="15"/>
                      <w:szCs w:val="15"/>
                      <w:lang w:val="zh-CN"/>
                    </w:rPr>
                  </w:pPr>
                  <w:r w:rsidRPr="005D5771">
                    <w:rPr>
                      <w:kern w:val="0"/>
                      <w:sz w:val="15"/>
                      <w:szCs w:val="15"/>
                      <w:lang w:val="zh-CN"/>
                    </w:rPr>
                    <w:t>DA00</w:t>
                  </w:r>
                  <w:r w:rsidRPr="005D5771">
                    <w:rPr>
                      <w:rFonts w:hint="eastAsia"/>
                      <w:kern w:val="0"/>
                      <w:sz w:val="15"/>
                      <w:szCs w:val="15"/>
                      <w:lang w:val="zh-CN"/>
                    </w:rPr>
                    <w:t>5</w:t>
                  </w:r>
                  <w:r w:rsidRPr="005D5771">
                    <w:rPr>
                      <w:kern w:val="0"/>
                      <w:sz w:val="15"/>
                      <w:szCs w:val="15"/>
                      <w:lang w:val="zh-CN"/>
                    </w:rPr>
                    <w:t>/</w:t>
                  </w:r>
                  <w:r w:rsidRPr="005D5771">
                    <w:rPr>
                      <w:rFonts w:hint="eastAsia"/>
                      <w:kern w:val="0"/>
                      <w:sz w:val="15"/>
                      <w:szCs w:val="15"/>
                      <w:lang w:val="zh-CN"/>
                    </w:rPr>
                    <w:t>16</w:t>
                  </w:r>
                  <w:r w:rsidRPr="005D5771">
                    <w:rPr>
                      <w:kern w:val="0"/>
                      <w:sz w:val="15"/>
                      <w:szCs w:val="15"/>
                      <w:lang w:val="zh-CN"/>
                    </w:rPr>
                    <w:t>m</w:t>
                  </w:r>
                </w:p>
              </w:tc>
            </w:tr>
          </w:tbl>
          <w:p w14:paraId="0F260A76" w14:textId="77777777" w:rsidR="00B37D5E" w:rsidRPr="005D5771" w:rsidRDefault="00B37D5E" w:rsidP="00B37D5E">
            <w:pPr>
              <w:jc w:val="center"/>
              <w:rPr>
                <w:rFonts w:ascii="黑体" w:eastAsia="黑体" w:hAnsi="黑体"/>
                <w:sz w:val="24"/>
              </w:rPr>
            </w:pPr>
            <w:r w:rsidRPr="005D5771">
              <w:rPr>
                <w:rFonts w:ascii="黑体" w:eastAsia="黑体" w:hAnsi="黑体" w:hint="eastAsia"/>
                <w:sz w:val="24"/>
              </w:rPr>
              <w:t>表2-20 废气处理装置基本参数</w:t>
            </w:r>
          </w:p>
          <w:tbl>
            <w:tblPr>
              <w:tblW w:w="5000" w:type="pct"/>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557"/>
              <w:gridCol w:w="5784"/>
              <w:gridCol w:w="1074"/>
            </w:tblGrid>
            <w:tr w:rsidR="005D5771" w:rsidRPr="005D5771" w14:paraId="4447F9DB" w14:textId="77777777" w:rsidTr="005746A0">
              <w:tc>
                <w:tcPr>
                  <w:tcW w:w="925" w:type="pct"/>
                  <w:tcMar>
                    <w:top w:w="0" w:type="dxa"/>
                    <w:left w:w="0" w:type="dxa"/>
                    <w:bottom w:w="0" w:type="dxa"/>
                    <w:right w:w="0" w:type="dxa"/>
                  </w:tcMar>
                  <w:vAlign w:val="center"/>
                  <w:hideMark/>
                </w:tcPr>
                <w:p w14:paraId="416C0D69" w14:textId="77777777" w:rsidR="00B37D5E" w:rsidRPr="005D5771" w:rsidRDefault="00B37D5E">
                  <w:pPr>
                    <w:rPr>
                      <w:rFonts w:ascii="Times New Roman" w:hAnsi="Times New Roman"/>
                      <w:sz w:val="18"/>
                      <w:szCs w:val="18"/>
                    </w:rPr>
                  </w:pPr>
                  <w:r w:rsidRPr="005D5771">
                    <w:rPr>
                      <w:rFonts w:hint="eastAsia"/>
                      <w:sz w:val="18"/>
                      <w:szCs w:val="18"/>
                    </w:rPr>
                    <w:t>设备名称</w:t>
                  </w:r>
                </w:p>
              </w:tc>
              <w:tc>
                <w:tcPr>
                  <w:tcW w:w="3437" w:type="pct"/>
                  <w:vAlign w:val="center"/>
                  <w:hideMark/>
                </w:tcPr>
                <w:p w14:paraId="694B45FD" w14:textId="77777777" w:rsidR="00B37D5E" w:rsidRPr="005D5771" w:rsidRDefault="00B37D5E" w:rsidP="00910F0C">
                  <w:pPr>
                    <w:jc w:val="center"/>
                    <w:rPr>
                      <w:rFonts w:ascii="Times New Roman" w:hAnsi="Times New Roman"/>
                      <w:sz w:val="18"/>
                      <w:szCs w:val="18"/>
                    </w:rPr>
                  </w:pPr>
                  <w:r w:rsidRPr="005D5771">
                    <w:rPr>
                      <w:rFonts w:hint="eastAsia"/>
                      <w:sz w:val="18"/>
                      <w:szCs w:val="18"/>
                    </w:rPr>
                    <w:t>主要规格参数</w:t>
                  </w:r>
                </w:p>
              </w:tc>
              <w:tc>
                <w:tcPr>
                  <w:tcW w:w="638" w:type="pct"/>
                  <w:vAlign w:val="center"/>
                  <w:hideMark/>
                </w:tcPr>
                <w:p w14:paraId="07C8FABE" w14:textId="77777777" w:rsidR="00B37D5E" w:rsidRPr="005D5771" w:rsidRDefault="00B37D5E">
                  <w:pPr>
                    <w:rPr>
                      <w:rFonts w:ascii="Times New Roman" w:hAnsi="Times New Roman"/>
                      <w:sz w:val="18"/>
                      <w:szCs w:val="18"/>
                    </w:rPr>
                  </w:pPr>
                  <w:r w:rsidRPr="005D5771">
                    <w:rPr>
                      <w:rFonts w:hint="eastAsia"/>
                      <w:sz w:val="18"/>
                      <w:szCs w:val="18"/>
                    </w:rPr>
                    <w:t>数量</w:t>
                  </w:r>
                </w:p>
              </w:tc>
            </w:tr>
            <w:tr w:rsidR="005D5771" w:rsidRPr="005D5771" w14:paraId="4B8C6C52" w14:textId="77777777" w:rsidTr="005746A0">
              <w:tc>
                <w:tcPr>
                  <w:tcW w:w="925" w:type="pct"/>
                  <w:tcMar>
                    <w:top w:w="0" w:type="dxa"/>
                    <w:left w:w="0" w:type="dxa"/>
                    <w:bottom w:w="0" w:type="dxa"/>
                    <w:right w:w="0" w:type="dxa"/>
                  </w:tcMar>
                  <w:vAlign w:val="center"/>
                  <w:hideMark/>
                </w:tcPr>
                <w:p w14:paraId="18490E31" w14:textId="77777777" w:rsidR="00B37D5E" w:rsidRPr="005D5771" w:rsidRDefault="00B37D5E">
                  <w:pPr>
                    <w:rPr>
                      <w:rFonts w:ascii="Times New Roman" w:hAnsi="Times New Roman"/>
                      <w:sz w:val="18"/>
                      <w:szCs w:val="18"/>
                    </w:rPr>
                  </w:pPr>
                  <w:r w:rsidRPr="005D5771">
                    <w:rPr>
                      <w:rFonts w:hint="eastAsia"/>
                      <w:sz w:val="18"/>
                      <w:szCs w:val="18"/>
                    </w:rPr>
                    <w:t>催化氧化装置</w:t>
                  </w:r>
                </w:p>
              </w:tc>
              <w:tc>
                <w:tcPr>
                  <w:tcW w:w="3437" w:type="pct"/>
                  <w:vAlign w:val="center"/>
                  <w:hideMark/>
                </w:tcPr>
                <w:p w14:paraId="45B23A27" w14:textId="542C8CF0" w:rsidR="00B37D5E" w:rsidRPr="00C44A6B" w:rsidRDefault="00C44A6B" w:rsidP="00910F0C">
                  <w:pPr>
                    <w:jc w:val="center"/>
                    <w:rPr>
                      <w:rFonts w:ascii="Times New Roman" w:hAnsi="Times New Roman"/>
                      <w:snapToGrid w:val="0"/>
                      <w:sz w:val="24"/>
                    </w:rPr>
                  </w:pPr>
                  <w:r w:rsidRPr="00C44A6B">
                    <w:rPr>
                      <w:rFonts w:hint="eastAsia"/>
                      <w:sz w:val="18"/>
                      <w:szCs w:val="18"/>
                    </w:rPr>
                    <w:t>（涉及</w:t>
                  </w:r>
                  <w:r w:rsidR="005746A0">
                    <w:rPr>
                      <w:rFonts w:hint="eastAsia"/>
                      <w:sz w:val="18"/>
                      <w:szCs w:val="18"/>
                    </w:rPr>
                    <w:t>公司</w:t>
                  </w:r>
                  <w:r w:rsidRPr="00C44A6B">
                    <w:rPr>
                      <w:rFonts w:hint="eastAsia"/>
                      <w:sz w:val="18"/>
                      <w:szCs w:val="18"/>
                    </w:rPr>
                    <w:t>机密，略</w:t>
                  </w:r>
                  <w:r>
                    <w:rPr>
                      <w:rFonts w:hint="eastAsia"/>
                      <w:sz w:val="18"/>
                      <w:szCs w:val="18"/>
                    </w:rPr>
                    <w:t>）</w:t>
                  </w:r>
                </w:p>
              </w:tc>
              <w:tc>
                <w:tcPr>
                  <w:tcW w:w="638" w:type="pct"/>
                  <w:vAlign w:val="center"/>
                  <w:hideMark/>
                </w:tcPr>
                <w:p w14:paraId="616DC787" w14:textId="77777777" w:rsidR="00B37D5E" w:rsidRPr="005D5771" w:rsidRDefault="00B37D5E">
                  <w:pPr>
                    <w:rPr>
                      <w:rFonts w:ascii="Times New Roman" w:hAnsi="Times New Roman"/>
                      <w:sz w:val="18"/>
                      <w:szCs w:val="18"/>
                    </w:rPr>
                  </w:pPr>
                  <w:r w:rsidRPr="005D5771">
                    <w:rPr>
                      <w:sz w:val="18"/>
                      <w:szCs w:val="18"/>
                    </w:rPr>
                    <w:t>1</w:t>
                  </w:r>
                  <w:r w:rsidRPr="005D5771">
                    <w:rPr>
                      <w:rFonts w:hint="eastAsia"/>
                      <w:sz w:val="18"/>
                      <w:szCs w:val="18"/>
                    </w:rPr>
                    <w:t>套</w:t>
                  </w:r>
                </w:p>
              </w:tc>
            </w:tr>
            <w:tr w:rsidR="005746A0" w:rsidRPr="005D5771" w14:paraId="320E2B76" w14:textId="77777777" w:rsidTr="005746A0">
              <w:tc>
                <w:tcPr>
                  <w:tcW w:w="925" w:type="pct"/>
                  <w:tcMar>
                    <w:top w:w="0" w:type="dxa"/>
                    <w:left w:w="0" w:type="dxa"/>
                    <w:bottom w:w="0" w:type="dxa"/>
                    <w:right w:w="0" w:type="dxa"/>
                  </w:tcMar>
                  <w:vAlign w:val="center"/>
                  <w:hideMark/>
                </w:tcPr>
                <w:p w14:paraId="65245D4E" w14:textId="77777777" w:rsidR="005746A0" w:rsidRPr="005D5771" w:rsidRDefault="005746A0" w:rsidP="005746A0">
                  <w:pPr>
                    <w:rPr>
                      <w:rFonts w:ascii="Times New Roman" w:hAnsi="Times New Roman"/>
                      <w:sz w:val="18"/>
                      <w:szCs w:val="18"/>
                    </w:rPr>
                  </w:pPr>
                  <w:r w:rsidRPr="005D5771">
                    <w:rPr>
                      <w:rFonts w:hint="eastAsia"/>
                      <w:sz w:val="18"/>
                      <w:szCs w:val="18"/>
                    </w:rPr>
                    <w:t>POM</w:t>
                  </w:r>
                  <w:r w:rsidRPr="005D5771">
                    <w:rPr>
                      <w:rFonts w:hint="eastAsia"/>
                      <w:sz w:val="18"/>
                      <w:szCs w:val="18"/>
                    </w:rPr>
                    <w:t>洗涤塔</w:t>
                  </w:r>
                </w:p>
              </w:tc>
              <w:tc>
                <w:tcPr>
                  <w:tcW w:w="3437" w:type="pct"/>
                  <w:hideMark/>
                </w:tcPr>
                <w:p w14:paraId="3F1C592B" w14:textId="6696408B" w:rsidR="005746A0" w:rsidRPr="005D5771" w:rsidRDefault="005746A0" w:rsidP="005746A0">
                  <w:pPr>
                    <w:jc w:val="center"/>
                    <w:rPr>
                      <w:rFonts w:ascii="Times New Roman" w:hAnsi="Times New Roman"/>
                      <w:sz w:val="18"/>
                      <w:szCs w:val="18"/>
                    </w:rPr>
                  </w:pPr>
                  <w:r w:rsidRPr="00517D2F">
                    <w:rPr>
                      <w:rFonts w:hint="eastAsia"/>
                      <w:sz w:val="18"/>
                      <w:szCs w:val="18"/>
                    </w:rPr>
                    <w:t>（涉及公司机密，略）</w:t>
                  </w:r>
                </w:p>
              </w:tc>
              <w:tc>
                <w:tcPr>
                  <w:tcW w:w="638" w:type="pct"/>
                  <w:vAlign w:val="center"/>
                  <w:hideMark/>
                </w:tcPr>
                <w:p w14:paraId="3D95ACAD" w14:textId="77777777" w:rsidR="005746A0" w:rsidRPr="005D5771" w:rsidRDefault="005746A0" w:rsidP="005746A0">
                  <w:pPr>
                    <w:rPr>
                      <w:rFonts w:ascii="Times New Roman" w:hAnsi="Times New Roman"/>
                      <w:sz w:val="18"/>
                      <w:szCs w:val="18"/>
                    </w:rPr>
                  </w:pPr>
                  <w:r w:rsidRPr="005D5771">
                    <w:rPr>
                      <w:sz w:val="18"/>
                      <w:szCs w:val="18"/>
                    </w:rPr>
                    <w:t>1</w:t>
                  </w:r>
                  <w:r w:rsidRPr="005D5771">
                    <w:rPr>
                      <w:rFonts w:hint="eastAsia"/>
                      <w:sz w:val="18"/>
                      <w:szCs w:val="18"/>
                    </w:rPr>
                    <w:t>套</w:t>
                  </w:r>
                </w:p>
              </w:tc>
            </w:tr>
            <w:tr w:rsidR="005746A0" w:rsidRPr="005D5771" w14:paraId="6208C3FF" w14:textId="77777777" w:rsidTr="005746A0">
              <w:tc>
                <w:tcPr>
                  <w:tcW w:w="925" w:type="pct"/>
                  <w:vAlign w:val="center"/>
                  <w:hideMark/>
                </w:tcPr>
                <w:p w14:paraId="64A613B3" w14:textId="77777777" w:rsidR="005746A0" w:rsidRPr="005D5771" w:rsidRDefault="005746A0" w:rsidP="005746A0">
                  <w:pPr>
                    <w:jc w:val="left"/>
                    <w:rPr>
                      <w:rFonts w:ascii="Times New Roman" w:hAnsi="Times New Roman"/>
                      <w:sz w:val="18"/>
                      <w:szCs w:val="18"/>
                    </w:rPr>
                  </w:pPr>
                  <w:r w:rsidRPr="005D5771">
                    <w:rPr>
                      <w:rFonts w:ascii="Times New Roman" w:hAnsi="Times New Roman" w:hint="eastAsia"/>
                      <w:sz w:val="18"/>
                      <w:szCs w:val="18"/>
                    </w:rPr>
                    <w:t>PPS</w:t>
                  </w:r>
                  <w:r w:rsidRPr="005D5771">
                    <w:rPr>
                      <w:rFonts w:ascii="Times New Roman" w:hAnsi="Times New Roman" w:hint="eastAsia"/>
                      <w:sz w:val="18"/>
                      <w:szCs w:val="18"/>
                    </w:rPr>
                    <w:t>洗涤塔</w:t>
                  </w:r>
                </w:p>
              </w:tc>
              <w:tc>
                <w:tcPr>
                  <w:tcW w:w="3437" w:type="pct"/>
                  <w:hideMark/>
                </w:tcPr>
                <w:p w14:paraId="524E9EF4" w14:textId="34950F0A" w:rsidR="005746A0" w:rsidRPr="005D5771" w:rsidRDefault="005746A0" w:rsidP="005746A0">
                  <w:pPr>
                    <w:jc w:val="center"/>
                    <w:rPr>
                      <w:rFonts w:ascii="Times New Roman" w:hAnsi="Times New Roman"/>
                      <w:sz w:val="18"/>
                      <w:szCs w:val="18"/>
                    </w:rPr>
                  </w:pPr>
                  <w:r w:rsidRPr="00517D2F">
                    <w:rPr>
                      <w:rFonts w:hint="eastAsia"/>
                      <w:sz w:val="18"/>
                      <w:szCs w:val="18"/>
                    </w:rPr>
                    <w:t>（涉及公司机密，略）</w:t>
                  </w:r>
                </w:p>
              </w:tc>
              <w:tc>
                <w:tcPr>
                  <w:tcW w:w="638" w:type="pct"/>
                  <w:vAlign w:val="center"/>
                  <w:hideMark/>
                </w:tcPr>
                <w:p w14:paraId="2D34EA2E" w14:textId="77777777" w:rsidR="005746A0" w:rsidRPr="005D5771" w:rsidRDefault="005746A0" w:rsidP="005746A0">
                  <w:pPr>
                    <w:rPr>
                      <w:rFonts w:ascii="Times New Roman" w:hAnsi="Times New Roman"/>
                      <w:sz w:val="18"/>
                      <w:szCs w:val="18"/>
                    </w:rPr>
                  </w:pPr>
                  <w:r w:rsidRPr="005D5771">
                    <w:rPr>
                      <w:sz w:val="18"/>
                      <w:szCs w:val="18"/>
                    </w:rPr>
                    <w:t>1</w:t>
                  </w:r>
                  <w:r w:rsidRPr="005D5771">
                    <w:rPr>
                      <w:rFonts w:hint="eastAsia"/>
                      <w:sz w:val="18"/>
                      <w:szCs w:val="18"/>
                    </w:rPr>
                    <w:t>套</w:t>
                  </w:r>
                </w:p>
              </w:tc>
            </w:tr>
            <w:tr w:rsidR="005746A0" w:rsidRPr="005D5771" w14:paraId="6FF8EFEF" w14:textId="77777777" w:rsidTr="005746A0">
              <w:tc>
                <w:tcPr>
                  <w:tcW w:w="925" w:type="pct"/>
                  <w:tcMar>
                    <w:top w:w="0" w:type="dxa"/>
                    <w:left w:w="0" w:type="dxa"/>
                    <w:bottom w:w="0" w:type="dxa"/>
                    <w:right w:w="0" w:type="dxa"/>
                  </w:tcMar>
                  <w:vAlign w:val="center"/>
                  <w:hideMark/>
                </w:tcPr>
                <w:p w14:paraId="0553ECF3" w14:textId="77777777" w:rsidR="005746A0" w:rsidRPr="005D5771" w:rsidRDefault="005746A0" w:rsidP="005746A0">
                  <w:pPr>
                    <w:rPr>
                      <w:rFonts w:ascii="Times New Roman" w:hAnsi="Times New Roman"/>
                      <w:sz w:val="18"/>
                      <w:szCs w:val="18"/>
                    </w:rPr>
                  </w:pPr>
                  <w:r w:rsidRPr="005D5771">
                    <w:rPr>
                      <w:rFonts w:hint="eastAsia"/>
                      <w:sz w:val="18"/>
                      <w:szCs w:val="18"/>
                    </w:rPr>
                    <w:t>活性炭吸附装置</w:t>
                  </w:r>
                </w:p>
              </w:tc>
              <w:tc>
                <w:tcPr>
                  <w:tcW w:w="3437" w:type="pct"/>
                  <w:hideMark/>
                </w:tcPr>
                <w:p w14:paraId="7FB5DB8C" w14:textId="125A212A" w:rsidR="005746A0" w:rsidRPr="005D5771" w:rsidRDefault="005746A0" w:rsidP="005746A0">
                  <w:pPr>
                    <w:jc w:val="center"/>
                    <w:rPr>
                      <w:sz w:val="18"/>
                      <w:szCs w:val="18"/>
                    </w:rPr>
                  </w:pPr>
                  <w:r w:rsidRPr="00517D2F">
                    <w:rPr>
                      <w:rFonts w:hint="eastAsia"/>
                      <w:sz w:val="18"/>
                      <w:szCs w:val="18"/>
                    </w:rPr>
                    <w:t>（涉及公司机密，略）</w:t>
                  </w:r>
                </w:p>
              </w:tc>
              <w:tc>
                <w:tcPr>
                  <w:tcW w:w="638" w:type="pct"/>
                  <w:vAlign w:val="center"/>
                  <w:hideMark/>
                </w:tcPr>
                <w:p w14:paraId="7EB48FAE" w14:textId="77777777" w:rsidR="005746A0" w:rsidRPr="005D5771" w:rsidRDefault="005746A0" w:rsidP="005746A0">
                  <w:pPr>
                    <w:rPr>
                      <w:rFonts w:ascii="Times New Roman" w:hAnsi="Times New Roman"/>
                      <w:sz w:val="18"/>
                      <w:szCs w:val="18"/>
                    </w:rPr>
                  </w:pPr>
                  <w:r w:rsidRPr="005D5771">
                    <w:rPr>
                      <w:sz w:val="18"/>
                      <w:szCs w:val="18"/>
                    </w:rPr>
                    <w:t>1</w:t>
                  </w:r>
                  <w:r w:rsidRPr="005D5771">
                    <w:rPr>
                      <w:rFonts w:hint="eastAsia"/>
                      <w:sz w:val="18"/>
                      <w:szCs w:val="18"/>
                    </w:rPr>
                    <w:t>套</w:t>
                  </w:r>
                </w:p>
              </w:tc>
            </w:tr>
          </w:tbl>
          <w:p w14:paraId="3C19890E" w14:textId="77777777" w:rsidR="008B6B34" w:rsidRPr="005D5771" w:rsidRDefault="008B6B34" w:rsidP="008B6B34">
            <w:pPr>
              <w:adjustRightInd w:val="0"/>
              <w:snapToGrid w:val="0"/>
              <w:spacing w:line="360" w:lineRule="auto"/>
              <w:ind w:firstLineChars="200" w:firstLine="480"/>
              <w:rPr>
                <w:rFonts w:ascii="Times New Roman" w:hAnsi="Times New Roman"/>
                <w:sz w:val="24"/>
              </w:rPr>
            </w:pPr>
            <w:r w:rsidRPr="005D5771">
              <w:rPr>
                <w:sz w:val="24"/>
              </w:rPr>
              <w:t>2</w:t>
            </w:r>
            <w:r w:rsidRPr="005D5771">
              <w:rPr>
                <w:rFonts w:hint="eastAsia"/>
                <w:sz w:val="24"/>
              </w:rPr>
              <w:t>、废水处理设施建设情况</w:t>
            </w:r>
          </w:p>
          <w:p w14:paraId="3AABA0D9" w14:textId="77777777" w:rsidR="008B6B34" w:rsidRPr="005D5771" w:rsidRDefault="00FC796D" w:rsidP="00FC796D">
            <w:pPr>
              <w:adjustRightInd w:val="0"/>
              <w:snapToGrid w:val="0"/>
              <w:spacing w:line="360" w:lineRule="auto"/>
              <w:ind w:firstLineChars="200" w:firstLine="480"/>
              <w:rPr>
                <w:rFonts w:ascii="宋体" w:hAnsi="宋体"/>
                <w:sz w:val="24"/>
              </w:rPr>
            </w:pPr>
            <w:r w:rsidRPr="005D5771">
              <w:rPr>
                <w:rFonts w:ascii="宋体" w:hAnsi="宋体" w:hint="eastAsia"/>
                <w:sz w:val="24"/>
              </w:rPr>
              <w:t>企业生活污水经化粪池预处理后直接接入市政污水管网，循环冷却系统排水直接接入市政污水管，最终排入南通市经济技术开发区</w:t>
            </w:r>
            <w:proofErr w:type="gramStart"/>
            <w:r w:rsidRPr="005D5771">
              <w:rPr>
                <w:rFonts w:ascii="宋体" w:hAnsi="宋体" w:hint="eastAsia"/>
                <w:sz w:val="24"/>
              </w:rPr>
              <w:t>富民港排水</w:t>
            </w:r>
            <w:proofErr w:type="gramEnd"/>
            <w:r w:rsidRPr="005D5771">
              <w:rPr>
                <w:rFonts w:ascii="宋体" w:hAnsi="宋体" w:hint="eastAsia"/>
                <w:sz w:val="24"/>
              </w:rPr>
              <w:t>有限公司；企</w:t>
            </w:r>
            <w:r w:rsidRPr="005D5771">
              <w:rPr>
                <w:rFonts w:ascii="宋体" w:hAnsi="宋体" w:hint="eastAsia"/>
                <w:sz w:val="24"/>
              </w:rPr>
              <w:lastRenderedPageBreak/>
              <w:t>业废气洗涤塔废水、真空系统废水、生产线排水排入</w:t>
            </w:r>
            <w:proofErr w:type="gramStart"/>
            <w:r w:rsidRPr="005D5771">
              <w:rPr>
                <w:rFonts w:ascii="宋体" w:hAnsi="宋体" w:hint="eastAsia"/>
                <w:sz w:val="24"/>
              </w:rPr>
              <w:t>宝泰菱公司</w:t>
            </w:r>
            <w:proofErr w:type="gramEnd"/>
            <w:r w:rsidRPr="005D5771">
              <w:rPr>
                <w:rFonts w:ascii="宋体" w:hAnsi="宋体" w:hint="eastAsia"/>
                <w:sz w:val="24"/>
              </w:rPr>
              <w:t>污水</w:t>
            </w:r>
            <w:r w:rsidR="00BA0826" w:rsidRPr="005D5771">
              <w:rPr>
                <w:rFonts w:ascii="宋体" w:hAnsi="宋体" w:hint="eastAsia"/>
                <w:sz w:val="24"/>
              </w:rPr>
              <w:t>处理站</w:t>
            </w:r>
            <w:r w:rsidRPr="005D5771">
              <w:rPr>
                <w:rFonts w:ascii="宋体" w:hAnsi="宋体" w:hint="eastAsia"/>
                <w:sz w:val="24"/>
              </w:rPr>
              <w:t>预处理达标</w:t>
            </w:r>
            <w:r w:rsidR="00DA6872" w:rsidRPr="005D5771">
              <w:rPr>
                <w:rFonts w:ascii="宋体" w:hAnsi="宋体" w:hint="eastAsia"/>
                <w:sz w:val="24"/>
              </w:rPr>
              <w:t>后排入</w:t>
            </w:r>
            <w:r w:rsidRPr="005D5771">
              <w:rPr>
                <w:rFonts w:ascii="宋体" w:hAnsi="宋体" w:hint="eastAsia"/>
                <w:sz w:val="24"/>
              </w:rPr>
              <w:t>南通市经济技术开发区</w:t>
            </w:r>
            <w:proofErr w:type="gramStart"/>
            <w:r w:rsidRPr="005D5771">
              <w:rPr>
                <w:rFonts w:ascii="宋体" w:hAnsi="宋体" w:hint="eastAsia"/>
                <w:sz w:val="24"/>
              </w:rPr>
              <w:t>富民港排水</w:t>
            </w:r>
            <w:proofErr w:type="gramEnd"/>
            <w:r w:rsidRPr="005D5771">
              <w:rPr>
                <w:rFonts w:ascii="宋体" w:hAnsi="宋体" w:hint="eastAsia"/>
                <w:sz w:val="24"/>
              </w:rPr>
              <w:t>有限公司。</w:t>
            </w:r>
            <w:proofErr w:type="gramStart"/>
            <w:r w:rsidR="00DA6872" w:rsidRPr="005D5771">
              <w:rPr>
                <w:rFonts w:ascii="宋体" w:hAnsi="宋体" w:hint="eastAsia"/>
                <w:sz w:val="24"/>
              </w:rPr>
              <w:t>宝泰菱公司</w:t>
            </w:r>
            <w:proofErr w:type="gramEnd"/>
            <w:r w:rsidR="00DA6872" w:rsidRPr="005D5771">
              <w:rPr>
                <w:rFonts w:ascii="宋体" w:hAnsi="宋体" w:hint="eastAsia"/>
                <w:sz w:val="24"/>
              </w:rPr>
              <w:t>废水处理装置设计处理能力80m</w:t>
            </w:r>
            <w:r w:rsidR="00DA6872" w:rsidRPr="005D5771">
              <w:rPr>
                <w:rFonts w:ascii="宋体" w:hAnsi="宋体" w:hint="eastAsia"/>
                <w:sz w:val="24"/>
                <w:vertAlign w:val="superscript"/>
              </w:rPr>
              <w:t>3</w:t>
            </w:r>
            <w:r w:rsidR="00DA6872" w:rsidRPr="005D5771">
              <w:rPr>
                <w:rFonts w:ascii="宋体" w:hAnsi="宋体" w:hint="eastAsia"/>
                <w:sz w:val="24"/>
              </w:rPr>
              <w:t>/h，采用活性污泥处理工艺。</w:t>
            </w:r>
          </w:p>
          <w:p w14:paraId="6546789A" w14:textId="77777777" w:rsidR="008B6B34" w:rsidRPr="005D5771" w:rsidRDefault="008B6B34" w:rsidP="008B6B34">
            <w:pPr>
              <w:adjustRightInd w:val="0"/>
              <w:snapToGrid w:val="0"/>
              <w:spacing w:line="360" w:lineRule="auto"/>
              <w:ind w:firstLineChars="200" w:firstLine="480"/>
              <w:rPr>
                <w:rFonts w:ascii="Times New Roman" w:hAnsi="Times New Roman"/>
                <w:sz w:val="24"/>
              </w:rPr>
            </w:pPr>
            <w:r w:rsidRPr="005D5771">
              <w:rPr>
                <w:sz w:val="24"/>
              </w:rPr>
              <w:t>3</w:t>
            </w:r>
            <w:r w:rsidRPr="005D5771">
              <w:rPr>
                <w:rFonts w:hint="eastAsia"/>
                <w:sz w:val="24"/>
              </w:rPr>
              <w:t>、固废存贮设施</w:t>
            </w:r>
          </w:p>
          <w:p w14:paraId="5B8D88A1" w14:textId="77777777" w:rsidR="008B6B34" w:rsidRPr="005D5771" w:rsidRDefault="008B6B34" w:rsidP="008B6B34">
            <w:pPr>
              <w:widowControl/>
              <w:spacing w:line="360" w:lineRule="auto"/>
              <w:ind w:firstLineChars="200" w:firstLine="480"/>
              <w:jc w:val="left"/>
              <w:rPr>
                <w:kern w:val="0"/>
                <w:sz w:val="24"/>
              </w:rPr>
            </w:pPr>
            <w:r w:rsidRPr="005D5771">
              <w:rPr>
                <w:rFonts w:hint="eastAsia"/>
                <w:kern w:val="0"/>
                <w:sz w:val="24"/>
                <w:szCs w:val="22"/>
              </w:rPr>
              <w:t>根据</w:t>
            </w:r>
            <w:proofErr w:type="gramStart"/>
            <w:r w:rsidRPr="005D5771">
              <w:rPr>
                <w:rFonts w:hint="eastAsia"/>
                <w:kern w:val="0"/>
                <w:sz w:val="24"/>
                <w:szCs w:val="22"/>
              </w:rPr>
              <w:t>企业</w:t>
            </w:r>
            <w:r w:rsidR="00B15503" w:rsidRPr="005D5771">
              <w:rPr>
                <w:rFonts w:hint="eastAsia"/>
                <w:kern w:val="0"/>
                <w:sz w:val="24"/>
                <w:szCs w:val="22"/>
              </w:rPr>
              <w:t>环评报告</w:t>
            </w:r>
            <w:proofErr w:type="gramEnd"/>
            <w:r w:rsidR="00B15503" w:rsidRPr="005D5771">
              <w:rPr>
                <w:rFonts w:hint="eastAsia"/>
                <w:kern w:val="0"/>
                <w:sz w:val="24"/>
                <w:szCs w:val="22"/>
              </w:rPr>
              <w:t>及排污许可证</w:t>
            </w:r>
            <w:r w:rsidRPr="005D5771">
              <w:rPr>
                <w:rFonts w:hint="eastAsia"/>
                <w:kern w:val="0"/>
                <w:sz w:val="24"/>
                <w:szCs w:val="22"/>
              </w:rPr>
              <w:t>，企业的危险固废</w:t>
            </w:r>
            <w:r w:rsidR="00F20E19" w:rsidRPr="005D5771">
              <w:rPr>
                <w:rFonts w:hint="eastAsia"/>
                <w:kern w:val="0"/>
                <w:sz w:val="24"/>
                <w:szCs w:val="22"/>
              </w:rPr>
              <w:t>为废气治理设施的废活性炭</w:t>
            </w:r>
            <w:r w:rsidRPr="005D5771">
              <w:rPr>
                <w:rFonts w:hint="eastAsia"/>
                <w:kern w:val="0"/>
                <w:sz w:val="24"/>
                <w:szCs w:val="22"/>
              </w:rPr>
              <w:t>；</w:t>
            </w:r>
            <w:r w:rsidR="00F20E19" w:rsidRPr="005D5771">
              <w:rPr>
                <w:rFonts w:hint="eastAsia"/>
                <w:kern w:val="0"/>
                <w:sz w:val="24"/>
                <w:szCs w:val="22"/>
              </w:rPr>
              <w:t>一般固</w:t>
            </w:r>
            <w:proofErr w:type="gramStart"/>
            <w:r w:rsidR="00F20E19" w:rsidRPr="005D5771">
              <w:rPr>
                <w:rFonts w:hint="eastAsia"/>
                <w:kern w:val="0"/>
                <w:sz w:val="24"/>
                <w:szCs w:val="22"/>
              </w:rPr>
              <w:t>废包括废</w:t>
            </w:r>
            <w:proofErr w:type="gramEnd"/>
            <w:r w:rsidR="00F20E19" w:rsidRPr="005D5771">
              <w:rPr>
                <w:rFonts w:hint="eastAsia"/>
                <w:kern w:val="0"/>
                <w:sz w:val="24"/>
                <w:szCs w:val="22"/>
              </w:rPr>
              <w:t>塑料、塑料粉尘、废边角料、废包装袋。</w:t>
            </w:r>
            <w:r w:rsidRPr="005D5771">
              <w:rPr>
                <w:rFonts w:hint="eastAsia"/>
                <w:kern w:val="0"/>
                <w:sz w:val="24"/>
                <w:szCs w:val="22"/>
              </w:rPr>
              <w:t>企业</w:t>
            </w:r>
            <w:r w:rsidR="00F20E19" w:rsidRPr="005D5771">
              <w:rPr>
                <w:rFonts w:hint="eastAsia"/>
                <w:kern w:val="0"/>
                <w:sz w:val="24"/>
                <w:szCs w:val="22"/>
              </w:rPr>
              <w:t>危险固废存放依托</w:t>
            </w:r>
            <w:proofErr w:type="gramStart"/>
            <w:r w:rsidR="00F20E19" w:rsidRPr="005D5771">
              <w:rPr>
                <w:rFonts w:hint="eastAsia"/>
                <w:kern w:val="0"/>
                <w:sz w:val="24"/>
                <w:szCs w:val="22"/>
              </w:rPr>
              <w:t>宝泰菱公司</w:t>
            </w:r>
            <w:proofErr w:type="gramEnd"/>
            <w:r w:rsidR="00F20E19" w:rsidRPr="005D5771">
              <w:rPr>
                <w:rFonts w:hint="eastAsia"/>
                <w:kern w:val="0"/>
                <w:sz w:val="24"/>
                <w:szCs w:val="22"/>
              </w:rPr>
              <w:t>的</w:t>
            </w:r>
            <w:r w:rsidRPr="005D5771">
              <w:rPr>
                <w:rFonts w:hint="eastAsia"/>
                <w:kern w:val="0"/>
                <w:sz w:val="24"/>
                <w:szCs w:val="22"/>
              </w:rPr>
              <w:t>危险固废堆场，面积为</w:t>
            </w:r>
            <w:r w:rsidR="00F20E19" w:rsidRPr="005D5771">
              <w:rPr>
                <w:rFonts w:hint="eastAsia"/>
                <w:kern w:val="0"/>
                <w:sz w:val="24"/>
                <w:szCs w:val="22"/>
              </w:rPr>
              <w:t>180</w:t>
            </w:r>
            <w:r w:rsidRPr="005D5771">
              <w:rPr>
                <w:kern w:val="0"/>
                <w:sz w:val="24"/>
                <w:szCs w:val="22"/>
              </w:rPr>
              <w:t>m</w:t>
            </w:r>
            <w:r w:rsidRPr="005D5771">
              <w:rPr>
                <w:kern w:val="0"/>
                <w:sz w:val="24"/>
                <w:szCs w:val="22"/>
                <w:vertAlign w:val="superscript"/>
              </w:rPr>
              <w:t>2</w:t>
            </w:r>
            <w:r w:rsidRPr="005D5771">
              <w:rPr>
                <w:rFonts w:asciiTheme="minorEastAsia" w:eastAsiaTheme="minorEastAsia" w:hAnsiTheme="minorEastAsia" w:hint="eastAsia"/>
                <w:sz w:val="24"/>
              </w:rPr>
              <w:t>，</w:t>
            </w:r>
            <w:r w:rsidR="00F20E19" w:rsidRPr="005D5771">
              <w:rPr>
                <w:rFonts w:hint="eastAsia"/>
                <w:kern w:val="0"/>
                <w:sz w:val="24"/>
                <w:szCs w:val="22"/>
              </w:rPr>
              <w:t>企业自</w:t>
            </w:r>
            <w:proofErr w:type="gramStart"/>
            <w:r w:rsidR="00F20E19" w:rsidRPr="005D5771">
              <w:rPr>
                <w:rFonts w:hint="eastAsia"/>
                <w:kern w:val="0"/>
                <w:sz w:val="24"/>
                <w:szCs w:val="22"/>
              </w:rPr>
              <w:t>建一般固</w:t>
            </w:r>
            <w:proofErr w:type="gramEnd"/>
            <w:r w:rsidR="00F20E19" w:rsidRPr="005D5771">
              <w:rPr>
                <w:rFonts w:hint="eastAsia"/>
                <w:kern w:val="0"/>
                <w:sz w:val="24"/>
                <w:szCs w:val="22"/>
              </w:rPr>
              <w:t>废堆场面积</w:t>
            </w:r>
            <w:r w:rsidR="00F20E19" w:rsidRPr="005D5771">
              <w:rPr>
                <w:rFonts w:hint="eastAsia"/>
                <w:kern w:val="0"/>
                <w:sz w:val="24"/>
                <w:szCs w:val="22"/>
              </w:rPr>
              <w:t>400m</w:t>
            </w:r>
            <w:r w:rsidR="00F20E19" w:rsidRPr="005D5771">
              <w:rPr>
                <w:rFonts w:hint="eastAsia"/>
                <w:kern w:val="0"/>
                <w:sz w:val="24"/>
                <w:szCs w:val="22"/>
                <w:vertAlign w:val="superscript"/>
              </w:rPr>
              <w:t>2</w:t>
            </w:r>
            <w:r w:rsidR="00F20E19" w:rsidRPr="005D5771">
              <w:rPr>
                <w:rFonts w:hint="eastAsia"/>
                <w:kern w:val="0"/>
                <w:sz w:val="24"/>
                <w:szCs w:val="22"/>
              </w:rPr>
              <w:t>，企业固</w:t>
            </w:r>
            <w:proofErr w:type="gramStart"/>
            <w:r w:rsidR="00F20E19" w:rsidRPr="005D5771">
              <w:rPr>
                <w:rFonts w:hint="eastAsia"/>
                <w:kern w:val="0"/>
                <w:sz w:val="24"/>
                <w:szCs w:val="22"/>
              </w:rPr>
              <w:t>废产生</w:t>
            </w:r>
            <w:proofErr w:type="gramEnd"/>
            <w:r w:rsidR="00F20E19" w:rsidRPr="005D5771">
              <w:rPr>
                <w:rFonts w:hint="eastAsia"/>
                <w:kern w:val="0"/>
                <w:sz w:val="24"/>
                <w:szCs w:val="22"/>
              </w:rPr>
              <w:t>处置情况见表</w:t>
            </w:r>
            <w:r w:rsidR="00F20E19" w:rsidRPr="005D5771">
              <w:rPr>
                <w:rFonts w:hint="eastAsia"/>
                <w:kern w:val="0"/>
                <w:sz w:val="24"/>
                <w:szCs w:val="22"/>
              </w:rPr>
              <w:t>2-</w:t>
            </w:r>
            <w:r w:rsidR="002B5E30" w:rsidRPr="005D5771">
              <w:rPr>
                <w:rFonts w:hint="eastAsia"/>
                <w:kern w:val="0"/>
                <w:sz w:val="24"/>
                <w:szCs w:val="22"/>
              </w:rPr>
              <w:t>21</w:t>
            </w:r>
            <w:r w:rsidRPr="005D5771">
              <w:rPr>
                <w:rFonts w:hint="eastAsia"/>
                <w:kern w:val="0"/>
                <w:sz w:val="24"/>
              </w:rPr>
              <w:t>。</w:t>
            </w:r>
          </w:p>
          <w:p w14:paraId="5FBF7CC6" w14:textId="77777777" w:rsidR="008B6B34" w:rsidRPr="005D5771" w:rsidRDefault="008B6B34" w:rsidP="008B6B34">
            <w:pPr>
              <w:jc w:val="center"/>
              <w:rPr>
                <w:rFonts w:ascii="黑体" w:eastAsia="黑体" w:hAnsi="黑体"/>
                <w:bCs/>
                <w:sz w:val="24"/>
              </w:rPr>
            </w:pPr>
            <w:r w:rsidRPr="005D5771">
              <w:rPr>
                <w:rFonts w:ascii="黑体" w:eastAsia="黑体" w:hAnsi="黑体" w:hint="eastAsia"/>
                <w:bCs/>
                <w:sz w:val="24"/>
              </w:rPr>
              <w:t>表2-</w:t>
            </w:r>
            <w:r w:rsidR="002B5E30" w:rsidRPr="005D5771">
              <w:rPr>
                <w:rFonts w:ascii="黑体" w:eastAsia="黑体" w:hAnsi="黑体" w:hint="eastAsia"/>
                <w:bCs/>
                <w:sz w:val="24"/>
              </w:rPr>
              <w:t>21</w:t>
            </w:r>
            <w:r w:rsidR="00F20E19" w:rsidRPr="005D5771">
              <w:rPr>
                <w:rFonts w:ascii="黑体" w:eastAsia="黑体" w:hAnsi="黑体" w:hint="eastAsia"/>
                <w:bCs/>
                <w:sz w:val="24"/>
              </w:rPr>
              <w:t xml:space="preserve"> </w:t>
            </w:r>
            <w:r w:rsidRPr="005D5771">
              <w:rPr>
                <w:rFonts w:ascii="黑体" w:eastAsia="黑体" w:hAnsi="黑体" w:hint="eastAsia"/>
                <w:bCs/>
                <w:sz w:val="24"/>
              </w:rPr>
              <w:t>企业固体废物产生处置情况汇总表</w:t>
            </w:r>
          </w:p>
          <w:tbl>
            <w:tblPr>
              <w:tblW w:w="8280" w:type="dxa"/>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374"/>
              <w:gridCol w:w="1110"/>
              <w:gridCol w:w="442"/>
              <w:gridCol w:w="922"/>
              <w:gridCol w:w="542"/>
              <w:gridCol w:w="1524"/>
              <w:gridCol w:w="911"/>
              <w:gridCol w:w="533"/>
              <w:gridCol w:w="578"/>
              <w:gridCol w:w="1344"/>
            </w:tblGrid>
            <w:tr w:rsidR="005D5771" w:rsidRPr="005D5771" w14:paraId="456F1500" w14:textId="77777777" w:rsidTr="0014582F">
              <w:trPr>
                <w:trHeight w:val="404"/>
                <w:jc w:val="center"/>
              </w:trPr>
              <w:tc>
                <w:tcPr>
                  <w:tcW w:w="376" w:type="dxa"/>
                  <w:tcMar>
                    <w:top w:w="0" w:type="dxa"/>
                    <w:left w:w="28" w:type="dxa"/>
                    <w:bottom w:w="0" w:type="dxa"/>
                    <w:right w:w="28" w:type="dxa"/>
                  </w:tcMar>
                  <w:vAlign w:val="center"/>
                  <w:hideMark/>
                </w:tcPr>
                <w:p w14:paraId="5022B489" w14:textId="77777777" w:rsidR="008B6B34" w:rsidRPr="005D5771" w:rsidRDefault="008B6B34">
                  <w:pPr>
                    <w:adjustRightInd w:val="0"/>
                    <w:snapToGrid w:val="0"/>
                    <w:jc w:val="center"/>
                    <w:rPr>
                      <w:b/>
                      <w:bCs/>
                      <w:sz w:val="15"/>
                      <w:szCs w:val="15"/>
                    </w:rPr>
                  </w:pPr>
                  <w:r w:rsidRPr="005D5771">
                    <w:rPr>
                      <w:rFonts w:hint="eastAsia"/>
                      <w:b/>
                      <w:bCs/>
                      <w:sz w:val="15"/>
                      <w:szCs w:val="15"/>
                    </w:rPr>
                    <w:t>序</w:t>
                  </w:r>
                </w:p>
                <w:p w14:paraId="5E74C83B" w14:textId="77777777" w:rsidR="008B6B34" w:rsidRPr="005D5771" w:rsidRDefault="008B6B34">
                  <w:pPr>
                    <w:adjustRightInd w:val="0"/>
                    <w:snapToGrid w:val="0"/>
                    <w:jc w:val="center"/>
                    <w:rPr>
                      <w:b/>
                      <w:bCs/>
                      <w:sz w:val="15"/>
                      <w:szCs w:val="15"/>
                    </w:rPr>
                  </w:pPr>
                  <w:r w:rsidRPr="005D5771">
                    <w:rPr>
                      <w:rFonts w:hint="eastAsia"/>
                      <w:b/>
                      <w:bCs/>
                      <w:sz w:val="15"/>
                      <w:szCs w:val="15"/>
                    </w:rPr>
                    <w:t>号</w:t>
                  </w:r>
                </w:p>
              </w:tc>
              <w:tc>
                <w:tcPr>
                  <w:tcW w:w="1118" w:type="dxa"/>
                  <w:tcMar>
                    <w:top w:w="0" w:type="dxa"/>
                    <w:left w:w="28" w:type="dxa"/>
                    <w:bottom w:w="0" w:type="dxa"/>
                    <w:right w:w="28" w:type="dxa"/>
                  </w:tcMar>
                  <w:vAlign w:val="center"/>
                  <w:hideMark/>
                </w:tcPr>
                <w:p w14:paraId="41325ED1" w14:textId="77777777" w:rsidR="008B6B34" w:rsidRPr="005D5771" w:rsidRDefault="008B6B34">
                  <w:pPr>
                    <w:adjustRightInd w:val="0"/>
                    <w:snapToGrid w:val="0"/>
                    <w:jc w:val="center"/>
                    <w:rPr>
                      <w:b/>
                      <w:bCs/>
                      <w:sz w:val="15"/>
                      <w:szCs w:val="15"/>
                    </w:rPr>
                  </w:pPr>
                  <w:r w:rsidRPr="005D5771">
                    <w:rPr>
                      <w:rFonts w:hint="eastAsia"/>
                      <w:b/>
                      <w:bCs/>
                      <w:sz w:val="15"/>
                      <w:szCs w:val="15"/>
                    </w:rPr>
                    <w:t>固废名称</w:t>
                  </w:r>
                </w:p>
              </w:tc>
              <w:tc>
                <w:tcPr>
                  <w:tcW w:w="444" w:type="dxa"/>
                  <w:tcMar>
                    <w:top w:w="0" w:type="dxa"/>
                    <w:left w:w="28" w:type="dxa"/>
                    <w:bottom w:w="0" w:type="dxa"/>
                    <w:right w:w="28" w:type="dxa"/>
                  </w:tcMar>
                  <w:vAlign w:val="center"/>
                  <w:hideMark/>
                </w:tcPr>
                <w:p w14:paraId="446C5A88" w14:textId="77777777" w:rsidR="008B6B34" w:rsidRPr="005D5771" w:rsidRDefault="008B6B34">
                  <w:pPr>
                    <w:adjustRightInd w:val="0"/>
                    <w:snapToGrid w:val="0"/>
                    <w:jc w:val="center"/>
                    <w:rPr>
                      <w:b/>
                      <w:bCs/>
                      <w:sz w:val="15"/>
                      <w:szCs w:val="15"/>
                    </w:rPr>
                  </w:pPr>
                  <w:r w:rsidRPr="005D5771">
                    <w:rPr>
                      <w:rFonts w:hint="eastAsia"/>
                      <w:b/>
                      <w:bCs/>
                      <w:sz w:val="15"/>
                      <w:szCs w:val="15"/>
                    </w:rPr>
                    <w:t>属性</w:t>
                  </w:r>
                </w:p>
              </w:tc>
              <w:tc>
                <w:tcPr>
                  <w:tcW w:w="922" w:type="dxa"/>
                  <w:tcMar>
                    <w:top w:w="0" w:type="dxa"/>
                    <w:left w:w="28" w:type="dxa"/>
                    <w:bottom w:w="0" w:type="dxa"/>
                    <w:right w:w="28" w:type="dxa"/>
                  </w:tcMar>
                  <w:vAlign w:val="center"/>
                  <w:hideMark/>
                </w:tcPr>
                <w:p w14:paraId="0BD9EEBF" w14:textId="77777777" w:rsidR="008B6B34" w:rsidRPr="005D5771" w:rsidRDefault="008B6B34">
                  <w:pPr>
                    <w:adjustRightInd w:val="0"/>
                    <w:snapToGrid w:val="0"/>
                    <w:jc w:val="center"/>
                    <w:rPr>
                      <w:b/>
                      <w:bCs/>
                      <w:sz w:val="15"/>
                      <w:szCs w:val="15"/>
                    </w:rPr>
                  </w:pPr>
                  <w:r w:rsidRPr="005D5771">
                    <w:rPr>
                      <w:rFonts w:hint="eastAsia"/>
                      <w:b/>
                      <w:bCs/>
                      <w:sz w:val="15"/>
                      <w:szCs w:val="15"/>
                    </w:rPr>
                    <w:t>产生工序</w:t>
                  </w:r>
                </w:p>
              </w:tc>
              <w:tc>
                <w:tcPr>
                  <w:tcW w:w="545" w:type="dxa"/>
                  <w:tcMar>
                    <w:top w:w="0" w:type="dxa"/>
                    <w:left w:w="28" w:type="dxa"/>
                    <w:bottom w:w="0" w:type="dxa"/>
                    <w:right w:w="28" w:type="dxa"/>
                  </w:tcMar>
                  <w:vAlign w:val="center"/>
                  <w:hideMark/>
                </w:tcPr>
                <w:p w14:paraId="42A8D8F9" w14:textId="77777777" w:rsidR="008B6B34" w:rsidRPr="005D5771" w:rsidRDefault="008B6B34">
                  <w:pPr>
                    <w:adjustRightInd w:val="0"/>
                    <w:snapToGrid w:val="0"/>
                    <w:jc w:val="center"/>
                    <w:rPr>
                      <w:b/>
                      <w:bCs/>
                      <w:sz w:val="15"/>
                      <w:szCs w:val="15"/>
                    </w:rPr>
                  </w:pPr>
                  <w:r w:rsidRPr="005D5771">
                    <w:rPr>
                      <w:rFonts w:hint="eastAsia"/>
                      <w:b/>
                      <w:bCs/>
                      <w:sz w:val="15"/>
                      <w:szCs w:val="15"/>
                    </w:rPr>
                    <w:t>形态</w:t>
                  </w:r>
                </w:p>
              </w:tc>
              <w:tc>
                <w:tcPr>
                  <w:tcW w:w="1535" w:type="dxa"/>
                  <w:tcMar>
                    <w:top w:w="0" w:type="dxa"/>
                    <w:left w:w="28" w:type="dxa"/>
                    <w:bottom w:w="0" w:type="dxa"/>
                    <w:right w:w="28" w:type="dxa"/>
                  </w:tcMar>
                  <w:vAlign w:val="center"/>
                  <w:hideMark/>
                </w:tcPr>
                <w:p w14:paraId="62989C26" w14:textId="77777777" w:rsidR="008B6B34" w:rsidRPr="005D5771" w:rsidRDefault="008B6B34">
                  <w:pPr>
                    <w:adjustRightInd w:val="0"/>
                    <w:snapToGrid w:val="0"/>
                    <w:jc w:val="center"/>
                    <w:rPr>
                      <w:b/>
                      <w:bCs/>
                      <w:sz w:val="15"/>
                      <w:szCs w:val="15"/>
                    </w:rPr>
                  </w:pPr>
                  <w:r w:rsidRPr="005D5771">
                    <w:rPr>
                      <w:rFonts w:hint="eastAsia"/>
                      <w:b/>
                      <w:bCs/>
                      <w:sz w:val="15"/>
                      <w:szCs w:val="15"/>
                    </w:rPr>
                    <w:t>主要成分</w:t>
                  </w:r>
                </w:p>
              </w:tc>
              <w:tc>
                <w:tcPr>
                  <w:tcW w:w="912" w:type="dxa"/>
                  <w:tcMar>
                    <w:top w:w="0" w:type="dxa"/>
                    <w:left w:w="28" w:type="dxa"/>
                    <w:bottom w:w="0" w:type="dxa"/>
                    <w:right w:w="28" w:type="dxa"/>
                  </w:tcMar>
                  <w:vAlign w:val="center"/>
                  <w:hideMark/>
                </w:tcPr>
                <w:p w14:paraId="13AB59E4" w14:textId="77777777" w:rsidR="008B6B34" w:rsidRPr="005D5771" w:rsidRDefault="008B6B34">
                  <w:pPr>
                    <w:adjustRightInd w:val="0"/>
                    <w:snapToGrid w:val="0"/>
                    <w:jc w:val="center"/>
                    <w:rPr>
                      <w:b/>
                      <w:bCs/>
                      <w:sz w:val="15"/>
                      <w:szCs w:val="15"/>
                    </w:rPr>
                  </w:pPr>
                  <w:r w:rsidRPr="005D5771">
                    <w:rPr>
                      <w:rFonts w:hint="eastAsia"/>
                      <w:b/>
                      <w:bCs/>
                      <w:sz w:val="15"/>
                      <w:szCs w:val="15"/>
                    </w:rPr>
                    <w:t>废物代码</w:t>
                  </w:r>
                </w:p>
              </w:tc>
              <w:tc>
                <w:tcPr>
                  <w:tcW w:w="536" w:type="dxa"/>
                  <w:tcMar>
                    <w:top w:w="0" w:type="dxa"/>
                    <w:left w:w="28" w:type="dxa"/>
                    <w:bottom w:w="0" w:type="dxa"/>
                    <w:right w:w="28" w:type="dxa"/>
                  </w:tcMar>
                  <w:vAlign w:val="center"/>
                  <w:hideMark/>
                </w:tcPr>
                <w:p w14:paraId="2FA42B83" w14:textId="77777777" w:rsidR="008B6B34" w:rsidRPr="005D5771" w:rsidRDefault="008B6B34">
                  <w:pPr>
                    <w:adjustRightInd w:val="0"/>
                    <w:snapToGrid w:val="0"/>
                    <w:jc w:val="center"/>
                    <w:rPr>
                      <w:b/>
                      <w:sz w:val="15"/>
                      <w:szCs w:val="15"/>
                    </w:rPr>
                  </w:pPr>
                  <w:r w:rsidRPr="005D5771">
                    <w:rPr>
                      <w:rFonts w:hint="eastAsia"/>
                      <w:b/>
                      <w:sz w:val="15"/>
                      <w:szCs w:val="15"/>
                    </w:rPr>
                    <w:t>危险</w:t>
                  </w:r>
                </w:p>
                <w:p w14:paraId="48261675" w14:textId="77777777" w:rsidR="008B6B34" w:rsidRPr="005D5771" w:rsidRDefault="008B6B34">
                  <w:pPr>
                    <w:adjustRightInd w:val="0"/>
                    <w:snapToGrid w:val="0"/>
                    <w:jc w:val="center"/>
                    <w:rPr>
                      <w:b/>
                      <w:bCs/>
                      <w:sz w:val="15"/>
                      <w:szCs w:val="15"/>
                    </w:rPr>
                  </w:pPr>
                  <w:r w:rsidRPr="005D5771">
                    <w:rPr>
                      <w:rFonts w:hint="eastAsia"/>
                      <w:b/>
                      <w:sz w:val="15"/>
                      <w:szCs w:val="15"/>
                    </w:rPr>
                    <w:t>特性</w:t>
                  </w:r>
                </w:p>
              </w:tc>
              <w:tc>
                <w:tcPr>
                  <w:tcW w:w="541" w:type="dxa"/>
                  <w:tcMar>
                    <w:top w:w="0" w:type="dxa"/>
                    <w:left w:w="28" w:type="dxa"/>
                    <w:bottom w:w="0" w:type="dxa"/>
                    <w:right w:w="28" w:type="dxa"/>
                  </w:tcMar>
                  <w:vAlign w:val="center"/>
                  <w:hideMark/>
                </w:tcPr>
                <w:p w14:paraId="7838667C" w14:textId="77777777" w:rsidR="008B6B34" w:rsidRPr="005D5771" w:rsidRDefault="008B6B34">
                  <w:pPr>
                    <w:adjustRightInd w:val="0"/>
                    <w:snapToGrid w:val="0"/>
                    <w:jc w:val="center"/>
                    <w:rPr>
                      <w:b/>
                      <w:sz w:val="15"/>
                      <w:szCs w:val="15"/>
                    </w:rPr>
                  </w:pPr>
                  <w:r w:rsidRPr="005D5771">
                    <w:rPr>
                      <w:rFonts w:hint="eastAsia"/>
                      <w:b/>
                      <w:bCs/>
                      <w:sz w:val="15"/>
                      <w:szCs w:val="15"/>
                    </w:rPr>
                    <w:t>产生量</w:t>
                  </w:r>
                  <w:r w:rsidRPr="005D5771">
                    <w:rPr>
                      <w:b/>
                      <w:bCs/>
                      <w:sz w:val="15"/>
                      <w:szCs w:val="15"/>
                    </w:rPr>
                    <w:t>(t/a)</w:t>
                  </w:r>
                </w:p>
              </w:tc>
              <w:tc>
                <w:tcPr>
                  <w:tcW w:w="1351" w:type="dxa"/>
                  <w:tcMar>
                    <w:top w:w="0" w:type="dxa"/>
                    <w:left w:w="28" w:type="dxa"/>
                    <w:bottom w:w="0" w:type="dxa"/>
                    <w:right w:w="28" w:type="dxa"/>
                  </w:tcMar>
                  <w:vAlign w:val="center"/>
                  <w:hideMark/>
                </w:tcPr>
                <w:p w14:paraId="26C0970A" w14:textId="77777777" w:rsidR="008B6B34" w:rsidRPr="005D5771" w:rsidRDefault="008B6B34">
                  <w:pPr>
                    <w:adjustRightInd w:val="0"/>
                    <w:snapToGrid w:val="0"/>
                    <w:jc w:val="center"/>
                    <w:rPr>
                      <w:b/>
                      <w:bCs/>
                      <w:sz w:val="15"/>
                      <w:szCs w:val="15"/>
                    </w:rPr>
                  </w:pPr>
                  <w:r w:rsidRPr="005D5771">
                    <w:rPr>
                      <w:rFonts w:hint="eastAsia"/>
                      <w:b/>
                      <w:sz w:val="15"/>
                      <w:szCs w:val="15"/>
                    </w:rPr>
                    <w:t>利用处置方式</w:t>
                  </w:r>
                </w:p>
              </w:tc>
            </w:tr>
            <w:tr w:rsidR="005D5771" w:rsidRPr="005D5771" w14:paraId="336B41F5" w14:textId="77777777" w:rsidTr="0014582F">
              <w:trPr>
                <w:trHeight w:val="390"/>
                <w:jc w:val="center"/>
              </w:trPr>
              <w:tc>
                <w:tcPr>
                  <w:tcW w:w="376" w:type="dxa"/>
                  <w:tcMar>
                    <w:top w:w="0" w:type="dxa"/>
                    <w:left w:w="28" w:type="dxa"/>
                    <w:bottom w:w="0" w:type="dxa"/>
                    <w:right w:w="28" w:type="dxa"/>
                  </w:tcMar>
                  <w:vAlign w:val="center"/>
                  <w:hideMark/>
                </w:tcPr>
                <w:p w14:paraId="51858DF2" w14:textId="77777777" w:rsidR="008B6B34" w:rsidRPr="005D5771" w:rsidRDefault="008B6B34">
                  <w:pPr>
                    <w:adjustRightInd w:val="0"/>
                    <w:snapToGrid w:val="0"/>
                    <w:jc w:val="center"/>
                    <w:rPr>
                      <w:sz w:val="15"/>
                      <w:szCs w:val="15"/>
                    </w:rPr>
                  </w:pPr>
                  <w:r w:rsidRPr="005D5771">
                    <w:rPr>
                      <w:sz w:val="15"/>
                      <w:szCs w:val="15"/>
                    </w:rPr>
                    <w:t>1</w:t>
                  </w:r>
                </w:p>
              </w:tc>
              <w:tc>
                <w:tcPr>
                  <w:tcW w:w="1118" w:type="dxa"/>
                  <w:tcMar>
                    <w:top w:w="0" w:type="dxa"/>
                    <w:left w:w="28" w:type="dxa"/>
                    <w:bottom w:w="0" w:type="dxa"/>
                    <w:right w:w="28" w:type="dxa"/>
                  </w:tcMar>
                  <w:vAlign w:val="center"/>
                  <w:hideMark/>
                </w:tcPr>
                <w:p w14:paraId="0BA35ACD" w14:textId="77777777" w:rsidR="008B6B34" w:rsidRPr="005D5771" w:rsidRDefault="00F20E19">
                  <w:pPr>
                    <w:adjustRightInd w:val="0"/>
                    <w:snapToGrid w:val="0"/>
                    <w:jc w:val="center"/>
                    <w:rPr>
                      <w:sz w:val="15"/>
                      <w:szCs w:val="15"/>
                    </w:rPr>
                  </w:pPr>
                  <w:r w:rsidRPr="005D5771">
                    <w:rPr>
                      <w:rFonts w:hint="eastAsia"/>
                      <w:sz w:val="15"/>
                      <w:szCs w:val="15"/>
                    </w:rPr>
                    <w:t>废活性炭</w:t>
                  </w:r>
                </w:p>
              </w:tc>
              <w:tc>
                <w:tcPr>
                  <w:tcW w:w="444" w:type="dxa"/>
                  <w:tcMar>
                    <w:top w:w="0" w:type="dxa"/>
                    <w:left w:w="28" w:type="dxa"/>
                    <w:bottom w:w="0" w:type="dxa"/>
                    <w:right w:w="28" w:type="dxa"/>
                  </w:tcMar>
                  <w:vAlign w:val="center"/>
                  <w:hideMark/>
                </w:tcPr>
                <w:p w14:paraId="14DF34CE" w14:textId="77777777" w:rsidR="008B6B34" w:rsidRPr="005D5771" w:rsidRDefault="008B6B34">
                  <w:pPr>
                    <w:adjustRightInd w:val="0"/>
                    <w:snapToGrid w:val="0"/>
                    <w:jc w:val="center"/>
                    <w:rPr>
                      <w:sz w:val="15"/>
                      <w:szCs w:val="15"/>
                    </w:rPr>
                  </w:pPr>
                  <w:r w:rsidRPr="005D5771">
                    <w:rPr>
                      <w:rFonts w:hint="eastAsia"/>
                      <w:sz w:val="15"/>
                      <w:szCs w:val="15"/>
                    </w:rPr>
                    <w:t>危险固废</w:t>
                  </w:r>
                </w:p>
              </w:tc>
              <w:tc>
                <w:tcPr>
                  <w:tcW w:w="922" w:type="dxa"/>
                  <w:tcMar>
                    <w:top w:w="0" w:type="dxa"/>
                    <w:left w:w="28" w:type="dxa"/>
                    <w:bottom w:w="0" w:type="dxa"/>
                    <w:right w:w="28" w:type="dxa"/>
                  </w:tcMar>
                  <w:vAlign w:val="center"/>
                  <w:hideMark/>
                </w:tcPr>
                <w:p w14:paraId="51F97D81" w14:textId="77777777" w:rsidR="008B6B34" w:rsidRPr="005D5771" w:rsidRDefault="00F20E19">
                  <w:pPr>
                    <w:adjustRightInd w:val="0"/>
                    <w:snapToGrid w:val="0"/>
                    <w:jc w:val="center"/>
                    <w:rPr>
                      <w:sz w:val="15"/>
                      <w:szCs w:val="15"/>
                    </w:rPr>
                  </w:pPr>
                  <w:r w:rsidRPr="005D5771">
                    <w:rPr>
                      <w:rFonts w:hint="eastAsia"/>
                      <w:sz w:val="15"/>
                      <w:szCs w:val="15"/>
                    </w:rPr>
                    <w:t>废气处理</w:t>
                  </w:r>
                </w:p>
              </w:tc>
              <w:tc>
                <w:tcPr>
                  <w:tcW w:w="545" w:type="dxa"/>
                  <w:tcMar>
                    <w:top w:w="0" w:type="dxa"/>
                    <w:left w:w="28" w:type="dxa"/>
                    <w:bottom w:w="0" w:type="dxa"/>
                    <w:right w:w="28" w:type="dxa"/>
                  </w:tcMar>
                  <w:vAlign w:val="center"/>
                  <w:hideMark/>
                </w:tcPr>
                <w:p w14:paraId="6B50A051" w14:textId="77777777" w:rsidR="008B6B34" w:rsidRPr="005D5771" w:rsidRDefault="008B6B34">
                  <w:pPr>
                    <w:adjustRightInd w:val="0"/>
                    <w:snapToGrid w:val="0"/>
                    <w:jc w:val="center"/>
                    <w:rPr>
                      <w:sz w:val="15"/>
                      <w:szCs w:val="15"/>
                    </w:rPr>
                  </w:pPr>
                  <w:r w:rsidRPr="005D5771">
                    <w:rPr>
                      <w:rFonts w:hint="eastAsia"/>
                      <w:sz w:val="15"/>
                      <w:szCs w:val="15"/>
                    </w:rPr>
                    <w:t>固态</w:t>
                  </w:r>
                </w:p>
              </w:tc>
              <w:tc>
                <w:tcPr>
                  <w:tcW w:w="1535" w:type="dxa"/>
                  <w:tcMar>
                    <w:top w:w="0" w:type="dxa"/>
                    <w:left w:w="28" w:type="dxa"/>
                    <w:bottom w:w="0" w:type="dxa"/>
                    <w:right w:w="28" w:type="dxa"/>
                  </w:tcMar>
                  <w:vAlign w:val="center"/>
                  <w:hideMark/>
                </w:tcPr>
                <w:p w14:paraId="0F233731" w14:textId="77777777" w:rsidR="008B6B34" w:rsidRPr="005D5771" w:rsidRDefault="00F20E19">
                  <w:pPr>
                    <w:adjustRightInd w:val="0"/>
                    <w:snapToGrid w:val="0"/>
                    <w:jc w:val="center"/>
                    <w:rPr>
                      <w:sz w:val="15"/>
                      <w:szCs w:val="15"/>
                    </w:rPr>
                  </w:pPr>
                  <w:r w:rsidRPr="005D5771">
                    <w:rPr>
                      <w:rFonts w:hint="eastAsia"/>
                      <w:sz w:val="15"/>
                      <w:szCs w:val="15"/>
                    </w:rPr>
                    <w:t>活性炭、有机物</w:t>
                  </w:r>
                </w:p>
              </w:tc>
              <w:tc>
                <w:tcPr>
                  <w:tcW w:w="912" w:type="dxa"/>
                  <w:tcMar>
                    <w:top w:w="0" w:type="dxa"/>
                    <w:left w:w="28" w:type="dxa"/>
                    <w:bottom w:w="0" w:type="dxa"/>
                    <w:right w:w="28" w:type="dxa"/>
                  </w:tcMar>
                  <w:vAlign w:val="center"/>
                  <w:hideMark/>
                </w:tcPr>
                <w:p w14:paraId="55091EB4" w14:textId="77777777" w:rsidR="008B6B34" w:rsidRPr="005D5771" w:rsidRDefault="00F20E19" w:rsidP="00F20E19">
                  <w:pPr>
                    <w:adjustRightInd w:val="0"/>
                    <w:snapToGrid w:val="0"/>
                    <w:jc w:val="center"/>
                    <w:rPr>
                      <w:kern w:val="0"/>
                      <w:sz w:val="15"/>
                      <w:szCs w:val="15"/>
                    </w:rPr>
                  </w:pPr>
                  <w:r w:rsidRPr="005D5771">
                    <w:rPr>
                      <w:rFonts w:hint="eastAsia"/>
                      <w:kern w:val="0"/>
                      <w:sz w:val="15"/>
                      <w:szCs w:val="15"/>
                    </w:rPr>
                    <w:t>900</w:t>
                  </w:r>
                  <w:r w:rsidR="008B6B34" w:rsidRPr="005D5771">
                    <w:rPr>
                      <w:kern w:val="0"/>
                      <w:sz w:val="15"/>
                      <w:szCs w:val="15"/>
                    </w:rPr>
                    <w:t>-</w:t>
                  </w:r>
                  <w:r w:rsidRPr="005D5771">
                    <w:rPr>
                      <w:rFonts w:hint="eastAsia"/>
                      <w:kern w:val="0"/>
                      <w:sz w:val="15"/>
                      <w:szCs w:val="15"/>
                    </w:rPr>
                    <w:t>039</w:t>
                  </w:r>
                  <w:r w:rsidR="008B6B34" w:rsidRPr="005D5771">
                    <w:rPr>
                      <w:kern w:val="0"/>
                      <w:sz w:val="15"/>
                      <w:szCs w:val="15"/>
                    </w:rPr>
                    <w:t>-</w:t>
                  </w:r>
                  <w:r w:rsidRPr="005D5771">
                    <w:rPr>
                      <w:rFonts w:hint="eastAsia"/>
                      <w:kern w:val="0"/>
                      <w:sz w:val="15"/>
                      <w:szCs w:val="15"/>
                    </w:rPr>
                    <w:t>49</w:t>
                  </w:r>
                </w:p>
              </w:tc>
              <w:tc>
                <w:tcPr>
                  <w:tcW w:w="536" w:type="dxa"/>
                  <w:tcMar>
                    <w:top w:w="0" w:type="dxa"/>
                    <w:left w:w="28" w:type="dxa"/>
                    <w:bottom w:w="0" w:type="dxa"/>
                    <w:right w:w="28" w:type="dxa"/>
                  </w:tcMar>
                  <w:vAlign w:val="center"/>
                  <w:hideMark/>
                </w:tcPr>
                <w:p w14:paraId="59EBB94E" w14:textId="77777777" w:rsidR="008B6B34" w:rsidRPr="005D5771" w:rsidRDefault="00F20E19">
                  <w:pPr>
                    <w:adjustRightInd w:val="0"/>
                    <w:snapToGrid w:val="0"/>
                    <w:jc w:val="center"/>
                    <w:rPr>
                      <w:sz w:val="15"/>
                      <w:szCs w:val="15"/>
                    </w:rPr>
                  </w:pPr>
                  <w:r w:rsidRPr="005D5771">
                    <w:rPr>
                      <w:rFonts w:hint="eastAsia"/>
                      <w:sz w:val="15"/>
                      <w:szCs w:val="15"/>
                    </w:rPr>
                    <w:t>T</w:t>
                  </w:r>
                </w:p>
              </w:tc>
              <w:tc>
                <w:tcPr>
                  <w:tcW w:w="541" w:type="dxa"/>
                  <w:tcMar>
                    <w:top w:w="0" w:type="dxa"/>
                    <w:left w:w="28" w:type="dxa"/>
                    <w:bottom w:w="0" w:type="dxa"/>
                    <w:right w:w="28" w:type="dxa"/>
                  </w:tcMar>
                  <w:vAlign w:val="center"/>
                  <w:hideMark/>
                </w:tcPr>
                <w:p w14:paraId="4330BDFA" w14:textId="77777777" w:rsidR="008B6B34" w:rsidRPr="005D5771" w:rsidRDefault="00F20E19">
                  <w:pPr>
                    <w:adjustRightInd w:val="0"/>
                    <w:snapToGrid w:val="0"/>
                    <w:jc w:val="center"/>
                    <w:rPr>
                      <w:sz w:val="15"/>
                      <w:szCs w:val="15"/>
                    </w:rPr>
                  </w:pPr>
                  <w:r w:rsidRPr="005D5771">
                    <w:rPr>
                      <w:rFonts w:hint="eastAsia"/>
                      <w:sz w:val="15"/>
                      <w:szCs w:val="15"/>
                    </w:rPr>
                    <w:t>9.4</w:t>
                  </w:r>
                </w:p>
              </w:tc>
              <w:tc>
                <w:tcPr>
                  <w:tcW w:w="1351" w:type="dxa"/>
                  <w:tcMar>
                    <w:top w:w="0" w:type="dxa"/>
                    <w:left w:w="28" w:type="dxa"/>
                    <w:bottom w:w="0" w:type="dxa"/>
                    <w:right w:w="28" w:type="dxa"/>
                  </w:tcMar>
                  <w:vAlign w:val="center"/>
                  <w:hideMark/>
                </w:tcPr>
                <w:p w14:paraId="3FF4F517" w14:textId="77777777" w:rsidR="008B6B34" w:rsidRPr="005D5771" w:rsidRDefault="00F21670">
                  <w:pPr>
                    <w:adjustRightInd w:val="0"/>
                    <w:snapToGrid w:val="0"/>
                    <w:jc w:val="center"/>
                    <w:rPr>
                      <w:sz w:val="15"/>
                      <w:szCs w:val="15"/>
                    </w:rPr>
                  </w:pPr>
                  <w:r w:rsidRPr="005D5771">
                    <w:rPr>
                      <w:rFonts w:hint="eastAsia"/>
                      <w:sz w:val="15"/>
                      <w:szCs w:val="15"/>
                    </w:rPr>
                    <w:t>威立雅生态环境科技（南通）有限公司</w:t>
                  </w:r>
                </w:p>
              </w:tc>
            </w:tr>
            <w:tr w:rsidR="005D5771" w:rsidRPr="005D5771" w14:paraId="535C7A1B" w14:textId="77777777" w:rsidTr="0014582F">
              <w:trPr>
                <w:trHeight w:val="379"/>
                <w:jc w:val="center"/>
              </w:trPr>
              <w:tc>
                <w:tcPr>
                  <w:tcW w:w="376" w:type="dxa"/>
                  <w:tcMar>
                    <w:top w:w="0" w:type="dxa"/>
                    <w:left w:w="28" w:type="dxa"/>
                    <w:bottom w:w="0" w:type="dxa"/>
                    <w:right w:w="28" w:type="dxa"/>
                  </w:tcMar>
                  <w:vAlign w:val="center"/>
                  <w:hideMark/>
                </w:tcPr>
                <w:p w14:paraId="34CE1C3C" w14:textId="77777777" w:rsidR="008B6B34" w:rsidRPr="005D5771" w:rsidRDefault="008B6B34">
                  <w:pPr>
                    <w:adjustRightInd w:val="0"/>
                    <w:snapToGrid w:val="0"/>
                    <w:jc w:val="center"/>
                    <w:rPr>
                      <w:sz w:val="15"/>
                      <w:szCs w:val="15"/>
                    </w:rPr>
                  </w:pPr>
                  <w:r w:rsidRPr="005D5771">
                    <w:rPr>
                      <w:sz w:val="15"/>
                      <w:szCs w:val="15"/>
                    </w:rPr>
                    <w:t>2</w:t>
                  </w:r>
                </w:p>
              </w:tc>
              <w:tc>
                <w:tcPr>
                  <w:tcW w:w="1118" w:type="dxa"/>
                  <w:tcMar>
                    <w:top w:w="0" w:type="dxa"/>
                    <w:left w:w="28" w:type="dxa"/>
                    <w:bottom w:w="0" w:type="dxa"/>
                    <w:right w:w="28" w:type="dxa"/>
                  </w:tcMar>
                  <w:vAlign w:val="center"/>
                  <w:hideMark/>
                </w:tcPr>
                <w:p w14:paraId="621E0788" w14:textId="77777777" w:rsidR="008B6B34" w:rsidRPr="005D5771" w:rsidRDefault="00F20E19">
                  <w:pPr>
                    <w:adjustRightInd w:val="0"/>
                    <w:snapToGrid w:val="0"/>
                    <w:jc w:val="center"/>
                    <w:rPr>
                      <w:sz w:val="15"/>
                      <w:szCs w:val="15"/>
                    </w:rPr>
                  </w:pPr>
                  <w:r w:rsidRPr="005D5771">
                    <w:rPr>
                      <w:rFonts w:hint="eastAsia"/>
                      <w:sz w:val="15"/>
                      <w:szCs w:val="15"/>
                    </w:rPr>
                    <w:t>废塑料</w:t>
                  </w:r>
                </w:p>
              </w:tc>
              <w:tc>
                <w:tcPr>
                  <w:tcW w:w="444" w:type="dxa"/>
                  <w:vMerge w:val="restart"/>
                  <w:tcMar>
                    <w:top w:w="0" w:type="dxa"/>
                    <w:left w:w="28" w:type="dxa"/>
                    <w:bottom w:w="0" w:type="dxa"/>
                    <w:right w:w="28" w:type="dxa"/>
                  </w:tcMar>
                  <w:vAlign w:val="center"/>
                  <w:hideMark/>
                </w:tcPr>
                <w:p w14:paraId="3513CF2A" w14:textId="77777777" w:rsidR="008B6B34" w:rsidRPr="005D5771" w:rsidRDefault="0014582F" w:rsidP="00F20E19">
                  <w:pPr>
                    <w:jc w:val="left"/>
                    <w:rPr>
                      <w:sz w:val="15"/>
                      <w:szCs w:val="15"/>
                    </w:rPr>
                  </w:pPr>
                  <w:r w:rsidRPr="005D5771">
                    <w:rPr>
                      <w:rFonts w:hint="eastAsia"/>
                      <w:sz w:val="15"/>
                      <w:szCs w:val="15"/>
                    </w:rPr>
                    <w:t>一般固废</w:t>
                  </w:r>
                </w:p>
              </w:tc>
              <w:tc>
                <w:tcPr>
                  <w:tcW w:w="922" w:type="dxa"/>
                  <w:tcMar>
                    <w:top w:w="0" w:type="dxa"/>
                    <w:left w:w="28" w:type="dxa"/>
                    <w:bottom w:w="0" w:type="dxa"/>
                    <w:right w:w="28" w:type="dxa"/>
                  </w:tcMar>
                  <w:vAlign w:val="center"/>
                  <w:hideMark/>
                </w:tcPr>
                <w:p w14:paraId="53FF412B" w14:textId="77777777" w:rsidR="008B6B34" w:rsidRPr="005D5771" w:rsidRDefault="00F20E19">
                  <w:pPr>
                    <w:adjustRightInd w:val="0"/>
                    <w:snapToGrid w:val="0"/>
                    <w:jc w:val="center"/>
                    <w:rPr>
                      <w:sz w:val="15"/>
                      <w:szCs w:val="15"/>
                    </w:rPr>
                  </w:pPr>
                  <w:r w:rsidRPr="005D5771">
                    <w:rPr>
                      <w:rFonts w:hint="eastAsia"/>
                      <w:sz w:val="15"/>
                      <w:szCs w:val="15"/>
                    </w:rPr>
                    <w:t>PBTSPP</w:t>
                  </w:r>
                  <w:r w:rsidRPr="005D5771">
                    <w:rPr>
                      <w:rFonts w:hint="eastAsia"/>
                      <w:sz w:val="15"/>
                      <w:szCs w:val="15"/>
                    </w:rPr>
                    <w:t>生产</w:t>
                  </w:r>
                </w:p>
              </w:tc>
              <w:tc>
                <w:tcPr>
                  <w:tcW w:w="545" w:type="dxa"/>
                  <w:tcMar>
                    <w:top w:w="0" w:type="dxa"/>
                    <w:left w:w="28" w:type="dxa"/>
                    <w:bottom w:w="0" w:type="dxa"/>
                    <w:right w:w="28" w:type="dxa"/>
                  </w:tcMar>
                  <w:vAlign w:val="center"/>
                  <w:hideMark/>
                </w:tcPr>
                <w:p w14:paraId="0273F055" w14:textId="77777777" w:rsidR="008B6B34" w:rsidRPr="005D5771" w:rsidRDefault="008B6B34">
                  <w:pPr>
                    <w:adjustRightInd w:val="0"/>
                    <w:snapToGrid w:val="0"/>
                    <w:jc w:val="center"/>
                    <w:rPr>
                      <w:sz w:val="15"/>
                      <w:szCs w:val="15"/>
                    </w:rPr>
                  </w:pPr>
                  <w:r w:rsidRPr="005D5771">
                    <w:rPr>
                      <w:rFonts w:hint="eastAsia"/>
                      <w:sz w:val="15"/>
                      <w:szCs w:val="15"/>
                    </w:rPr>
                    <w:t>固态</w:t>
                  </w:r>
                </w:p>
              </w:tc>
              <w:tc>
                <w:tcPr>
                  <w:tcW w:w="1535" w:type="dxa"/>
                  <w:tcMar>
                    <w:top w:w="0" w:type="dxa"/>
                    <w:left w:w="28" w:type="dxa"/>
                    <w:bottom w:w="0" w:type="dxa"/>
                    <w:right w:w="28" w:type="dxa"/>
                  </w:tcMar>
                  <w:vAlign w:val="center"/>
                  <w:hideMark/>
                </w:tcPr>
                <w:p w14:paraId="34D79AF6" w14:textId="77777777" w:rsidR="008B6B34" w:rsidRPr="005D5771" w:rsidRDefault="00F20E19">
                  <w:pPr>
                    <w:adjustRightInd w:val="0"/>
                    <w:snapToGrid w:val="0"/>
                    <w:jc w:val="center"/>
                    <w:rPr>
                      <w:sz w:val="15"/>
                      <w:szCs w:val="15"/>
                    </w:rPr>
                  </w:pPr>
                  <w:r w:rsidRPr="005D5771">
                    <w:rPr>
                      <w:rFonts w:hint="eastAsia"/>
                      <w:sz w:val="15"/>
                      <w:szCs w:val="15"/>
                    </w:rPr>
                    <w:t>废塑料</w:t>
                  </w:r>
                </w:p>
              </w:tc>
              <w:tc>
                <w:tcPr>
                  <w:tcW w:w="912" w:type="dxa"/>
                  <w:tcMar>
                    <w:top w:w="0" w:type="dxa"/>
                    <w:left w:w="28" w:type="dxa"/>
                    <w:bottom w:w="0" w:type="dxa"/>
                    <w:right w:w="28" w:type="dxa"/>
                  </w:tcMar>
                  <w:vAlign w:val="center"/>
                  <w:hideMark/>
                </w:tcPr>
                <w:p w14:paraId="4E609E0B" w14:textId="77777777" w:rsidR="008B6B34" w:rsidRPr="005D5771" w:rsidRDefault="00F20E19" w:rsidP="00F20E19">
                  <w:pPr>
                    <w:adjustRightInd w:val="0"/>
                    <w:snapToGrid w:val="0"/>
                    <w:jc w:val="center"/>
                    <w:rPr>
                      <w:kern w:val="0"/>
                      <w:sz w:val="15"/>
                      <w:szCs w:val="15"/>
                    </w:rPr>
                  </w:pPr>
                  <w:r w:rsidRPr="005D5771">
                    <w:rPr>
                      <w:rFonts w:hint="eastAsia"/>
                      <w:kern w:val="0"/>
                      <w:sz w:val="15"/>
                      <w:szCs w:val="15"/>
                    </w:rPr>
                    <w:t>--</w:t>
                  </w:r>
                </w:p>
              </w:tc>
              <w:tc>
                <w:tcPr>
                  <w:tcW w:w="536" w:type="dxa"/>
                  <w:tcMar>
                    <w:top w:w="0" w:type="dxa"/>
                    <w:left w:w="28" w:type="dxa"/>
                    <w:bottom w:w="0" w:type="dxa"/>
                    <w:right w:w="28" w:type="dxa"/>
                  </w:tcMar>
                  <w:vAlign w:val="center"/>
                  <w:hideMark/>
                </w:tcPr>
                <w:p w14:paraId="6B9BF232" w14:textId="77777777" w:rsidR="008B6B34" w:rsidRPr="005D5771" w:rsidRDefault="00F20E19">
                  <w:pPr>
                    <w:adjustRightInd w:val="0"/>
                    <w:snapToGrid w:val="0"/>
                    <w:jc w:val="center"/>
                    <w:rPr>
                      <w:sz w:val="15"/>
                      <w:szCs w:val="15"/>
                    </w:rPr>
                  </w:pPr>
                  <w:r w:rsidRPr="005D5771">
                    <w:rPr>
                      <w:rFonts w:hint="eastAsia"/>
                      <w:sz w:val="15"/>
                      <w:szCs w:val="15"/>
                    </w:rPr>
                    <w:t>--</w:t>
                  </w:r>
                </w:p>
              </w:tc>
              <w:tc>
                <w:tcPr>
                  <w:tcW w:w="541" w:type="dxa"/>
                  <w:tcMar>
                    <w:top w:w="0" w:type="dxa"/>
                    <w:left w:w="28" w:type="dxa"/>
                    <w:bottom w:w="0" w:type="dxa"/>
                    <w:right w:w="28" w:type="dxa"/>
                  </w:tcMar>
                  <w:vAlign w:val="center"/>
                  <w:hideMark/>
                </w:tcPr>
                <w:p w14:paraId="58A75F13" w14:textId="77777777" w:rsidR="008B6B34" w:rsidRPr="005D5771" w:rsidRDefault="00F20E19">
                  <w:pPr>
                    <w:adjustRightInd w:val="0"/>
                    <w:snapToGrid w:val="0"/>
                    <w:jc w:val="center"/>
                    <w:rPr>
                      <w:sz w:val="15"/>
                      <w:szCs w:val="15"/>
                    </w:rPr>
                  </w:pPr>
                  <w:r w:rsidRPr="005D5771">
                    <w:rPr>
                      <w:rFonts w:hint="eastAsia"/>
                      <w:sz w:val="15"/>
                      <w:szCs w:val="15"/>
                    </w:rPr>
                    <w:t>30</w:t>
                  </w:r>
                </w:p>
              </w:tc>
              <w:tc>
                <w:tcPr>
                  <w:tcW w:w="1351" w:type="dxa"/>
                  <w:vMerge w:val="restart"/>
                  <w:vAlign w:val="center"/>
                  <w:hideMark/>
                </w:tcPr>
                <w:p w14:paraId="27F73FEF" w14:textId="77777777" w:rsidR="008B6B34" w:rsidRPr="005D5771" w:rsidRDefault="0014582F" w:rsidP="00F20E19">
                  <w:pPr>
                    <w:adjustRightInd w:val="0"/>
                    <w:snapToGrid w:val="0"/>
                    <w:jc w:val="center"/>
                    <w:rPr>
                      <w:sz w:val="15"/>
                      <w:szCs w:val="15"/>
                    </w:rPr>
                  </w:pPr>
                  <w:r w:rsidRPr="005D5771">
                    <w:rPr>
                      <w:rFonts w:hint="eastAsia"/>
                      <w:sz w:val="15"/>
                      <w:szCs w:val="15"/>
                    </w:rPr>
                    <w:t>南通关</w:t>
                  </w:r>
                  <w:proofErr w:type="gramStart"/>
                  <w:r w:rsidRPr="005D5771">
                    <w:rPr>
                      <w:rFonts w:hint="eastAsia"/>
                      <w:sz w:val="15"/>
                      <w:szCs w:val="15"/>
                    </w:rPr>
                    <w:t>西化学</w:t>
                  </w:r>
                  <w:proofErr w:type="gramEnd"/>
                  <w:r w:rsidRPr="005D5771">
                    <w:rPr>
                      <w:rFonts w:hint="eastAsia"/>
                      <w:sz w:val="15"/>
                      <w:szCs w:val="15"/>
                    </w:rPr>
                    <w:t>有限公司、江苏互胜新材料科技有限公司</w:t>
                  </w:r>
                </w:p>
              </w:tc>
            </w:tr>
            <w:tr w:rsidR="005D5771" w:rsidRPr="005D5771" w14:paraId="2FD60310" w14:textId="77777777" w:rsidTr="0014582F">
              <w:trPr>
                <w:trHeight w:val="390"/>
                <w:jc w:val="center"/>
              </w:trPr>
              <w:tc>
                <w:tcPr>
                  <w:tcW w:w="376" w:type="dxa"/>
                  <w:tcMar>
                    <w:top w:w="0" w:type="dxa"/>
                    <w:left w:w="28" w:type="dxa"/>
                    <w:bottom w:w="0" w:type="dxa"/>
                    <w:right w:w="28" w:type="dxa"/>
                  </w:tcMar>
                  <w:vAlign w:val="center"/>
                  <w:hideMark/>
                </w:tcPr>
                <w:p w14:paraId="1DC54630" w14:textId="77777777" w:rsidR="0014582F" w:rsidRPr="005D5771" w:rsidRDefault="0014582F">
                  <w:pPr>
                    <w:adjustRightInd w:val="0"/>
                    <w:snapToGrid w:val="0"/>
                    <w:jc w:val="center"/>
                    <w:rPr>
                      <w:sz w:val="15"/>
                      <w:szCs w:val="15"/>
                    </w:rPr>
                  </w:pPr>
                  <w:r w:rsidRPr="005D5771">
                    <w:rPr>
                      <w:sz w:val="15"/>
                      <w:szCs w:val="15"/>
                    </w:rPr>
                    <w:t>3</w:t>
                  </w:r>
                </w:p>
              </w:tc>
              <w:tc>
                <w:tcPr>
                  <w:tcW w:w="1118" w:type="dxa"/>
                  <w:tcMar>
                    <w:top w:w="0" w:type="dxa"/>
                    <w:left w:w="28" w:type="dxa"/>
                    <w:bottom w:w="0" w:type="dxa"/>
                    <w:right w:w="28" w:type="dxa"/>
                  </w:tcMar>
                  <w:vAlign w:val="center"/>
                  <w:hideMark/>
                </w:tcPr>
                <w:p w14:paraId="342253E3" w14:textId="77777777" w:rsidR="0014582F" w:rsidRPr="005D5771" w:rsidRDefault="0014582F">
                  <w:pPr>
                    <w:adjustRightInd w:val="0"/>
                    <w:snapToGrid w:val="0"/>
                    <w:jc w:val="center"/>
                    <w:rPr>
                      <w:sz w:val="15"/>
                      <w:szCs w:val="15"/>
                    </w:rPr>
                  </w:pPr>
                  <w:r w:rsidRPr="005D5771">
                    <w:rPr>
                      <w:rFonts w:hint="eastAsia"/>
                      <w:sz w:val="15"/>
                      <w:szCs w:val="15"/>
                    </w:rPr>
                    <w:t>塑料粉尘</w:t>
                  </w:r>
                </w:p>
              </w:tc>
              <w:tc>
                <w:tcPr>
                  <w:tcW w:w="444" w:type="dxa"/>
                  <w:vMerge/>
                  <w:tcMar>
                    <w:top w:w="0" w:type="dxa"/>
                    <w:left w:w="28" w:type="dxa"/>
                    <w:bottom w:w="0" w:type="dxa"/>
                    <w:right w:w="28" w:type="dxa"/>
                  </w:tcMar>
                  <w:vAlign w:val="center"/>
                  <w:hideMark/>
                </w:tcPr>
                <w:p w14:paraId="23F90B00" w14:textId="77777777" w:rsidR="0014582F" w:rsidRPr="005D5771" w:rsidRDefault="0014582F">
                  <w:pPr>
                    <w:widowControl/>
                    <w:jc w:val="left"/>
                    <w:rPr>
                      <w:sz w:val="15"/>
                      <w:szCs w:val="15"/>
                    </w:rPr>
                  </w:pPr>
                </w:p>
              </w:tc>
              <w:tc>
                <w:tcPr>
                  <w:tcW w:w="922" w:type="dxa"/>
                  <w:tcMar>
                    <w:top w:w="0" w:type="dxa"/>
                    <w:left w:w="28" w:type="dxa"/>
                    <w:bottom w:w="0" w:type="dxa"/>
                    <w:right w:w="28" w:type="dxa"/>
                  </w:tcMar>
                  <w:vAlign w:val="center"/>
                  <w:hideMark/>
                </w:tcPr>
                <w:p w14:paraId="2427C92E" w14:textId="77777777" w:rsidR="0014582F" w:rsidRPr="005D5771" w:rsidRDefault="0014582F">
                  <w:pPr>
                    <w:adjustRightInd w:val="0"/>
                    <w:snapToGrid w:val="0"/>
                    <w:jc w:val="center"/>
                    <w:rPr>
                      <w:sz w:val="15"/>
                      <w:szCs w:val="15"/>
                    </w:rPr>
                  </w:pPr>
                  <w:r w:rsidRPr="005D5771">
                    <w:rPr>
                      <w:rFonts w:hint="eastAsia"/>
                      <w:sz w:val="15"/>
                      <w:szCs w:val="15"/>
                    </w:rPr>
                    <w:t>PBTSPP</w:t>
                  </w:r>
                  <w:r w:rsidRPr="005D5771">
                    <w:rPr>
                      <w:rFonts w:hint="eastAsia"/>
                      <w:sz w:val="15"/>
                      <w:szCs w:val="15"/>
                    </w:rPr>
                    <w:t>废气处理</w:t>
                  </w:r>
                </w:p>
              </w:tc>
              <w:tc>
                <w:tcPr>
                  <w:tcW w:w="545" w:type="dxa"/>
                  <w:tcMar>
                    <w:top w:w="0" w:type="dxa"/>
                    <w:left w:w="28" w:type="dxa"/>
                    <w:bottom w:w="0" w:type="dxa"/>
                    <w:right w:w="28" w:type="dxa"/>
                  </w:tcMar>
                  <w:vAlign w:val="center"/>
                  <w:hideMark/>
                </w:tcPr>
                <w:p w14:paraId="255DBCCF" w14:textId="77777777" w:rsidR="0014582F" w:rsidRPr="005D5771" w:rsidRDefault="0014582F">
                  <w:pPr>
                    <w:adjustRightInd w:val="0"/>
                    <w:snapToGrid w:val="0"/>
                    <w:jc w:val="center"/>
                    <w:rPr>
                      <w:sz w:val="15"/>
                      <w:szCs w:val="15"/>
                    </w:rPr>
                  </w:pPr>
                  <w:r w:rsidRPr="005D5771">
                    <w:rPr>
                      <w:rFonts w:hint="eastAsia"/>
                      <w:sz w:val="15"/>
                      <w:szCs w:val="15"/>
                    </w:rPr>
                    <w:t>固态</w:t>
                  </w:r>
                </w:p>
              </w:tc>
              <w:tc>
                <w:tcPr>
                  <w:tcW w:w="1535" w:type="dxa"/>
                  <w:tcMar>
                    <w:top w:w="0" w:type="dxa"/>
                    <w:left w:w="28" w:type="dxa"/>
                    <w:bottom w:w="0" w:type="dxa"/>
                    <w:right w:w="28" w:type="dxa"/>
                  </w:tcMar>
                  <w:vAlign w:val="center"/>
                  <w:hideMark/>
                </w:tcPr>
                <w:p w14:paraId="18211589" w14:textId="77777777" w:rsidR="0014582F" w:rsidRPr="005D5771" w:rsidRDefault="0014582F">
                  <w:pPr>
                    <w:adjustRightInd w:val="0"/>
                    <w:snapToGrid w:val="0"/>
                    <w:jc w:val="center"/>
                    <w:rPr>
                      <w:sz w:val="15"/>
                      <w:szCs w:val="15"/>
                    </w:rPr>
                  </w:pPr>
                  <w:r w:rsidRPr="005D5771">
                    <w:rPr>
                      <w:rFonts w:hint="eastAsia"/>
                      <w:sz w:val="15"/>
                      <w:szCs w:val="15"/>
                    </w:rPr>
                    <w:t>树脂、添加剂</w:t>
                  </w:r>
                </w:p>
              </w:tc>
              <w:tc>
                <w:tcPr>
                  <w:tcW w:w="912" w:type="dxa"/>
                  <w:tcMar>
                    <w:top w:w="0" w:type="dxa"/>
                    <w:left w:w="28" w:type="dxa"/>
                    <w:bottom w:w="0" w:type="dxa"/>
                    <w:right w:w="28" w:type="dxa"/>
                  </w:tcMar>
                  <w:vAlign w:val="center"/>
                  <w:hideMark/>
                </w:tcPr>
                <w:p w14:paraId="4843F56C" w14:textId="77777777" w:rsidR="0014582F" w:rsidRPr="005D5771" w:rsidRDefault="0014582F" w:rsidP="00A167FC">
                  <w:pPr>
                    <w:adjustRightInd w:val="0"/>
                    <w:snapToGrid w:val="0"/>
                    <w:jc w:val="center"/>
                    <w:rPr>
                      <w:kern w:val="0"/>
                      <w:sz w:val="15"/>
                      <w:szCs w:val="15"/>
                    </w:rPr>
                  </w:pPr>
                  <w:r w:rsidRPr="005D5771">
                    <w:rPr>
                      <w:rFonts w:hint="eastAsia"/>
                      <w:kern w:val="0"/>
                      <w:sz w:val="15"/>
                      <w:szCs w:val="15"/>
                    </w:rPr>
                    <w:t>--</w:t>
                  </w:r>
                </w:p>
              </w:tc>
              <w:tc>
                <w:tcPr>
                  <w:tcW w:w="536" w:type="dxa"/>
                  <w:tcMar>
                    <w:top w:w="0" w:type="dxa"/>
                    <w:left w:w="28" w:type="dxa"/>
                    <w:bottom w:w="0" w:type="dxa"/>
                    <w:right w:w="28" w:type="dxa"/>
                  </w:tcMar>
                  <w:vAlign w:val="center"/>
                  <w:hideMark/>
                </w:tcPr>
                <w:p w14:paraId="722B031A" w14:textId="77777777" w:rsidR="0014582F" w:rsidRPr="005D5771" w:rsidRDefault="0014582F" w:rsidP="00A167FC">
                  <w:pPr>
                    <w:adjustRightInd w:val="0"/>
                    <w:snapToGrid w:val="0"/>
                    <w:jc w:val="center"/>
                    <w:rPr>
                      <w:sz w:val="15"/>
                      <w:szCs w:val="15"/>
                    </w:rPr>
                  </w:pPr>
                  <w:r w:rsidRPr="005D5771">
                    <w:rPr>
                      <w:rFonts w:hint="eastAsia"/>
                      <w:sz w:val="15"/>
                      <w:szCs w:val="15"/>
                    </w:rPr>
                    <w:t>--</w:t>
                  </w:r>
                </w:p>
              </w:tc>
              <w:tc>
                <w:tcPr>
                  <w:tcW w:w="541" w:type="dxa"/>
                  <w:tcMar>
                    <w:top w:w="0" w:type="dxa"/>
                    <w:left w:w="28" w:type="dxa"/>
                    <w:bottom w:w="0" w:type="dxa"/>
                    <w:right w:w="28" w:type="dxa"/>
                  </w:tcMar>
                  <w:vAlign w:val="center"/>
                  <w:hideMark/>
                </w:tcPr>
                <w:p w14:paraId="7722F899" w14:textId="77777777" w:rsidR="0014582F" w:rsidRPr="005D5771" w:rsidRDefault="0014582F">
                  <w:pPr>
                    <w:adjustRightInd w:val="0"/>
                    <w:snapToGrid w:val="0"/>
                    <w:jc w:val="center"/>
                    <w:rPr>
                      <w:sz w:val="15"/>
                      <w:szCs w:val="15"/>
                    </w:rPr>
                  </w:pPr>
                  <w:r w:rsidRPr="005D5771">
                    <w:rPr>
                      <w:rFonts w:hint="eastAsia"/>
                      <w:sz w:val="15"/>
                      <w:szCs w:val="15"/>
                    </w:rPr>
                    <w:t>29.64</w:t>
                  </w:r>
                </w:p>
              </w:tc>
              <w:tc>
                <w:tcPr>
                  <w:tcW w:w="1351" w:type="dxa"/>
                  <w:vMerge/>
                  <w:vAlign w:val="center"/>
                  <w:hideMark/>
                </w:tcPr>
                <w:p w14:paraId="13A8050A" w14:textId="77777777" w:rsidR="0014582F" w:rsidRPr="005D5771" w:rsidRDefault="0014582F">
                  <w:pPr>
                    <w:widowControl/>
                    <w:jc w:val="left"/>
                    <w:rPr>
                      <w:sz w:val="15"/>
                      <w:szCs w:val="15"/>
                    </w:rPr>
                  </w:pPr>
                </w:p>
              </w:tc>
            </w:tr>
            <w:tr w:rsidR="005D5771" w:rsidRPr="005D5771" w14:paraId="6C03E6F4" w14:textId="77777777" w:rsidTr="0014582F">
              <w:trPr>
                <w:trHeight w:val="390"/>
                <w:jc w:val="center"/>
              </w:trPr>
              <w:tc>
                <w:tcPr>
                  <w:tcW w:w="376" w:type="dxa"/>
                  <w:tcMar>
                    <w:top w:w="0" w:type="dxa"/>
                    <w:left w:w="28" w:type="dxa"/>
                    <w:bottom w:w="0" w:type="dxa"/>
                    <w:right w:w="28" w:type="dxa"/>
                  </w:tcMar>
                  <w:vAlign w:val="center"/>
                  <w:hideMark/>
                </w:tcPr>
                <w:p w14:paraId="404039A8" w14:textId="77777777" w:rsidR="0014582F" w:rsidRPr="005D5771" w:rsidRDefault="0014582F">
                  <w:pPr>
                    <w:adjustRightInd w:val="0"/>
                    <w:snapToGrid w:val="0"/>
                    <w:jc w:val="center"/>
                    <w:rPr>
                      <w:sz w:val="15"/>
                      <w:szCs w:val="15"/>
                    </w:rPr>
                  </w:pPr>
                  <w:r w:rsidRPr="005D5771">
                    <w:rPr>
                      <w:sz w:val="15"/>
                      <w:szCs w:val="15"/>
                    </w:rPr>
                    <w:t>4</w:t>
                  </w:r>
                </w:p>
              </w:tc>
              <w:tc>
                <w:tcPr>
                  <w:tcW w:w="1118" w:type="dxa"/>
                  <w:tcMar>
                    <w:top w:w="0" w:type="dxa"/>
                    <w:left w:w="28" w:type="dxa"/>
                    <w:bottom w:w="0" w:type="dxa"/>
                    <w:right w:w="28" w:type="dxa"/>
                  </w:tcMar>
                  <w:vAlign w:val="center"/>
                  <w:hideMark/>
                </w:tcPr>
                <w:p w14:paraId="7AF0A863" w14:textId="77777777" w:rsidR="0014582F" w:rsidRPr="005D5771" w:rsidRDefault="0014582F">
                  <w:pPr>
                    <w:adjustRightInd w:val="0"/>
                    <w:snapToGrid w:val="0"/>
                    <w:jc w:val="center"/>
                    <w:rPr>
                      <w:sz w:val="15"/>
                      <w:szCs w:val="15"/>
                    </w:rPr>
                  </w:pPr>
                  <w:r w:rsidRPr="005D5771">
                    <w:rPr>
                      <w:rFonts w:hint="eastAsia"/>
                      <w:sz w:val="15"/>
                      <w:szCs w:val="15"/>
                    </w:rPr>
                    <w:t>边角料</w:t>
                  </w:r>
                </w:p>
              </w:tc>
              <w:tc>
                <w:tcPr>
                  <w:tcW w:w="444" w:type="dxa"/>
                  <w:vMerge/>
                  <w:tcMar>
                    <w:top w:w="0" w:type="dxa"/>
                    <w:left w:w="28" w:type="dxa"/>
                    <w:bottom w:w="0" w:type="dxa"/>
                    <w:right w:w="28" w:type="dxa"/>
                  </w:tcMar>
                  <w:vAlign w:val="center"/>
                  <w:hideMark/>
                </w:tcPr>
                <w:p w14:paraId="7D78CD4E" w14:textId="77777777" w:rsidR="0014582F" w:rsidRPr="005D5771" w:rsidRDefault="0014582F">
                  <w:pPr>
                    <w:widowControl/>
                    <w:jc w:val="left"/>
                    <w:rPr>
                      <w:sz w:val="15"/>
                      <w:szCs w:val="15"/>
                    </w:rPr>
                  </w:pPr>
                </w:p>
              </w:tc>
              <w:tc>
                <w:tcPr>
                  <w:tcW w:w="922" w:type="dxa"/>
                  <w:tcMar>
                    <w:top w:w="0" w:type="dxa"/>
                    <w:left w:w="28" w:type="dxa"/>
                    <w:bottom w:w="0" w:type="dxa"/>
                    <w:right w:w="28" w:type="dxa"/>
                  </w:tcMar>
                  <w:vAlign w:val="center"/>
                  <w:hideMark/>
                </w:tcPr>
                <w:p w14:paraId="1E69268B" w14:textId="77777777" w:rsidR="0014582F" w:rsidRPr="005D5771" w:rsidRDefault="0014582F" w:rsidP="00F20E19">
                  <w:pPr>
                    <w:adjustRightInd w:val="0"/>
                    <w:snapToGrid w:val="0"/>
                    <w:jc w:val="center"/>
                    <w:rPr>
                      <w:sz w:val="15"/>
                      <w:szCs w:val="15"/>
                    </w:rPr>
                  </w:pPr>
                  <w:r w:rsidRPr="005D5771">
                    <w:rPr>
                      <w:rFonts w:hint="eastAsia"/>
                      <w:sz w:val="15"/>
                      <w:szCs w:val="15"/>
                    </w:rPr>
                    <w:t>POM/PBT/PPS</w:t>
                  </w:r>
                  <w:r w:rsidRPr="005D5771">
                    <w:rPr>
                      <w:rFonts w:hint="eastAsia"/>
                      <w:sz w:val="15"/>
                      <w:szCs w:val="15"/>
                    </w:rPr>
                    <w:t>生产</w:t>
                  </w:r>
                </w:p>
              </w:tc>
              <w:tc>
                <w:tcPr>
                  <w:tcW w:w="545" w:type="dxa"/>
                  <w:tcMar>
                    <w:top w:w="0" w:type="dxa"/>
                    <w:left w:w="28" w:type="dxa"/>
                    <w:bottom w:w="0" w:type="dxa"/>
                    <w:right w:w="28" w:type="dxa"/>
                  </w:tcMar>
                  <w:vAlign w:val="center"/>
                  <w:hideMark/>
                </w:tcPr>
                <w:p w14:paraId="42F86A0E" w14:textId="77777777" w:rsidR="0014582F" w:rsidRPr="005D5771" w:rsidRDefault="0014582F">
                  <w:pPr>
                    <w:adjustRightInd w:val="0"/>
                    <w:snapToGrid w:val="0"/>
                    <w:jc w:val="center"/>
                    <w:rPr>
                      <w:sz w:val="15"/>
                      <w:szCs w:val="15"/>
                    </w:rPr>
                  </w:pPr>
                  <w:r w:rsidRPr="005D5771">
                    <w:rPr>
                      <w:rFonts w:hint="eastAsia"/>
                      <w:sz w:val="15"/>
                      <w:szCs w:val="15"/>
                    </w:rPr>
                    <w:t>固态</w:t>
                  </w:r>
                </w:p>
              </w:tc>
              <w:tc>
                <w:tcPr>
                  <w:tcW w:w="1535" w:type="dxa"/>
                  <w:tcMar>
                    <w:top w:w="0" w:type="dxa"/>
                    <w:left w:w="28" w:type="dxa"/>
                    <w:bottom w:w="0" w:type="dxa"/>
                    <w:right w:w="28" w:type="dxa"/>
                  </w:tcMar>
                  <w:vAlign w:val="center"/>
                  <w:hideMark/>
                </w:tcPr>
                <w:p w14:paraId="4F096078" w14:textId="77777777" w:rsidR="0014582F" w:rsidRPr="005D5771" w:rsidRDefault="0014582F">
                  <w:pPr>
                    <w:adjustRightInd w:val="0"/>
                    <w:snapToGrid w:val="0"/>
                    <w:jc w:val="center"/>
                    <w:rPr>
                      <w:sz w:val="15"/>
                      <w:szCs w:val="15"/>
                    </w:rPr>
                  </w:pPr>
                  <w:r w:rsidRPr="005D5771">
                    <w:rPr>
                      <w:rFonts w:hint="eastAsia"/>
                      <w:sz w:val="15"/>
                      <w:szCs w:val="15"/>
                    </w:rPr>
                    <w:t>废塑料树脂、添加剂</w:t>
                  </w:r>
                </w:p>
              </w:tc>
              <w:tc>
                <w:tcPr>
                  <w:tcW w:w="912" w:type="dxa"/>
                  <w:tcMar>
                    <w:top w:w="0" w:type="dxa"/>
                    <w:left w:w="28" w:type="dxa"/>
                    <w:bottom w:w="0" w:type="dxa"/>
                    <w:right w:w="28" w:type="dxa"/>
                  </w:tcMar>
                  <w:vAlign w:val="center"/>
                  <w:hideMark/>
                </w:tcPr>
                <w:p w14:paraId="35C6BD14" w14:textId="77777777" w:rsidR="0014582F" w:rsidRPr="005D5771" w:rsidRDefault="0014582F" w:rsidP="00A167FC">
                  <w:pPr>
                    <w:adjustRightInd w:val="0"/>
                    <w:snapToGrid w:val="0"/>
                    <w:jc w:val="center"/>
                    <w:rPr>
                      <w:kern w:val="0"/>
                      <w:sz w:val="15"/>
                      <w:szCs w:val="15"/>
                    </w:rPr>
                  </w:pPr>
                  <w:r w:rsidRPr="005D5771">
                    <w:rPr>
                      <w:rFonts w:hint="eastAsia"/>
                      <w:kern w:val="0"/>
                      <w:sz w:val="15"/>
                      <w:szCs w:val="15"/>
                    </w:rPr>
                    <w:t>--</w:t>
                  </w:r>
                </w:p>
              </w:tc>
              <w:tc>
                <w:tcPr>
                  <w:tcW w:w="536" w:type="dxa"/>
                  <w:tcMar>
                    <w:top w:w="0" w:type="dxa"/>
                    <w:left w:w="28" w:type="dxa"/>
                    <w:bottom w:w="0" w:type="dxa"/>
                    <w:right w:w="28" w:type="dxa"/>
                  </w:tcMar>
                  <w:vAlign w:val="center"/>
                  <w:hideMark/>
                </w:tcPr>
                <w:p w14:paraId="245067CF" w14:textId="77777777" w:rsidR="0014582F" w:rsidRPr="005D5771" w:rsidRDefault="0014582F" w:rsidP="00A167FC">
                  <w:pPr>
                    <w:adjustRightInd w:val="0"/>
                    <w:snapToGrid w:val="0"/>
                    <w:jc w:val="center"/>
                    <w:rPr>
                      <w:sz w:val="15"/>
                      <w:szCs w:val="15"/>
                    </w:rPr>
                  </w:pPr>
                  <w:r w:rsidRPr="005D5771">
                    <w:rPr>
                      <w:rFonts w:hint="eastAsia"/>
                      <w:sz w:val="15"/>
                      <w:szCs w:val="15"/>
                    </w:rPr>
                    <w:t>--</w:t>
                  </w:r>
                </w:p>
              </w:tc>
              <w:tc>
                <w:tcPr>
                  <w:tcW w:w="541" w:type="dxa"/>
                  <w:tcMar>
                    <w:top w:w="0" w:type="dxa"/>
                    <w:left w:w="28" w:type="dxa"/>
                    <w:bottom w:w="0" w:type="dxa"/>
                    <w:right w:w="28" w:type="dxa"/>
                  </w:tcMar>
                  <w:vAlign w:val="center"/>
                  <w:hideMark/>
                </w:tcPr>
                <w:p w14:paraId="3BAB24E0" w14:textId="77777777" w:rsidR="0014582F" w:rsidRPr="005D5771" w:rsidRDefault="0014582F">
                  <w:pPr>
                    <w:adjustRightInd w:val="0"/>
                    <w:snapToGrid w:val="0"/>
                    <w:jc w:val="center"/>
                    <w:rPr>
                      <w:sz w:val="15"/>
                      <w:szCs w:val="15"/>
                    </w:rPr>
                  </w:pPr>
                  <w:r w:rsidRPr="005D5771">
                    <w:rPr>
                      <w:rFonts w:hint="eastAsia"/>
                      <w:sz w:val="15"/>
                      <w:szCs w:val="15"/>
                    </w:rPr>
                    <w:t>52.5</w:t>
                  </w:r>
                </w:p>
              </w:tc>
              <w:tc>
                <w:tcPr>
                  <w:tcW w:w="1351" w:type="dxa"/>
                  <w:vMerge/>
                  <w:vAlign w:val="center"/>
                  <w:hideMark/>
                </w:tcPr>
                <w:p w14:paraId="2FB27374" w14:textId="77777777" w:rsidR="0014582F" w:rsidRPr="005D5771" w:rsidRDefault="0014582F">
                  <w:pPr>
                    <w:widowControl/>
                    <w:jc w:val="left"/>
                    <w:rPr>
                      <w:sz w:val="15"/>
                      <w:szCs w:val="15"/>
                    </w:rPr>
                  </w:pPr>
                </w:p>
              </w:tc>
            </w:tr>
            <w:tr w:rsidR="005D5771" w:rsidRPr="005D5771" w14:paraId="1F724C14" w14:textId="77777777" w:rsidTr="0014582F">
              <w:trPr>
                <w:trHeight w:val="390"/>
                <w:jc w:val="center"/>
              </w:trPr>
              <w:tc>
                <w:tcPr>
                  <w:tcW w:w="376" w:type="dxa"/>
                  <w:tcMar>
                    <w:top w:w="0" w:type="dxa"/>
                    <w:left w:w="28" w:type="dxa"/>
                    <w:bottom w:w="0" w:type="dxa"/>
                    <w:right w:w="28" w:type="dxa"/>
                  </w:tcMar>
                  <w:vAlign w:val="center"/>
                  <w:hideMark/>
                </w:tcPr>
                <w:p w14:paraId="6CC01939" w14:textId="77777777" w:rsidR="0014582F" w:rsidRPr="005D5771" w:rsidRDefault="0014582F">
                  <w:pPr>
                    <w:adjustRightInd w:val="0"/>
                    <w:snapToGrid w:val="0"/>
                    <w:jc w:val="center"/>
                    <w:rPr>
                      <w:sz w:val="15"/>
                      <w:szCs w:val="15"/>
                    </w:rPr>
                  </w:pPr>
                  <w:r w:rsidRPr="005D5771">
                    <w:rPr>
                      <w:rFonts w:hint="eastAsia"/>
                      <w:sz w:val="15"/>
                      <w:szCs w:val="15"/>
                    </w:rPr>
                    <w:t>5</w:t>
                  </w:r>
                </w:p>
              </w:tc>
              <w:tc>
                <w:tcPr>
                  <w:tcW w:w="1118" w:type="dxa"/>
                  <w:tcMar>
                    <w:top w:w="0" w:type="dxa"/>
                    <w:left w:w="28" w:type="dxa"/>
                    <w:bottom w:w="0" w:type="dxa"/>
                    <w:right w:w="28" w:type="dxa"/>
                  </w:tcMar>
                  <w:vAlign w:val="center"/>
                  <w:hideMark/>
                </w:tcPr>
                <w:p w14:paraId="20947FD8" w14:textId="77777777" w:rsidR="0014582F" w:rsidRPr="005D5771" w:rsidRDefault="0014582F">
                  <w:pPr>
                    <w:adjustRightInd w:val="0"/>
                    <w:snapToGrid w:val="0"/>
                    <w:jc w:val="center"/>
                    <w:rPr>
                      <w:sz w:val="15"/>
                      <w:szCs w:val="15"/>
                    </w:rPr>
                  </w:pPr>
                  <w:r w:rsidRPr="005D5771">
                    <w:rPr>
                      <w:rFonts w:hint="eastAsia"/>
                      <w:sz w:val="15"/>
                      <w:szCs w:val="15"/>
                    </w:rPr>
                    <w:t>塑料粉尘</w:t>
                  </w:r>
                </w:p>
              </w:tc>
              <w:tc>
                <w:tcPr>
                  <w:tcW w:w="444" w:type="dxa"/>
                  <w:vMerge/>
                  <w:tcMar>
                    <w:top w:w="0" w:type="dxa"/>
                    <w:left w:w="28" w:type="dxa"/>
                    <w:bottom w:w="0" w:type="dxa"/>
                    <w:right w:w="28" w:type="dxa"/>
                  </w:tcMar>
                  <w:vAlign w:val="center"/>
                  <w:hideMark/>
                </w:tcPr>
                <w:p w14:paraId="7BF936BD" w14:textId="77777777" w:rsidR="0014582F" w:rsidRPr="005D5771" w:rsidRDefault="0014582F">
                  <w:pPr>
                    <w:widowControl/>
                    <w:jc w:val="left"/>
                    <w:rPr>
                      <w:sz w:val="15"/>
                      <w:szCs w:val="15"/>
                    </w:rPr>
                  </w:pPr>
                </w:p>
              </w:tc>
              <w:tc>
                <w:tcPr>
                  <w:tcW w:w="922" w:type="dxa"/>
                  <w:tcMar>
                    <w:top w:w="0" w:type="dxa"/>
                    <w:left w:w="28" w:type="dxa"/>
                    <w:bottom w:w="0" w:type="dxa"/>
                    <w:right w:w="28" w:type="dxa"/>
                  </w:tcMar>
                  <w:vAlign w:val="center"/>
                  <w:hideMark/>
                </w:tcPr>
                <w:p w14:paraId="22B5F67C" w14:textId="77777777" w:rsidR="0014582F" w:rsidRPr="005D5771" w:rsidRDefault="0014582F">
                  <w:pPr>
                    <w:adjustRightInd w:val="0"/>
                    <w:snapToGrid w:val="0"/>
                    <w:jc w:val="center"/>
                    <w:rPr>
                      <w:sz w:val="15"/>
                      <w:szCs w:val="15"/>
                    </w:rPr>
                  </w:pPr>
                  <w:r w:rsidRPr="005D5771">
                    <w:rPr>
                      <w:rFonts w:hint="eastAsia"/>
                      <w:sz w:val="15"/>
                      <w:szCs w:val="15"/>
                    </w:rPr>
                    <w:t>POM/PBT/PPS</w:t>
                  </w:r>
                  <w:r w:rsidRPr="005D5771">
                    <w:rPr>
                      <w:rFonts w:hint="eastAsia"/>
                      <w:sz w:val="15"/>
                      <w:szCs w:val="15"/>
                    </w:rPr>
                    <w:t>废气处理</w:t>
                  </w:r>
                </w:p>
              </w:tc>
              <w:tc>
                <w:tcPr>
                  <w:tcW w:w="545" w:type="dxa"/>
                  <w:tcMar>
                    <w:top w:w="0" w:type="dxa"/>
                    <w:left w:w="28" w:type="dxa"/>
                    <w:bottom w:w="0" w:type="dxa"/>
                    <w:right w:w="28" w:type="dxa"/>
                  </w:tcMar>
                  <w:vAlign w:val="center"/>
                  <w:hideMark/>
                </w:tcPr>
                <w:p w14:paraId="39BDB668" w14:textId="77777777" w:rsidR="0014582F" w:rsidRPr="005D5771" w:rsidRDefault="0014582F">
                  <w:pPr>
                    <w:adjustRightInd w:val="0"/>
                    <w:snapToGrid w:val="0"/>
                    <w:jc w:val="center"/>
                    <w:rPr>
                      <w:sz w:val="15"/>
                      <w:szCs w:val="15"/>
                    </w:rPr>
                  </w:pPr>
                  <w:r w:rsidRPr="005D5771">
                    <w:rPr>
                      <w:rFonts w:hint="eastAsia"/>
                      <w:sz w:val="15"/>
                      <w:szCs w:val="15"/>
                    </w:rPr>
                    <w:t>固态</w:t>
                  </w:r>
                </w:p>
              </w:tc>
              <w:tc>
                <w:tcPr>
                  <w:tcW w:w="1535" w:type="dxa"/>
                  <w:tcMar>
                    <w:top w:w="0" w:type="dxa"/>
                    <w:left w:w="28" w:type="dxa"/>
                    <w:bottom w:w="0" w:type="dxa"/>
                    <w:right w:w="28" w:type="dxa"/>
                  </w:tcMar>
                  <w:vAlign w:val="center"/>
                  <w:hideMark/>
                </w:tcPr>
                <w:p w14:paraId="3E0B98EF" w14:textId="77777777" w:rsidR="0014582F" w:rsidRPr="005D5771" w:rsidRDefault="0014582F" w:rsidP="0014582F">
                  <w:pPr>
                    <w:adjustRightInd w:val="0"/>
                    <w:snapToGrid w:val="0"/>
                    <w:jc w:val="center"/>
                    <w:rPr>
                      <w:sz w:val="15"/>
                      <w:szCs w:val="15"/>
                    </w:rPr>
                  </w:pPr>
                  <w:r w:rsidRPr="005D5771">
                    <w:rPr>
                      <w:rFonts w:hint="eastAsia"/>
                      <w:sz w:val="15"/>
                      <w:szCs w:val="15"/>
                    </w:rPr>
                    <w:t>树脂、添加剂</w:t>
                  </w:r>
                </w:p>
              </w:tc>
              <w:tc>
                <w:tcPr>
                  <w:tcW w:w="912" w:type="dxa"/>
                  <w:tcMar>
                    <w:top w:w="0" w:type="dxa"/>
                    <w:left w:w="28" w:type="dxa"/>
                    <w:bottom w:w="0" w:type="dxa"/>
                    <w:right w:w="28" w:type="dxa"/>
                  </w:tcMar>
                  <w:vAlign w:val="center"/>
                  <w:hideMark/>
                </w:tcPr>
                <w:p w14:paraId="5DF6EAE7" w14:textId="77777777" w:rsidR="0014582F" w:rsidRPr="005D5771" w:rsidRDefault="0014582F" w:rsidP="00A167FC">
                  <w:pPr>
                    <w:adjustRightInd w:val="0"/>
                    <w:snapToGrid w:val="0"/>
                    <w:jc w:val="center"/>
                    <w:rPr>
                      <w:kern w:val="0"/>
                      <w:sz w:val="15"/>
                      <w:szCs w:val="15"/>
                    </w:rPr>
                  </w:pPr>
                  <w:r w:rsidRPr="005D5771">
                    <w:rPr>
                      <w:rFonts w:hint="eastAsia"/>
                      <w:kern w:val="0"/>
                      <w:sz w:val="15"/>
                      <w:szCs w:val="15"/>
                    </w:rPr>
                    <w:t>--</w:t>
                  </w:r>
                </w:p>
              </w:tc>
              <w:tc>
                <w:tcPr>
                  <w:tcW w:w="536" w:type="dxa"/>
                  <w:tcMar>
                    <w:top w:w="0" w:type="dxa"/>
                    <w:left w:w="28" w:type="dxa"/>
                    <w:bottom w:w="0" w:type="dxa"/>
                    <w:right w:w="28" w:type="dxa"/>
                  </w:tcMar>
                  <w:vAlign w:val="center"/>
                  <w:hideMark/>
                </w:tcPr>
                <w:p w14:paraId="649E9734" w14:textId="77777777" w:rsidR="0014582F" w:rsidRPr="005D5771" w:rsidRDefault="0014582F" w:rsidP="00A167FC">
                  <w:pPr>
                    <w:adjustRightInd w:val="0"/>
                    <w:snapToGrid w:val="0"/>
                    <w:jc w:val="center"/>
                    <w:rPr>
                      <w:sz w:val="15"/>
                      <w:szCs w:val="15"/>
                    </w:rPr>
                  </w:pPr>
                  <w:r w:rsidRPr="005D5771">
                    <w:rPr>
                      <w:rFonts w:hint="eastAsia"/>
                      <w:sz w:val="15"/>
                      <w:szCs w:val="15"/>
                    </w:rPr>
                    <w:t>--</w:t>
                  </w:r>
                </w:p>
              </w:tc>
              <w:tc>
                <w:tcPr>
                  <w:tcW w:w="541" w:type="dxa"/>
                  <w:tcMar>
                    <w:top w:w="0" w:type="dxa"/>
                    <w:left w:w="28" w:type="dxa"/>
                    <w:bottom w:w="0" w:type="dxa"/>
                    <w:right w:w="28" w:type="dxa"/>
                  </w:tcMar>
                  <w:vAlign w:val="center"/>
                  <w:hideMark/>
                </w:tcPr>
                <w:p w14:paraId="331B8653" w14:textId="77777777" w:rsidR="0014582F" w:rsidRPr="005D5771" w:rsidRDefault="0014582F">
                  <w:pPr>
                    <w:adjustRightInd w:val="0"/>
                    <w:snapToGrid w:val="0"/>
                    <w:jc w:val="center"/>
                    <w:rPr>
                      <w:sz w:val="15"/>
                      <w:szCs w:val="15"/>
                    </w:rPr>
                  </w:pPr>
                  <w:r w:rsidRPr="005D5771">
                    <w:rPr>
                      <w:rFonts w:hint="eastAsia"/>
                      <w:sz w:val="15"/>
                      <w:szCs w:val="15"/>
                    </w:rPr>
                    <w:t>15.55</w:t>
                  </w:r>
                </w:p>
              </w:tc>
              <w:tc>
                <w:tcPr>
                  <w:tcW w:w="1351" w:type="dxa"/>
                  <w:vAlign w:val="center"/>
                  <w:hideMark/>
                </w:tcPr>
                <w:p w14:paraId="41FCEF3A" w14:textId="77777777" w:rsidR="0014582F" w:rsidRPr="005D5771" w:rsidRDefault="0014582F">
                  <w:pPr>
                    <w:widowControl/>
                    <w:jc w:val="left"/>
                    <w:rPr>
                      <w:sz w:val="15"/>
                      <w:szCs w:val="15"/>
                    </w:rPr>
                  </w:pPr>
                  <w:r w:rsidRPr="005D5771">
                    <w:rPr>
                      <w:rFonts w:hint="eastAsia"/>
                      <w:sz w:val="15"/>
                      <w:szCs w:val="15"/>
                    </w:rPr>
                    <w:t>委托如东中惠再生资源有限公司处置</w:t>
                  </w:r>
                </w:p>
              </w:tc>
            </w:tr>
            <w:tr w:rsidR="005D5771" w:rsidRPr="005D5771" w14:paraId="467DED50" w14:textId="77777777" w:rsidTr="0014582F">
              <w:trPr>
                <w:trHeight w:val="379"/>
                <w:jc w:val="center"/>
              </w:trPr>
              <w:tc>
                <w:tcPr>
                  <w:tcW w:w="376" w:type="dxa"/>
                  <w:tcMar>
                    <w:top w:w="0" w:type="dxa"/>
                    <w:left w:w="28" w:type="dxa"/>
                    <w:bottom w:w="0" w:type="dxa"/>
                    <w:right w:w="28" w:type="dxa"/>
                  </w:tcMar>
                  <w:vAlign w:val="center"/>
                  <w:hideMark/>
                </w:tcPr>
                <w:p w14:paraId="7EDD6418" w14:textId="77777777" w:rsidR="0014582F" w:rsidRPr="005D5771" w:rsidRDefault="0014582F">
                  <w:pPr>
                    <w:adjustRightInd w:val="0"/>
                    <w:snapToGrid w:val="0"/>
                    <w:jc w:val="center"/>
                    <w:rPr>
                      <w:sz w:val="15"/>
                      <w:szCs w:val="15"/>
                    </w:rPr>
                  </w:pPr>
                  <w:r w:rsidRPr="005D5771">
                    <w:rPr>
                      <w:sz w:val="15"/>
                      <w:szCs w:val="15"/>
                    </w:rPr>
                    <w:t>6</w:t>
                  </w:r>
                </w:p>
              </w:tc>
              <w:tc>
                <w:tcPr>
                  <w:tcW w:w="1118" w:type="dxa"/>
                  <w:tcMar>
                    <w:top w:w="0" w:type="dxa"/>
                    <w:left w:w="28" w:type="dxa"/>
                    <w:bottom w:w="0" w:type="dxa"/>
                    <w:right w:w="28" w:type="dxa"/>
                  </w:tcMar>
                  <w:vAlign w:val="center"/>
                  <w:hideMark/>
                </w:tcPr>
                <w:p w14:paraId="0E55DBD7" w14:textId="77777777" w:rsidR="0014582F" w:rsidRPr="005D5771" w:rsidRDefault="0014582F">
                  <w:pPr>
                    <w:adjustRightInd w:val="0"/>
                    <w:snapToGrid w:val="0"/>
                    <w:jc w:val="center"/>
                    <w:rPr>
                      <w:sz w:val="15"/>
                      <w:szCs w:val="15"/>
                    </w:rPr>
                  </w:pPr>
                  <w:r w:rsidRPr="005D5771">
                    <w:rPr>
                      <w:rFonts w:hint="eastAsia"/>
                      <w:sz w:val="15"/>
                      <w:szCs w:val="15"/>
                    </w:rPr>
                    <w:t>废包装袋</w:t>
                  </w:r>
                </w:p>
              </w:tc>
              <w:tc>
                <w:tcPr>
                  <w:tcW w:w="444" w:type="dxa"/>
                  <w:vMerge/>
                  <w:tcMar>
                    <w:top w:w="0" w:type="dxa"/>
                    <w:left w:w="28" w:type="dxa"/>
                    <w:bottom w:w="0" w:type="dxa"/>
                    <w:right w:w="28" w:type="dxa"/>
                  </w:tcMar>
                  <w:vAlign w:val="center"/>
                  <w:hideMark/>
                </w:tcPr>
                <w:p w14:paraId="0EDF88F9" w14:textId="77777777" w:rsidR="0014582F" w:rsidRPr="005D5771" w:rsidRDefault="0014582F">
                  <w:pPr>
                    <w:widowControl/>
                    <w:jc w:val="left"/>
                    <w:rPr>
                      <w:sz w:val="15"/>
                      <w:szCs w:val="15"/>
                    </w:rPr>
                  </w:pPr>
                </w:p>
              </w:tc>
              <w:tc>
                <w:tcPr>
                  <w:tcW w:w="922" w:type="dxa"/>
                  <w:tcMar>
                    <w:top w:w="0" w:type="dxa"/>
                    <w:left w:w="28" w:type="dxa"/>
                    <w:bottom w:w="0" w:type="dxa"/>
                    <w:right w:w="28" w:type="dxa"/>
                  </w:tcMar>
                  <w:vAlign w:val="center"/>
                  <w:hideMark/>
                </w:tcPr>
                <w:p w14:paraId="30965EF9" w14:textId="77777777" w:rsidR="0014582F" w:rsidRPr="005D5771" w:rsidRDefault="0014582F" w:rsidP="0014582F">
                  <w:pPr>
                    <w:adjustRightInd w:val="0"/>
                    <w:snapToGrid w:val="0"/>
                    <w:jc w:val="center"/>
                    <w:rPr>
                      <w:sz w:val="15"/>
                      <w:szCs w:val="15"/>
                    </w:rPr>
                  </w:pPr>
                  <w:r w:rsidRPr="005D5771">
                    <w:rPr>
                      <w:rFonts w:hint="eastAsia"/>
                      <w:sz w:val="15"/>
                      <w:szCs w:val="15"/>
                    </w:rPr>
                    <w:t>POM/PBT/PPS</w:t>
                  </w:r>
                  <w:r w:rsidRPr="005D5771">
                    <w:rPr>
                      <w:rFonts w:hint="eastAsia"/>
                      <w:sz w:val="15"/>
                      <w:szCs w:val="15"/>
                    </w:rPr>
                    <w:t>生产</w:t>
                  </w:r>
                </w:p>
              </w:tc>
              <w:tc>
                <w:tcPr>
                  <w:tcW w:w="545" w:type="dxa"/>
                  <w:tcMar>
                    <w:top w:w="0" w:type="dxa"/>
                    <w:left w:w="28" w:type="dxa"/>
                    <w:bottom w:w="0" w:type="dxa"/>
                    <w:right w:w="28" w:type="dxa"/>
                  </w:tcMar>
                  <w:vAlign w:val="center"/>
                  <w:hideMark/>
                </w:tcPr>
                <w:p w14:paraId="13C637DF" w14:textId="77777777" w:rsidR="0014582F" w:rsidRPr="005D5771" w:rsidRDefault="0014582F">
                  <w:pPr>
                    <w:adjustRightInd w:val="0"/>
                    <w:snapToGrid w:val="0"/>
                    <w:jc w:val="center"/>
                    <w:rPr>
                      <w:sz w:val="15"/>
                      <w:szCs w:val="15"/>
                    </w:rPr>
                  </w:pPr>
                  <w:r w:rsidRPr="005D5771">
                    <w:rPr>
                      <w:rFonts w:hint="eastAsia"/>
                      <w:sz w:val="15"/>
                      <w:szCs w:val="15"/>
                    </w:rPr>
                    <w:t>固态</w:t>
                  </w:r>
                </w:p>
              </w:tc>
              <w:tc>
                <w:tcPr>
                  <w:tcW w:w="1535" w:type="dxa"/>
                  <w:tcMar>
                    <w:top w:w="0" w:type="dxa"/>
                    <w:left w:w="28" w:type="dxa"/>
                    <w:bottom w:w="0" w:type="dxa"/>
                    <w:right w:w="28" w:type="dxa"/>
                  </w:tcMar>
                  <w:vAlign w:val="center"/>
                  <w:hideMark/>
                </w:tcPr>
                <w:p w14:paraId="365A2F71" w14:textId="77777777" w:rsidR="0014582F" w:rsidRPr="005D5771" w:rsidRDefault="0014582F">
                  <w:pPr>
                    <w:adjustRightInd w:val="0"/>
                    <w:snapToGrid w:val="0"/>
                    <w:jc w:val="center"/>
                    <w:rPr>
                      <w:sz w:val="15"/>
                      <w:szCs w:val="15"/>
                    </w:rPr>
                  </w:pPr>
                  <w:r w:rsidRPr="005D5771">
                    <w:rPr>
                      <w:rFonts w:hint="eastAsia"/>
                      <w:sz w:val="15"/>
                      <w:szCs w:val="15"/>
                    </w:rPr>
                    <w:t>包装袋、原料</w:t>
                  </w:r>
                </w:p>
              </w:tc>
              <w:tc>
                <w:tcPr>
                  <w:tcW w:w="912" w:type="dxa"/>
                  <w:tcMar>
                    <w:top w:w="0" w:type="dxa"/>
                    <w:left w:w="28" w:type="dxa"/>
                    <w:bottom w:w="0" w:type="dxa"/>
                    <w:right w:w="28" w:type="dxa"/>
                  </w:tcMar>
                  <w:vAlign w:val="center"/>
                  <w:hideMark/>
                </w:tcPr>
                <w:p w14:paraId="3CDADC31" w14:textId="77777777" w:rsidR="0014582F" w:rsidRPr="005D5771" w:rsidRDefault="0014582F" w:rsidP="00A167FC">
                  <w:pPr>
                    <w:adjustRightInd w:val="0"/>
                    <w:snapToGrid w:val="0"/>
                    <w:jc w:val="center"/>
                    <w:rPr>
                      <w:kern w:val="0"/>
                      <w:sz w:val="15"/>
                      <w:szCs w:val="15"/>
                    </w:rPr>
                  </w:pPr>
                  <w:r w:rsidRPr="005D5771">
                    <w:rPr>
                      <w:rFonts w:hint="eastAsia"/>
                      <w:kern w:val="0"/>
                      <w:sz w:val="15"/>
                      <w:szCs w:val="15"/>
                    </w:rPr>
                    <w:t>--</w:t>
                  </w:r>
                </w:p>
              </w:tc>
              <w:tc>
                <w:tcPr>
                  <w:tcW w:w="536" w:type="dxa"/>
                  <w:tcMar>
                    <w:top w:w="0" w:type="dxa"/>
                    <w:left w:w="28" w:type="dxa"/>
                    <w:bottom w:w="0" w:type="dxa"/>
                    <w:right w:w="28" w:type="dxa"/>
                  </w:tcMar>
                  <w:vAlign w:val="center"/>
                  <w:hideMark/>
                </w:tcPr>
                <w:p w14:paraId="333E0AFC" w14:textId="77777777" w:rsidR="0014582F" w:rsidRPr="005D5771" w:rsidRDefault="0014582F" w:rsidP="00A167FC">
                  <w:pPr>
                    <w:adjustRightInd w:val="0"/>
                    <w:snapToGrid w:val="0"/>
                    <w:jc w:val="center"/>
                    <w:rPr>
                      <w:sz w:val="15"/>
                      <w:szCs w:val="15"/>
                    </w:rPr>
                  </w:pPr>
                  <w:r w:rsidRPr="005D5771">
                    <w:rPr>
                      <w:rFonts w:hint="eastAsia"/>
                      <w:sz w:val="15"/>
                      <w:szCs w:val="15"/>
                    </w:rPr>
                    <w:t>--</w:t>
                  </w:r>
                </w:p>
              </w:tc>
              <w:tc>
                <w:tcPr>
                  <w:tcW w:w="541" w:type="dxa"/>
                  <w:tcMar>
                    <w:top w:w="0" w:type="dxa"/>
                    <w:left w:w="28" w:type="dxa"/>
                    <w:bottom w:w="0" w:type="dxa"/>
                    <w:right w:w="28" w:type="dxa"/>
                  </w:tcMar>
                  <w:vAlign w:val="center"/>
                  <w:hideMark/>
                </w:tcPr>
                <w:p w14:paraId="6E382E73" w14:textId="77777777" w:rsidR="0014582F" w:rsidRPr="005D5771" w:rsidRDefault="0014582F">
                  <w:pPr>
                    <w:adjustRightInd w:val="0"/>
                    <w:snapToGrid w:val="0"/>
                    <w:jc w:val="center"/>
                    <w:rPr>
                      <w:sz w:val="15"/>
                      <w:szCs w:val="15"/>
                    </w:rPr>
                  </w:pPr>
                  <w:r w:rsidRPr="005D5771">
                    <w:rPr>
                      <w:rFonts w:hint="eastAsia"/>
                      <w:sz w:val="15"/>
                      <w:szCs w:val="15"/>
                    </w:rPr>
                    <w:t>1.1</w:t>
                  </w:r>
                </w:p>
              </w:tc>
              <w:tc>
                <w:tcPr>
                  <w:tcW w:w="1351" w:type="dxa"/>
                  <w:tcMar>
                    <w:top w:w="0" w:type="dxa"/>
                    <w:left w:w="28" w:type="dxa"/>
                    <w:bottom w:w="0" w:type="dxa"/>
                    <w:right w:w="28" w:type="dxa"/>
                  </w:tcMar>
                  <w:vAlign w:val="center"/>
                  <w:hideMark/>
                </w:tcPr>
                <w:p w14:paraId="7C5AE7DC" w14:textId="77777777" w:rsidR="0014582F" w:rsidRPr="005D5771" w:rsidRDefault="0014582F">
                  <w:pPr>
                    <w:adjustRightInd w:val="0"/>
                    <w:snapToGrid w:val="0"/>
                    <w:jc w:val="center"/>
                    <w:rPr>
                      <w:sz w:val="15"/>
                      <w:szCs w:val="15"/>
                    </w:rPr>
                  </w:pPr>
                  <w:proofErr w:type="gramStart"/>
                  <w:r w:rsidRPr="005D5771">
                    <w:rPr>
                      <w:rFonts w:hint="eastAsia"/>
                      <w:sz w:val="15"/>
                      <w:szCs w:val="15"/>
                    </w:rPr>
                    <w:t>南通嘉盛再生资源</w:t>
                  </w:r>
                  <w:proofErr w:type="gramEnd"/>
                  <w:r w:rsidRPr="005D5771">
                    <w:rPr>
                      <w:rFonts w:hint="eastAsia"/>
                      <w:sz w:val="15"/>
                      <w:szCs w:val="15"/>
                    </w:rPr>
                    <w:t>有限公司处置</w:t>
                  </w:r>
                </w:p>
              </w:tc>
            </w:tr>
            <w:tr w:rsidR="005D5771" w:rsidRPr="005D5771" w14:paraId="03271E47" w14:textId="77777777" w:rsidTr="0014582F">
              <w:trPr>
                <w:trHeight w:val="379"/>
                <w:jc w:val="center"/>
              </w:trPr>
              <w:tc>
                <w:tcPr>
                  <w:tcW w:w="376" w:type="dxa"/>
                  <w:tcMar>
                    <w:top w:w="0" w:type="dxa"/>
                    <w:left w:w="28" w:type="dxa"/>
                    <w:bottom w:w="0" w:type="dxa"/>
                    <w:right w:w="28" w:type="dxa"/>
                  </w:tcMar>
                  <w:vAlign w:val="center"/>
                  <w:hideMark/>
                </w:tcPr>
                <w:p w14:paraId="680602C8" w14:textId="77777777" w:rsidR="0014582F" w:rsidRPr="005D5771" w:rsidRDefault="0014582F">
                  <w:pPr>
                    <w:adjustRightInd w:val="0"/>
                    <w:snapToGrid w:val="0"/>
                    <w:jc w:val="center"/>
                    <w:rPr>
                      <w:sz w:val="15"/>
                      <w:szCs w:val="15"/>
                    </w:rPr>
                  </w:pPr>
                  <w:r w:rsidRPr="005D5771">
                    <w:rPr>
                      <w:sz w:val="15"/>
                      <w:szCs w:val="15"/>
                    </w:rPr>
                    <w:t>7</w:t>
                  </w:r>
                </w:p>
              </w:tc>
              <w:tc>
                <w:tcPr>
                  <w:tcW w:w="1118" w:type="dxa"/>
                  <w:tcMar>
                    <w:top w:w="0" w:type="dxa"/>
                    <w:left w:w="28" w:type="dxa"/>
                    <w:bottom w:w="0" w:type="dxa"/>
                    <w:right w:w="28" w:type="dxa"/>
                  </w:tcMar>
                  <w:vAlign w:val="center"/>
                  <w:hideMark/>
                </w:tcPr>
                <w:p w14:paraId="49A5A200" w14:textId="77777777" w:rsidR="0014582F" w:rsidRPr="005D5771" w:rsidRDefault="0014582F">
                  <w:pPr>
                    <w:adjustRightInd w:val="0"/>
                    <w:snapToGrid w:val="0"/>
                    <w:jc w:val="center"/>
                    <w:rPr>
                      <w:sz w:val="15"/>
                      <w:szCs w:val="15"/>
                    </w:rPr>
                  </w:pPr>
                  <w:r w:rsidRPr="005D5771">
                    <w:rPr>
                      <w:rFonts w:hint="eastAsia"/>
                      <w:sz w:val="15"/>
                      <w:szCs w:val="15"/>
                    </w:rPr>
                    <w:t>废催化剂</w:t>
                  </w:r>
                </w:p>
              </w:tc>
              <w:tc>
                <w:tcPr>
                  <w:tcW w:w="444" w:type="dxa"/>
                  <w:vMerge/>
                  <w:tcMar>
                    <w:top w:w="0" w:type="dxa"/>
                    <w:left w:w="28" w:type="dxa"/>
                    <w:bottom w:w="0" w:type="dxa"/>
                    <w:right w:w="28" w:type="dxa"/>
                  </w:tcMar>
                  <w:vAlign w:val="center"/>
                  <w:hideMark/>
                </w:tcPr>
                <w:p w14:paraId="7244B0B0" w14:textId="77777777" w:rsidR="0014582F" w:rsidRPr="005D5771" w:rsidRDefault="0014582F">
                  <w:pPr>
                    <w:widowControl/>
                    <w:jc w:val="left"/>
                    <w:rPr>
                      <w:sz w:val="15"/>
                      <w:szCs w:val="15"/>
                    </w:rPr>
                  </w:pPr>
                </w:p>
              </w:tc>
              <w:tc>
                <w:tcPr>
                  <w:tcW w:w="922" w:type="dxa"/>
                  <w:tcMar>
                    <w:top w:w="0" w:type="dxa"/>
                    <w:left w:w="28" w:type="dxa"/>
                    <w:bottom w:w="0" w:type="dxa"/>
                    <w:right w:w="28" w:type="dxa"/>
                  </w:tcMar>
                  <w:vAlign w:val="center"/>
                  <w:hideMark/>
                </w:tcPr>
                <w:p w14:paraId="503B5635" w14:textId="77777777" w:rsidR="0014582F" w:rsidRPr="005D5771" w:rsidRDefault="0014582F">
                  <w:pPr>
                    <w:adjustRightInd w:val="0"/>
                    <w:snapToGrid w:val="0"/>
                    <w:jc w:val="center"/>
                    <w:rPr>
                      <w:sz w:val="15"/>
                      <w:szCs w:val="15"/>
                    </w:rPr>
                  </w:pPr>
                  <w:r w:rsidRPr="005D5771">
                    <w:rPr>
                      <w:rFonts w:hint="eastAsia"/>
                      <w:sz w:val="15"/>
                      <w:szCs w:val="15"/>
                    </w:rPr>
                    <w:t>废气处理</w:t>
                  </w:r>
                </w:p>
              </w:tc>
              <w:tc>
                <w:tcPr>
                  <w:tcW w:w="545" w:type="dxa"/>
                  <w:tcMar>
                    <w:top w:w="0" w:type="dxa"/>
                    <w:left w:w="28" w:type="dxa"/>
                    <w:bottom w:w="0" w:type="dxa"/>
                    <w:right w:w="28" w:type="dxa"/>
                  </w:tcMar>
                  <w:vAlign w:val="center"/>
                  <w:hideMark/>
                </w:tcPr>
                <w:p w14:paraId="0F671C47" w14:textId="77777777" w:rsidR="0014582F" w:rsidRPr="005D5771" w:rsidRDefault="0014582F">
                  <w:pPr>
                    <w:adjustRightInd w:val="0"/>
                    <w:snapToGrid w:val="0"/>
                    <w:jc w:val="center"/>
                    <w:rPr>
                      <w:sz w:val="15"/>
                      <w:szCs w:val="15"/>
                    </w:rPr>
                  </w:pPr>
                  <w:r w:rsidRPr="005D5771">
                    <w:rPr>
                      <w:rFonts w:hint="eastAsia"/>
                      <w:sz w:val="15"/>
                      <w:szCs w:val="15"/>
                    </w:rPr>
                    <w:t>固态</w:t>
                  </w:r>
                </w:p>
              </w:tc>
              <w:tc>
                <w:tcPr>
                  <w:tcW w:w="1535" w:type="dxa"/>
                  <w:tcMar>
                    <w:top w:w="0" w:type="dxa"/>
                    <w:left w:w="28" w:type="dxa"/>
                    <w:bottom w:w="0" w:type="dxa"/>
                    <w:right w:w="28" w:type="dxa"/>
                  </w:tcMar>
                  <w:vAlign w:val="center"/>
                  <w:hideMark/>
                </w:tcPr>
                <w:p w14:paraId="01B48E4A" w14:textId="77777777" w:rsidR="0014582F" w:rsidRPr="005D5771" w:rsidRDefault="0014582F">
                  <w:pPr>
                    <w:adjustRightInd w:val="0"/>
                    <w:snapToGrid w:val="0"/>
                    <w:jc w:val="center"/>
                    <w:rPr>
                      <w:sz w:val="15"/>
                      <w:szCs w:val="15"/>
                    </w:rPr>
                  </w:pPr>
                  <w:r w:rsidRPr="005D5771">
                    <w:rPr>
                      <w:rFonts w:hint="eastAsia"/>
                      <w:sz w:val="15"/>
                      <w:szCs w:val="15"/>
                    </w:rPr>
                    <w:t>贵金属铂</w:t>
                  </w:r>
                </w:p>
              </w:tc>
              <w:tc>
                <w:tcPr>
                  <w:tcW w:w="912" w:type="dxa"/>
                  <w:tcMar>
                    <w:top w:w="0" w:type="dxa"/>
                    <w:left w:w="28" w:type="dxa"/>
                    <w:bottom w:w="0" w:type="dxa"/>
                    <w:right w:w="28" w:type="dxa"/>
                  </w:tcMar>
                  <w:vAlign w:val="center"/>
                  <w:hideMark/>
                </w:tcPr>
                <w:p w14:paraId="06C34CBB" w14:textId="77777777" w:rsidR="0014582F" w:rsidRPr="005D5771" w:rsidRDefault="0014582F" w:rsidP="00A167FC">
                  <w:pPr>
                    <w:adjustRightInd w:val="0"/>
                    <w:snapToGrid w:val="0"/>
                    <w:jc w:val="center"/>
                    <w:rPr>
                      <w:kern w:val="0"/>
                      <w:sz w:val="15"/>
                      <w:szCs w:val="15"/>
                    </w:rPr>
                  </w:pPr>
                  <w:r w:rsidRPr="005D5771">
                    <w:rPr>
                      <w:rFonts w:hint="eastAsia"/>
                      <w:kern w:val="0"/>
                      <w:sz w:val="15"/>
                      <w:szCs w:val="15"/>
                    </w:rPr>
                    <w:t>--</w:t>
                  </w:r>
                </w:p>
              </w:tc>
              <w:tc>
                <w:tcPr>
                  <w:tcW w:w="536" w:type="dxa"/>
                  <w:tcMar>
                    <w:top w:w="0" w:type="dxa"/>
                    <w:left w:w="28" w:type="dxa"/>
                    <w:bottom w:w="0" w:type="dxa"/>
                    <w:right w:w="28" w:type="dxa"/>
                  </w:tcMar>
                  <w:vAlign w:val="center"/>
                  <w:hideMark/>
                </w:tcPr>
                <w:p w14:paraId="0D635CFC" w14:textId="77777777" w:rsidR="0014582F" w:rsidRPr="005D5771" w:rsidRDefault="0014582F" w:rsidP="00A167FC">
                  <w:pPr>
                    <w:adjustRightInd w:val="0"/>
                    <w:snapToGrid w:val="0"/>
                    <w:jc w:val="center"/>
                    <w:rPr>
                      <w:sz w:val="15"/>
                      <w:szCs w:val="15"/>
                    </w:rPr>
                  </w:pPr>
                  <w:r w:rsidRPr="005D5771">
                    <w:rPr>
                      <w:rFonts w:hint="eastAsia"/>
                      <w:sz w:val="15"/>
                      <w:szCs w:val="15"/>
                    </w:rPr>
                    <w:t>--</w:t>
                  </w:r>
                </w:p>
              </w:tc>
              <w:tc>
                <w:tcPr>
                  <w:tcW w:w="541" w:type="dxa"/>
                  <w:tcMar>
                    <w:top w:w="0" w:type="dxa"/>
                    <w:left w:w="28" w:type="dxa"/>
                    <w:bottom w:w="0" w:type="dxa"/>
                    <w:right w:w="28" w:type="dxa"/>
                  </w:tcMar>
                  <w:vAlign w:val="center"/>
                  <w:hideMark/>
                </w:tcPr>
                <w:p w14:paraId="37F2D8C0" w14:textId="156E7CA5" w:rsidR="0014582F" w:rsidRPr="005D5771" w:rsidRDefault="0014582F" w:rsidP="00F21670">
                  <w:pPr>
                    <w:adjustRightInd w:val="0"/>
                    <w:snapToGrid w:val="0"/>
                    <w:jc w:val="center"/>
                    <w:rPr>
                      <w:sz w:val="15"/>
                      <w:szCs w:val="15"/>
                    </w:rPr>
                  </w:pPr>
                  <w:r w:rsidRPr="005D5771">
                    <w:rPr>
                      <w:rFonts w:hint="eastAsia"/>
                      <w:sz w:val="15"/>
                      <w:szCs w:val="15"/>
                    </w:rPr>
                    <w:t>0.</w:t>
                  </w:r>
                  <w:r w:rsidR="00F21670" w:rsidRPr="005D5771">
                    <w:rPr>
                      <w:rFonts w:hint="eastAsia"/>
                      <w:sz w:val="15"/>
                      <w:szCs w:val="15"/>
                    </w:rPr>
                    <w:t>25</w:t>
                  </w:r>
                  <w:r w:rsidR="009012D9" w:rsidRPr="005D5771">
                    <w:rPr>
                      <w:sz w:val="15"/>
                      <w:szCs w:val="15"/>
                    </w:rPr>
                    <w:t>t/5a</w:t>
                  </w:r>
                </w:p>
              </w:tc>
              <w:tc>
                <w:tcPr>
                  <w:tcW w:w="1351" w:type="dxa"/>
                  <w:vAlign w:val="center"/>
                  <w:hideMark/>
                </w:tcPr>
                <w:p w14:paraId="7A720497" w14:textId="77777777" w:rsidR="0014582F" w:rsidRPr="005D5771" w:rsidRDefault="0014582F" w:rsidP="0014582F">
                  <w:pPr>
                    <w:adjustRightInd w:val="0"/>
                    <w:snapToGrid w:val="0"/>
                    <w:jc w:val="center"/>
                    <w:rPr>
                      <w:sz w:val="15"/>
                      <w:szCs w:val="15"/>
                    </w:rPr>
                  </w:pPr>
                  <w:r w:rsidRPr="005D5771">
                    <w:rPr>
                      <w:rFonts w:hint="eastAsia"/>
                      <w:sz w:val="15"/>
                      <w:szCs w:val="15"/>
                    </w:rPr>
                    <w:t>暂未产生</w:t>
                  </w:r>
                </w:p>
              </w:tc>
            </w:tr>
          </w:tbl>
          <w:p w14:paraId="0EC1425E" w14:textId="77777777" w:rsidR="008B6B34" w:rsidRPr="005D5771" w:rsidRDefault="00814387" w:rsidP="008B6B34">
            <w:pPr>
              <w:adjustRightInd w:val="0"/>
              <w:snapToGrid w:val="0"/>
              <w:spacing w:line="360" w:lineRule="auto"/>
              <w:ind w:firstLineChars="200" w:firstLine="480"/>
              <w:rPr>
                <w:rFonts w:ascii="Times New Roman" w:hAnsi="Times New Roman"/>
                <w:sz w:val="24"/>
              </w:rPr>
            </w:pPr>
            <w:r w:rsidRPr="005D5771">
              <w:rPr>
                <w:rFonts w:hint="eastAsia"/>
                <w:sz w:val="24"/>
              </w:rPr>
              <w:t>四、</w:t>
            </w:r>
            <w:r w:rsidR="008B6B34" w:rsidRPr="005D5771">
              <w:rPr>
                <w:rFonts w:hint="eastAsia"/>
                <w:sz w:val="24"/>
              </w:rPr>
              <w:t>污染物产生排放情况及总量</w:t>
            </w:r>
          </w:p>
          <w:p w14:paraId="271BC8F3" w14:textId="77777777" w:rsidR="008B6B34" w:rsidRPr="005D5771" w:rsidRDefault="008B6B34" w:rsidP="008B6B34">
            <w:pPr>
              <w:adjustRightInd w:val="0"/>
              <w:snapToGrid w:val="0"/>
              <w:spacing w:line="360" w:lineRule="auto"/>
              <w:ind w:firstLineChars="200" w:firstLine="480"/>
              <w:rPr>
                <w:sz w:val="24"/>
              </w:rPr>
            </w:pPr>
            <w:r w:rsidRPr="005D5771">
              <w:rPr>
                <w:sz w:val="24"/>
              </w:rPr>
              <w:t>1</w:t>
            </w:r>
            <w:r w:rsidRPr="005D5771">
              <w:rPr>
                <w:rFonts w:hint="eastAsia"/>
                <w:sz w:val="24"/>
              </w:rPr>
              <w:t>、废气达标排放情况</w:t>
            </w:r>
          </w:p>
          <w:p w14:paraId="6FF8D09D" w14:textId="77777777" w:rsidR="008B6B34" w:rsidRPr="005D5771" w:rsidRDefault="008B6B34" w:rsidP="008B6B34">
            <w:pPr>
              <w:spacing w:line="360" w:lineRule="auto"/>
              <w:ind w:firstLineChars="200" w:firstLine="480"/>
              <w:rPr>
                <w:sz w:val="24"/>
              </w:rPr>
            </w:pPr>
            <w:r w:rsidRPr="005D5771">
              <w:rPr>
                <w:rFonts w:hint="eastAsia"/>
                <w:kern w:val="24"/>
                <w:sz w:val="24"/>
              </w:rPr>
              <w:t>企业定期委托对其排气筒及厂界污染物开展监测，根据</w:t>
            </w:r>
            <w:r w:rsidRPr="005D5771">
              <w:rPr>
                <w:kern w:val="24"/>
                <w:sz w:val="24"/>
              </w:rPr>
              <w:t>2021</w:t>
            </w:r>
            <w:r w:rsidRPr="005D5771">
              <w:rPr>
                <w:rFonts w:hint="eastAsia"/>
                <w:kern w:val="24"/>
                <w:sz w:val="24"/>
              </w:rPr>
              <w:t>年</w:t>
            </w:r>
            <w:r w:rsidR="004206BF" w:rsidRPr="005D5771">
              <w:rPr>
                <w:rFonts w:hint="eastAsia"/>
                <w:kern w:val="24"/>
                <w:sz w:val="24"/>
              </w:rPr>
              <w:t>委托</w:t>
            </w:r>
            <w:r w:rsidRPr="005D5771">
              <w:rPr>
                <w:rFonts w:hint="eastAsia"/>
                <w:kern w:val="24"/>
                <w:sz w:val="24"/>
              </w:rPr>
              <w:t>监测报告，企业有组织颗粒物、</w:t>
            </w:r>
            <w:r w:rsidR="004206BF" w:rsidRPr="005D5771">
              <w:rPr>
                <w:rFonts w:hint="eastAsia"/>
                <w:kern w:val="24"/>
                <w:sz w:val="24"/>
              </w:rPr>
              <w:t>氯苯类</w:t>
            </w:r>
            <w:r w:rsidRPr="005D5771">
              <w:rPr>
                <w:rFonts w:hint="eastAsia"/>
                <w:kern w:val="24"/>
                <w:sz w:val="24"/>
              </w:rPr>
              <w:t>、硫化氢、甲醛</w:t>
            </w:r>
            <w:r w:rsidR="004206BF" w:rsidRPr="005D5771">
              <w:rPr>
                <w:rFonts w:hint="eastAsia"/>
                <w:kern w:val="24"/>
                <w:sz w:val="24"/>
              </w:rPr>
              <w:t>、非甲烷总烃</w:t>
            </w:r>
            <w:r w:rsidRPr="005D5771">
              <w:rPr>
                <w:rFonts w:hint="eastAsia"/>
                <w:kern w:val="24"/>
                <w:sz w:val="24"/>
              </w:rPr>
              <w:t>排放浓度满足</w:t>
            </w:r>
            <w:r w:rsidR="004206BF" w:rsidRPr="005D5771">
              <w:rPr>
                <w:rFonts w:hint="eastAsia"/>
                <w:kern w:val="24"/>
                <w:sz w:val="24"/>
              </w:rPr>
              <w:t>《合成树脂工业污染物排放标准》（</w:t>
            </w:r>
            <w:r w:rsidR="004206BF" w:rsidRPr="005D5771">
              <w:rPr>
                <w:kern w:val="24"/>
                <w:sz w:val="24"/>
              </w:rPr>
              <w:t>GB31572-2015</w:t>
            </w:r>
            <w:r w:rsidR="004206BF" w:rsidRPr="005D5771">
              <w:rPr>
                <w:rFonts w:hint="eastAsia"/>
                <w:kern w:val="24"/>
                <w:sz w:val="24"/>
              </w:rPr>
              <w:t>）中的特别排放限值</w:t>
            </w:r>
            <w:r w:rsidRPr="005D5771">
              <w:rPr>
                <w:rFonts w:hint="eastAsia"/>
                <w:sz w:val="24"/>
              </w:rPr>
              <w:t>；厂界颗粒物</w:t>
            </w:r>
            <w:r w:rsidR="00220BEF" w:rsidRPr="005D5771">
              <w:rPr>
                <w:rFonts w:hint="eastAsia"/>
                <w:sz w:val="24"/>
              </w:rPr>
              <w:t>、非甲烷总烃</w:t>
            </w:r>
            <w:r w:rsidRPr="005D5771">
              <w:rPr>
                <w:rFonts w:hint="eastAsia"/>
                <w:sz w:val="24"/>
              </w:rPr>
              <w:t>浓度满足</w:t>
            </w:r>
            <w:r w:rsidR="00233083" w:rsidRPr="005D5771">
              <w:rPr>
                <w:rFonts w:hint="eastAsia"/>
                <w:kern w:val="24"/>
                <w:sz w:val="24"/>
              </w:rPr>
              <w:t>《合成树脂工业污染物排放标准》（</w:t>
            </w:r>
            <w:r w:rsidR="00233083" w:rsidRPr="005D5771">
              <w:rPr>
                <w:kern w:val="24"/>
                <w:sz w:val="24"/>
              </w:rPr>
              <w:t>GB31572-2015</w:t>
            </w:r>
            <w:r w:rsidR="00233083" w:rsidRPr="005D5771">
              <w:rPr>
                <w:rFonts w:hint="eastAsia"/>
                <w:kern w:val="24"/>
                <w:sz w:val="24"/>
              </w:rPr>
              <w:t>）</w:t>
            </w:r>
            <w:r w:rsidRPr="005D5771">
              <w:rPr>
                <w:rFonts w:hint="eastAsia"/>
                <w:sz w:val="24"/>
              </w:rPr>
              <w:t>，厂界</w:t>
            </w:r>
            <w:r w:rsidR="00233083" w:rsidRPr="005D5771">
              <w:rPr>
                <w:rFonts w:hint="eastAsia"/>
                <w:sz w:val="24"/>
              </w:rPr>
              <w:t>二氯苯</w:t>
            </w:r>
            <w:r w:rsidRPr="005D5771">
              <w:rPr>
                <w:rFonts w:hint="eastAsia"/>
                <w:sz w:val="24"/>
              </w:rPr>
              <w:t>、</w:t>
            </w:r>
            <w:r w:rsidR="00233083" w:rsidRPr="005D5771">
              <w:rPr>
                <w:rFonts w:hint="eastAsia"/>
                <w:sz w:val="24"/>
              </w:rPr>
              <w:t>甲醛</w:t>
            </w:r>
            <w:r w:rsidRPr="005D5771">
              <w:rPr>
                <w:rFonts w:hint="eastAsia"/>
                <w:sz w:val="24"/>
              </w:rPr>
              <w:t>浓度满足</w:t>
            </w:r>
            <w:r w:rsidR="001F5666" w:rsidRPr="005D5771">
              <w:rPr>
                <w:rFonts w:hint="eastAsia"/>
                <w:sz w:val="24"/>
              </w:rPr>
              <w:t>江苏省地方标准《大气污染物综合排放标准》（</w:t>
            </w:r>
            <w:r w:rsidR="001F5666" w:rsidRPr="005D5771">
              <w:rPr>
                <w:rFonts w:hint="eastAsia"/>
                <w:sz w:val="24"/>
              </w:rPr>
              <w:t>DB32/4041-2021</w:t>
            </w:r>
            <w:r w:rsidR="001F5666" w:rsidRPr="005D5771">
              <w:rPr>
                <w:rFonts w:hint="eastAsia"/>
                <w:sz w:val="24"/>
              </w:rPr>
              <w:t>）</w:t>
            </w:r>
            <w:r w:rsidRPr="005D5771">
              <w:rPr>
                <w:rFonts w:hint="eastAsia"/>
                <w:sz w:val="24"/>
              </w:rPr>
              <w:t>厂界监控点浓度限值要求；厂界硫化氢浓度满足《恶臭污染物排放标准》（</w:t>
            </w:r>
            <w:r w:rsidRPr="005D5771">
              <w:rPr>
                <w:sz w:val="24"/>
              </w:rPr>
              <w:t>GB 14554-93</w:t>
            </w:r>
            <w:r w:rsidRPr="005D5771">
              <w:rPr>
                <w:rFonts w:hint="eastAsia"/>
                <w:sz w:val="24"/>
              </w:rPr>
              <w:t>）中相关标准。</w:t>
            </w:r>
          </w:p>
          <w:p w14:paraId="37681C09" w14:textId="77777777" w:rsidR="008B6B34" w:rsidRPr="005D5771" w:rsidRDefault="008B6B34" w:rsidP="008B6B34">
            <w:pPr>
              <w:jc w:val="center"/>
              <w:rPr>
                <w:rFonts w:ascii="黑体" w:eastAsia="黑体" w:hAnsi="黑体"/>
                <w:bCs/>
                <w:sz w:val="24"/>
              </w:rPr>
            </w:pPr>
            <w:r w:rsidRPr="005D5771">
              <w:rPr>
                <w:rFonts w:ascii="黑体" w:eastAsia="黑体" w:hAnsi="黑体" w:hint="eastAsia"/>
                <w:bCs/>
                <w:sz w:val="24"/>
              </w:rPr>
              <w:t>表2-</w:t>
            </w:r>
            <w:r w:rsidR="002B5E30" w:rsidRPr="005D5771">
              <w:rPr>
                <w:rFonts w:ascii="黑体" w:eastAsia="黑体" w:hAnsi="黑体" w:hint="eastAsia"/>
                <w:bCs/>
                <w:sz w:val="24"/>
              </w:rPr>
              <w:t>22</w:t>
            </w:r>
            <w:r w:rsidRPr="005D5771">
              <w:rPr>
                <w:rFonts w:ascii="黑体" w:eastAsia="黑体" w:hAnsi="黑体" w:hint="eastAsia"/>
                <w:bCs/>
                <w:sz w:val="24"/>
              </w:rPr>
              <w:t xml:space="preserve">  有组织废气达标排放情况</w:t>
            </w:r>
          </w:p>
          <w:tbl>
            <w:tblPr>
              <w:tblW w:w="47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141"/>
              <w:gridCol w:w="1014"/>
              <w:gridCol w:w="862"/>
              <w:gridCol w:w="1052"/>
              <w:gridCol w:w="1205"/>
              <w:gridCol w:w="1402"/>
              <w:gridCol w:w="1234"/>
            </w:tblGrid>
            <w:tr w:rsidR="005D5771" w:rsidRPr="005D5771" w14:paraId="320C0D36" w14:textId="77777777" w:rsidTr="008D6758">
              <w:trPr>
                <w:jc w:val="center"/>
              </w:trPr>
              <w:tc>
                <w:tcPr>
                  <w:tcW w:w="721" w:type="pct"/>
                  <w:vAlign w:val="center"/>
                  <w:hideMark/>
                </w:tcPr>
                <w:p w14:paraId="300848A2" w14:textId="77777777" w:rsidR="008D6758" w:rsidRPr="005D5771" w:rsidRDefault="008D6758">
                  <w:pPr>
                    <w:rPr>
                      <w:sz w:val="15"/>
                      <w:szCs w:val="15"/>
                    </w:rPr>
                  </w:pPr>
                  <w:r w:rsidRPr="005D5771">
                    <w:rPr>
                      <w:rFonts w:hint="eastAsia"/>
                      <w:sz w:val="15"/>
                      <w:szCs w:val="15"/>
                    </w:rPr>
                    <w:t>产品</w:t>
                  </w:r>
                </w:p>
              </w:tc>
              <w:tc>
                <w:tcPr>
                  <w:tcW w:w="641" w:type="pct"/>
                  <w:vAlign w:val="center"/>
                  <w:hideMark/>
                </w:tcPr>
                <w:p w14:paraId="48D72DA4" w14:textId="77777777" w:rsidR="008D6758" w:rsidRPr="005D5771" w:rsidRDefault="008D6758">
                  <w:pPr>
                    <w:rPr>
                      <w:sz w:val="15"/>
                      <w:szCs w:val="15"/>
                    </w:rPr>
                  </w:pPr>
                  <w:r w:rsidRPr="005D5771">
                    <w:rPr>
                      <w:rFonts w:hint="eastAsia"/>
                      <w:sz w:val="15"/>
                      <w:szCs w:val="15"/>
                    </w:rPr>
                    <w:t>监测点位</w:t>
                  </w:r>
                </w:p>
              </w:tc>
              <w:tc>
                <w:tcPr>
                  <w:tcW w:w="545" w:type="pct"/>
                  <w:vAlign w:val="center"/>
                  <w:hideMark/>
                </w:tcPr>
                <w:p w14:paraId="01FECEAA" w14:textId="77777777" w:rsidR="008D6758" w:rsidRPr="005D5771" w:rsidRDefault="008D6758">
                  <w:pPr>
                    <w:rPr>
                      <w:sz w:val="15"/>
                      <w:szCs w:val="15"/>
                    </w:rPr>
                  </w:pPr>
                  <w:r w:rsidRPr="005D5771">
                    <w:rPr>
                      <w:rFonts w:hint="eastAsia"/>
                      <w:sz w:val="15"/>
                      <w:szCs w:val="15"/>
                    </w:rPr>
                    <w:t>监测因子</w:t>
                  </w:r>
                </w:p>
              </w:tc>
              <w:tc>
                <w:tcPr>
                  <w:tcW w:w="665" w:type="pct"/>
                  <w:tcBorders>
                    <w:right w:val="single" w:sz="4" w:space="0" w:color="auto"/>
                  </w:tcBorders>
                  <w:vAlign w:val="center"/>
                  <w:hideMark/>
                </w:tcPr>
                <w:p w14:paraId="274AFA52" w14:textId="77777777" w:rsidR="008D6758" w:rsidRPr="005D5771" w:rsidRDefault="008D6758">
                  <w:pPr>
                    <w:rPr>
                      <w:sz w:val="15"/>
                      <w:szCs w:val="15"/>
                    </w:rPr>
                  </w:pPr>
                  <w:r w:rsidRPr="005D5771">
                    <w:rPr>
                      <w:rFonts w:hint="eastAsia"/>
                      <w:sz w:val="15"/>
                      <w:szCs w:val="15"/>
                    </w:rPr>
                    <w:t>监测日期</w:t>
                  </w:r>
                </w:p>
              </w:tc>
              <w:tc>
                <w:tcPr>
                  <w:tcW w:w="762" w:type="pct"/>
                  <w:tcBorders>
                    <w:left w:val="single" w:sz="4" w:space="0" w:color="auto"/>
                  </w:tcBorders>
                  <w:vAlign w:val="center"/>
                </w:tcPr>
                <w:p w14:paraId="0271D5DD" w14:textId="77777777" w:rsidR="008D6758" w:rsidRPr="005D5771" w:rsidRDefault="008D6758" w:rsidP="008D6758">
                  <w:pPr>
                    <w:rPr>
                      <w:sz w:val="15"/>
                      <w:szCs w:val="15"/>
                    </w:rPr>
                  </w:pPr>
                  <w:r w:rsidRPr="005D5771">
                    <w:rPr>
                      <w:rFonts w:hint="eastAsia"/>
                      <w:sz w:val="15"/>
                      <w:szCs w:val="15"/>
                    </w:rPr>
                    <w:t>废气量（</w:t>
                  </w:r>
                  <w:r w:rsidRPr="005D5771">
                    <w:rPr>
                      <w:rFonts w:hint="eastAsia"/>
                      <w:sz w:val="15"/>
                      <w:szCs w:val="15"/>
                    </w:rPr>
                    <w:t>m</w:t>
                  </w:r>
                  <w:r w:rsidRPr="005D5771">
                    <w:rPr>
                      <w:rFonts w:hint="eastAsia"/>
                      <w:sz w:val="15"/>
                      <w:szCs w:val="15"/>
                      <w:vertAlign w:val="superscript"/>
                    </w:rPr>
                    <w:t>3</w:t>
                  </w:r>
                  <w:r w:rsidRPr="005D5771">
                    <w:rPr>
                      <w:rFonts w:hint="eastAsia"/>
                      <w:sz w:val="15"/>
                      <w:szCs w:val="15"/>
                    </w:rPr>
                    <w:t>/h</w:t>
                  </w:r>
                  <w:r w:rsidRPr="005D5771">
                    <w:rPr>
                      <w:rFonts w:hint="eastAsia"/>
                      <w:sz w:val="15"/>
                      <w:szCs w:val="15"/>
                    </w:rPr>
                    <w:t>）</w:t>
                  </w:r>
                </w:p>
              </w:tc>
              <w:tc>
                <w:tcPr>
                  <w:tcW w:w="886" w:type="pct"/>
                  <w:vAlign w:val="center"/>
                  <w:hideMark/>
                </w:tcPr>
                <w:p w14:paraId="642640FF" w14:textId="77777777" w:rsidR="008D6758" w:rsidRPr="005D5771" w:rsidRDefault="008D6758">
                  <w:pPr>
                    <w:rPr>
                      <w:sz w:val="15"/>
                      <w:szCs w:val="15"/>
                    </w:rPr>
                  </w:pPr>
                  <w:r w:rsidRPr="005D5771">
                    <w:rPr>
                      <w:rFonts w:hint="eastAsia"/>
                      <w:sz w:val="15"/>
                      <w:szCs w:val="15"/>
                    </w:rPr>
                    <w:t>排放浓度</w:t>
                  </w:r>
                  <w:r w:rsidRPr="005D5771">
                    <w:rPr>
                      <w:sz w:val="15"/>
                      <w:szCs w:val="15"/>
                    </w:rPr>
                    <w:t>mg/m</w:t>
                  </w:r>
                  <w:r w:rsidRPr="005D5771">
                    <w:rPr>
                      <w:sz w:val="15"/>
                      <w:szCs w:val="15"/>
                      <w:vertAlign w:val="superscript"/>
                    </w:rPr>
                    <w:t>3</w:t>
                  </w:r>
                </w:p>
              </w:tc>
              <w:tc>
                <w:tcPr>
                  <w:tcW w:w="780" w:type="pct"/>
                  <w:vAlign w:val="center"/>
                  <w:hideMark/>
                </w:tcPr>
                <w:p w14:paraId="2A985BF2" w14:textId="77777777" w:rsidR="008D6758" w:rsidRPr="005D5771" w:rsidRDefault="008D6758">
                  <w:pPr>
                    <w:rPr>
                      <w:sz w:val="15"/>
                      <w:szCs w:val="15"/>
                    </w:rPr>
                  </w:pPr>
                  <w:r w:rsidRPr="005D5771">
                    <w:rPr>
                      <w:rFonts w:hint="eastAsia"/>
                      <w:sz w:val="15"/>
                      <w:szCs w:val="15"/>
                    </w:rPr>
                    <w:t>排放速率</w:t>
                  </w:r>
                  <w:r w:rsidRPr="005D5771">
                    <w:rPr>
                      <w:sz w:val="15"/>
                      <w:szCs w:val="15"/>
                    </w:rPr>
                    <w:t>kg/h</w:t>
                  </w:r>
                </w:p>
              </w:tc>
            </w:tr>
            <w:tr w:rsidR="005D5771" w:rsidRPr="005D5771" w14:paraId="116C9029" w14:textId="77777777" w:rsidTr="008D6758">
              <w:trPr>
                <w:jc w:val="center"/>
              </w:trPr>
              <w:tc>
                <w:tcPr>
                  <w:tcW w:w="721" w:type="pct"/>
                  <w:vMerge w:val="restart"/>
                  <w:vAlign w:val="center"/>
                  <w:hideMark/>
                </w:tcPr>
                <w:p w14:paraId="1363903C" w14:textId="77777777" w:rsidR="008D6758" w:rsidRPr="005D5771" w:rsidRDefault="008D6758">
                  <w:pPr>
                    <w:rPr>
                      <w:sz w:val="15"/>
                      <w:szCs w:val="15"/>
                    </w:rPr>
                  </w:pPr>
                  <w:r w:rsidRPr="005D5771">
                    <w:rPr>
                      <w:rFonts w:hint="eastAsia"/>
                      <w:sz w:val="15"/>
                      <w:szCs w:val="15"/>
                    </w:rPr>
                    <w:t>POM/PBT</w:t>
                  </w:r>
                </w:p>
              </w:tc>
              <w:tc>
                <w:tcPr>
                  <w:tcW w:w="641" w:type="pct"/>
                  <w:vMerge w:val="restart"/>
                  <w:vAlign w:val="center"/>
                  <w:hideMark/>
                </w:tcPr>
                <w:p w14:paraId="6DA10970" w14:textId="77777777" w:rsidR="008D6758" w:rsidRPr="005D5771" w:rsidRDefault="008D6758">
                  <w:pPr>
                    <w:rPr>
                      <w:sz w:val="15"/>
                      <w:szCs w:val="15"/>
                    </w:rPr>
                  </w:pPr>
                  <w:r w:rsidRPr="005D5771">
                    <w:rPr>
                      <w:sz w:val="15"/>
                      <w:szCs w:val="15"/>
                    </w:rPr>
                    <w:t>DA00</w:t>
                  </w:r>
                  <w:r w:rsidRPr="005D5771">
                    <w:rPr>
                      <w:rFonts w:hint="eastAsia"/>
                      <w:sz w:val="15"/>
                      <w:szCs w:val="15"/>
                    </w:rPr>
                    <w:t>3</w:t>
                  </w:r>
                </w:p>
              </w:tc>
              <w:tc>
                <w:tcPr>
                  <w:tcW w:w="545" w:type="pct"/>
                  <w:vMerge w:val="restart"/>
                  <w:vAlign w:val="center"/>
                  <w:hideMark/>
                </w:tcPr>
                <w:p w14:paraId="55F3FE01" w14:textId="77777777" w:rsidR="008D6758" w:rsidRPr="005D5771" w:rsidRDefault="008D6758" w:rsidP="009D26C5">
                  <w:pPr>
                    <w:rPr>
                      <w:sz w:val="15"/>
                      <w:szCs w:val="15"/>
                    </w:rPr>
                  </w:pPr>
                  <w:r w:rsidRPr="005D5771">
                    <w:rPr>
                      <w:rFonts w:hint="eastAsia"/>
                      <w:sz w:val="15"/>
                      <w:szCs w:val="15"/>
                    </w:rPr>
                    <w:t>甲醛</w:t>
                  </w:r>
                </w:p>
              </w:tc>
              <w:tc>
                <w:tcPr>
                  <w:tcW w:w="665" w:type="pct"/>
                  <w:tcBorders>
                    <w:right w:val="single" w:sz="4" w:space="0" w:color="auto"/>
                  </w:tcBorders>
                  <w:vAlign w:val="center"/>
                  <w:hideMark/>
                </w:tcPr>
                <w:p w14:paraId="0C6450FF" w14:textId="77777777" w:rsidR="008D6758" w:rsidRPr="005D5771" w:rsidRDefault="008D6758" w:rsidP="009D26C5">
                  <w:pPr>
                    <w:rPr>
                      <w:sz w:val="15"/>
                      <w:szCs w:val="15"/>
                    </w:rPr>
                  </w:pPr>
                  <w:r w:rsidRPr="005D5771">
                    <w:rPr>
                      <w:sz w:val="15"/>
                      <w:szCs w:val="15"/>
                    </w:rPr>
                    <w:t>2021.</w:t>
                  </w:r>
                  <w:r w:rsidRPr="005D5771">
                    <w:rPr>
                      <w:rFonts w:hint="eastAsia"/>
                      <w:sz w:val="15"/>
                      <w:szCs w:val="15"/>
                    </w:rPr>
                    <w:t>4</w:t>
                  </w:r>
                  <w:r w:rsidRPr="005D5771">
                    <w:rPr>
                      <w:sz w:val="15"/>
                      <w:szCs w:val="15"/>
                    </w:rPr>
                    <w:t>.</w:t>
                  </w:r>
                  <w:r w:rsidRPr="005D5771">
                    <w:rPr>
                      <w:rFonts w:hint="eastAsia"/>
                      <w:sz w:val="15"/>
                      <w:szCs w:val="15"/>
                    </w:rPr>
                    <w:t>12</w:t>
                  </w:r>
                </w:p>
              </w:tc>
              <w:tc>
                <w:tcPr>
                  <w:tcW w:w="762" w:type="pct"/>
                  <w:tcBorders>
                    <w:left w:val="single" w:sz="4" w:space="0" w:color="auto"/>
                  </w:tcBorders>
                  <w:vAlign w:val="center"/>
                </w:tcPr>
                <w:p w14:paraId="7F83F7F0" w14:textId="77777777" w:rsidR="008D6758" w:rsidRPr="005D5771" w:rsidRDefault="00B523D0" w:rsidP="008D6758">
                  <w:pPr>
                    <w:rPr>
                      <w:sz w:val="15"/>
                      <w:szCs w:val="15"/>
                    </w:rPr>
                  </w:pPr>
                  <w:r w:rsidRPr="005D5771">
                    <w:rPr>
                      <w:rFonts w:hint="eastAsia"/>
                      <w:sz w:val="15"/>
                      <w:szCs w:val="15"/>
                    </w:rPr>
                    <w:t>2854</w:t>
                  </w:r>
                </w:p>
              </w:tc>
              <w:tc>
                <w:tcPr>
                  <w:tcW w:w="886" w:type="pct"/>
                  <w:vAlign w:val="center"/>
                  <w:hideMark/>
                </w:tcPr>
                <w:p w14:paraId="04CB9FF6" w14:textId="77777777" w:rsidR="008D6758" w:rsidRPr="005D5771" w:rsidRDefault="008D6758" w:rsidP="009D26C5">
                  <w:pPr>
                    <w:rPr>
                      <w:sz w:val="15"/>
                      <w:szCs w:val="15"/>
                    </w:rPr>
                  </w:pPr>
                  <w:r w:rsidRPr="005D5771">
                    <w:rPr>
                      <w:rFonts w:hint="eastAsia"/>
                      <w:sz w:val="15"/>
                      <w:szCs w:val="15"/>
                    </w:rPr>
                    <w:t>ND</w:t>
                  </w:r>
                </w:p>
              </w:tc>
              <w:tc>
                <w:tcPr>
                  <w:tcW w:w="780" w:type="pct"/>
                  <w:vAlign w:val="center"/>
                  <w:hideMark/>
                </w:tcPr>
                <w:p w14:paraId="12C457E4" w14:textId="77777777" w:rsidR="008D6758" w:rsidRPr="005D5771" w:rsidRDefault="008D6758" w:rsidP="009D26C5">
                  <w:pPr>
                    <w:rPr>
                      <w:sz w:val="15"/>
                      <w:szCs w:val="15"/>
                    </w:rPr>
                  </w:pPr>
                  <w:r w:rsidRPr="005D5771">
                    <w:rPr>
                      <w:rFonts w:hint="eastAsia"/>
                      <w:sz w:val="15"/>
                      <w:szCs w:val="15"/>
                    </w:rPr>
                    <w:t>/</w:t>
                  </w:r>
                </w:p>
              </w:tc>
            </w:tr>
            <w:tr w:rsidR="005D5771" w:rsidRPr="005D5771" w14:paraId="06392546" w14:textId="77777777" w:rsidTr="008D6758">
              <w:trPr>
                <w:jc w:val="center"/>
              </w:trPr>
              <w:tc>
                <w:tcPr>
                  <w:tcW w:w="0" w:type="auto"/>
                  <w:vMerge/>
                  <w:vAlign w:val="center"/>
                  <w:hideMark/>
                </w:tcPr>
                <w:p w14:paraId="0CE32F91" w14:textId="77777777" w:rsidR="008D6758" w:rsidRPr="005D5771" w:rsidRDefault="008D6758">
                  <w:pPr>
                    <w:widowControl/>
                    <w:jc w:val="left"/>
                    <w:rPr>
                      <w:sz w:val="15"/>
                      <w:szCs w:val="15"/>
                    </w:rPr>
                  </w:pPr>
                </w:p>
              </w:tc>
              <w:tc>
                <w:tcPr>
                  <w:tcW w:w="641" w:type="pct"/>
                  <w:vMerge/>
                  <w:vAlign w:val="center"/>
                  <w:hideMark/>
                </w:tcPr>
                <w:p w14:paraId="02A489C6" w14:textId="77777777" w:rsidR="008D6758" w:rsidRPr="005D5771" w:rsidRDefault="008D6758">
                  <w:pPr>
                    <w:widowControl/>
                    <w:jc w:val="left"/>
                    <w:rPr>
                      <w:sz w:val="15"/>
                      <w:szCs w:val="15"/>
                    </w:rPr>
                  </w:pPr>
                </w:p>
              </w:tc>
              <w:tc>
                <w:tcPr>
                  <w:tcW w:w="545" w:type="pct"/>
                  <w:vMerge/>
                  <w:vAlign w:val="center"/>
                  <w:hideMark/>
                </w:tcPr>
                <w:p w14:paraId="7D4617F7" w14:textId="77777777" w:rsidR="008D6758" w:rsidRPr="005D5771" w:rsidRDefault="008D6758" w:rsidP="009D26C5">
                  <w:pPr>
                    <w:rPr>
                      <w:sz w:val="15"/>
                      <w:szCs w:val="15"/>
                    </w:rPr>
                  </w:pPr>
                </w:p>
              </w:tc>
              <w:tc>
                <w:tcPr>
                  <w:tcW w:w="665" w:type="pct"/>
                  <w:tcBorders>
                    <w:right w:val="single" w:sz="4" w:space="0" w:color="auto"/>
                  </w:tcBorders>
                  <w:vAlign w:val="center"/>
                  <w:hideMark/>
                </w:tcPr>
                <w:p w14:paraId="051250ED" w14:textId="77777777" w:rsidR="008D6758" w:rsidRPr="005D5771" w:rsidRDefault="008D6758" w:rsidP="009D26C5">
                  <w:pPr>
                    <w:rPr>
                      <w:sz w:val="15"/>
                      <w:szCs w:val="15"/>
                    </w:rPr>
                  </w:pPr>
                  <w:r w:rsidRPr="005D5771">
                    <w:rPr>
                      <w:sz w:val="15"/>
                      <w:szCs w:val="15"/>
                    </w:rPr>
                    <w:t>2021.</w:t>
                  </w:r>
                  <w:r w:rsidRPr="005D5771">
                    <w:rPr>
                      <w:rFonts w:hint="eastAsia"/>
                      <w:sz w:val="15"/>
                      <w:szCs w:val="15"/>
                    </w:rPr>
                    <w:t>11</w:t>
                  </w:r>
                  <w:r w:rsidRPr="005D5771">
                    <w:rPr>
                      <w:sz w:val="15"/>
                      <w:szCs w:val="15"/>
                    </w:rPr>
                    <w:t>.</w:t>
                  </w:r>
                  <w:r w:rsidRPr="005D5771">
                    <w:rPr>
                      <w:rFonts w:hint="eastAsia"/>
                      <w:sz w:val="15"/>
                      <w:szCs w:val="15"/>
                    </w:rPr>
                    <w:t>25</w:t>
                  </w:r>
                </w:p>
              </w:tc>
              <w:tc>
                <w:tcPr>
                  <w:tcW w:w="762" w:type="pct"/>
                  <w:tcBorders>
                    <w:left w:val="single" w:sz="4" w:space="0" w:color="auto"/>
                  </w:tcBorders>
                  <w:vAlign w:val="center"/>
                </w:tcPr>
                <w:p w14:paraId="2AB757C2" w14:textId="77777777" w:rsidR="008D6758" w:rsidRPr="005D5771" w:rsidRDefault="008D6758" w:rsidP="008D6758">
                  <w:pPr>
                    <w:rPr>
                      <w:sz w:val="15"/>
                      <w:szCs w:val="15"/>
                    </w:rPr>
                  </w:pPr>
                  <w:r w:rsidRPr="005D5771">
                    <w:rPr>
                      <w:rFonts w:hint="eastAsia"/>
                      <w:sz w:val="15"/>
                      <w:szCs w:val="15"/>
                    </w:rPr>
                    <w:t>2300</w:t>
                  </w:r>
                </w:p>
              </w:tc>
              <w:tc>
                <w:tcPr>
                  <w:tcW w:w="886" w:type="pct"/>
                  <w:vAlign w:val="center"/>
                  <w:hideMark/>
                </w:tcPr>
                <w:p w14:paraId="56AE8824" w14:textId="77777777" w:rsidR="008D6758" w:rsidRPr="005D5771" w:rsidRDefault="008D6758">
                  <w:pPr>
                    <w:rPr>
                      <w:sz w:val="15"/>
                      <w:szCs w:val="15"/>
                    </w:rPr>
                  </w:pPr>
                  <w:r w:rsidRPr="005D5771">
                    <w:rPr>
                      <w:rFonts w:hint="eastAsia"/>
                      <w:sz w:val="15"/>
                      <w:szCs w:val="15"/>
                    </w:rPr>
                    <w:t>0.58-0.65</w:t>
                  </w:r>
                </w:p>
              </w:tc>
              <w:tc>
                <w:tcPr>
                  <w:tcW w:w="780" w:type="pct"/>
                  <w:vAlign w:val="center"/>
                  <w:hideMark/>
                </w:tcPr>
                <w:p w14:paraId="00A99EAE" w14:textId="77777777" w:rsidR="008D6758" w:rsidRPr="005D5771" w:rsidRDefault="008D6758">
                  <w:pPr>
                    <w:rPr>
                      <w:sz w:val="15"/>
                      <w:szCs w:val="15"/>
                    </w:rPr>
                  </w:pPr>
                  <w:r w:rsidRPr="005D5771">
                    <w:rPr>
                      <w:rFonts w:hint="eastAsia"/>
                      <w:sz w:val="15"/>
                      <w:szCs w:val="15"/>
                    </w:rPr>
                    <w:t>0.001</w:t>
                  </w:r>
                </w:p>
              </w:tc>
            </w:tr>
            <w:tr w:rsidR="005D5771" w:rsidRPr="005D5771" w14:paraId="2C1E4E6A" w14:textId="77777777" w:rsidTr="008D6758">
              <w:trPr>
                <w:jc w:val="center"/>
              </w:trPr>
              <w:tc>
                <w:tcPr>
                  <w:tcW w:w="3334" w:type="pct"/>
                  <w:gridSpan w:val="5"/>
                  <w:vAlign w:val="center"/>
                  <w:hideMark/>
                </w:tcPr>
                <w:p w14:paraId="59579A6A" w14:textId="77777777" w:rsidR="008D6758" w:rsidRPr="005D5771" w:rsidRDefault="008D6758" w:rsidP="008D6758">
                  <w:pPr>
                    <w:rPr>
                      <w:sz w:val="15"/>
                      <w:szCs w:val="15"/>
                    </w:rPr>
                  </w:pPr>
                  <w:r w:rsidRPr="005D5771">
                    <w:rPr>
                      <w:rFonts w:hint="eastAsia"/>
                      <w:sz w:val="15"/>
                      <w:szCs w:val="15"/>
                    </w:rPr>
                    <w:t>评价标准</w:t>
                  </w:r>
                </w:p>
              </w:tc>
              <w:tc>
                <w:tcPr>
                  <w:tcW w:w="886" w:type="pct"/>
                  <w:vAlign w:val="center"/>
                  <w:hideMark/>
                </w:tcPr>
                <w:p w14:paraId="10CBAB63" w14:textId="77777777" w:rsidR="008D6758" w:rsidRPr="005D5771" w:rsidRDefault="008D6758">
                  <w:pPr>
                    <w:rPr>
                      <w:sz w:val="15"/>
                      <w:szCs w:val="15"/>
                    </w:rPr>
                  </w:pPr>
                  <w:r w:rsidRPr="005D5771">
                    <w:rPr>
                      <w:rFonts w:hint="eastAsia"/>
                      <w:sz w:val="15"/>
                      <w:szCs w:val="15"/>
                    </w:rPr>
                    <w:t>5</w:t>
                  </w:r>
                </w:p>
              </w:tc>
              <w:tc>
                <w:tcPr>
                  <w:tcW w:w="780" w:type="pct"/>
                  <w:vAlign w:val="center"/>
                  <w:hideMark/>
                </w:tcPr>
                <w:p w14:paraId="707AA524" w14:textId="77777777" w:rsidR="008D6758" w:rsidRPr="005D5771" w:rsidRDefault="008D6758">
                  <w:pPr>
                    <w:rPr>
                      <w:sz w:val="15"/>
                      <w:szCs w:val="15"/>
                    </w:rPr>
                  </w:pPr>
                  <w:r w:rsidRPr="005D5771">
                    <w:rPr>
                      <w:sz w:val="15"/>
                      <w:szCs w:val="15"/>
                    </w:rPr>
                    <w:t>--</w:t>
                  </w:r>
                </w:p>
              </w:tc>
            </w:tr>
            <w:tr w:rsidR="005D5771" w:rsidRPr="005D5771" w14:paraId="55700237" w14:textId="77777777" w:rsidTr="008D6758">
              <w:trPr>
                <w:jc w:val="center"/>
              </w:trPr>
              <w:tc>
                <w:tcPr>
                  <w:tcW w:w="3334" w:type="pct"/>
                  <w:gridSpan w:val="5"/>
                  <w:vAlign w:val="center"/>
                  <w:hideMark/>
                </w:tcPr>
                <w:p w14:paraId="21B3078F" w14:textId="77777777" w:rsidR="008D6758" w:rsidRPr="005D5771" w:rsidRDefault="008D6758" w:rsidP="008D6758">
                  <w:pPr>
                    <w:rPr>
                      <w:sz w:val="15"/>
                      <w:szCs w:val="15"/>
                    </w:rPr>
                  </w:pPr>
                  <w:r w:rsidRPr="005D5771">
                    <w:rPr>
                      <w:rFonts w:hint="eastAsia"/>
                      <w:sz w:val="15"/>
                      <w:szCs w:val="15"/>
                    </w:rPr>
                    <w:t>达标情况</w:t>
                  </w:r>
                </w:p>
              </w:tc>
              <w:tc>
                <w:tcPr>
                  <w:tcW w:w="886" w:type="pct"/>
                  <w:vAlign w:val="center"/>
                  <w:hideMark/>
                </w:tcPr>
                <w:p w14:paraId="6C35C4A0" w14:textId="77777777" w:rsidR="008D6758" w:rsidRPr="005D5771" w:rsidRDefault="008D6758">
                  <w:pPr>
                    <w:rPr>
                      <w:sz w:val="15"/>
                      <w:szCs w:val="15"/>
                    </w:rPr>
                  </w:pPr>
                  <w:r w:rsidRPr="005D5771">
                    <w:rPr>
                      <w:rFonts w:hint="eastAsia"/>
                      <w:sz w:val="15"/>
                      <w:szCs w:val="15"/>
                    </w:rPr>
                    <w:t>达标</w:t>
                  </w:r>
                </w:p>
              </w:tc>
              <w:tc>
                <w:tcPr>
                  <w:tcW w:w="780" w:type="pct"/>
                  <w:vAlign w:val="center"/>
                  <w:hideMark/>
                </w:tcPr>
                <w:p w14:paraId="65C5197F" w14:textId="77777777" w:rsidR="008D6758" w:rsidRPr="005D5771" w:rsidRDefault="008D6758">
                  <w:pPr>
                    <w:rPr>
                      <w:sz w:val="15"/>
                      <w:szCs w:val="15"/>
                    </w:rPr>
                  </w:pPr>
                  <w:r w:rsidRPr="005D5771">
                    <w:rPr>
                      <w:sz w:val="15"/>
                      <w:szCs w:val="15"/>
                    </w:rPr>
                    <w:t>--</w:t>
                  </w:r>
                </w:p>
              </w:tc>
            </w:tr>
            <w:tr w:rsidR="005D5771" w:rsidRPr="005D5771" w14:paraId="0B338D33" w14:textId="77777777" w:rsidTr="008D6758">
              <w:trPr>
                <w:jc w:val="center"/>
              </w:trPr>
              <w:tc>
                <w:tcPr>
                  <w:tcW w:w="721" w:type="pct"/>
                  <w:vMerge w:val="restart"/>
                  <w:vAlign w:val="center"/>
                  <w:hideMark/>
                </w:tcPr>
                <w:p w14:paraId="4511D318" w14:textId="77777777" w:rsidR="008D6758" w:rsidRPr="005D5771" w:rsidRDefault="008D6758" w:rsidP="00A167FC">
                  <w:pPr>
                    <w:rPr>
                      <w:sz w:val="15"/>
                      <w:szCs w:val="15"/>
                    </w:rPr>
                  </w:pPr>
                  <w:r w:rsidRPr="005D5771">
                    <w:rPr>
                      <w:rFonts w:hint="eastAsia"/>
                      <w:sz w:val="15"/>
                      <w:szCs w:val="15"/>
                    </w:rPr>
                    <w:t>POM/PBT</w:t>
                  </w:r>
                </w:p>
              </w:tc>
              <w:tc>
                <w:tcPr>
                  <w:tcW w:w="641" w:type="pct"/>
                  <w:vMerge w:val="restart"/>
                  <w:vAlign w:val="center"/>
                  <w:hideMark/>
                </w:tcPr>
                <w:p w14:paraId="57DC14C3" w14:textId="77777777" w:rsidR="008D6758" w:rsidRPr="005D5771" w:rsidRDefault="008D6758" w:rsidP="00A167FC">
                  <w:pPr>
                    <w:rPr>
                      <w:sz w:val="15"/>
                      <w:szCs w:val="15"/>
                    </w:rPr>
                  </w:pPr>
                  <w:r w:rsidRPr="005D5771">
                    <w:rPr>
                      <w:sz w:val="15"/>
                      <w:szCs w:val="15"/>
                    </w:rPr>
                    <w:t>DA00</w:t>
                  </w:r>
                  <w:r w:rsidRPr="005D5771">
                    <w:rPr>
                      <w:rFonts w:hint="eastAsia"/>
                      <w:sz w:val="15"/>
                      <w:szCs w:val="15"/>
                    </w:rPr>
                    <w:t>3</w:t>
                  </w:r>
                </w:p>
              </w:tc>
              <w:tc>
                <w:tcPr>
                  <w:tcW w:w="545" w:type="pct"/>
                  <w:vMerge w:val="restart"/>
                  <w:vAlign w:val="center"/>
                  <w:hideMark/>
                </w:tcPr>
                <w:p w14:paraId="31155CE6" w14:textId="77777777" w:rsidR="008D6758" w:rsidRPr="005D5771" w:rsidRDefault="008D6758">
                  <w:pPr>
                    <w:rPr>
                      <w:sz w:val="15"/>
                      <w:szCs w:val="15"/>
                    </w:rPr>
                  </w:pPr>
                  <w:r w:rsidRPr="005D5771">
                    <w:rPr>
                      <w:rFonts w:hint="eastAsia"/>
                      <w:sz w:val="15"/>
                      <w:szCs w:val="15"/>
                    </w:rPr>
                    <w:t>非甲烷总</w:t>
                  </w:r>
                  <w:r w:rsidRPr="005D5771">
                    <w:rPr>
                      <w:rFonts w:hint="eastAsia"/>
                      <w:sz w:val="15"/>
                      <w:szCs w:val="15"/>
                    </w:rPr>
                    <w:lastRenderedPageBreak/>
                    <w:t>烃</w:t>
                  </w:r>
                </w:p>
              </w:tc>
              <w:tc>
                <w:tcPr>
                  <w:tcW w:w="665" w:type="pct"/>
                  <w:tcBorders>
                    <w:right w:val="single" w:sz="4" w:space="0" w:color="auto"/>
                  </w:tcBorders>
                  <w:vAlign w:val="center"/>
                  <w:hideMark/>
                </w:tcPr>
                <w:p w14:paraId="1B99B827" w14:textId="77777777" w:rsidR="008D6758" w:rsidRPr="005D5771" w:rsidRDefault="008D6758" w:rsidP="00A167FC">
                  <w:pPr>
                    <w:rPr>
                      <w:sz w:val="15"/>
                      <w:szCs w:val="15"/>
                    </w:rPr>
                  </w:pPr>
                  <w:r w:rsidRPr="005D5771">
                    <w:rPr>
                      <w:sz w:val="15"/>
                      <w:szCs w:val="15"/>
                    </w:rPr>
                    <w:lastRenderedPageBreak/>
                    <w:t>2021.</w:t>
                  </w:r>
                  <w:r w:rsidRPr="005D5771">
                    <w:rPr>
                      <w:rFonts w:hint="eastAsia"/>
                      <w:sz w:val="15"/>
                      <w:szCs w:val="15"/>
                    </w:rPr>
                    <w:t>4</w:t>
                  </w:r>
                  <w:r w:rsidRPr="005D5771">
                    <w:rPr>
                      <w:sz w:val="15"/>
                      <w:szCs w:val="15"/>
                    </w:rPr>
                    <w:t>.</w:t>
                  </w:r>
                  <w:r w:rsidRPr="005D5771">
                    <w:rPr>
                      <w:rFonts w:hint="eastAsia"/>
                      <w:sz w:val="15"/>
                      <w:szCs w:val="15"/>
                    </w:rPr>
                    <w:t>12</w:t>
                  </w:r>
                </w:p>
              </w:tc>
              <w:tc>
                <w:tcPr>
                  <w:tcW w:w="762" w:type="pct"/>
                  <w:tcBorders>
                    <w:left w:val="single" w:sz="4" w:space="0" w:color="auto"/>
                  </w:tcBorders>
                  <w:vAlign w:val="center"/>
                </w:tcPr>
                <w:p w14:paraId="733A666A" w14:textId="77777777" w:rsidR="008D6758" w:rsidRPr="005D5771" w:rsidRDefault="00B523D0" w:rsidP="008D6758">
                  <w:pPr>
                    <w:rPr>
                      <w:sz w:val="15"/>
                      <w:szCs w:val="15"/>
                    </w:rPr>
                  </w:pPr>
                  <w:r w:rsidRPr="005D5771">
                    <w:rPr>
                      <w:rFonts w:hint="eastAsia"/>
                      <w:sz w:val="15"/>
                      <w:szCs w:val="15"/>
                    </w:rPr>
                    <w:t>2854</w:t>
                  </w:r>
                </w:p>
              </w:tc>
              <w:tc>
                <w:tcPr>
                  <w:tcW w:w="886" w:type="pct"/>
                  <w:vAlign w:val="center"/>
                  <w:hideMark/>
                </w:tcPr>
                <w:p w14:paraId="2277DDD5" w14:textId="77777777" w:rsidR="008D6758" w:rsidRPr="005D5771" w:rsidRDefault="008D6758" w:rsidP="00A167FC">
                  <w:pPr>
                    <w:rPr>
                      <w:sz w:val="15"/>
                      <w:szCs w:val="15"/>
                    </w:rPr>
                  </w:pPr>
                  <w:r w:rsidRPr="005D5771">
                    <w:rPr>
                      <w:rFonts w:hint="eastAsia"/>
                      <w:sz w:val="15"/>
                      <w:szCs w:val="15"/>
                    </w:rPr>
                    <w:t>6.69</w:t>
                  </w:r>
                  <w:r w:rsidRPr="005D5771">
                    <w:rPr>
                      <w:sz w:val="15"/>
                      <w:szCs w:val="15"/>
                    </w:rPr>
                    <w:t>-</w:t>
                  </w:r>
                  <w:r w:rsidRPr="005D5771">
                    <w:rPr>
                      <w:rFonts w:hint="eastAsia"/>
                      <w:sz w:val="15"/>
                      <w:szCs w:val="15"/>
                    </w:rPr>
                    <w:t>12.0</w:t>
                  </w:r>
                </w:p>
              </w:tc>
              <w:tc>
                <w:tcPr>
                  <w:tcW w:w="780" w:type="pct"/>
                  <w:vAlign w:val="center"/>
                  <w:hideMark/>
                </w:tcPr>
                <w:p w14:paraId="6B85E874" w14:textId="77777777" w:rsidR="008D6758" w:rsidRPr="005D5771" w:rsidRDefault="008D6758" w:rsidP="00A167FC">
                  <w:pPr>
                    <w:rPr>
                      <w:sz w:val="15"/>
                      <w:szCs w:val="15"/>
                    </w:rPr>
                  </w:pPr>
                  <w:r w:rsidRPr="005D5771">
                    <w:rPr>
                      <w:sz w:val="15"/>
                      <w:szCs w:val="15"/>
                    </w:rPr>
                    <w:t>0.0</w:t>
                  </w:r>
                  <w:r w:rsidRPr="005D5771">
                    <w:rPr>
                      <w:rFonts w:hint="eastAsia"/>
                      <w:sz w:val="15"/>
                      <w:szCs w:val="15"/>
                    </w:rPr>
                    <w:t>14</w:t>
                  </w:r>
                  <w:r w:rsidRPr="005D5771">
                    <w:rPr>
                      <w:sz w:val="15"/>
                      <w:szCs w:val="15"/>
                    </w:rPr>
                    <w:t>-0.0</w:t>
                  </w:r>
                  <w:r w:rsidRPr="005D5771">
                    <w:rPr>
                      <w:rFonts w:hint="eastAsia"/>
                      <w:sz w:val="15"/>
                      <w:szCs w:val="15"/>
                    </w:rPr>
                    <w:t>27</w:t>
                  </w:r>
                </w:p>
              </w:tc>
            </w:tr>
            <w:tr w:rsidR="005D5771" w:rsidRPr="005D5771" w14:paraId="02D15043" w14:textId="77777777" w:rsidTr="008D6758">
              <w:trPr>
                <w:jc w:val="center"/>
              </w:trPr>
              <w:tc>
                <w:tcPr>
                  <w:tcW w:w="0" w:type="auto"/>
                  <w:vMerge/>
                  <w:vAlign w:val="center"/>
                  <w:hideMark/>
                </w:tcPr>
                <w:p w14:paraId="53BC9619" w14:textId="77777777" w:rsidR="008D6758" w:rsidRPr="005D5771" w:rsidRDefault="008D6758">
                  <w:pPr>
                    <w:widowControl/>
                    <w:jc w:val="left"/>
                    <w:rPr>
                      <w:sz w:val="15"/>
                      <w:szCs w:val="15"/>
                    </w:rPr>
                  </w:pPr>
                </w:p>
              </w:tc>
              <w:tc>
                <w:tcPr>
                  <w:tcW w:w="641" w:type="pct"/>
                  <w:vMerge/>
                  <w:vAlign w:val="center"/>
                  <w:hideMark/>
                </w:tcPr>
                <w:p w14:paraId="04D71C3F" w14:textId="77777777" w:rsidR="008D6758" w:rsidRPr="005D5771" w:rsidRDefault="008D6758">
                  <w:pPr>
                    <w:widowControl/>
                    <w:jc w:val="left"/>
                    <w:rPr>
                      <w:sz w:val="15"/>
                      <w:szCs w:val="15"/>
                    </w:rPr>
                  </w:pPr>
                </w:p>
              </w:tc>
              <w:tc>
                <w:tcPr>
                  <w:tcW w:w="545" w:type="pct"/>
                  <w:vMerge/>
                  <w:vAlign w:val="center"/>
                  <w:hideMark/>
                </w:tcPr>
                <w:p w14:paraId="4B634439" w14:textId="77777777" w:rsidR="008D6758" w:rsidRPr="005D5771" w:rsidRDefault="008D6758">
                  <w:pPr>
                    <w:widowControl/>
                    <w:jc w:val="left"/>
                    <w:rPr>
                      <w:sz w:val="15"/>
                      <w:szCs w:val="15"/>
                    </w:rPr>
                  </w:pPr>
                </w:p>
              </w:tc>
              <w:tc>
                <w:tcPr>
                  <w:tcW w:w="665" w:type="pct"/>
                  <w:tcBorders>
                    <w:right w:val="single" w:sz="4" w:space="0" w:color="auto"/>
                  </w:tcBorders>
                  <w:vAlign w:val="center"/>
                  <w:hideMark/>
                </w:tcPr>
                <w:p w14:paraId="3A3D2669" w14:textId="77777777" w:rsidR="008D6758" w:rsidRPr="005D5771" w:rsidRDefault="008D6758" w:rsidP="009D26C5">
                  <w:pPr>
                    <w:rPr>
                      <w:sz w:val="15"/>
                      <w:szCs w:val="15"/>
                    </w:rPr>
                  </w:pPr>
                  <w:r w:rsidRPr="005D5771">
                    <w:rPr>
                      <w:sz w:val="15"/>
                      <w:szCs w:val="15"/>
                    </w:rPr>
                    <w:t>2021.</w:t>
                  </w:r>
                  <w:r w:rsidRPr="005D5771">
                    <w:rPr>
                      <w:rFonts w:hint="eastAsia"/>
                      <w:sz w:val="15"/>
                      <w:szCs w:val="15"/>
                    </w:rPr>
                    <w:t>11</w:t>
                  </w:r>
                  <w:r w:rsidRPr="005D5771">
                    <w:rPr>
                      <w:sz w:val="15"/>
                      <w:szCs w:val="15"/>
                    </w:rPr>
                    <w:t>.</w:t>
                  </w:r>
                  <w:r w:rsidRPr="005D5771">
                    <w:rPr>
                      <w:rFonts w:hint="eastAsia"/>
                      <w:sz w:val="15"/>
                      <w:szCs w:val="15"/>
                    </w:rPr>
                    <w:t>25</w:t>
                  </w:r>
                </w:p>
              </w:tc>
              <w:tc>
                <w:tcPr>
                  <w:tcW w:w="762" w:type="pct"/>
                  <w:tcBorders>
                    <w:left w:val="single" w:sz="4" w:space="0" w:color="auto"/>
                  </w:tcBorders>
                  <w:vAlign w:val="center"/>
                </w:tcPr>
                <w:p w14:paraId="56F74C9B" w14:textId="77777777" w:rsidR="008D6758" w:rsidRPr="005D5771" w:rsidRDefault="008D6758" w:rsidP="008D6758">
                  <w:pPr>
                    <w:rPr>
                      <w:sz w:val="15"/>
                      <w:szCs w:val="15"/>
                    </w:rPr>
                  </w:pPr>
                  <w:r w:rsidRPr="005D5771">
                    <w:rPr>
                      <w:rFonts w:hint="eastAsia"/>
                      <w:sz w:val="15"/>
                      <w:szCs w:val="15"/>
                    </w:rPr>
                    <w:t>2300</w:t>
                  </w:r>
                </w:p>
              </w:tc>
              <w:tc>
                <w:tcPr>
                  <w:tcW w:w="886" w:type="pct"/>
                  <w:vAlign w:val="center"/>
                  <w:hideMark/>
                </w:tcPr>
                <w:p w14:paraId="6842B491" w14:textId="77777777" w:rsidR="008D6758" w:rsidRPr="005D5771" w:rsidRDefault="008D6758" w:rsidP="009D26C5">
                  <w:pPr>
                    <w:rPr>
                      <w:sz w:val="15"/>
                      <w:szCs w:val="15"/>
                    </w:rPr>
                  </w:pPr>
                  <w:r w:rsidRPr="005D5771">
                    <w:rPr>
                      <w:rFonts w:hint="eastAsia"/>
                      <w:sz w:val="15"/>
                      <w:szCs w:val="15"/>
                    </w:rPr>
                    <w:t>2.17</w:t>
                  </w:r>
                  <w:r w:rsidRPr="005D5771">
                    <w:rPr>
                      <w:sz w:val="15"/>
                      <w:szCs w:val="15"/>
                    </w:rPr>
                    <w:t>-</w:t>
                  </w:r>
                  <w:r w:rsidRPr="005D5771">
                    <w:rPr>
                      <w:rFonts w:hint="eastAsia"/>
                      <w:sz w:val="15"/>
                      <w:szCs w:val="15"/>
                    </w:rPr>
                    <w:t>2.27</w:t>
                  </w:r>
                </w:p>
              </w:tc>
              <w:tc>
                <w:tcPr>
                  <w:tcW w:w="780" w:type="pct"/>
                  <w:vAlign w:val="center"/>
                  <w:hideMark/>
                </w:tcPr>
                <w:p w14:paraId="62160BD8" w14:textId="77777777" w:rsidR="008D6758" w:rsidRPr="005D5771" w:rsidRDefault="008D6758" w:rsidP="009D26C5">
                  <w:pPr>
                    <w:rPr>
                      <w:sz w:val="15"/>
                      <w:szCs w:val="15"/>
                    </w:rPr>
                  </w:pPr>
                  <w:r w:rsidRPr="005D5771">
                    <w:rPr>
                      <w:sz w:val="15"/>
                      <w:szCs w:val="15"/>
                    </w:rPr>
                    <w:t>0.00</w:t>
                  </w:r>
                  <w:r w:rsidRPr="005D5771">
                    <w:rPr>
                      <w:rFonts w:hint="eastAsia"/>
                      <w:sz w:val="15"/>
                      <w:szCs w:val="15"/>
                    </w:rPr>
                    <w:t>4</w:t>
                  </w:r>
                </w:p>
              </w:tc>
            </w:tr>
            <w:tr w:rsidR="005D5771" w:rsidRPr="005D5771" w14:paraId="366DDD5E" w14:textId="77777777" w:rsidTr="008D6758">
              <w:trPr>
                <w:jc w:val="center"/>
              </w:trPr>
              <w:tc>
                <w:tcPr>
                  <w:tcW w:w="3334" w:type="pct"/>
                  <w:gridSpan w:val="5"/>
                  <w:vAlign w:val="center"/>
                  <w:hideMark/>
                </w:tcPr>
                <w:p w14:paraId="3300D84F" w14:textId="77777777" w:rsidR="008D6758" w:rsidRPr="005D5771" w:rsidRDefault="008D6758" w:rsidP="008D6758">
                  <w:pPr>
                    <w:rPr>
                      <w:sz w:val="15"/>
                      <w:szCs w:val="15"/>
                    </w:rPr>
                  </w:pPr>
                  <w:r w:rsidRPr="005D5771">
                    <w:rPr>
                      <w:rFonts w:hint="eastAsia"/>
                      <w:sz w:val="15"/>
                      <w:szCs w:val="15"/>
                    </w:rPr>
                    <w:t>评价标准</w:t>
                  </w:r>
                </w:p>
              </w:tc>
              <w:tc>
                <w:tcPr>
                  <w:tcW w:w="886" w:type="pct"/>
                  <w:vAlign w:val="center"/>
                  <w:hideMark/>
                </w:tcPr>
                <w:p w14:paraId="42770A7F" w14:textId="77777777" w:rsidR="008D6758" w:rsidRPr="005D5771" w:rsidRDefault="008D6758">
                  <w:pPr>
                    <w:rPr>
                      <w:sz w:val="15"/>
                      <w:szCs w:val="15"/>
                    </w:rPr>
                  </w:pPr>
                  <w:r w:rsidRPr="005D5771">
                    <w:rPr>
                      <w:rFonts w:hint="eastAsia"/>
                      <w:sz w:val="15"/>
                      <w:szCs w:val="15"/>
                    </w:rPr>
                    <w:t>60</w:t>
                  </w:r>
                </w:p>
              </w:tc>
              <w:tc>
                <w:tcPr>
                  <w:tcW w:w="780" w:type="pct"/>
                  <w:vAlign w:val="center"/>
                  <w:hideMark/>
                </w:tcPr>
                <w:p w14:paraId="6BDA72AA" w14:textId="77777777" w:rsidR="008D6758" w:rsidRPr="005D5771" w:rsidRDefault="008D6758">
                  <w:pPr>
                    <w:rPr>
                      <w:sz w:val="15"/>
                      <w:szCs w:val="15"/>
                    </w:rPr>
                  </w:pPr>
                  <w:r w:rsidRPr="005D5771">
                    <w:rPr>
                      <w:sz w:val="15"/>
                      <w:szCs w:val="15"/>
                    </w:rPr>
                    <w:t>--</w:t>
                  </w:r>
                </w:p>
              </w:tc>
            </w:tr>
            <w:tr w:rsidR="005D5771" w:rsidRPr="005D5771" w14:paraId="0C85AC45" w14:textId="77777777" w:rsidTr="008D6758">
              <w:trPr>
                <w:jc w:val="center"/>
              </w:trPr>
              <w:tc>
                <w:tcPr>
                  <w:tcW w:w="3334" w:type="pct"/>
                  <w:gridSpan w:val="5"/>
                  <w:vAlign w:val="center"/>
                  <w:hideMark/>
                </w:tcPr>
                <w:p w14:paraId="2FD2317F" w14:textId="77777777" w:rsidR="008D6758" w:rsidRPr="005D5771" w:rsidRDefault="008D6758" w:rsidP="008D6758">
                  <w:pPr>
                    <w:rPr>
                      <w:sz w:val="15"/>
                      <w:szCs w:val="15"/>
                    </w:rPr>
                  </w:pPr>
                  <w:r w:rsidRPr="005D5771">
                    <w:rPr>
                      <w:rFonts w:hint="eastAsia"/>
                      <w:sz w:val="15"/>
                      <w:szCs w:val="15"/>
                    </w:rPr>
                    <w:t>达标情况</w:t>
                  </w:r>
                </w:p>
              </w:tc>
              <w:tc>
                <w:tcPr>
                  <w:tcW w:w="886" w:type="pct"/>
                  <w:vAlign w:val="center"/>
                  <w:hideMark/>
                </w:tcPr>
                <w:p w14:paraId="2DC1A084" w14:textId="77777777" w:rsidR="008D6758" w:rsidRPr="005D5771" w:rsidRDefault="008D6758">
                  <w:pPr>
                    <w:rPr>
                      <w:sz w:val="15"/>
                      <w:szCs w:val="15"/>
                    </w:rPr>
                  </w:pPr>
                  <w:r w:rsidRPr="005D5771">
                    <w:rPr>
                      <w:rFonts w:hint="eastAsia"/>
                      <w:sz w:val="15"/>
                      <w:szCs w:val="15"/>
                    </w:rPr>
                    <w:t>达标</w:t>
                  </w:r>
                </w:p>
              </w:tc>
              <w:tc>
                <w:tcPr>
                  <w:tcW w:w="780" w:type="pct"/>
                  <w:vAlign w:val="center"/>
                  <w:hideMark/>
                </w:tcPr>
                <w:p w14:paraId="7837B773" w14:textId="77777777" w:rsidR="008D6758" w:rsidRPr="005D5771" w:rsidRDefault="008D6758">
                  <w:pPr>
                    <w:rPr>
                      <w:sz w:val="15"/>
                      <w:szCs w:val="15"/>
                    </w:rPr>
                  </w:pPr>
                  <w:r w:rsidRPr="005D5771">
                    <w:rPr>
                      <w:sz w:val="15"/>
                      <w:szCs w:val="15"/>
                    </w:rPr>
                    <w:t>--</w:t>
                  </w:r>
                </w:p>
              </w:tc>
            </w:tr>
            <w:tr w:rsidR="005D5771" w:rsidRPr="005D5771" w14:paraId="17B1C902" w14:textId="77777777" w:rsidTr="008D6758">
              <w:trPr>
                <w:jc w:val="center"/>
              </w:trPr>
              <w:tc>
                <w:tcPr>
                  <w:tcW w:w="721" w:type="pct"/>
                  <w:vMerge w:val="restart"/>
                  <w:vAlign w:val="center"/>
                  <w:hideMark/>
                </w:tcPr>
                <w:p w14:paraId="7F2E7F58" w14:textId="77777777" w:rsidR="008D6758" w:rsidRPr="005D5771" w:rsidRDefault="008D6758">
                  <w:pPr>
                    <w:rPr>
                      <w:sz w:val="15"/>
                      <w:szCs w:val="15"/>
                    </w:rPr>
                  </w:pPr>
                  <w:r w:rsidRPr="005D5771">
                    <w:rPr>
                      <w:rFonts w:hint="eastAsia"/>
                      <w:sz w:val="15"/>
                      <w:szCs w:val="15"/>
                    </w:rPr>
                    <w:t>配料</w:t>
                  </w:r>
                </w:p>
              </w:tc>
              <w:tc>
                <w:tcPr>
                  <w:tcW w:w="641" w:type="pct"/>
                  <w:vMerge w:val="restart"/>
                  <w:vAlign w:val="center"/>
                  <w:hideMark/>
                </w:tcPr>
                <w:p w14:paraId="35D86096" w14:textId="77777777" w:rsidR="008D6758" w:rsidRPr="005D5771" w:rsidRDefault="008D6758">
                  <w:pPr>
                    <w:rPr>
                      <w:sz w:val="15"/>
                      <w:szCs w:val="15"/>
                    </w:rPr>
                  </w:pPr>
                  <w:r w:rsidRPr="005D5771">
                    <w:rPr>
                      <w:rFonts w:hint="eastAsia"/>
                      <w:sz w:val="15"/>
                      <w:szCs w:val="15"/>
                    </w:rPr>
                    <w:t>DA004</w:t>
                  </w:r>
                  <w:r w:rsidRPr="005D5771">
                    <w:rPr>
                      <w:rFonts w:hint="eastAsia"/>
                      <w:sz w:val="15"/>
                      <w:szCs w:val="15"/>
                    </w:rPr>
                    <w:t>（</w:t>
                  </w:r>
                  <w:r w:rsidRPr="005D5771">
                    <w:rPr>
                      <w:rFonts w:hint="eastAsia"/>
                      <w:sz w:val="15"/>
                      <w:szCs w:val="15"/>
                    </w:rPr>
                    <w:t>Q4</w:t>
                  </w:r>
                  <w:r w:rsidRPr="005D5771">
                    <w:rPr>
                      <w:rFonts w:hint="eastAsia"/>
                      <w:sz w:val="15"/>
                      <w:szCs w:val="15"/>
                    </w:rPr>
                    <w:t>）</w:t>
                  </w:r>
                </w:p>
              </w:tc>
              <w:tc>
                <w:tcPr>
                  <w:tcW w:w="545" w:type="pct"/>
                  <w:vMerge w:val="restart"/>
                  <w:vAlign w:val="center"/>
                  <w:hideMark/>
                </w:tcPr>
                <w:p w14:paraId="48FE19A8" w14:textId="77777777" w:rsidR="008D6758" w:rsidRPr="005D5771" w:rsidRDefault="008D6758">
                  <w:pPr>
                    <w:rPr>
                      <w:sz w:val="15"/>
                      <w:szCs w:val="15"/>
                    </w:rPr>
                  </w:pPr>
                  <w:r w:rsidRPr="005D5771">
                    <w:rPr>
                      <w:rFonts w:hint="eastAsia"/>
                      <w:sz w:val="15"/>
                      <w:szCs w:val="15"/>
                    </w:rPr>
                    <w:t>颗粒物</w:t>
                  </w:r>
                </w:p>
              </w:tc>
              <w:tc>
                <w:tcPr>
                  <w:tcW w:w="665" w:type="pct"/>
                  <w:tcBorders>
                    <w:right w:val="single" w:sz="4" w:space="0" w:color="auto"/>
                  </w:tcBorders>
                  <w:vAlign w:val="center"/>
                  <w:hideMark/>
                </w:tcPr>
                <w:p w14:paraId="572B2097" w14:textId="77777777" w:rsidR="008D6758" w:rsidRPr="005D5771" w:rsidRDefault="008D6758" w:rsidP="00A167FC">
                  <w:pPr>
                    <w:rPr>
                      <w:sz w:val="15"/>
                      <w:szCs w:val="15"/>
                    </w:rPr>
                  </w:pPr>
                  <w:r w:rsidRPr="005D5771">
                    <w:rPr>
                      <w:sz w:val="15"/>
                      <w:szCs w:val="15"/>
                    </w:rPr>
                    <w:t>2021.</w:t>
                  </w:r>
                  <w:r w:rsidRPr="005D5771">
                    <w:rPr>
                      <w:rFonts w:hint="eastAsia"/>
                      <w:sz w:val="15"/>
                      <w:szCs w:val="15"/>
                    </w:rPr>
                    <w:t>4</w:t>
                  </w:r>
                  <w:r w:rsidRPr="005D5771">
                    <w:rPr>
                      <w:sz w:val="15"/>
                      <w:szCs w:val="15"/>
                    </w:rPr>
                    <w:t>.2</w:t>
                  </w:r>
                  <w:r w:rsidRPr="005D5771">
                    <w:rPr>
                      <w:rFonts w:hint="eastAsia"/>
                      <w:sz w:val="15"/>
                      <w:szCs w:val="15"/>
                    </w:rPr>
                    <w:t>7</w:t>
                  </w:r>
                </w:p>
              </w:tc>
              <w:tc>
                <w:tcPr>
                  <w:tcW w:w="762" w:type="pct"/>
                  <w:tcBorders>
                    <w:left w:val="single" w:sz="4" w:space="0" w:color="auto"/>
                  </w:tcBorders>
                  <w:vAlign w:val="center"/>
                </w:tcPr>
                <w:p w14:paraId="2C8E238A" w14:textId="77777777" w:rsidR="008D6758" w:rsidRPr="005D5771" w:rsidRDefault="008D6758" w:rsidP="008D6758">
                  <w:pPr>
                    <w:rPr>
                      <w:sz w:val="15"/>
                      <w:szCs w:val="15"/>
                    </w:rPr>
                  </w:pPr>
                  <w:r w:rsidRPr="005D5771">
                    <w:rPr>
                      <w:rFonts w:hint="eastAsia"/>
                      <w:sz w:val="15"/>
                      <w:szCs w:val="15"/>
                    </w:rPr>
                    <w:t>2035</w:t>
                  </w:r>
                </w:p>
              </w:tc>
              <w:tc>
                <w:tcPr>
                  <w:tcW w:w="886" w:type="pct"/>
                  <w:vAlign w:val="center"/>
                  <w:hideMark/>
                </w:tcPr>
                <w:p w14:paraId="63F62113" w14:textId="77777777" w:rsidR="008D6758" w:rsidRPr="005D5771" w:rsidRDefault="008D6758" w:rsidP="00A167FC">
                  <w:pPr>
                    <w:rPr>
                      <w:sz w:val="15"/>
                      <w:szCs w:val="15"/>
                    </w:rPr>
                  </w:pPr>
                  <w:r w:rsidRPr="005D5771">
                    <w:rPr>
                      <w:rFonts w:hint="eastAsia"/>
                      <w:sz w:val="15"/>
                      <w:szCs w:val="15"/>
                    </w:rPr>
                    <w:t>13.2-16.0</w:t>
                  </w:r>
                </w:p>
              </w:tc>
              <w:tc>
                <w:tcPr>
                  <w:tcW w:w="780" w:type="pct"/>
                  <w:vAlign w:val="center"/>
                  <w:hideMark/>
                </w:tcPr>
                <w:p w14:paraId="745FBBBA" w14:textId="77777777" w:rsidR="008D6758" w:rsidRPr="005D5771" w:rsidRDefault="008D6758" w:rsidP="00A167FC">
                  <w:pPr>
                    <w:rPr>
                      <w:sz w:val="15"/>
                      <w:szCs w:val="15"/>
                    </w:rPr>
                  </w:pPr>
                  <w:r w:rsidRPr="005D5771">
                    <w:rPr>
                      <w:sz w:val="15"/>
                      <w:szCs w:val="15"/>
                    </w:rPr>
                    <w:t>0.0</w:t>
                  </w:r>
                  <w:r w:rsidRPr="005D5771">
                    <w:rPr>
                      <w:rFonts w:hint="eastAsia"/>
                      <w:sz w:val="15"/>
                      <w:szCs w:val="15"/>
                    </w:rPr>
                    <w:t>24-0.028</w:t>
                  </w:r>
                </w:p>
              </w:tc>
            </w:tr>
            <w:tr w:rsidR="005D5771" w:rsidRPr="005D5771" w14:paraId="7A5EDA19" w14:textId="77777777" w:rsidTr="008D6758">
              <w:trPr>
                <w:jc w:val="center"/>
              </w:trPr>
              <w:tc>
                <w:tcPr>
                  <w:tcW w:w="0" w:type="auto"/>
                  <w:vMerge/>
                  <w:vAlign w:val="center"/>
                  <w:hideMark/>
                </w:tcPr>
                <w:p w14:paraId="1A78FDB6" w14:textId="77777777" w:rsidR="008D6758" w:rsidRPr="005D5771" w:rsidRDefault="008D6758">
                  <w:pPr>
                    <w:widowControl/>
                    <w:jc w:val="left"/>
                    <w:rPr>
                      <w:sz w:val="15"/>
                      <w:szCs w:val="15"/>
                    </w:rPr>
                  </w:pPr>
                </w:p>
              </w:tc>
              <w:tc>
                <w:tcPr>
                  <w:tcW w:w="641" w:type="pct"/>
                  <w:vMerge/>
                  <w:vAlign w:val="center"/>
                  <w:hideMark/>
                </w:tcPr>
                <w:p w14:paraId="2EA9FA7F" w14:textId="77777777" w:rsidR="008D6758" w:rsidRPr="005D5771" w:rsidRDefault="008D6758">
                  <w:pPr>
                    <w:widowControl/>
                    <w:jc w:val="left"/>
                    <w:rPr>
                      <w:sz w:val="15"/>
                      <w:szCs w:val="15"/>
                    </w:rPr>
                  </w:pPr>
                </w:p>
              </w:tc>
              <w:tc>
                <w:tcPr>
                  <w:tcW w:w="545" w:type="pct"/>
                  <w:vMerge/>
                  <w:vAlign w:val="center"/>
                  <w:hideMark/>
                </w:tcPr>
                <w:p w14:paraId="49FBA9A3" w14:textId="77777777" w:rsidR="008D6758" w:rsidRPr="005D5771" w:rsidRDefault="008D6758">
                  <w:pPr>
                    <w:widowControl/>
                    <w:jc w:val="left"/>
                    <w:rPr>
                      <w:sz w:val="15"/>
                      <w:szCs w:val="15"/>
                    </w:rPr>
                  </w:pPr>
                </w:p>
              </w:tc>
              <w:tc>
                <w:tcPr>
                  <w:tcW w:w="665" w:type="pct"/>
                  <w:tcBorders>
                    <w:right w:val="single" w:sz="4" w:space="0" w:color="auto"/>
                  </w:tcBorders>
                  <w:vAlign w:val="center"/>
                  <w:hideMark/>
                </w:tcPr>
                <w:p w14:paraId="56A7A157" w14:textId="77777777" w:rsidR="008D6758" w:rsidRPr="005D5771" w:rsidRDefault="008D6758" w:rsidP="00A167FC">
                  <w:pPr>
                    <w:rPr>
                      <w:sz w:val="15"/>
                      <w:szCs w:val="15"/>
                    </w:rPr>
                  </w:pPr>
                  <w:r w:rsidRPr="005D5771">
                    <w:rPr>
                      <w:sz w:val="15"/>
                      <w:szCs w:val="15"/>
                    </w:rPr>
                    <w:t>2021.</w:t>
                  </w:r>
                  <w:r w:rsidRPr="005D5771">
                    <w:rPr>
                      <w:rFonts w:hint="eastAsia"/>
                      <w:sz w:val="15"/>
                      <w:szCs w:val="15"/>
                    </w:rPr>
                    <w:t>12</w:t>
                  </w:r>
                  <w:r w:rsidRPr="005D5771">
                    <w:rPr>
                      <w:sz w:val="15"/>
                      <w:szCs w:val="15"/>
                    </w:rPr>
                    <w:t>.</w:t>
                  </w:r>
                  <w:r w:rsidRPr="005D5771">
                    <w:rPr>
                      <w:rFonts w:hint="eastAsia"/>
                      <w:sz w:val="15"/>
                      <w:szCs w:val="15"/>
                    </w:rPr>
                    <w:t>09</w:t>
                  </w:r>
                </w:p>
              </w:tc>
              <w:tc>
                <w:tcPr>
                  <w:tcW w:w="762" w:type="pct"/>
                  <w:tcBorders>
                    <w:left w:val="single" w:sz="4" w:space="0" w:color="auto"/>
                  </w:tcBorders>
                  <w:vAlign w:val="center"/>
                </w:tcPr>
                <w:p w14:paraId="77E55940" w14:textId="77777777" w:rsidR="008D6758" w:rsidRPr="005D5771" w:rsidRDefault="00B523D0" w:rsidP="008D6758">
                  <w:pPr>
                    <w:rPr>
                      <w:sz w:val="15"/>
                      <w:szCs w:val="15"/>
                    </w:rPr>
                  </w:pPr>
                  <w:r w:rsidRPr="005D5771">
                    <w:rPr>
                      <w:rFonts w:hint="eastAsia"/>
                      <w:sz w:val="15"/>
                      <w:szCs w:val="15"/>
                    </w:rPr>
                    <w:t>1980</w:t>
                  </w:r>
                </w:p>
              </w:tc>
              <w:tc>
                <w:tcPr>
                  <w:tcW w:w="886" w:type="pct"/>
                  <w:vAlign w:val="center"/>
                  <w:hideMark/>
                </w:tcPr>
                <w:p w14:paraId="349DD381" w14:textId="77777777" w:rsidR="008D6758" w:rsidRPr="005D5771" w:rsidRDefault="008D6758" w:rsidP="00A167FC">
                  <w:pPr>
                    <w:rPr>
                      <w:sz w:val="15"/>
                      <w:szCs w:val="15"/>
                    </w:rPr>
                  </w:pPr>
                  <w:r w:rsidRPr="005D5771">
                    <w:rPr>
                      <w:rFonts w:hint="eastAsia"/>
                      <w:sz w:val="15"/>
                      <w:szCs w:val="15"/>
                    </w:rPr>
                    <w:t>3.3-3.7</w:t>
                  </w:r>
                </w:p>
              </w:tc>
              <w:tc>
                <w:tcPr>
                  <w:tcW w:w="780" w:type="pct"/>
                  <w:vAlign w:val="center"/>
                  <w:hideMark/>
                </w:tcPr>
                <w:p w14:paraId="25C7BB08" w14:textId="77777777" w:rsidR="008D6758" w:rsidRPr="005D5771" w:rsidRDefault="008D6758" w:rsidP="00A167FC">
                  <w:pPr>
                    <w:rPr>
                      <w:sz w:val="15"/>
                      <w:szCs w:val="15"/>
                    </w:rPr>
                  </w:pPr>
                  <w:r w:rsidRPr="005D5771">
                    <w:rPr>
                      <w:sz w:val="15"/>
                      <w:szCs w:val="15"/>
                    </w:rPr>
                    <w:t>0.00</w:t>
                  </w:r>
                  <w:r w:rsidRPr="005D5771">
                    <w:rPr>
                      <w:rFonts w:hint="eastAsia"/>
                      <w:sz w:val="15"/>
                      <w:szCs w:val="15"/>
                    </w:rPr>
                    <w:t>04</w:t>
                  </w:r>
                </w:p>
              </w:tc>
            </w:tr>
            <w:tr w:rsidR="005D5771" w:rsidRPr="005D5771" w14:paraId="4CB65BD8" w14:textId="77777777" w:rsidTr="00B523D0">
              <w:trPr>
                <w:jc w:val="center"/>
              </w:trPr>
              <w:tc>
                <w:tcPr>
                  <w:tcW w:w="3334" w:type="pct"/>
                  <w:gridSpan w:val="5"/>
                  <w:vAlign w:val="center"/>
                  <w:hideMark/>
                </w:tcPr>
                <w:p w14:paraId="23E1FA21" w14:textId="77777777" w:rsidR="00B523D0" w:rsidRPr="005D5771" w:rsidRDefault="00B523D0" w:rsidP="008D6758">
                  <w:pPr>
                    <w:rPr>
                      <w:sz w:val="15"/>
                      <w:szCs w:val="15"/>
                    </w:rPr>
                  </w:pPr>
                  <w:r w:rsidRPr="005D5771">
                    <w:rPr>
                      <w:rFonts w:hint="eastAsia"/>
                      <w:sz w:val="15"/>
                      <w:szCs w:val="15"/>
                    </w:rPr>
                    <w:t>评价标准</w:t>
                  </w:r>
                </w:p>
              </w:tc>
              <w:tc>
                <w:tcPr>
                  <w:tcW w:w="886" w:type="pct"/>
                  <w:vAlign w:val="center"/>
                  <w:hideMark/>
                </w:tcPr>
                <w:p w14:paraId="2F458002" w14:textId="77777777" w:rsidR="00B523D0" w:rsidRPr="005D5771" w:rsidRDefault="00B523D0" w:rsidP="00A0618C">
                  <w:pPr>
                    <w:rPr>
                      <w:sz w:val="15"/>
                      <w:szCs w:val="15"/>
                    </w:rPr>
                  </w:pPr>
                  <w:r w:rsidRPr="005D5771">
                    <w:rPr>
                      <w:sz w:val="15"/>
                      <w:szCs w:val="15"/>
                    </w:rPr>
                    <w:t>2</w:t>
                  </w:r>
                  <w:r w:rsidRPr="005D5771">
                    <w:rPr>
                      <w:rFonts w:hint="eastAsia"/>
                      <w:sz w:val="15"/>
                      <w:szCs w:val="15"/>
                    </w:rPr>
                    <w:t>0</w:t>
                  </w:r>
                </w:p>
              </w:tc>
              <w:tc>
                <w:tcPr>
                  <w:tcW w:w="780" w:type="pct"/>
                  <w:vAlign w:val="center"/>
                  <w:hideMark/>
                </w:tcPr>
                <w:p w14:paraId="184C9329" w14:textId="77777777" w:rsidR="00B523D0" w:rsidRPr="005D5771" w:rsidRDefault="00B523D0">
                  <w:pPr>
                    <w:rPr>
                      <w:sz w:val="15"/>
                      <w:szCs w:val="15"/>
                    </w:rPr>
                  </w:pPr>
                  <w:r w:rsidRPr="005D5771">
                    <w:rPr>
                      <w:rFonts w:hint="eastAsia"/>
                      <w:sz w:val="15"/>
                      <w:szCs w:val="15"/>
                    </w:rPr>
                    <w:t>--</w:t>
                  </w:r>
                </w:p>
              </w:tc>
            </w:tr>
            <w:tr w:rsidR="005D5771" w:rsidRPr="005D5771" w14:paraId="6EBCF479" w14:textId="77777777" w:rsidTr="00B523D0">
              <w:trPr>
                <w:jc w:val="center"/>
              </w:trPr>
              <w:tc>
                <w:tcPr>
                  <w:tcW w:w="3334" w:type="pct"/>
                  <w:gridSpan w:val="5"/>
                  <w:vAlign w:val="center"/>
                  <w:hideMark/>
                </w:tcPr>
                <w:p w14:paraId="0AEE400B" w14:textId="77777777" w:rsidR="00B523D0" w:rsidRPr="005D5771" w:rsidRDefault="00B523D0" w:rsidP="008D6758">
                  <w:pPr>
                    <w:rPr>
                      <w:sz w:val="15"/>
                      <w:szCs w:val="15"/>
                    </w:rPr>
                  </w:pPr>
                  <w:r w:rsidRPr="005D5771">
                    <w:rPr>
                      <w:rFonts w:hint="eastAsia"/>
                      <w:sz w:val="15"/>
                      <w:szCs w:val="15"/>
                    </w:rPr>
                    <w:t>达标情况</w:t>
                  </w:r>
                </w:p>
              </w:tc>
              <w:tc>
                <w:tcPr>
                  <w:tcW w:w="886" w:type="pct"/>
                  <w:vAlign w:val="center"/>
                  <w:hideMark/>
                </w:tcPr>
                <w:p w14:paraId="711B9FEA" w14:textId="77777777" w:rsidR="00B523D0" w:rsidRPr="005D5771" w:rsidRDefault="00B523D0">
                  <w:pPr>
                    <w:rPr>
                      <w:sz w:val="15"/>
                      <w:szCs w:val="15"/>
                    </w:rPr>
                  </w:pPr>
                  <w:r w:rsidRPr="005D5771">
                    <w:rPr>
                      <w:rFonts w:hint="eastAsia"/>
                      <w:sz w:val="15"/>
                      <w:szCs w:val="15"/>
                    </w:rPr>
                    <w:t>达标</w:t>
                  </w:r>
                </w:p>
              </w:tc>
              <w:tc>
                <w:tcPr>
                  <w:tcW w:w="780" w:type="pct"/>
                  <w:vAlign w:val="center"/>
                  <w:hideMark/>
                </w:tcPr>
                <w:p w14:paraId="4BD2BD82" w14:textId="77777777" w:rsidR="00B523D0" w:rsidRPr="005D5771" w:rsidRDefault="00B523D0">
                  <w:pPr>
                    <w:rPr>
                      <w:sz w:val="15"/>
                      <w:szCs w:val="15"/>
                    </w:rPr>
                  </w:pPr>
                  <w:r w:rsidRPr="005D5771">
                    <w:rPr>
                      <w:rFonts w:hint="eastAsia"/>
                      <w:sz w:val="15"/>
                      <w:szCs w:val="15"/>
                    </w:rPr>
                    <w:t>--</w:t>
                  </w:r>
                </w:p>
              </w:tc>
            </w:tr>
            <w:tr w:rsidR="005D5771" w:rsidRPr="005D5771" w14:paraId="359DA473" w14:textId="77777777" w:rsidTr="008D6758">
              <w:trPr>
                <w:jc w:val="center"/>
              </w:trPr>
              <w:tc>
                <w:tcPr>
                  <w:tcW w:w="721" w:type="pct"/>
                  <w:vMerge w:val="restart"/>
                  <w:vAlign w:val="center"/>
                  <w:hideMark/>
                </w:tcPr>
                <w:p w14:paraId="61FBB466" w14:textId="77777777" w:rsidR="008D6758" w:rsidRPr="005D5771" w:rsidRDefault="008D6758">
                  <w:pPr>
                    <w:rPr>
                      <w:sz w:val="15"/>
                      <w:szCs w:val="15"/>
                    </w:rPr>
                  </w:pPr>
                  <w:r w:rsidRPr="005D5771">
                    <w:rPr>
                      <w:rFonts w:hint="eastAsia"/>
                      <w:sz w:val="15"/>
                      <w:szCs w:val="15"/>
                    </w:rPr>
                    <w:t>成品输送</w:t>
                  </w:r>
                </w:p>
              </w:tc>
              <w:tc>
                <w:tcPr>
                  <w:tcW w:w="641" w:type="pct"/>
                  <w:vMerge w:val="restart"/>
                  <w:vAlign w:val="center"/>
                  <w:hideMark/>
                </w:tcPr>
                <w:p w14:paraId="1044A35F" w14:textId="77777777" w:rsidR="008D6758" w:rsidRPr="005D5771" w:rsidRDefault="008D6758">
                  <w:pPr>
                    <w:rPr>
                      <w:sz w:val="15"/>
                      <w:szCs w:val="15"/>
                    </w:rPr>
                  </w:pPr>
                  <w:r w:rsidRPr="005D5771">
                    <w:rPr>
                      <w:rFonts w:hint="eastAsia"/>
                      <w:sz w:val="15"/>
                      <w:szCs w:val="15"/>
                    </w:rPr>
                    <w:t>DA005</w:t>
                  </w:r>
                </w:p>
              </w:tc>
              <w:tc>
                <w:tcPr>
                  <w:tcW w:w="545" w:type="pct"/>
                  <w:vMerge w:val="restart"/>
                  <w:vAlign w:val="center"/>
                  <w:hideMark/>
                </w:tcPr>
                <w:p w14:paraId="343C1FB8" w14:textId="77777777" w:rsidR="008D6758" w:rsidRPr="005D5771" w:rsidRDefault="008D6758">
                  <w:pPr>
                    <w:rPr>
                      <w:sz w:val="15"/>
                      <w:szCs w:val="15"/>
                    </w:rPr>
                  </w:pPr>
                  <w:r w:rsidRPr="005D5771">
                    <w:rPr>
                      <w:rFonts w:hint="eastAsia"/>
                      <w:sz w:val="15"/>
                      <w:szCs w:val="15"/>
                    </w:rPr>
                    <w:t>颗粒物</w:t>
                  </w:r>
                </w:p>
              </w:tc>
              <w:tc>
                <w:tcPr>
                  <w:tcW w:w="665" w:type="pct"/>
                  <w:tcBorders>
                    <w:right w:val="single" w:sz="4" w:space="0" w:color="auto"/>
                  </w:tcBorders>
                  <w:vAlign w:val="center"/>
                  <w:hideMark/>
                </w:tcPr>
                <w:p w14:paraId="0199B621" w14:textId="77777777" w:rsidR="008D6758" w:rsidRPr="005D5771" w:rsidRDefault="008D6758" w:rsidP="00A0618C">
                  <w:pPr>
                    <w:rPr>
                      <w:sz w:val="15"/>
                      <w:szCs w:val="15"/>
                    </w:rPr>
                  </w:pPr>
                  <w:r w:rsidRPr="005D5771">
                    <w:rPr>
                      <w:sz w:val="15"/>
                      <w:szCs w:val="15"/>
                    </w:rPr>
                    <w:t>2021.</w:t>
                  </w:r>
                  <w:r w:rsidRPr="005D5771">
                    <w:rPr>
                      <w:rFonts w:hint="eastAsia"/>
                      <w:sz w:val="15"/>
                      <w:szCs w:val="15"/>
                    </w:rPr>
                    <w:t>4</w:t>
                  </w:r>
                  <w:r w:rsidRPr="005D5771">
                    <w:rPr>
                      <w:sz w:val="15"/>
                      <w:szCs w:val="15"/>
                    </w:rPr>
                    <w:t>.</w:t>
                  </w:r>
                  <w:r w:rsidRPr="005D5771">
                    <w:rPr>
                      <w:rFonts w:hint="eastAsia"/>
                      <w:sz w:val="15"/>
                      <w:szCs w:val="15"/>
                    </w:rPr>
                    <w:t>27</w:t>
                  </w:r>
                </w:p>
              </w:tc>
              <w:tc>
                <w:tcPr>
                  <w:tcW w:w="762" w:type="pct"/>
                  <w:tcBorders>
                    <w:left w:val="single" w:sz="4" w:space="0" w:color="auto"/>
                  </w:tcBorders>
                  <w:vAlign w:val="center"/>
                </w:tcPr>
                <w:p w14:paraId="00ECD321" w14:textId="77777777" w:rsidR="008D6758" w:rsidRPr="005D5771" w:rsidRDefault="008D6758" w:rsidP="008D6758">
                  <w:pPr>
                    <w:rPr>
                      <w:sz w:val="15"/>
                      <w:szCs w:val="15"/>
                    </w:rPr>
                  </w:pPr>
                  <w:r w:rsidRPr="005D5771">
                    <w:rPr>
                      <w:rFonts w:hint="eastAsia"/>
                      <w:sz w:val="15"/>
                      <w:szCs w:val="15"/>
                    </w:rPr>
                    <w:t>6404</w:t>
                  </w:r>
                </w:p>
              </w:tc>
              <w:tc>
                <w:tcPr>
                  <w:tcW w:w="886" w:type="pct"/>
                  <w:vAlign w:val="center"/>
                  <w:hideMark/>
                </w:tcPr>
                <w:p w14:paraId="186C42E1" w14:textId="77777777" w:rsidR="008D6758" w:rsidRPr="005D5771" w:rsidRDefault="008D6758">
                  <w:pPr>
                    <w:rPr>
                      <w:sz w:val="15"/>
                      <w:szCs w:val="15"/>
                    </w:rPr>
                  </w:pPr>
                  <w:r w:rsidRPr="005D5771">
                    <w:rPr>
                      <w:rFonts w:hint="eastAsia"/>
                      <w:sz w:val="15"/>
                      <w:szCs w:val="15"/>
                    </w:rPr>
                    <w:t>7.1-9.8</w:t>
                  </w:r>
                </w:p>
              </w:tc>
              <w:tc>
                <w:tcPr>
                  <w:tcW w:w="780" w:type="pct"/>
                  <w:vAlign w:val="center"/>
                  <w:hideMark/>
                </w:tcPr>
                <w:p w14:paraId="0C4E5EF5" w14:textId="77777777" w:rsidR="008D6758" w:rsidRPr="005D5771" w:rsidRDefault="008D6758" w:rsidP="00A0618C">
                  <w:pPr>
                    <w:rPr>
                      <w:sz w:val="15"/>
                      <w:szCs w:val="15"/>
                    </w:rPr>
                  </w:pPr>
                  <w:r w:rsidRPr="005D5771">
                    <w:rPr>
                      <w:sz w:val="15"/>
                      <w:szCs w:val="15"/>
                    </w:rPr>
                    <w:t>0.0</w:t>
                  </w:r>
                  <w:r w:rsidRPr="005D5771">
                    <w:rPr>
                      <w:rFonts w:hint="eastAsia"/>
                      <w:sz w:val="15"/>
                      <w:szCs w:val="15"/>
                    </w:rPr>
                    <w:t>50</w:t>
                  </w:r>
                  <w:r w:rsidRPr="005D5771">
                    <w:rPr>
                      <w:sz w:val="15"/>
                      <w:szCs w:val="15"/>
                    </w:rPr>
                    <w:t>-0.0</w:t>
                  </w:r>
                  <w:r w:rsidRPr="005D5771">
                    <w:rPr>
                      <w:rFonts w:hint="eastAsia"/>
                      <w:sz w:val="15"/>
                      <w:szCs w:val="15"/>
                    </w:rPr>
                    <w:t>63</w:t>
                  </w:r>
                </w:p>
              </w:tc>
            </w:tr>
            <w:tr w:rsidR="005D5771" w:rsidRPr="005D5771" w14:paraId="520D02FA" w14:textId="77777777" w:rsidTr="008D6758">
              <w:trPr>
                <w:jc w:val="center"/>
              </w:trPr>
              <w:tc>
                <w:tcPr>
                  <w:tcW w:w="721" w:type="pct"/>
                  <w:vMerge/>
                  <w:vAlign w:val="center"/>
                  <w:hideMark/>
                </w:tcPr>
                <w:p w14:paraId="7BBA9DE3" w14:textId="77777777" w:rsidR="008D6758" w:rsidRPr="005D5771" w:rsidRDefault="008D6758">
                  <w:pPr>
                    <w:rPr>
                      <w:sz w:val="15"/>
                      <w:szCs w:val="15"/>
                    </w:rPr>
                  </w:pPr>
                </w:p>
              </w:tc>
              <w:tc>
                <w:tcPr>
                  <w:tcW w:w="641" w:type="pct"/>
                  <w:vMerge/>
                  <w:vAlign w:val="center"/>
                  <w:hideMark/>
                </w:tcPr>
                <w:p w14:paraId="41480859" w14:textId="77777777" w:rsidR="008D6758" w:rsidRPr="005D5771" w:rsidRDefault="008D6758">
                  <w:pPr>
                    <w:rPr>
                      <w:sz w:val="15"/>
                      <w:szCs w:val="15"/>
                    </w:rPr>
                  </w:pPr>
                </w:p>
              </w:tc>
              <w:tc>
                <w:tcPr>
                  <w:tcW w:w="545" w:type="pct"/>
                  <w:vMerge/>
                  <w:vAlign w:val="center"/>
                  <w:hideMark/>
                </w:tcPr>
                <w:p w14:paraId="037513FB" w14:textId="77777777" w:rsidR="008D6758" w:rsidRPr="005D5771" w:rsidRDefault="008D6758">
                  <w:pPr>
                    <w:rPr>
                      <w:sz w:val="15"/>
                      <w:szCs w:val="15"/>
                    </w:rPr>
                  </w:pPr>
                </w:p>
              </w:tc>
              <w:tc>
                <w:tcPr>
                  <w:tcW w:w="665" w:type="pct"/>
                  <w:tcBorders>
                    <w:right w:val="single" w:sz="4" w:space="0" w:color="auto"/>
                  </w:tcBorders>
                  <w:vAlign w:val="center"/>
                  <w:hideMark/>
                </w:tcPr>
                <w:p w14:paraId="3D8C28E6" w14:textId="77777777" w:rsidR="008D6758" w:rsidRPr="005D5771" w:rsidRDefault="008D6758" w:rsidP="00B7540E">
                  <w:pPr>
                    <w:rPr>
                      <w:sz w:val="15"/>
                      <w:szCs w:val="15"/>
                    </w:rPr>
                  </w:pPr>
                  <w:r w:rsidRPr="005D5771">
                    <w:rPr>
                      <w:sz w:val="15"/>
                      <w:szCs w:val="15"/>
                    </w:rPr>
                    <w:t>2021.</w:t>
                  </w:r>
                  <w:r w:rsidRPr="005D5771">
                    <w:rPr>
                      <w:rFonts w:hint="eastAsia"/>
                      <w:sz w:val="15"/>
                      <w:szCs w:val="15"/>
                    </w:rPr>
                    <w:t>10</w:t>
                  </w:r>
                  <w:r w:rsidRPr="005D5771">
                    <w:rPr>
                      <w:sz w:val="15"/>
                      <w:szCs w:val="15"/>
                    </w:rPr>
                    <w:t>.</w:t>
                  </w:r>
                  <w:r w:rsidRPr="005D5771">
                    <w:rPr>
                      <w:rFonts w:hint="eastAsia"/>
                      <w:sz w:val="15"/>
                      <w:szCs w:val="15"/>
                    </w:rPr>
                    <w:t>14</w:t>
                  </w:r>
                </w:p>
              </w:tc>
              <w:tc>
                <w:tcPr>
                  <w:tcW w:w="762" w:type="pct"/>
                  <w:tcBorders>
                    <w:left w:val="single" w:sz="4" w:space="0" w:color="auto"/>
                  </w:tcBorders>
                  <w:vAlign w:val="center"/>
                </w:tcPr>
                <w:p w14:paraId="4509D98B" w14:textId="77777777" w:rsidR="008D6758" w:rsidRPr="005D5771" w:rsidRDefault="008D6758" w:rsidP="008D6758">
                  <w:pPr>
                    <w:rPr>
                      <w:sz w:val="15"/>
                      <w:szCs w:val="15"/>
                    </w:rPr>
                  </w:pPr>
                  <w:r w:rsidRPr="005D5771">
                    <w:rPr>
                      <w:rFonts w:hint="eastAsia"/>
                      <w:sz w:val="15"/>
                      <w:szCs w:val="15"/>
                    </w:rPr>
                    <w:t>5798</w:t>
                  </w:r>
                </w:p>
              </w:tc>
              <w:tc>
                <w:tcPr>
                  <w:tcW w:w="886" w:type="pct"/>
                  <w:vAlign w:val="center"/>
                  <w:hideMark/>
                </w:tcPr>
                <w:p w14:paraId="25EB891B" w14:textId="77777777" w:rsidR="008D6758" w:rsidRPr="005D5771" w:rsidRDefault="008D6758" w:rsidP="00B7540E">
                  <w:pPr>
                    <w:rPr>
                      <w:sz w:val="15"/>
                      <w:szCs w:val="15"/>
                    </w:rPr>
                  </w:pPr>
                  <w:r w:rsidRPr="005D5771">
                    <w:rPr>
                      <w:rFonts w:hint="eastAsia"/>
                      <w:sz w:val="15"/>
                      <w:szCs w:val="15"/>
                    </w:rPr>
                    <w:t>4.1-4.4</w:t>
                  </w:r>
                </w:p>
              </w:tc>
              <w:tc>
                <w:tcPr>
                  <w:tcW w:w="780" w:type="pct"/>
                  <w:vAlign w:val="center"/>
                  <w:hideMark/>
                </w:tcPr>
                <w:p w14:paraId="57F7A1F4" w14:textId="77777777" w:rsidR="008D6758" w:rsidRPr="005D5771" w:rsidRDefault="008D6758" w:rsidP="00B7540E">
                  <w:pPr>
                    <w:rPr>
                      <w:sz w:val="15"/>
                      <w:szCs w:val="15"/>
                    </w:rPr>
                  </w:pPr>
                  <w:r w:rsidRPr="005D5771">
                    <w:rPr>
                      <w:sz w:val="15"/>
                      <w:szCs w:val="15"/>
                    </w:rPr>
                    <w:t>0.0</w:t>
                  </w:r>
                  <w:r w:rsidRPr="005D5771">
                    <w:rPr>
                      <w:rFonts w:hint="eastAsia"/>
                      <w:sz w:val="15"/>
                      <w:szCs w:val="15"/>
                    </w:rPr>
                    <w:t>244</w:t>
                  </w:r>
                </w:p>
              </w:tc>
            </w:tr>
            <w:tr w:rsidR="005D5771" w:rsidRPr="005D5771" w14:paraId="28836069" w14:textId="77777777" w:rsidTr="008D6758">
              <w:trPr>
                <w:jc w:val="center"/>
              </w:trPr>
              <w:tc>
                <w:tcPr>
                  <w:tcW w:w="2572" w:type="pct"/>
                  <w:gridSpan w:val="4"/>
                  <w:tcBorders>
                    <w:right w:val="single" w:sz="4" w:space="0" w:color="auto"/>
                  </w:tcBorders>
                  <w:vAlign w:val="center"/>
                  <w:hideMark/>
                </w:tcPr>
                <w:p w14:paraId="58381BE4" w14:textId="77777777" w:rsidR="008D6758" w:rsidRPr="005D5771" w:rsidRDefault="008D6758">
                  <w:pPr>
                    <w:rPr>
                      <w:sz w:val="15"/>
                      <w:szCs w:val="15"/>
                    </w:rPr>
                  </w:pPr>
                  <w:r w:rsidRPr="005D5771">
                    <w:rPr>
                      <w:rFonts w:hint="eastAsia"/>
                      <w:sz w:val="15"/>
                      <w:szCs w:val="15"/>
                    </w:rPr>
                    <w:t>评价标准</w:t>
                  </w:r>
                </w:p>
              </w:tc>
              <w:tc>
                <w:tcPr>
                  <w:tcW w:w="762" w:type="pct"/>
                  <w:tcBorders>
                    <w:left w:val="single" w:sz="4" w:space="0" w:color="auto"/>
                  </w:tcBorders>
                  <w:vAlign w:val="center"/>
                </w:tcPr>
                <w:p w14:paraId="7B92E951" w14:textId="77777777" w:rsidR="008D6758" w:rsidRPr="005D5771" w:rsidRDefault="008D6758" w:rsidP="008D6758">
                  <w:pPr>
                    <w:rPr>
                      <w:sz w:val="15"/>
                      <w:szCs w:val="15"/>
                    </w:rPr>
                  </w:pPr>
                </w:p>
              </w:tc>
              <w:tc>
                <w:tcPr>
                  <w:tcW w:w="886" w:type="pct"/>
                  <w:vAlign w:val="center"/>
                  <w:hideMark/>
                </w:tcPr>
                <w:p w14:paraId="4E0DD36B" w14:textId="77777777" w:rsidR="008D6758" w:rsidRPr="005D5771" w:rsidRDefault="008D6758">
                  <w:pPr>
                    <w:rPr>
                      <w:sz w:val="15"/>
                      <w:szCs w:val="15"/>
                    </w:rPr>
                  </w:pPr>
                  <w:r w:rsidRPr="005D5771">
                    <w:rPr>
                      <w:rFonts w:hint="eastAsia"/>
                      <w:sz w:val="15"/>
                      <w:szCs w:val="15"/>
                    </w:rPr>
                    <w:t>20</w:t>
                  </w:r>
                </w:p>
              </w:tc>
              <w:tc>
                <w:tcPr>
                  <w:tcW w:w="780" w:type="pct"/>
                  <w:vAlign w:val="center"/>
                  <w:hideMark/>
                </w:tcPr>
                <w:p w14:paraId="0374879E" w14:textId="77777777" w:rsidR="008D6758" w:rsidRPr="005D5771" w:rsidRDefault="008D6758">
                  <w:pPr>
                    <w:rPr>
                      <w:sz w:val="15"/>
                      <w:szCs w:val="15"/>
                    </w:rPr>
                  </w:pPr>
                  <w:r w:rsidRPr="005D5771">
                    <w:rPr>
                      <w:rFonts w:hint="eastAsia"/>
                      <w:sz w:val="15"/>
                      <w:szCs w:val="15"/>
                    </w:rPr>
                    <w:t>--</w:t>
                  </w:r>
                </w:p>
              </w:tc>
            </w:tr>
            <w:tr w:rsidR="005D5771" w:rsidRPr="005D5771" w14:paraId="4F6156B2" w14:textId="77777777" w:rsidTr="008D6758">
              <w:trPr>
                <w:jc w:val="center"/>
              </w:trPr>
              <w:tc>
                <w:tcPr>
                  <w:tcW w:w="2572" w:type="pct"/>
                  <w:gridSpan w:val="4"/>
                  <w:tcBorders>
                    <w:right w:val="single" w:sz="4" w:space="0" w:color="auto"/>
                  </w:tcBorders>
                  <w:vAlign w:val="center"/>
                  <w:hideMark/>
                </w:tcPr>
                <w:p w14:paraId="531675D5" w14:textId="77777777" w:rsidR="008D6758" w:rsidRPr="005D5771" w:rsidRDefault="008D6758">
                  <w:pPr>
                    <w:rPr>
                      <w:sz w:val="15"/>
                      <w:szCs w:val="15"/>
                    </w:rPr>
                  </w:pPr>
                  <w:r w:rsidRPr="005D5771">
                    <w:rPr>
                      <w:rFonts w:hint="eastAsia"/>
                      <w:sz w:val="15"/>
                      <w:szCs w:val="15"/>
                    </w:rPr>
                    <w:t>达标情况</w:t>
                  </w:r>
                </w:p>
              </w:tc>
              <w:tc>
                <w:tcPr>
                  <w:tcW w:w="762" w:type="pct"/>
                  <w:tcBorders>
                    <w:left w:val="single" w:sz="4" w:space="0" w:color="auto"/>
                  </w:tcBorders>
                  <w:vAlign w:val="center"/>
                </w:tcPr>
                <w:p w14:paraId="1FB3567B" w14:textId="77777777" w:rsidR="008D6758" w:rsidRPr="005D5771" w:rsidRDefault="008D6758" w:rsidP="008D6758">
                  <w:pPr>
                    <w:rPr>
                      <w:sz w:val="15"/>
                      <w:szCs w:val="15"/>
                    </w:rPr>
                  </w:pPr>
                </w:p>
              </w:tc>
              <w:tc>
                <w:tcPr>
                  <w:tcW w:w="886" w:type="pct"/>
                  <w:vAlign w:val="center"/>
                  <w:hideMark/>
                </w:tcPr>
                <w:p w14:paraId="3E0967F4" w14:textId="77777777" w:rsidR="008D6758" w:rsidRPr="005D5771" w:rsidRDefault="008D6758">
                  <w:pPr>
                    <w:rPr>
                      <w:sz w:val="15"/>
                      <w:szCs w:val="15"/>
                    </w:rPr>
                  </w:pPr>
                  <w:r w:rsidRPr="005D5771">
                    <w:rPr>
                      <w:rFonts w:hint="eastAsia"/>
                      <w:sz w:val="15"/>
                      <w:szCs w:val="15"/>
                    </w:rPr>
                    <w:t>达标</w:t>
                  </w:r>
                </w:p>
              </w:tc>
              <w:tc>
                <w:tcPr>
                  <w:tcW w:w="780" w:type="pct"/>
                  <w:vAlign w:val="center"/>
                  <w:hideMark/>
                </w:tcPr>
                <w:p w14:paraId="09E5C91F" w14:textId="77777777" w:rsidR="008D6758" w:rsidRPr="005D5771" w:rsidRDefault="008D6758">
                  <w:pPr>
                    <w:rPr>
                      <w:sz w:val="15"/>
                      <w:szCs w:val="15"/>
                    </w:rPr>
                  </w:pPr>
                  <w:r w:rsidRPr="005D5771">
                    <w:rPr>
                      <w:rFonts w:hint="eastAsia"/>
                      <w:sz w:val="15"/>
                      <w:szCs w:val="15"/>
                    </w:rPr>
                    <w:t>达标</w:t>
                  </w:r>
                </w:p>
              </w:tc>
            </w:tr>
            <w:tr w:rsidR="005D5771" w:rsidRPr="005D5771" w14:paraId="08F9AF2B" w14:textId="77777777" w:rsidTr="008D6758">
              <w:trPr>
                <w:jc w:val="center"/>
              </w:trPr>
              <w:tc>
                <w:tcPr>
                  <w:tcW w:w="721" w:type="pct"/>
                  <w:vAlign w:val="center"/>
                  <w:hideMark/>
                </w:tcPr>
                <w:p w14:paraId="6447B97D" w14:textId="77777777" w:rsidR="008D6758" w:rsidRPr="005D5771" w:rsidRDefault="008D6758">
                  <w:pPr>
                    <w:rPr>
                      <w:sz w:val="15"/>
                      <w:szCs w:val="15"/>
                    </w:rPr>
                  </w:pPr>
                  <w:r w:rsidRPr="005D5771">
                    <w:rPr>
                      <w:rFonts w:hint="eastAsia"/>
                      <w:sz w:val="15"/>
                      <w:szCs w:val="15"/>
                    </w:rPr>
                    <w:t>PPS</w:t>
                  </w:r>
                </w:p>
              </w:tc>
              <w:tc>
                <w:tcPr>
                  <w:tcW w:w="641" w:type="pct"/>
                  <w:vAlign w:val="center"/>
                  <w:hideMark/>
                </w:tcPr>
                <w:p w14:paraId="2EA3CD8C" w14:textId="77777777" w:rsidR="008D6758" w:rsidRPr="005D5771" w:rsidRDefault="008D6758">
                  <w:pPr>
                    <w:rPr>
                      <w:sz w:val="15"/>
                      <w:szCs w:val="15"/>
                    </w:rPr>
                  </w:pPr>
                  <w:r w:rsidRPr="005D5771">
                    <w:rPr>
                      <w:rFonts w:hint="eastAsia"/>
                      <w:sz w:val="15"/>
                      <w:szCs w:val="15"/>
                    </w:rPr>
                    <w:t>硫化氢</w:t>
                  </w:r>
                </w:p>
              </w:tc>
              <w:tc>
                <w:tcPr>
                  <w:tcW w:w="545" w:type="pct"/>
                  <w:vAlign w:val="center"/>
                  <w:hideMark/>
                </w:tcPr>
                <w:p w14:paraId="5D11453B" w14:textId="77777777" w:rsidR="008D6758" w:rsidRPr="005D5771" w:rsidRDefault="008D6758" w:rsidP="00A0618C">
                  <w:pPr>
                    <w:rPr>
                      <w:sz w:val="15"/>
                      <w:szCs w:val="15"/>
                    </w:rPr>
                  </w:pPr>
                  <w:r w:rsidRPr="005D5771">
                    <w:rPr>
                      <w:sz w:val="15"/>
                      <w:szCs w:val="15"/>
                    </w:rPr>
                    <w:t>DA00</w:t>
                  </w:r>
                  <w:r w:rsidRPr="005D5771">
                    <w:rPr>
                      <w:rFonts w:hint="eastAsia"/>
                      <w:sz w:val="15"/>
                      <w:szCs w:val="15"/>
                    </w:rPr>
                    <w:t>1</w:t>
                  </w:r>
                </w:p>
              </w:tc>
              <w:tc>
                <w:tcPr>
                  <w:tcW w:w="665" w:type="pct"/>
                  <w:tcBorders>
                    <w:right w:val="single" w:sz="4" w:space="0" w:color="auto"/>
                  </w:tcBorders>
                  <w:vAlign w:val="center"/>
                  <w:hideMark/>
                </w:tcPr>
                <w:p w14:paraId="7A99CC4F" w14:textId="77777777" w:rsidR="008D6758" w:rsidRPr="005D5771" w:rsidRDefault="008D6758" w:rsidP="00A0618C">
                  <w:pPr>
                    <w:rPr>
                      <w:sz w:val="15"/>
                      <w:szCs w:val="15"/>
                    </w:rPr>
                  </w:pPr>
                  <w:r w:rsidRPr="005D5771">
                    <w:rPr>
                      <w:sz w:val="15"/>
                      <w:szCs w:val="15"/>
                    </w:rPr>
                    <w:t>2021.</w:t>
                  </w:r>
                  <w:r w:rsidRPr="005D5771">
                    <w:rPr>
                      <w:rFonts w:hint="eastAsia"/>
                      <w:sz w:val="15"/>
                      <w:szCs w:val="15"/>
                    </w:rPr>
                    <w:t>10</w:t>
                  </w:r>
                  <w:r w:rsidRPr="005D5771">
                    <w:rPr>
                      <w:sz w:val="15"/>
                      <w:szCs w:val="15"/>
                    </w:rPr>
                    <w:t>.1</w:t>
                  </w:r>
                  <w:r w:rsidRPr="005D5771">
                    <w:rPr>
                      <w:rFonts w:hint="eastAsia"/>
                      <w:sz w:val="15"/>
                      <w:szCs w:val="15"/>
                    </w:rPr>
                    <w:t>4</w:t>
                  </w:r>
                </w:p>
              </w:tc>
              <w:tc>
                <w:tcPr>
                  <w:tcW w:w="762" w:type="pct"/>
                  <w:tcBorders>
                    <w:left w:val="single" w:sz="4" w:space="0" w:color="auto"/>
                  </w:tcBorders>
                  <w:vAlign w:val="center"/>
                </w:tcPr>
                <w:p w14:paraId="793FF7C5" w14:textId="77777777" w:rsidR="008D6758" w:rsidRPr="005D5771" w:rsidRDefault="008D6758" w:rsidP="008D6758">
                  <w:pPr>
                    <w:rPr>
                      <w:sz w:val="15"/>
                      <w:szCs w:val="15"/>
                    </w:rPr>
                  </w:pPr>
                  <w:r w:rsidRPr="005D5771">
                    <w:rPr>
                      <w:rFonts w:hint="eastAsia"/>
                      <w:sz w:val="15"/>
                      <w:szCs w:val="15"/>
                    </w:rPr>
                    <w:t>6628</w:t>
                  </w:r>
                </w:p>
              </w:tc>
              <w:tc>
                <w:tcPr>
                  <w:tcW w:w="886" w:type="pct"/>
                  <w:vAlign w:val="center"/>
                  <w:hideMark/>
                </w:tcPr>
                <w:p w14:paraId="2611312F" w14:textId="77777777" w:rsidR="008D6758" w:rsidRPr="005D5771" w:rsidRDefault="008D6758">
                  <w:pPr>
                    <w:rPr>
                      <w:sz w:val="15"/>
                      <w:szCs w:val="15"/>
                    </w:rPr>
                  </w:pPr>
                  <w:r w:rsidRPr="005D5771">
                    <w:rPr>
                      <w:rFonts w:hint="eastAsia"/>
                      <w:sz w:val="15"/>
                      <w:szCs w:val="15"/>
                    </w:rPr>
                    <w:t>ND</w:t>
                  </w:r>
                </w:p>
              </w:tc>
              <w:tc>
                <w:tcPr>
                  <w:tcW w:w="780" w:type="pct"/>
                  <w:vAlign w:val="center"/>
                  <w:hideMark/>
                </w:tcPr>
                <w:p w14:paraId="7C98B236" w14:textId="77777777" w:rsidR="008D6758" w:rsidRPr="005D5771" w:rsidRDefault="008D6758" w:rsidP="00A0618C">
                  <w:pPr>
                    <w:rPr>
                      <w:sz w:val="15"/>
                      <w:szCs w:val="15"/>
                    </w:rPr>
                  </w:pPr>
                  <w:r w:rsidRPr="005D5771">
                    <w:rPr>
                      <w:sz w:val="15"/>
                      <w:szCs w:val="15"/>
                    </w:rPr>
                    <w:t>0.000</w:t>
                  </w:r>
                  <w:r w:rsidRPr="005D5771">
                    <w:rPr>
                      <w:rFonts w:hint="eastAsia"/>
                      <w:sz w:val="15"/>
                      <w:szCs w:val="15"/>
                    </w:rPr>
                    <w:t>04</w:t>
                  </w:r>
                </w:p>
              </w:tc>
            </w:tr>
            <w:tr w:rsidR="005D5771" w:rsidRPr="005D5771" w14:paraId="58A3EE69" w14:textId="77777777" w:rsidTr="008D6758">
              <w:trPr>
                <w:jc w:val="center"/>
              </w:trPr>
              <w:tc>
                <w:tcPr>
                  <w:tcW w:w="3334" w:type="pct"/>
                  <w:gridSpan w:val="5"/>
                  <w:vAlign w:val="center"/>
                  <w:hideMark/>
                </w:tcPr>
                <w:p w14:paraId="6DC1A74F" w14:textId="77777777" w:rsidR="008D6758" w:rsidRPr="005D5771" w:rsidRDefault="008D6758" w:rsidP="008D6758">
                  <w:pPr>
                    <w:rPr>
                      <w:sz w:val="15"/>
                      <w:szCs w:val="15"/>
                    </w:rPr>
                  </w:pPr>
                  <w:r w:rsidRPr="005D5771">
                    <w:rPr>
                      <w:rFonts w:hint="eastAsia"/>
                      <w:sz w:val="15"/>
                      <w:szCs w:val="15"/>
                    </w:rPr>
                    <w:t>评价标准</w:t>
                  </w:r>
                </w:p>
              </w:tc>
              <w:tc>
                <w:tcPr>
                  <w:tcW w:w="886" w:type="pct"/>
                  <w:vAlign w:val="center"/>
                  <w:hideMark/>
                </w:tcPr>
                <w:p w14:paraId="393C85B9" w14:textId="77777777" w:rsidR="008D6758" w:rsidRPr="005D5771" w:rsidRDefault="00787A85">
                  <w:pPr>
                    <w:rPr>
                      <w:sz w:val="15"/>
                      <w:szCs w:val="15"/>
                    </w:rPr>
                  </w:pPr>
                  <w:r w:rsidRPr="005D5771">
                    <w:rPr>
                      <w:rFonts w:hint="eastAsia"/>
                      <w:sz w:val="15"/>
                      <w:szCs w:val="15"/>
                    </w:rPr>
                    <w:t>5.0</w:t>
                  </w:r>
                </w:p>
              </w:tc>
              <w:tc>
                <w:tcPr>
                  <w:tcW w:w="780" w:type="pct"/>
                  <w:vAlign w:val="center"/>
                  <w:hideMark/>
                </w:tcPr>
                <w:p w14:paraId="61E2E624" w14:textId="77777777" w:rsidR="008D6758" w:rsidRPr="005D5771" w:rsidRDefault="008D6758">
                  <w:pPr>
                    <w:rPr>
                      <w:sz w:val="15"/>
                      <w:szCs w:val="15"/>
                    </w:rPr>
                  </w:pPr>
                  <w:r w:rsidRPr="005D5771">
                    <w:rPr>
                      <w:sz w:val="15"/>
                      <w:szCs w:val="15"/>
                    </w:rPr>
                    <w:t>-</w:t>
                  </w:r>
                  <w:r w:rsidR="00787A85" w:rsidRPr="005D5771">
                    <w:rPr>
                      <w:rFonts w:hint="eastAsia"/>
                      <w:sz w:val="15"/>
                      <w:szCs w:val="15"/>
                    </w:rPr>
                    <w:t>-</w:t>
                  </w:r>
                </w:p>
              </w:tc>
            </w:tr>
            <w:tr w:rsidR="005D5771" w:rsidRPr="005D5771" w14:paraId="1339357F" w14:textId="77777777" w:rsidTr="008D6758">
              <w:trPr>
                <w:jc w:val="center"/>
              </w:trPr>
              <w:tc>
                <w:tcPr>
                  <w:tcW w:w="3334" w:type="pct"/>
                  <w:gridSpan w:val="5"/>
                  <w:vAlign w:val="center"/>
                  <w:hideMark/>
                </w:tcPr>
                <w:p w14:paraId="23FE0B3C" w14:textId="77777777" w:rsidR="008D6758" w:rsidRPr="005D5771" w:rsidRDefault="008D6758" w:rsidP="008D6758">
                  <w:pPr>
                    <w:rPr>
                      <w:sz w:val="15"/>
                      <w:szCs w:val="15"/>
                    </w:rPr>
                  </w:pPr>
                  <w:r w:rsidRPr="005D5771">
                    <w:rPr>
                      <w:rFonts w:hint="eastAsia"/>
                      <w:sz w:val="15"/>
                      <w:szCs w:val="15"/>
                    </w:rPr>
                    <w:t>达标情况</w:t>
                  </w:r>
                </w:p>
              </w:tc>
              <w:tc>
                <w:tcPr>
                  <w:tcW w:w="886" w:type="pct"/>
                  <w:vAlign w:val="center"/>
                  <w:hideMark/>
                </w:tcPr>
                <w:p w14:paraId="6401D583" w14:textId="77777777" w:rsidR="008D6758" w:rsidRPr="005D5771" w:rsidRDefault="00787A85">
                  <w:pPr>
                    <w:rPr>
                      <w:sz w:val="15"/>
                      <w:szCs w:val="15"/>
                    </w:rPr>
                  </w:pPr>
                  <w:r w:rsidRPr="005D5771">
                    <w:rPr>
                      <w:rFonts w:hint="eastAsia"/>
                      <w:sz w:val="15"/>
                      <w:szCs w:val="15"/>
                    </w:rPr>
                    <w:t>达标</w:t>
                  </w:r>
                </w:p>
              </w:tc>
              <w:tc>
                <w:tcPr>
                  <w:tcW w:w="780" w:type="pct"/>
                  <w:vAlign w:val="center"/>
                  <w:hideMark/>
                </w:tcPr>
                <w:p w14:paraId="3568DED4" w14:textId="77777777" w:rsidR="008D6758" w:rsidRPr="005D5771" w:rsidRDefault="00787A85">
                  <w:pPr>
                    <w:rPr>
                      <w:sz w:val="15"/>
                      <w:szCs w:val="15"/>
                    </w:rPr>
                  </w:pPr>
                  <w:r w:rsidRPr="005D5771">
                    <w:rPr>
                      <w:rFonts w:hint="eastAsia"/>
                      <w:sz w:val="15"/>
                      <w:szCs w:val="15"/>
                    </w:rPr>
                    <w:t>--</w:t>
                  </w:r>
                </w:p>
              </w:tc>
            </w:tr>
            <w:tr w:rsidR="005D5771" w:rsidRPr="005D5771" w14:paraId="49E6D59A" w14:textId="77777777" w:rsidTr="008D6758">
              <w:trPr>
                <w:jc w:val="center"/>
              </w:trPr>
              <w:tc>
                <w:tcPr>
                  <w:tcW w:w="721" w:type="pct"/>
                  <w:vAlign w:val="center"/>
                  <w:hideMark/>
                </w:tcPr>
                <w:p w14:paraId="14C611BF" w14:textId="77777777" w:rsidR="008D6758" w:rsidRPr="005D5771" w:rsidRDefault="008D6758">
                  <w:pPr>
                    <w:rPr>
                      <w:sz w:val="15"/>
                      <w:szCs w:val="15"/>
                    </w:rPr>
                  </w:pPr>
                  <w:r w:rsidRPr="005D5771">
                    <w:rPr>
                      <w:rFonts w:hint="eastAsia"/>
                      <w:sz w:val="15"/>
                      <w:szCs w:val="15"/>
                    </w:rPr>
                    <w:t>PPS</w:t>
                  </w:r>
                </w:p>
              </w:tc>
              <w:tc>
                <w:tcPr>
                  <w:tcW w:w="641" w:type="pct"/>
                  <w:vAlign w:val="center"/>
                  <w:hideMark/>
                </w:tcPr>
                <w:p w14:paraId="0DA3803E" w14:textId="77777777" w:rsidR="008D6758" w:rsidRPr="005D5771" w:rsidRDefault="008D6758">
                  <w:pPr>
                    <w:rPr>
                      <w:sz w:val="15"/>
                      <w:szCs w:val="15"/>
                    </w:rPr>
                  </w:pPr>
                  <w:r w:rsidRPr="005D5771">
                    <w:rPr>
                      <w:rFonts w:hint="eastAsia"/>
                      <w:sz w:val="15"/>
                      <w:szCs w:val="15"/>
                    </w:rPr>
                    <w:t>颗粒物</w:t>
                  </w:r>
                </w:p>
              </w:tc>
              <w:tc>
                <w:tcPr>
                  <w:tcW w:w="545" w:type="pct"/>
                  <w:vAlign w:val="center"/>
                  <w:hideMark/>
                </w:tcPr>
                <w:p w14:paraId="547B724F" w14:textId="77777777" w:rsidR="008D6758" w:rsidRPr="005D5771" w:rsidRDefault="008D6758" w:rsidP="00A0618C">
                  <w:pPr>
                    <w:rPr>
                      <w:sz w:val="15"/>
                      <w:szCs w:val="15"/>
                    </w:rPr>
                  </w:pPr>
                  <w:r w:rsidRPr="005D5771">
                    <w:rPr>
                      <w:sz w:val="15"/>
                      <w:szCs w:val="15"/>
                    </w:rPr>
                    <w:t>DA00</w:t>
                  </w:r>
                  <w:r w:rsidRPr="005D5771">
                    <w:rPr>
                      <w:rFonts w:hint="eastAsia"/>
                      <w:sz w:val="15"/>
                      <w:szCs w:val="15"/>
                    </w:rPr>
                    <w:t>1</w:t>
                  </w:r>
                </w:p>
              </w:tc>
              <w:tc>
                <w:tcPr>
                  <w:tcW w:w="665" w:type="pct"/>
                  <w:tcBorders>
                    <w:right w:val="single" w:sz="4" w:space="0" w:color="auto"/>
                  </w:tcBorders>
                  <w:vAlign w:val="center"/>
                  <w:hideMark/>
                </w:tcPr>
                <w:p w14:paraId="1EDD2BD9" w14:textId="77777777" w:rsidR="008D6758" w:rsidRPr="005D5771" w:rsidRDefault="008D6758">
                  <w:pPr>
                    <w:rPr>
                      <w:sz w:val="15"/>
                      <w:szCs w:val="15"/>
                    </w:rPr>
                  </w:pPr>
                  <w:r w:rsidRPr="005D5771">
                    <w:rPr>
                      <w:sz w:val="15"/>
                      <w:szCs w:val="15"/>
                    </w:rPr>
                    <w:t>2021.</w:t>
                  </w:r>
                  <w:r w:rsidRPr="005D5771">
                    <w:rPr>
                      <w:rFonts w:hint="eastAsia"/>
                      <w:sz w:val="15"/>
                      <w:szCs w:val="15"/>
                    </w:rPr>
                    <w:t>10</w:t>
                  </w:r>
                  <w:r w:rsidRPr="005D5771">
                    <w:rPr>
                      <w:sz w:val="15"/>
                      <w:szCs w:val="15"/>
                    </w:rPr>
                    <w:t>.1</w:t>
                  </w:r>
                  <w:r w:rsidRPr="005D5771">
                    <w:rPr>
                      <w:rFonts w:hint="eastAsia"/>
                      <w:sz w:val="15"/>
                      <w:szCs w:val="15"/>
                    </w:rPr>
                    <w:t>4</w:t>
                  </w:r>
                </w:p>
              </w:tc>
              <w:tc>
                <w:tcPr>
                  <w:tcW w:w="762" w:type="pct"/>
                  <w:tcBorders>
                    <w:left w:val="single" w:sz="4" w:space="0" w:color="auto"/>
                  </w:tcBorders>
                  <w:vAlign w:val="center"/>
                </w:tcPr>
                <w:p w14:paraId="25E7F3EF" w14:textId="77777777" w:rsidR="008D6758" w:rsidRPr="005D5771" w:rsidRDefault="008D6758" w:rsidP="008D6758">
                  <w:pPr>
                    <w:rPr>
                      <w:sz w:val="15"/>
                      <w:szCs w:val="15"/>
                    </w:rPr>
                  </w:pPr>
                  <w:r w:rsidRPr="005D5771">
                    <w:rPr>
                      <w:rFonts w:hint="eastAsia"/>
                      <w:sz w:val="15"/>
                      <w:szCs w:val="15"/>
                    </w:rPr>
                    <w:t>6628</w:t>
                  </w:r>
                </w:p>
              </w:tc>
              <w:tc>
                <w:tcPr>
                  <w:tcW w:w="886" w:type="pct"/>
                  <w:vAlign w:val="center"/>
                  <w:hideMark/>
                </w:tcPr>
                <w:p w14:paraId="4E85D1F8" w14:textId="77777777" w:rsidR="008D6758" w:rsidRPr="005D5771" w:rsidRDefault="008D6758" w:rsidP="00A0618C">
                  <w:pPr>
                    <w:rPr>
                      <w:sz w:val="15"/>
                      <w:szCs w:val="15"/>
                    </w:rPr>
                  </w:pPr>
                  <w:r w:rsidRPr="005D5771">
                    <w:rPr>
                      <w:rFonts w:hint="eastAsia"/>
                      <w:sz w:val="15"/>
                      <w:szCs w:val="15"/>
                    </w:rPr>
                    <w:t>4.0-4.2</w:t>
                  </w:r>
                </w:p>
              </w:tc>
              <w:tc>
                <w:tcPr>
                  <w:tcW w:w="780" w:type="pct"/>
                  <w:vAlign w:val="center"/>
                  <w:hideMark/>
                </w:tcPr>
                <w:p w14:paraId="7ED4EF22" w14:textId="77777777" w:rsidR="008D6758" w:rsidRPr="005D5771" w:rsidRDefault="008D6758" w:rsidP="00A0618C">
                  <w:pPr>
                    <w:rPr>
                      <w:sz w:val="15"/>
                      <w:szCs w:val="15"/>
                    </w:rPr>
                  </w:pPr>
                  <w:r w:rsidRPr="005D5771">
                    <w:rPr>
                      <w:sz w:val="15"/>
                      <w:szCs w:val="15"/>
                    </w:rPr>
                    <w:t>0.0</w:t>
                  </w:r>
                  <w:r w:rsidRPr="005D5771">
                    <w:rPr>
                      <w:rFonts w:hint="eastAsia"/>
                      <w:sz w:val="15"/>
                      <w:szCs w:val="15"/>
                    </w:rPr>
                    <w:t>27</w:t>
                  </w:r>
                </w:p>
              </w:tc>
            </w:tr>
            <w:tr w:rsidR="005D5771" w:rsidRPr="005D5771" w14:paraId="57E2E0EB" w14:textId="77777777" w:rsidTr="00B523D0">
              <w:trPr>
                <w:jc w:val="center"/>
              </w:trPr>
              <w:tc>
                <w:tcPr>
                  <w:tcW w:w="3334" w:type="pct"/>
                  <w:gridSpan w:val="5"/>
                  <w:vAlign w:val="center"/>
                  <w:hideMark/>
                </w:tcPr>
                <w:p w14:paraId="379D3E4D" w14:textId="77777777" w:rsidR="00B523D0" w:rsidRPr="005D5771" w:rsidRDefault="00B523D0" w:rsidP="008D6758">
                  <w:pPr>
                    <w:rPr>
                      <w:sz w:val="15"/>
                      <w:szCs w:val="15"/>
                    </w:rPr>
                  </w:pPr>
                  <w:r w:rsidRPr="005D5771">
                    <w:rPr>
                      <w:rFonts w:hint="eastAsia"/>
                      <w:sz w:val="15"/>
                      <w:szCs w:val="15"/>
                    </w:rPr>
                    <w:t>评价标准</w:t>
                  </w:r>
                </w:p>
              </w:tc>
              <w:tc>
                <w:tcPr>
                  <w:tcW w:w="886" w:type="pct"/>
                  <w:vAlign w:val="center"/>
                  <w:hideMark/>
                </w:tcPr>
                <w:p w14:paraId="266BE325" w14:textId="77777777" w:rsidR="00B523D0" w:rsidRPr="005D5771" w:rsidRDefault="00B523D0">
                  <w:pPr>
                    <w:rPr>
                      <w:sz w:val="15"/>
                      <w:szCs w:val="15"/>
                    </w:rPr>
                  </w:pPr>
                  <w:r w:rsidRPr="005D5771">
                    <w:rPr>
                      <w:rFonts w:hint="eastAsia"/>
                      <w:sz w:val="15"/>
                      <w:szCs w:val="15"/>
                    </w:rPr>
                    <w:t>20</w:t>
                  </w:r>
                </w:p>
              </w:tc>
              <w:tc>
                <w:tcPr>
                  <w:tcW w:w="780" w:type="pct"/>
                  <w:vAlign w:val="center"/>
                  <w:hideMark/>
                </w:tcPr>
                <w:p w14:paraId="13F5CDBF" w14:textId="77777777" w:rsidR="00B523D0" w:rsidRPr="005D5771" w:rsidRDefault="00B523D0">
                  <w:pPr>
                    <w:rPr>
                      <w:sz w:val="15"/>
                      <w:szCs w:val="15"/>
                    </w:rPr>
                  </w:pPr>
                  <w:r w:rsidRPr="005D5771">
                    <w:rPr>
                      <w:sz w:val="15"/>
                      <w:szCs w:val="15"/>
                    </w:rPr>
                    <w:t>--</w:t>
                  </w:r>
                </w:p>
              </w:tc>
            </w:tr>
            <w:tr w:rsidR="005D5771" w:rsidRPr="005D5771" w14:paraId="092F0FD1" w14:textId="77777777" w:rsidTr="00B523D0">
              <w:trPr>
                <w:jc w:val="center"/>
              </w:trPr>
              <w:tc>
                <w:tcPr>
                  <w:tcW w:w="3334" w:type="pct"/>
                  <w:gridSpan w:val="5"/>
                  <w:vAlign w:val="center"/>
                  <w:hideMark/>
                </w:tcPr>
                <w:p w14:paraId="35DB6A9E" w14:textId="77777777" w:rsidR="00B523D0" w:rsidRPr="005D5771" w:rsidRDefault="00B523D0" w:rsidP="008D6758">
                  <w:pPr>
                    <w:rPr>
                      <w:sz w:val="15"/>
                      <w:szCs w:val="15"/>
                    </w:rPr>
                  </w:pPr>
                  <w:r w:rsidRPr="005D5771">
                    <w:rPr>
                      <w:rFonts w:hint="eastAsia"/>
                      <w:sz w:val="15"/>
                      <w:szCs w:val="15"/>
                    </w:rPr>
                    <w:t>达标情况</w:t>
                  </w:r>
                </w:p>
              </w:tc>
              <w:tc>
                <w:tcPr>
                  <w:tcW w:w="886" w:type="pct"/>
                  <w:vAlign w:val="center"/>
                  <w:hideMark/>
                </w:tcPr>
                <w:p w14:paraId="3D9601AC" w14:textId="77777777" w:rsidR="00B523D0" w:rsidRPr="005D5771" w:rsidRDefault="00B523D0">
                  <w:pPr>
                    <w:rPr>
                      <w:sz w:val="15"/>
                      <w:szCs w:val="15"/>
                    </w:rPr>
                  </w:pPr>
                  <w:r w:rsidRPr="005D5771">
                    <w:rPr>
                      <w:rFonts w:hint="eastAsia"/>
                      <w:sz w:val="15"/>
                      <w:szCs w:val="15"/>
                    </w:rPr>
                    <w:t>达标</w:t>
                  </w:r>
                </w:p>
              </w:tc>
              <w:tc>
                <w:tcPr>
                  <w:tcW w:w="780" w:type="pct"/>
                  <w:vAlign w:val="center"/>
                  <w:hideMark/>
                </w:tcPr>
                <w:p w14:paraId="3ECAE7E5" w14:textId="77777777" w:rsidR="00B523D0" w:rsidRPr="005D5771" w:rsidRDefault="00B523D0">
                  <w:pPr>
                    <w:rPr>
                      <w:sz w:val="15"/>
                      <w:szCs w:val="15"/>
                    </w:rPr>
                  </w:pPr>
                  <w:r w:rsidRPr="005D5771">
                    <w:rPr>
                      <w:sz w:val="15"/>
                      <w:szCs w:val="15"/>
                    </w:rPr>
                    <w:t>--</w:t>
                  </w:r>
                </w:p>
              </w:tc>
            </w:tr>
            <w:tr w:rsidR="005D5771" w:rsidRPr="005D5771" w14:paraId="28FACDF1" w14:textId="77777777" w:rsidTr="008D6758">
              <w:trPr>
                <w:jc w:val="center"/>
              </w:trPr>
              <w:tc>
                <w:tcPr>
                  <w:tcW w:w="721" w:type="pct"/>
                  <w:vAlign w:val="center"/>
                  <w:hideMark/>
                </w:tcPr>
                <w:p w14:paraId="6D7E6D4F" w14:textId="77777777" w:rsidR="008D6758" w:rsidRPr="005D5771" w:rsidRDefault="008D6758">
                  <w:pPr>
                    <w:rPr>
                      <w:sz w:val="15"/>
                      <w:szCs w:val="15"/>
                    </w:rPr>
                  </w:pPr>
                  <w:r w:rsidRPr="005D5771">
                    <w:rPr>
                      <w:rFonts w:hint="eastAsia"/>
                      <w:sz w:val="15"/>
                      <w:szCs w:val="15"/>
                    </w:rPr>
                    <w:t>PPS</w:t>
                  </w:r>
                </w:p>
              </w:tc>
              <w:tc>
                <w:tcPr>
                  <w:tcW w:w="641" w:type="pct"/>
                  <w:vAlign w:val="center"/>
                  <w:hideMark/>
                </w:tcPr>
                <w:p w14:paraId="26346C3B" w14:textId="77777777" w:rsidR="008D6758" w:rsidRPr="005D5771" w:rsidRDefault="008D6758">
                  <w:pPr>
                    <w:rPr>
                      <w:sz w:val="15"/>
                      <w:szCs w:val="15"/>
                    </w:rPr>
                  </w:pPr>
                  <w:r w:rsidRPr="005D5771">
                    <w:rPr>
                      <w:rFonts w:hint="eastAsia"/>
                      <w:sz w:val="15"/>
                      <w:szCs w:val="15"/>
                    </w:rPr>
                    <w:t>非甲烷总烃</w:t>
                  </w:r>
                </w:p>
              </w:tc>
              <w:tc>
                <w:tcPr>
                  <w:tcW w:w="545" w:type="pct"/>
                  <w:vAlign w:val="center"/>
                  <w:hideMark/>
                </w:tcPr>
                <w:p w14:paraId="4428E914" w14:textId="77777777" w:rsidR="008D6758" w:rsidRPr="005D5771" w:rsidRDefault="008D6758" w:rsidP="00B7540E">
                  <w:pPr>
                    <w:rPr>
                      <w:sz w:val="15"/>
                      <w:szCs w:val="15"/>
                    </w:rPr>
                  </w:pPr>
                  <w:r w:rsidRPr="005D5771">
                    <w:rPr>
                      <w:sz w:val="15"/>
                      <w:szCs w:val="15"/>
                    </w:rPr>
                    <w:t>DA00</w:t>
                  </w:r>
                  <w:r w:rsidRPr="005D5771">
                    <w:rPr>
                      <w:rFonts w:hint="eastAsia"/>
                      <w:sz w:val="15"/>
                      <w:szCs w:val="15"/>
                    </w:rPr>
                    <w:t>1</w:t>
                  </w:r>
                </w:p>
              </w:tc>
              <w:tc>
                <w:tcPr>
                  <w:tcW w:w="665" w:type="pct"/>
                  <w:tcBorders>
                    <w:right w:val="single" w:sz="4" w:space="0" w:color="auto"/>
                  </w:tcBorders>
                  <w:vAlign w:val="center"/>
                  <w:hideMark/>
                </w:tcPr>
                <w:p w14:paraId="70826F57" w14:textId="77777777" w:rsidR="008D6758" w:rsidRPr="005D5771" w:rsidRDefault="008D6758">
                  <w:pPr>
                    <w:rPr>
                      <w:sz w:val="15"/>
                      <w:szCs w:val="15"/>
                    </w:rPr>
                  </w:pPr>
                  <w:r w:rsidRPr="005D5771">
                    <w:rPr>
                      <w:sz w:val="15"/>
                      <w:szCs w:val="15"/>
                    </w:rPr>
                    <w:t>2021.</w:t>
                  </w:r>
                  <w:r w:rsidRPr="005D5771">
                    <w:rPr>
                      <w:rFonts w:hint="eastAsia"/>
                      <w:sz w:val="15"/>
                      <w:szCs w:val="15"/>
                    </w:rPr>
                    <w:t>10</w:t>
                  </w:r>
                  <w:r w:rsidRPr="005D5771">
                    <w:rPr>
                      <w:sz w:val="15"/>
                      <w:szCs w:val="15"/>
                    </w:rPr>
                    <w:t>.1</w:t>
                  </w:r>
                  <w:r w:rsidRPr="005D5771">
                    <w:rPr>
                      <w:rFonts w:hint="eastAsia"/>
                      <w:sz w:val="15"/>
                      <w:szCs w:val="15"/>
                    </w:rPr>
                    <w:t>4</w:t>
                  </w:r>
                </w:p>
              </w:tc>
              <w:tc>
                <w:tcPr>
                  <w:tcW w:w="762" w:type="pct"/>
                  <w:tcBorders>
                    <w:left w:val="single" w:sz="4" w:space="0" w:color="auto"/>
                  </w:tcBorders>
                  <w:vAlign w:val="center"/>
                </w:tcPr>
                <w:p w14:paraId="56F65CF5" w14:textId="77777777" w:rsidR="008D6758" w:rsidRPr="005D5771" w:rsidRDefault="008D6758" w:rsidP="008D6758">
                  <w:pPr>
                    <w:rPr>
                      <w:sz w:val="15"/>
                      <w:szCs w:val="15"/>
                    </w:rPr>
                  </w:pPr>
                  <w:r w:rsidRPr="005D5771">
                    <w:rPr>
                      <w:rFonts w:hint="eastAsia"/>
                      <w:sz w:val="15"/>
                      <w:szCs w:val="15"/>
                    </w:rPr>
                    <w:t>6628</w:t>
                  </w:r>
                </w:p>
              </w:tc>
              <w:tc>
                <w:tcPr>
                  <w:tcW w:w="886" w:type="pct"/>
                  <w:vAlign w:val="center"/>
                  <w:hideMark/>
                </w:tcPr>
                <w:p w14:paraId="445902B0" w14:textId="77777777" w:rsidR="008D6758" w:rsidRPr="005D5771" w:rsidRDefault="008D6758">
                  <w:pPr>
                    <w:rPr>
                      <w:sz w:val="15"/>
                      <w:szCs w:val="15"/>
                    </w:rPr>
                  </w:pPr>
                  <w:r w:rsidRPr="005D5771">
                    <w:rPr>
                      <w:rFonts w:hint="eastAsia"/>
                      <w:sz w:val="15"/>
                      <w:szCs w:val="15"/>
                    </w:rPr>
                    <w:t>3.07-3.05</w:t>
                  </w:r>
                </w:p>
              </w:tc>
              <w:tc>
                <w:tcPr>
                  <w:tcW w:w="780" w:type="pct"/>
                  <w:vAlign w:val="center"/>
                  <w:hideMark/>
                </w:tcPr>
                <w:p w14:paraId="25C8F20E" w14:textId="77777777" w:rsidR="008D6758" w:rsidRPr="005D5771" w:rsidRDefault="008D6758">
                  <w:pPr>
                    <w:rPr>
                      <w:sz w:val="15"/>
                      <w:szCs w:val="15"/>
                    </w:rPr>
                  </w:pPr>
                  <w:r w:rsidRPr="005D5771">
                    <w:rPr>
                      <w:rFonts w:hint="eastAsia"/>
                      <w:sz w:val="15"/>
                      <w:szCs w:val="15"/>
                    </w:rPr>
                    <w:t>0.0214</w:t>
                  </w:r>
                </w:p>
              </w:tc>
            </w:tr>
            <w:tr w:rsidR="005D5771" w:rsidRPr="005D5771" w14:paraId="227DC564" w14:textId="77777777" w:rsidTr="008D6758">
              <w:trPr>
                <w:jc w:val="center"/>
              </w:trPr>
              <w:tc>
                <w:tcPr>
                  <w:tcW w:w="3334" w:type="pct"/>
                  <w:gridSpan w:val="5"/>
                  <w:vAlign w:val="center"/>
                  <w:hideMark/>
                </w:tcPr>
                <w:p w14:paraId="38BB5BA3" w14:textId="77777777" w:rsidR="008D6758" w:rsidRPr="005D5771" w:rsidRDefault="008D6758" w:rsidP="008D6758">
                  <w:pPr>
                    <w:rPr>
                      <w:sz w:val="15"/>
                      <w:szCs w:val="15"/>
                    </w:rPr>
                  </w:pPr>
                  <w:r w:rsidRPr="005D5771">
                    <w:rPr>
                      <w:rFonts w:hint="eastAsia"/>
                      <w:sz w:val="15"/>
                      <w:szCs w:val="15"/>
                    </w:rPr>
                    <w:t>评价标准</w:t>
                  </w:r>
                </w:p>
              </w:tc>
              <w:tc>
                <w:tcPr>
                  <w:tcW w:w="886" w:type="pct"/>
                  <w:vAlign w:val="center"/>
                  <w:hideMark/>
                </w:tcPr>
                <w:p w14:paraId="06B741D4" w14:textId="77777777" w:rsidR="008D6758" w:rsidRPr="005D5771" w:rsidRDefault="008D6758">
                  <w:pPr>
                    <w:rPr>
                      <w:sz w:val="15"/>
                      <w:szCs w:val="15"/>
                    </w:rPr>
                  </w:pPr>
                  <w:r w:rsidRPr="005D5771">
                    <w:rPr>
                      <w:rFonts w:hint="eastAsia"/>
                      <w:sz w:val="15"/>
                      <w:szCs w:val="15"/>
                    </w:rPr>
                    <w:t>60</w:t>
                  </w:r>
                </w:p>
              </w:tc>
              <w:tc>
                <w:tcPr>
                  <w:tcW w:w="780" w:type="pct"/>
                  <w:vAlign w:val="center"/>
                  <w:hideMark/>
                </w:tcPr>
                <w:p w14:paraId="3F650BAD" w14:textId="77777777" w:rsidR="008D6758" w:rsidRPr="005D5771" w:rsidRDefault="008D6758">
                  <w:pPr>
                    <w:rPr>
                      <w:sz w:val="15"/>
                      <w:szCs w:val="15"/>
                    </w:rPr>
                  </w:pPr>
                  <w:r w:rsidRPr="005D5771">
                    <w:rPr>
                      <w:sz w:val="15"/>
                      <w:szCs w:val="15"/>
                    </w:rPr>
                    <w:t>--</w:t>
                  </w:r>
                </w:p>
              </w:tc>
            </w:tr>
            <w:tr w:rsidR="005D5771" w:rsidRPr="005D5771" w14:paraId="570925E9" w14:textId="77777777" w:rsidTr="008D6758">
              <w:trPr>
                <w:jc w:val="center"/>
              </w:trPr>
              <w:tc>
                <w:tcPr>
                  <w:tcW w:w="3334" w:type="pct"/>
                  <w:gridSpan w:val="5"/>
                  <w:vAlign w:val="center"/>
                  <w:hideMark/>
                </w:tcPr>
                <w:p w14:paraId="4E0A4320" w14:textId="77777777" w:rsidR="008D6758" w:rsidRPr="005D5771" w:rsidRDefault="008D6758" w:rsidP="008D6758">
                  <w:pPr>
                    <w:rPr>
                      <w:sz w:val="15"/>
                      <w:szCs w:val="15"/>
                    </w:rPr>
                  </w:pPr>
                  <w:r w:rsidRPr="005D5771">
                    <w:rPr>
                      <w:rFonts w:hint="eastAsia"/>
                      <w:sz w:val="15"/>
                      <w:szCs w:val="15"/>
                    </w:rPr>
                    <w:t>达标情况</w:t>
                  </w:r>
                </w:p>
              </w:tc>
              <w:tc>
                <w:tcPr>
                  <w:tcW w:w="886" w:type="pct"/>
                  <w:vAlign w:val="center"/>
                  <w:hideMark/>
                </w:tcPr>
                <w:p w14:paraId="7ABE0C7F" w14:textId="77777777" w:rsidR="008D6758" w:rsidRPr="005D5771" w:rsidRDefault="008D6758">
                  <w:pPr>
                    <w:rPr>
                      <w:sz w:val="15"/>
                      <w:szCs w:val="15"/>
                    </w:rPr>
                  </w:pPr>
                  <w:r w:rsidRPr="005D5771">
                    <w:rPr>
                      <w:rFonts w:hint="eastAsia"/>
                      <w:sz w:val="15"/>
                      <w:szCs w:val="15"/>
                    </w:rPr>
                    <w:t>达标</w:t>
                  </w:r>
                </w:p>
              </w:tc>
              <w:tc>
                <w:tcPr>
                  <w:tcW w:w="780" w:type="pct"/>
                  <w:vAlign w:val="center"/>
                  <w:hideMark/>
                </w:tcPr>
                <w:p w14:paraId="67F25739" w14:textId="77777777" w:rsidR="008D6758" w:rsidRPr="005D5771" w:rsidRDefault="008D6758">
                  <w:pPr>
                    <w:rPr>
                      <w:sz w:val="15"/>
                      <w:szCs w:val="15"/>
                    </w:rPr>
                  </w:pPr>
                  <w:r w:rsidRPr="005D5771">
                    <w:rPr>
                      <w:sz w:val="15"/>
                      <w:szCs w:val="15"/>
                    </w:rPr>
                    <w:t>--</w:t>
                  </w:r>
                </w:p>
              </w:tc>
            </w:tr>
            <w:tr w:rsidR="005D5771" w:rsidRPr="005D5771" w14:paraId="47C933F6" w14:textId="77777777" w:rsidTr="008D6758">
              <w:trPr>
                <w:jc w:val="center"/>
              </w:trPr>
              <w:tc>
                <w:tcPr>
                  <w:tcW w:w="721" w:type="pct"/>
                  <w:vAlign w:val="center"/>
                  <w:hideMark/>
                </w:tcPr>
                <w:p w14:paraId="15002D52" w14:textId="77777777" w:rsidR="008D6758" w:rsidRPr="005D5771" w:rsidRDefault="008D6758">
                  <w:pPr>
                    <w:rPr>
                      <w:sz w:val="15"/>
                      <w:szCs w:val="15"/>
                    </w:rPr>
                  </w:pPr>
                  <w:r w:rsidRPr="005D5771">
                    <w:rPr>
                      <w:rFonts w:hint="eastAsia"/>
                      <w:sz w:val="15"/>
                      <w:szCs w:val="15"/>
                    </w:rPr>
                    <w:t>PPS</w:t>
                  </w:r>
                </w:p>
              </w:tc>
              <w:tc>
                <w:tcPr>
                  <w:tcW w:w="641" w:type="pct"/>
                  <w:vAlign w:val="center"/>
                  <w:hideMark/>
                </w:tcPr>
                <w:p w14:paraId="42D755D1" w14:textId="77777777" w:rsidR="008D6758" w:rsidRPr="005D5771" w:rsidRDefault="008D6758">
                  <w:pPr>
                    <w:rPr>
                      <w:sz w:val="15"/>
                      <w:szCs w:val="15"/>
                    </w:rPr>
                  </w:pPr>
                  <w:r w:rsidRPr="005D5771">
                    <w:rPr>
                      <w:rFonts w:hint="eastAsia"/>
                      <w:sz w:val="15"/>
                      <w:szCs w:val="15"/>
                    </w:rPr>
                    <w:t>氯苯类</w:t>
                  </w:r>
                </w:p>
              </w:tc>
              <w:tc>
                <w:tcPr>
                  <w:tcW w:w="545" w:type="pct"/>
                  <w:vAlign w:val="center"/>
                  <w:hideMark/>
                </w:tcPr>
                <w:p w14:paraId="5A040126" w14:textId="77777777" w:rsidR="008D6758" w:rsidRPr="005D5771" w:rsidRDefault="008D6758" w:rsidP="00B7540E">
                  <w:pPr>
                    <w:rPr>
                      <w:sz w:val="15"/>
                      <w:szCs w:val="15"/>
                    </w:rPr>
                  </w:pPr>
                  <w:r w:rsidRPr="005D5771">
                    <w:rPr>
                      <w:sz w:val="15"/>
                      <w:szCs w:val="15"/>
                    </w:rPr>
                    <w:t>DA00</w:t>
                  </w:r>
                  <w:r w:rsidRPr="005D5771">
                    <w:rPr>
                      <w:rFonts w:hint="eastAsia"/>
                      <w:sz w:val="15"/>
                      <w:szCs w:val="15"/>
                    </w:rPr>
                    <w:t>1</w:t>
                  </w:r>
                </w:p>
              </w:tc>
              <w:tc>
                <w:tcPr>
                  <w:tcW w:w="665" w:type="pct"/>
                  <w:tcBorders>
                    <w:right w:val="single" w:sz="4" w:space="0" w:color="auto"/>
                  </w:tcBorders>
                  <w:vAlign w:val="center"/>
                  <w:hideMark/>
                </w:tcPr>
                <w:p w14:paraId="66AD00EB" w14:textId="77777777" w:rsidR="008D6758" w:rsidRPr="005D5771" w:rsidRDefault="008D6758" w:rsidP="00A167FC">
                  <w:pPr>
                    <w:rPr>
                      <w:sz w:val="15"/>
                      <w:szCs w:val="15"/>
                    </w:rPr>
                  </w:pPr>
                  <w:r w:rsidRPr="005D5771">
                    <w:rPr>
                      <w:sz w:val="15"/>
                      <w:szCs w:val="15"/>
                    </w:rPr>
                    <w:t>2021.</w:t>
                  </w:r>
                  <w:r w:rsidRPr="005D5771">
                    <w:rPr>
                      <w:rFonts w:hint="eastAsia"/>
                      <w:sz w:val="15"/>
                      <w:szCs w:val="15"/>
                    </w:rPr>
                    <w:t>10</w:t>
                  </w:r>
                  <w:r w:rsidRPr="005D5771">
                    <w:rPr>
                      <w:sz w:val="15"/>
                      <w:szCs w:val="15"/>
                    </w:rPr>
                    <w:t>.1</w:t>
                  </w:r>
                  <w:r w:rsidRPr="005D5771">
                    <w:rPr>
                      <w:rFonts w:hint="eastAsia"/>
                      <w:sz w:val="15"/>
                      <w:szCs w:val="15"/>
                    </w:rPr>
                    <w:t>4</w:t>
                  </w:r>
                </w:p>
              </w:tc>
              <w:tc>
                <w:tcPr>
                  <w:tcW w:w="762" w:type="pct"/>
                  <w:tcBorders>
                    <w:left w:val="single" w:sz="4" w:space="0" w:color="auto"/>
                  </w:tcBorders>
                  <w:vAlign w:val="center"/>
                </w:tcPr>
                <w:p w14:paraId="160929B7" w14:textId="77777777" w:rsidR="008D6758" w:rsidRPr="005D5771" w:rsidRDefault="008D6758" w:rsidP="008D6758">
                  <w:pPr>
                    <w:rPr>
                      <w:sz w:val="15"/>
                      <w:szCs w:val="15"/>
                    </w:rPr>
                  </w:pPr>
                  <w:r w:rsidRPr="005D5771">
                    <w:rPr>
                      <w:rFonts w:hint="eastAsia"/>
                      <w:sz w:val="15"/>
                      <w:szCs w:val="15"/>
                    </w:rPr>
                    <w:t>6628</w:t>
                  </w:r>
                </w:p>
              </w:tc>
              <w:tc>
                <w:tcPr>
                  <w:tcW w:w="886" w:type="pct"/>
                  <w:vAlign w:val="center"/>
                  <w:hideMark/>
                </w:tcPr>
                <w:p w14:paraId="78920BFF" w14:textId="77777777" w:rsidR="008D6758" w:rsidRPr="005D5771" w:rsidRDefault="008D6758" w:rsidP="00A167FC">
                  <w:pPr>
                    <w:rPr>
                      <w:sz w:val="15"/>
                      <w:szCs w:val="15"/>
                    </w:rPr>
                  </w:pPr>
                  <w:r w:rsidRPr="005D5771">
                    <w:rPr>
                      <w:rFonts w:hint="eastAsia"/>
                      <w:sz w:val="15"/>
                      <w:szCs w:val="15"/>
                    </w:rPr>
                    <w:t>ND</w:t>
                  </w:r>
                </w:p>
              </w:tc>
              <w:tc>
                <w:tcPr>
                  <w:tcW w:w="780" w:type="pct"/>
                  <w:vAlign w:val="center"/>
                  <w:hideMark/>
                </w:tcPr>
                <w:p w14:paraId="15E33086" w14:textId="77777777" w:rsidR="008D6758" w:rsidRPr="005D5771" w:rsidRDefault="008D6758" w:rsidP="00A167FC">
                  <w:pPr>
                    <w:rPr>
                      <w:sz w:val="15"/>
                      <w:szCs w:val="15"/>
                    </w:rPr>
                  </w:pPr>
                  <w:r w:rsidRPr="005D5771">
                    <w:rPr>
                      <w:rFonts w:hint="eastAsia"/>
                      <w:sz w:val="15"/>
                      <w:szCs w:val="15"/>
                    </w:rPr>
                    <w:t>--</w:t>
                  </w:r>
                </w:p>
              </w:tc>
            </w:tr>
            <w:tr w:rsidR="005D5771" w:rsidRPr="005D5771" w14:paraId="170422B1" w14:textId="77777777" w:rsidTr="008D6758">
              <w:trPr>
                <w:jc w:val="center"/>
              </w:trPr>
              <w:tc>
                <w:tcPr>
                  <w:tcW w:w="3334" w:type="pct"/>
                  <w:gridSpan w:val="5"/>
                  <w:vAlign w:val="center"/>
                  <w:hideMark/>
                </w:tcPr>
                <w:p w14:paraId="0CDB2F73" w14:textId="77777777" w:rsidR="008D6758" w:rsidRPr="005D5771" w:rsidRDefault="008D6758" w:rsidP="008D6758">
                  <w:pPr>
                    <w:rPr>
                      <w:sz w:val="15"/>
                      <w:szCs w:val="15"/>
                    </w:rPr>
                  </w:pPr>
                  <w:r w:rsidRPr="005D5771">
                    <w:rPr>
                      <w:rFonts w:hint="eastAsia"/>
                      <w:sz w:val="15"/>
                      <w:szCs w:val="15"/>
                    </w:rPr>
                    <w:t>评价标准</w:t>
                  </w:r>
                </w:p>
              </w:tc>
              <w:tc>
                <w:tcPr>
                  <w:tcW w:w="886" w:type="pct"/>
                  <w:vAlign w:val="center"/>
                  <w:hideMark/>
                </w:tcPr>
                <w:p w14:paraId="4FB80267" w14:textId="77777777" w:rsidR="008D6758" w:rsidRPr="005D5771" w:rsidRDefault="008D6758">
                  <w:pPr>
                    <w:rPr>
                      <w:sz w:val="15"/>
                      <w:szCs w:val="15"/>
                    </w:rPr>
                  </w:pPr>
                  <w:r w:rsidRPr="005D5771">
                    <w:rPr>
                      <w:rFonts w:hint="eastAsia"/>
                      <w:sz w:val="15"/>
                      <w:szCs w:val="15"/>
                    </w:rPr>
                    <w:t>20</w:t>
                  </w:r>
                </w:p>
              </w:tc>
              <w:tc>
                <w:tcPr>
                  <w:tcW w:w="780" w:type="pct"/>
                  <w:vAlign w:val="center"/>
                  <w:hideMark/>
                </w:tcPr>
                <w:p w14:paraId="61410906" w14:textId="77777777" w:rsidR="008D6758" w:rsidRPr="005D5771" w:rsidRDefault="008D6758">
                  <w:pPr>
                    <w:rPr>
                      <w:sz w:val="15"/>
                      <w:szCs w:val="15"/>
                    </w:rPr>
                  </w:pPr>
                  <w:r w:rsidRPr="005D5771">
                    <w:rPr>
                      <w:rFonts w:hint="eastAsia"/>
                      <w:sz w:val="15"/>
                      <w:szCs w:val="15"/>
                    </w:rPr>
                    <w:t>--</w:t>
                  </w:r>
                </w:p>
              </w:tc>
            </w:tr>
            <w:tr w:rsidR="005D5771" w:rsidRPr="005D5771" w14:paraId="648E90E6" w14:textId="77777777" w:rsidTr="008D6758">
              <w:trPr>
                <w:jc w:val="center"/>
              </w:trPr>
              <w:tc>
                <w:tcPr>
                  <w:tcW w:w="3334" w:type="pct"/>
                  <w:gridSpan w:val="5"/>
                  <w:vAlign w:val="center"/>
                  <w:hideMark/>
                </w:tcPr>
                <w:p w14:paraId="14B3AF47" w14:textId="77777777" w:rsidR="008D6758" w:rsidRPr="005D5771" w:rsidRDefault="008D6758" w:rsidP="008D6758">
                  <w:pPr>
                    <w:rPr>
                      <w:sz w:val="15"/>
                      <w:szCs w:val="15"/>
                    </w:rPr>
                  </w:pPr>
                  <w:r w:rsidRPr="005D5771">
                    <w:rPr>
                      <w:rFonts w:hint="eastAsia"/>
                      <w:sz w:val="15"/>
                      <w:szCs w:val="15"/>
                    </w:rPr>
                    <w:t>达标情况</w:t>
                  </w:r>
                </w:p>
              </w:tc>
              <w:tc>
                <w:tcPr>
                  <w:tcW w:w="886" w:type="pct"/>
                  <w:vAlign w:val="center"/>
                  <w:hideMark/>
                </w:tcPr>
                <w:p w14:paraId="4C57FB80" w14:textId="77777777" w:rsidR="008D6758" w:rsidRPr="005D5771" w:rsidRDefault="008D6758">
                  <w:pPr>
                    <w:rPr>
                      <w:sz w:val="15"/>
                      <w:szCs w:val="15"/>
                    </w:rPr>
                  </w:pPr>
                  <w:r w:rsidRPr="005D5771">
                    <w:rPr>
                      <w:rFonts w:hint="eastAsia"/>
                      <w:sz w:val="15"/>
                      <w:szCs w:val="15"/>
                    </w:rPr>
                    <w:t>达标</w:t>
                  </w:r>
                </w:p>
              </w:tc>
              <w:tc>
                <w:tcPr>
                  <w:tcW w:w="780" w:type="pct"/>
                  <w:vAlign w:val="center"/>
                  <w:hideMark/>
                </w:tcPr>
                <w:p w14:paraId="66584CFE" w14:textId="77777777" w:rsidR="008D6758" w:rsidRPr="005D5771" w:rsidRDefault="008D6758">
                  <w:pPr>
                    <w:rPr>
                      <w:sz w:val="15"/>
                      <w:szCs w:val="15"/>
                    </w:rPr>
                  </w:pPr>
                  <w:r w:rsidRPr="005D5771">
                    <w:rPr>
                      <w:rFonts w:hint="eastAsia"/>
                      <w:sz w:val="15"/>
                      <w:szCs w:val="15"/>
                    </w:rPr>
                    <w:t>--</w:t>
                  </w:r>
                </w:p>
              </w:tc>
            </w:tr>
          </w:tbl>
          <w:p w14:paraId="4C59C595" w14:textId="77777777" w:rsidR="00BA0826" w:rsidRPr="005D5771" w:rsidRDefault="008B6B34" w:rsidP="00BA0826">
            <w:pPr>
              <w:jc w:val="center"/>
              <w:rPr>
                <w:rFonts w:ascii="黑体" w:eastAsia="黑体" w:hAnsi="黑体"/>
                <w:bCs/>
                <w:sz w:val="24"/>
              </w:rPr>
            </w:pPr>
            <w:r w:rsidRPr="005D5771">
              <w:rPr>
                <w:rFonts w:ascii="黑体" w:eastAsia="黑体" w:hAnsi="黑体" w:hint="eastAsia"/>
                <w:bCs/>
                <w:sz w:val="24"/>
              </w:rPr>
              <w:t>表2-</w:t>
            </w:r>
            <w:r w:rsidR="002B5E30" w:rsidRPr="005D5771">
              <w:rPr>
                <w:rFonts w:ascii="黑体" w:eastAsia="黑体" w:hAnsi="黑体" w:hint="eastAsia"/>
                <w:bCs/>
                <w:sz w:val="24"/>
              </w:rPr>
              <w:t>23</w:t>
            </w:r>
            <w:r w:rsidR="00220BEF" w:rsidRPr="005D5771">
              <w:rPr>
                <w:rFonts w:ascii="黑体" w:eastAsia="黑体" w:hAnsi="黑体" w:hint="eastAsia"/>
                <w:bCs/>
                <w:sz w:val="24"/>
              </w:rPr>
              <w:t xml:space="preserve"> </w:t>
            </w:r>
            <w:r w:rsidRPr="005D5771">
              <w:rPr>
                <w:rFonts w:ascii="黑体" w:eastAsia="黑体" w:hAnsi="黑体" w:hint="eastAsia"/>
                <w:bCs/>
                <w:sz w:val="24"/>
              </w:rPr>
              <w:t>无组织废气达标排放情况</w:t>
            </w:r>
          </w:p>
          <w:tbl>
            <w:tblPr>
              <w:tblW w:w="4997" w:type="pct"/>
              <w:tblBorders>
                <w:top w:val="single" w:sz="12" w:space="0" w:color="000000"/>
                <w:bottom w:val="single" w:sz="12" w:space="0" w:color="000000"/>
                <w:insideH w:val="single" w:sz="8" w:space="0" w:color="000000"/>
                <w:insideV w:val="single" w:sz="8" w:space="0" w:color="000000"/>
              </w:tblBorders>
              <w:tblLook w:val="04A0" w:firstRow="1" w:lastRow="0" w:firstColumn="1" w:lastColumn="0" w:noHBand="0" w:noVBand="1"/>
            </w:tblPr>
            <w:tblGrid>
              <w:gridCol w:w="905"/>
              <w:gridCol w:w="938"/>
              <w:gridCol w:w="1045"/>
              <w:gridCol w:w="787"/>
              <w:gridCol w:w="787"/>
              <w:gridCol w:w="787"/>
              <w:gridCol w:w="794"/>
              <w:gridCol w:w="787"/>
              <w:gridCol w:w="791"/>
              <w:gridCol w:w="789"/>
            </w:tblGrid>
            <w:tr w:rsidR="005D5771" w:rsidRPr="005D5771" w14:paraId="60F90D4B" w14:textId="77777777" w:rsidTr="00BA0826">
              <w:trPr>
                <w:trHeight w:val="348"/>
              </w:trPr>
              <w:tc>
                <w:tcPr>
                  <w:tcW w:w="538" w:type="pct"/>
                  <w:vMerge w:val="restart"/>
                  <w:vAlign w:val="center"/>
                  <w:hideMark/>
                </w:tcPr>
                <w:p w14:paraId="2AFDD2E7"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监测项目</w:t>
                  </w:r>
                </w:p>
              </w:tc>
              <w:tc>
                <w:tcPr>
                  <w:tcW w:w="558" w:type="pct"/>
                  <w:vMerge w:val="restart"/>
                  <w:vAlign w:val="center"/>
                  <w:hideMark/>
                </w:tcPr>
                <w:p w14:paraId="66909F5D"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监测点位</w:t>
                  </w:r>
                </w:p>
              </w:tc>
              <w:tc>
                <w:tcPr>
                  <w:tcW w:w="621" w:type="pct"/>
                  <w:vAlign w:val="center"/>
                  <w:hideMark/>
                </w:tcPr>
                <w:p w14:paraId="553E9C82"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监测</w:t>
                  </w:r>
                </w:p>
              </w:tc>
              <w:tc>
                <w:tcPr>
                  <w:tcW w:w="1876" w:type="pct"/>
                  <w:gridSpan w:val="4"/>
                  <w:vAlign w:val="center"/>
                  <w:hideMark/>
                </w:tcPr>
                <w:p w14:paraId="5E070C61"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监测结果</w:t>
                  </w:r>
                  <w:r w:rsidRPr="005D5771">
                    <w:rPr>
                      <w:rStyle w:val="font31"/>
                      <w:color w:val="auto"/>
                    </w:rPr>
                    <w:t>(mg/m3)</w:t>
                  </w:r>
                </w:p>
              </w:tc>
              <w:tc>
                <w:tcPr>
                  <w:tcW w:w="468" w:type="pct"/>
                  <w:vAlign w:val="center"/>
                </w:tcPr>
                <w:p w14:paraId="4F72C752" w14:textId="77777777" w:rsidR="00BA0826" w:rsidRPr="005D5771" w:rsidRDefault="00BA0826" w:rsidP="00BA0826">
                  <w:pPr>
                    <w:adjustRightInd w:val="0"/>
                    <w:snapToGrid w:val="0"/>
                    <w:jc w:val="center"/>
                    <w:rPr>
                      <w:rFonts w:cs="Calibri"/>
                      <w:sz w:val="15"/>
                      <w:szCs w:val="15"/>
                    </w:rPr>
                  </w:pPr>
                </w:p>
              </w:tc>
              <w:tc>
                <w:tcPr>
                  <w:tcW w:w="470" w:type="pct"/>
                  <w:vMerge w:val="restart"/>
                  <w:vAlign w:val="center"/>
                  <w:hideMark/>
                </w:tcPr>
                <w:p w14:paraId="015565B7"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标准值</w:t>
                  </w:r>
                  <w:r w:rsidRPr="005D5771">
                    <w:rPr>
                      <w:rStyle w:val="font31"/>
                      <w:color w:val="auto"/>
                    </w:rPr>
                    <w:t>(mg/m3)</w:t>
                  </w:r>
                </w:p>
              </w:tc>
              <w:tc>
                <w:tcPr>
                  <w:tcW w:w="469" w:type="pct"/>
                  <w:vMerge w:val="restart"/>
                  <w:vAlign w:val="center"/>
                  <w:hideMark/>
                </w:tcPr>
                <w:p w14:paraId="442BD78D"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达标情况</w:t>
                  </w:r>
                </w:p>
              </w:tc>
            </w:tr>
            <w:tr w:rsidR="005D5771" w:rsidRPr="005D5771" w14:paraId="28EDB2B9" w14:textId="77777777" w:rsidTr="00BA0826">
              <w:trPr>
                <w:trHeight w:val="318"/>
              </w:trPr>
              <w:tc>
                <w:tcPr>
                  <w:tcW w:w="538" w:type="pct"/>
                  <w:vMerge/>
                  <w:vAlign w:val="center"/>
                  <w:hideMark/>
                </w:tcPr>
                <w:p w14:paraId="4D7FF014"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Merge/>
                  <w:vAlign w:val="center"/>
                  <w:hideMark/>
                </w:tcPr>
                <w:p w14:paraId="402A1671" w14:textId="77777777" w:rsidR="00BA0826" w:rsidRPr="005D5771" w:rsidRDefault="00BA0826" w:rsidP="00BA0826">
                  <w:pPr>
                    <w:widowControl/>
                    <w:adjustRightInd w:val="0"/>
                    <w:snapToGrid w:val="0"/>
                    <w:jc w:val="left"/>
                    <w:rPr>
                      <w:rFonts w:ascii="宋体" w:hAnsi="宋体" w:cs="宋体"/>
                      <w:sz w:val="15"/>
                      <w:szCs w:val="15"/>
                    </w:rPr>
                  </w:pPr>
                </w:p>
              </w:tc>
              <w:tc>
                <w:tcPr>
                  <w:tcW w:w="621" w:type="pct"/>
                  <w:vAlign w:val="center"/>
                  <w:hideMark/>
                </w:tcPr>
                <w:p w14:paraId="29ABCB76"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日期</w:t>
                  </w:r>
                </w:p>
              </w:tc>
              <w:tc>
                <w:tcPr>
                  <w:tcW w:w="468" w:type="pct"/>
                  <w:vAlign w:val="center"/>
                  <w:hideMark/>
                </w:tcPr>
                <w:p w14:paraId="3EA9429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w:t>
                  </w:r>
                </w:p>
              </w:tc>
              <w:tc>
                <w:tcPr>
                  <w:tcW w:w="468" w:type="pct"/>
                  <w:vAlign w:val="center"/>
                  <w:hideMark/>
                </w:tcPr>
                <w:p w14:paraId="7E6D453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w:t>
                  </w:r>
                </w:p>
              </w:tc>
              <w:tc>
                <w:tcPr>
                  <w:tcW w:w="468" w:type="pct"/>
                  <w:vAlign w:val="center"/>
                  <w:hideMark/>
                </w:tcPr>
                <w:p w14:paraId="41055A6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3</w:t>
                  </w:r>
                </w:p>
              </w:tc>
              <w:tc>
                <w:tcPr>
                  <w:tcW w:w="472" w:type="pct"/>
                  <w:vAlign w:val="center"/>
                  <w:hideMark/>
                </w:tcPr>
                <w:p w14:paraId="056ABC6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4</w:t>
                  </w:r>
                </w:p>
              </w:tc>
              <w:tc>
                <w:tcPr>
                  <w:tcW w:w="468" w:type="pct"/>
                  <w:vAlign w:val="center"/>
                  <w:hideMark/>
                </w:tcPr>
                <w:p w14:paraId="6ACB573E"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最大值</w:t>
                  </w:r>
                </w:p>
              </w:tc>
              <w:tc>
                <w:tcPr>
                  <w:tcW w:w="0" w:type="auto"/>
                  <w:vMerge/>
                  <w:vAlign w:val="center"/>
                  <w:hideMark/>
                </w:tcPr>
                <w:p w14:paraId="15DEE7D4" w14:textId="77777777" w:rsidR="00BA0826" w:rsidRPr="005D5771" w:rsidRDefault="00BA0826" w:rsidP="00BA0826">
                  <w:pPr>
                    <w:widowControl/>
                    <w:adjustRightInd w:val="0"/>
                    <w:snapToGrid w:val="0"/>
                    <w:jc w:val="left"/>
                    <w:rPr>
                      <w:rFonts w:ascii="宋体" w:hAnsi="宋体" w:cs="宋体"/>
                      <w:sz w:val="15"/>
                      <w:szCs w:val="15"/>
                    </w:rPr>
                  </w:pPr>
                </w:p>
              </w:tc>
              <w:tc>
                <w:tcPr>
                  <w:tcW w:w="0" w:type="auto"/>
                  <w:vMerge/>
                  <w:vAlign w:val="center"/>
                  <w:hideMark/>
                </w:tcPr>
                <w:p w14:paraId="23705EB3"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71720F40" w14:textId="77777777" w:rsidTr="00BA0826">
              <w:trPr>
                <w:trHeight w:val="318"/>
              </w:trPr>
              <w:tc>
                <w:tcPr>
                  <w:tcW w:w="538" w:type="pct"/>
                  <w:vMerge w:val="restart"/>
                  <w:vAlign w:val="center"/>
                  <w:hideMark/>
                </w:tcPr>
                <w:p w14:paraId="41EE37CD"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非甲烷总烃</w:t>
                  </w:r>
                </w:p>
              </w:tc>
              <w:tc>
                <w:tcPr>
                  <w:tcW w:w="558" w:type="pct"/>
                  <w:vAlign w:val="center"/>
                  <w:hideMark/>
                </w:tcPr>
                <w:p w14:paraId="6ADF9015"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上风向</w:t>
                  </w:r>
                  <w:r w:rsidRPr="005D5771">
                    <w:rPr>
                      <w:rStyle w:val="font31"/>
                      <w:color w:val="auto"/>
                    </w:rPr>
                    <w:t>1#</w:t>
                  </w:r>
                </w:p>
              </w:tc>
              <w:tc>
                <w:tcPr>
                  <w:tcW w:w="621" w:type="pct"/>
                  <w:vMerge w:val="restart"/>
                  <w:vAlign w:val="center"/>
                  <w:hideMark/>
                </w:tcPr>
                <w:p w14:paraId="1DA762F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2021</w:t>
                  </w:r>
                  <w:r w:rsidRPr="005D5771">
                    <w:rPr>
                      <w:rFonts w:cs="Calibri" w:hint="eastAsia"/>
                      <w:kern w:val="0"/>
                      <w:sz w:val="15"/>
                      <w:szCs w:val="15"/>
                    </w:rPr>
                    <w:t>年</w:t>
                  </w:r>
                  <w:r w:rsidRPr="005D5771">
                    <w:rPr>
                      <w:rFonts w:cs="Calibri"/>
                      <w:kern w:val="0"/>
                      <w:sz w:val="15"/>
                      <w:szCs w:val="15"/>
                    </w:rPr>
                    <w:t>4</w:t>
                  </w:r>
                  <w:r w:rsidRPr="005D5771">
                    <w:rPr>
                      <w:rFonts w:cs="Calibri" w:hint="eastAsia"/>
                      <w:kern w:val="0"/>
                      <w:sz w:val="15"/>
                      <w:szCs w:val="15"/>
                    </w:rPr>
                    <w:t>月</w:t>
                  </w:r>
                  <w:r w:rsidRPr="005D5771">
                    <w:rPr>
                      <w:rFonts w:cs="Calibri"/>
                      <w:kern w:val="0"/>
                      <w:sz w:val="15"/>
                      <w:szCs w:val="15"/>
                    </w:rPr>
                    <w:t>27</w:t>
                  </w:r>
                  <w:r w:rsidRPr="005D5771">
                    <w:rPr>
                      <w:rFonts w:cs="Calibri" w:hint="eastAsia"/>
                      <w:kern w:val="0"/>
                      <w:sz w:val="15"/>
                      <w:szCs w:val="15"/>
                    </w:rPr>
                    <w:t>日</w:t>
                  </w:r>
                </w:p>
              </w:tc>
              <w:tc>
                <w:tcPr>
                  <w:tcW w:w="468" w:type="pct"/>
                  <w:vAlign w:val="center"/>
                  <w:hideMark/>
                </w:tcPr>
                <w:p w14:paraId="398BDEB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1.23</w:t>
                  </w:r>
                </w:p>
              </w:tc>
              <w:tc>
                <w:tcPr>
                  <w:tcW w:w="468" w:type="pct"/>
                  <w:vAlign w:val="center"/>
                  <w:hideMark/>
                </w:tcPr>
                <w:p w14:paraId="45EBF58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1.21</w:t>
                  </w:r>
                </w:p>
              </w:tc>
              <w:tc>
                <w:tcPr>
                  <w:tcW w:w="468" w:type="pct"/>
                  <w:vAlign w:val="center"/>
                  <w:hideMark/>
                </w:tcPr>
                <w:p w14:paraId="0837678F"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0.85</w:t>
                  </w:r>
                </w:p>
              </w:tc>
              <w:tc>
                <w:tcPr>
                  <w:tcW w:w="472" w:type="pct"/>
                  <w:vAlign w:val="center"/>
                  <w:hideMark/>
                </w:tcPr>
                <w:p w14:paraId="508C83CF"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1.11</w:t>
                  </w:r>
                </w:p>
              </w:tc>
              <w:tc>
                <w:tcPr>
                  <w:tcW w:w="468" w:type="pct"/>
                  <w:vMerge w:val="restart"/>
                  <w:vAlign w:val="center"/>
                  <w:hideMark/>
                </w:tcPr>
                <w:p w14:paraId="39A9722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1.89</w:t>
                  </w:r>
                </w:p>
              </w:tc>
              <w:tc>
                <w:tcPr>
                  <w:tcW w:w="470" w:type="pct"/>
                  <w:vMerge w:val="restart"/>
                  <w:vAlign w:val="center"/>
                  <w:hideMark/>
                </w:tcPr>
                <w:p w14:paraId="348CB60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4</w:t>
                  </w:r>
                </w:p>
              </w:tc>
              <w:tc>
                <w:tcPr>
                  <w:tcW w:w="469" w:type="pct"/>
                  <w:vMerge w:val="restart"/>
                  <w:vAlign w:val="center"/>
                  <w:hideMark/>
                </w:tcPr>
                <w:p w14:paraId="15301A6A"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w:t>
                  </w:r>
                </w:p>
              </w:tc>
            </w:tr>
            <w:tr w:rsidR="005D5771" w:rsidRPr="005D5771" w14:paraId="6746560B" w14:textId="77777777" w:rsidTr="00BA0826">
              <w:trPr>
                <w:trHeight w:val="303"/>
              </w:trPr>
              <w:tc>
                <w:tcPr>
                  <w:tcW w:w="538" w:type="pct"/>
                  <w:vMerge/>
                  <w:vAlign w:val="center"/>
                  <w:hideMark/>
                </w:tcPr>
                <w:p w14:paraId="3FBFF3AD"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41F3FD34"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2#</w:t>
                  </w:r>
                </w:p>
              </w:tc>
              <w:tc>
                <w:tcPr>
                  <w:tcW w:w="621" w:type="pct"/>
                  <w:vMerge/>
                  <w:vAlign w:val="center"/>
                  <w:hideMark/>
                </w:tcPr>
                <w:p w14:paraId="48458710"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2E5B3C1E"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1.59</w:t>
                  </w:r>
                </w:p>
              </w:tc>
              <w:tc>
                <w:tcPr>
                  <w:tcW w:w="468" w:type="pct"/>
                  <w:vAlign w:val="center"/>
                  <w:hideMark/>
                </w:tcPr>
                <w:p w14:paraId="7D1E136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1.74</w:t>
                  </w:r>
                </w:p>
              </w:tc>
              <w:tc>
                <w:tcPr>
                  <w:tcW w:w="468" w:type="pct"/>
                  <w:vAlign w:val="center"/>
                  <w:hideMark/>
                </w:tcPr>
                <w:p w14:paraId="05DC3636"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1.66</w:t>
                  </w:r>
                </w:p>
              </w:tc>
              <w:tc>
                <w:tcPr>
                  <w:tcW w:w="472" w:type="pct"/>
                  <w:vAlign w:val="center"/>
                  <w:hideMark/>
                </w:tcPr>
                <w:p w14:paraId="6C18619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1.64</w:t>
                  </w:r>
                </w:p>
              </w:tc>
              <w:tc>
                <w:tcPr>
                  <w:tcW w:w="0" w:type="auto"/>
                  <w:vMerge/>
                  <w:vAlign w:val="center"/>
                  <w:hideMark/>
                </w:tcPr>
                <w:p w14:paraId="7E651C52"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07FC6BCE"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79C0749B"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79719271" w14:textId="77777777" w:rsidTr="00BA0826">
              <w:trPr>
                <w:trHeight w:val="303"/>
              </w:trPr>
              <w:tc>
                <w:tcPr>
                  <w:tcW w:w="538" w:type="pct"/>
                  <w:vMerge/>
                  <w:vAlign w:val="center"/>
                  <w:hideMark/>
                </w:tcPr>
                <w:p w14:paraId="105FC807"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45897AD3"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3#</w:t>
                  </w:r>
                </w:p>
              </w:tc>
              <w:tc>
                <w:tcPr>
                  <w:tcW w:w="621" w:type="pct"/>
                  <w:vMerge/>
                  <w:vAlign w:val="center"/>
                  <w:hideMark/>
                </w:tcPr>
                <w:p w14:paraId="4639D907"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3447BC5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1.89</w:t>
                  </w:r>
                </w:p>
              </w:tc>
              <w:tc>
                <w:tcPr>
                  <w:tcW w:w="468" w:type="pct"/>
                  <w:vAlign w:val="center"/>
                  <w:hideMark/>
                </w:tcPr>
                <w:p w14:paraId="3F11CE9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1.38</w:t>
                  </w:r>
                </w:p>
              </w:tc>
              <w:tc>
                <w:tcPr>
                  <w:tcW w:w="468" w:type="pct"/>
                  <w:vAlign w:val="center"/>
                  <w:hideMark/>
                </w:tcPr>
                <w:p w14:paraId="292F6766"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1.38</w:t>
                  </w:r>
                </w:p>
              </w:tc>
              <w:tc>
                <w:tcPr>
                  <w:tcW w:w="472" w:type="pct"/>
                  <w:vAlign w:val="center"/>
                  <w:hideMark/>
                </w:tcPr>
                <w:p w14:paraId="1A9E872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1.36</w:t>
                  </w:r>
                </w:p>
              </w:tc>
              <w:tc>
                <w:tcPr>
                  <w:tcW w:w="0" w:type="auto"/>
                  <w:vMerge/>
                  <w:vAlign w:val="center"/>
                  <w:hideMark/>
                </w:tcPr>
                <w:p w14:paraId="4EB3A781"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5D2DCC83"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410BB6D3"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176770BA" w14:textId="77777777" w:rsidTr="00BA0826">
              <w:trPr>
                <w:trHeight w:val="303"/>
              </w:trPr>
              <w:tc>
                <w:tcPr>
                  <w:tcW w:w="538" w:type="pct"/>
                  <w:vMerge/>
                  <w:vAlign w:val="center"/>
                  <w:hideMark/>
                </w:tcPr>
                <w:p w14:paraId="150BF86F"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074665B6"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4#</w:t>
                  </w:r>
                </w:p>
              </w:tc>
              <w:tc>
                <w:tcPr>
                  <w:tcW w:w="621" w:type="pct"/>
                  <w:vMerge/>
                  <w:vAlign w:val="center"/>
                  <w:hideMark/>
                </w:tcPr>
                <w:p w14:paraId="32B8B11D"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726F6FA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1.77</w:t>
                  </w:r>
                </w:p>
              </w:tc>
              <w:tc>
                <w:tcPr>
                  <w:tcW w:w="468" w:type="pct"/>
                  <w:vAlign w:val="center"/>
                  <w:hideMark/>
                </w:tcPr>
                <w:p w14:paraId="381AB2B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1.37</w:t>
                  </w:r>
                </w:p>
              </w:tc>
              <w:tc>
                <w:tcPr>
                  <w:tcW w:w="468" w:type="pct"/>
                  <w:vAlign w:val="center"/>
                  <w:hideMark/>
                </w:tcPr>
                <w:p w14:paraId="7346923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1.49</w:t>
                  </w:r>
                </w:p>
              </w:tc>
              <w:tc>
                <w:tcPr>
                  <w:tcW w:w="472" w:type="pct"/>
                  <w:vAlign w:val="center"/>
                  <w:hideMark/>
                </w:tcPr>
                <w:p w14:paraId="7563EDE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1.34</w:t>
                  </w:r>
                </w:p>
              </w:tc>
              <w:tc>
                <w:tcPr>
                  <w:tcW w:w="0" w:type="auto"/>
                  <w:vMerge/>
                  <w:vAlign w:val="center"/>
                  <w:hideMark/>
                </w:tcPr>
                <w:p w14:paraId="15AA40BD"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3F823E58"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029E8BD7"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7B0557F5" w14:textId="77777777" w:rsidTr="00BA0826">
              <w:trPr>
                <w:trHeight w:val="318"/>
              </w:trPr>
              <w:tc>
                <w:tcPr>
                  <w:tcW w:w="538" w:type="pct"/>
                  <w:vMerge/>
                  <w:vAlign w:val="center"/>
                  <w:hideMark/>
                </w:tcPr>
                <w:p w14:paraId="765C5D32"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50703EE6"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上风向</w:t>
                  </w:r>
                  <w:r w:rsidRPr="005D5771">
                    <w:rPr>
                      <w:rStyle w:val="font31"/>
                      <w:color w:val="auto"/>
                    </w:rPr>
                    <w:t>1#</w:t>
                  </w:r>
                </w:p>
              </w:tc>
              <w:tc>
                <w:tcPr>
                  <w:tcW w:w="621" w:type="pct"/>
                  <w:vMerge w:val="restart"/>
                  <w:vAlign w:val="center"/>
                  <w:hideMark/>
                </w:tcPr>
                <w:p w14:paraId="7D29E19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2021</w:t>
                  </w:r>
                  <w:r w:rsidRPr="005D5771">
                    <w:rPr>
                      <w:rFonts w:cs="Calibri" w:hint="eastAsia"/>
                      <w:kern w:val="0"/>
                      <w:sz w:val="15"/>
                      <w:szCs w:val="15"/>
                    </w:rPr>
                    <w:t>年</w:t>
                  </w:r>
                  <w:r w:rsidRPr="005D5771">
                    <w:rPr>
                      <w:rFonts w:cs="Calibri"/>
                      <w:kern w:val="0"/>
                      <w:sz w:val="15"/>
                      <w:szCs w:val="15"/>
                    </w:rPr>
                    <w:t>10</w:t>
                  </w:r>
                  <w:r w:rsidRPr="005D5771">
                    <w:rPr>
                      <w:rFonts w:cs="Calibri" w:hint="eastAsia"/>
                      <w:kern w:val="0"/>
                      <w:sz w:val="15"/>
                      <w:szCs w:val="15"/>
                    </w:rPr>
                    <w:t>月</w:t>
                  </w:r>
                  <w:r w:rsidRPr="005D5771">
                    <w:rPr>
                      <w:rFonts w:cs="Calibri"/>
                      <w:kern w:val="0"/>
                      <w:sz w:val="15"/>
                      <w:szCs w:val="15"/>
                    </w:rPr>
                    <w:t>14</w:t>
                  </w:r>
                  <w:r w:rsidRPr="005D5771">
                    <w:rPr>
                      <w:rFonts w:cs="Calibri" w:hint="eastAsia"/>
                      <w:kern w:val="0"/>
                      <w:sz w:val="15"/>
                      <w:szCs w:val="15"/>
                    </w:rPr>
                    <w:t>日</w:t>
                  </w:r>
                </w:p>
              </w:tc>
              <w:tc>
                <w:tcPr>
                  <w:tcW w:w="468" w:type="pct"/>
                  <w:vAlign w:val="center"/>
                  <w:hideMark/>
                </w:tcPr>
                <w:p w14:paraId="4ABFFDC6"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0.24</w:t>
                  </w:r>
                </w:p>
              </w:tc>
              <w:tc>
                <w:tcPr>
                  <w:tcW w:w="468" w:type="pct"/>
                  <w:vAlign w:val="center"/>
                  <w:hideMark/>
                </w:tcPr>
                <w:p w14:paraId="42777D7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0.24</w:t>
                  </w:r>
                </w:p>
              </w:tc>
              <w:tc>
                <w:tcPr>
                  <w:tcW w:w="468" w:type="pct"/>
                  <w:vAlign w:val="center"/>
                  <w:hideMark/>
                </w:tcPr>
                <w:p w14:paraId="7D14B3E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0.25</w:t>
                  </w:r>
                </w:p>
              </w:tc>
              <w:tc>
                <w:tcPr>
                  <w:tcW w:w="472" w:type="pct"/>
                  <w:vAlign w:val="center"/>
                  <w:hideMark/>
                </w:tcPr>
                <w:p w14:paraId="1E46091F"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468" w:type="pct"/>
                  <w:vMerge w:val="restart"/>
                  <w:vAlign w:val="center"/>
                  <w:hideMark/>
                </w:tcPr>
                <w:p w14:paraId="7FD8B54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0.68</w:t>
                  </w:r>
                </w:p>
              </w:tc>
              <w:tc>
                <w:tcPr>
                  <w:tcW w:w="0" w:type="auto"/>
                  <w:vMerge/>
                  <w:vAlign w:val="center"/>
                  <w:hideMark/>
                </w:tcPr>
                <w:p w14:paraId="37AEC4B9" w14:textId="77777777" w:rsidR="00BA0826" w:rsidRPr="005D5771" w:rsidRDefault="00BA0826" w:rsidP="00BA0826">
                  <w:pPr>
                    <w:widowControl/>
                    <w:adjustRightInd w:val="0"/>
                    <w:snapToGrid w:val="0"/>
                    <w:jc w:val="left"/>
                    <w:rPr>
                      <w:rFonts w:cs="Calibri"/>
                      <w:sz w:val="15"/>
                      <w:szCs w:val="15"/>
                    </w:rPr>
                  </w:pPr>
                </w:p>
              </w:tc>
              <w:tc>
                <w:tcPr>
                  <w:tcW w:w="469" w:type="pct"/>
                  <w:vMerge w:val="restart"/>
                  <w:vAlign w:val="center"/>
                  <w:hideMark/>
                </w:tcPr>
                <w:p w14:paraId="46BDD0F0"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w:t>
                  </w:r>
                </w:p>
              </w:tc>
            </w:tr>
            <w:tr w:rsidR="005D5771" w:rsidRPr="005D5771" w14:paraId="57650B72" w14:textId="77777777" w:rsidTr="00BA0826">
              <w:trPr>
                <w:trHeight w:val="303"/>
              </w:trPr>
              <w:tc>
                <w:tcPr>
                  <w:tcW w:w="538" w:type="pct"/>
                  <w:vMerge/>
                  <w:vAlign w:val="center"/>
                  <w:hideMark/>
                </w:tcPr>
                <w:p w14:paraId="170C4ADE"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4DA0D9AD"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2#</w:t>
                  </w:r>
                </w:p>
              </w:tc>
              <w:tc>
                <w:tcPr>
                  <w:tcW w:w="621" w:type="pct"/>
                  <w:vMerge/>
                  <w:vAlign w:val="center"/>
                  <w:hideMark/>
                </w:tcPr>
                <w:p w14:paraId="2ECB9013"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5262F4A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0.58</w:t>
                  </w:r>
                </w:p>
              </w:tc>
              <w:tc>
                <w:tcPr>
                  <w:tcW w:w="468" w:type="pct"/>
                  <w:vAlign w:val="center"/>
                  <w:hideMark/>
                </w:tcPr>
                <w:p w14:paraId="39509D0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 xml:space="preserve">0.50 </w:t>
                  </w:r>
                </w:p>
              </w:tc>
              <w:tc>
                <w:tcPr>
                  <w:tcW w:w="468" w:type="pct"/>
                  <w:vAlign w:val="center"/>
                  <w:hideMark/>
                </w:tcPr>
                <w:p w14:paraId="64A4369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0.68</w:t>
                  </w:r>
                </w:p>
              </w:tc>
              <w:tc>
                <w:tcPr>
                  <w:tcW w:w="472" w:type="pct"/>
                  <w:vAlign w:val="center"/>
                  <w:hideMark/>
                </w:tcPr>
                <w:p w14:paraId="0ACFD33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61E5D471"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4913E47E"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1B318FC4"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3C75F199" w14:textId="77777777" w:rsidTr="00BA0826">
              <w:trPr>
                <w:trHeight w:val="303"/>
              </w:trPr>
              <w:tc>
                <w:tcPr>
                  <w:tcW w:w="538" w:type="pct"/>
                  <w:vMerge/>
                  <w:vAlign w:val="center"/>
                  <w:hideMark/>
                </w:tcPr>
                <w:p w14:paraId="5A750BEC"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57575212"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3#</w:t>
                  </w:r>
                </w:p>
              </w:tc>
              <w:tc>
                <w:tcPr>
                  <w:tcW w:w="621" w:type="pct"/>
                  <w:vMerge/>
                  <w:vAlign w:val="center"/>
                  <w:hideMark/>
                </w:tcPr>
                <w:p w14:paraId="4BF4679C"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7A37BB2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0.68</w:t>
                  </w:r>
                </w:p>
              </w:tc>
              <w:tc>
                <w:tcPr>
                  <w:tcW w:w="468" w:type="pct"/>
                  <w:vAlign w:val="center"/>
                  <w:hideMark/>
                </w:tcPr>
                <w:p w14:paraId="47141EE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0.67</w:t>
                  </w:r>
                </w:p>
              </w:tc>
              <w:tc>
                <w:tcPr>
                  <w:tcW w:w="468" w:type="pct"/>
                  <w:vAlign w:val="center"/>
                  <w:hideMark/>
                </w:tcPr>
                <w:p w14:paraId="69F1C23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0.65</w:t>
                  </w:r>
                </w:p>
              </w:tc>
              <w:tc>
                <w:tcPr>
                  <w:tcW w:w="472" w:type="pct"/>
                  <w:vAlign w:val="center"/>
                  <w:hideMark/>
                </w:tcPr>
                <w:p w14:paraId="7AB439A0"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6F13AF2D"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61343B85"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2BDC45FE"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3804AE74" w14:textId="77777777" w:rsidTr="00BA0826">
              <w:trPr>
                <w:trHeight w:val="303"/>
              </w:trPr>
              <w:tc>
                <w:tcPr>
                  <w:tcW w:w="538" w:type="pct"/>
                  <w:vMerge/>
                  <w:vAlign w:val="center"/>
                  <w:hideMark/>
                </w:tcPr>
                <w:p w14:paraId="13C249A2"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1F8F9788"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4#</w:t>
                  </w:r>
                </w:p>
              </w:tc>
              <w:tc>
                <w:tcPr>
                  <w:tcW w:w="621" w:type="pct"/>
                  <w:vMerge/>
                  <w:vAlign w:val="center"/>
                  <w:hideMark/>
                </w:tcPr>
                <w:p w14:paraId="62B5016A"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5504248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0.59</w:t>
                  </w:r>
                </w:p>
              </w:tc>
              <w:tc>
                <w:tcPr>
                  <w:tcW w:w="468" w:type="pct"/>
                  <w:vAlign w:val="center"/>
                  <w:hideMark/>
                </w:tcPr>
                <w:p w14:paraId="1AF989B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0.64</w:t>
                  </w:r>
                </w:p>
              </w:tc>
              <w:tc>
                <w:tcPr>
                  <w:tcW w:w="468" w:type="pct"/>
                  <w:vAlign w:val="center"/>
                  <w:hideMark/>
                </w:tcPr>
                <w:p w14:paraId="7225CA7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0.61</w:t>
                  </w:r>
                </w:p>
              </w:tc>
              <w:tc>
                <w:tcPr>
                  <w:tcW w:w="472" w:type="pct"/>
                  <w:vAlign w:val="center"/>
                  <w:hideMark/>
                </w:tcPr>
                <w:p w14:paraId="2ED4F08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3A1D296A"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0BCA9955"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766912D7"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52399D60" w14:textId="77777777" w:rsidTr="00BA0826">
              <w:trPr>
                <w:trHeight w:val="318"/>
              </w:trPr>
              <w:tc>
                <w:tcPr>
                  <w:tcW w:w="538" w:type="pct"/>
                  <w:vMerge w:val="restart"/>
                  <w:vAlign w:val="center"/>
                  <w:hideMark/>
                </w:tcPr>
                <w:p w14:paraId="26A564CB"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总悬浮颗粒物</w:t>
                  </w:r>
                </w:p>
              </w:tc>
              <w:tc>
                <w:tcPr>
                  <w:tcW w:w="558" w:type="pct"/>
                  <w:vAlign w:val="center"/>
                  <w:hideMark/>
                </w:tcPr>
                <w:p w14:paraId="3218929E"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上风向</w:t>
                  </w:r>
                  <w:r w:rsidRPr="005D5771">
                    <w:rPr>
                      <w:rStyle w:val="font31"/>
                      <w:color w:val="auto"/>
                    </w:rPr>
                    <w:t>1#</w:t>
                  </w:r>
                </w:p>
              </w:tc>
              <w:tc>
                <w:tcPr>
                  <w:tcW w:w="621" w:type="pct"/>
                  <w:vMerge w:val="restart"/>
                  <w:vAlign w:val="center"/>
                  <w:hideMark/>
                </w:tcPr>
                <w:p w14:paraId="73BD8D30"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2021</w:t>
                  </w:r>
                  <w:r w:rsidRPr="005D5771">
                    <w:rPr>
                      <w:rFonts w:cs="Calibri" w:hint="eastAsia"/>
                      <w:kern w:val="0"/>
                      <w:sz w:val="15"/>
                      <w:szCs w:val="15"/>
                    </w:rPr>
                    <w:t>年</w:t>
                  </w:r>
                  <w:r w:rsidRPr="005D5771">
                    <w:rPr>
                      <w:rFonts w:cs="Calibri"/>
                      <w:kern w:val="0"/>
                      <w:sz w:val="15"/>
                      <w:szCs w:val="15"/>
                    </w:rPr>
                    <w:t>4</w:t>
                  </w:r>
                  <w:r w:rsidRPr="005D5771">
                    <w:rPr>
                      <w:rFonts w:cs="Calibri" w:hint="eastAsia"/>
                      <w:kern w:val="0"/>
                      <w:sz w:val="15"/>
                      <w:szCs w:val="15"/>
                    </w:rPr>
                    <w:t>月</w:t>
                  </w:r>
                  <w:r w:rsidRPr="005D5771">
                    <w:rPr>
                      <w:rFonts w:cs="Calibri"/>
                      <w:kern w:val="0"/>
                      <w:sz w:val="15"/>
                      <w:szCs w:val="15"/>
                    </w:rPr>
                    <w:t>27</w:t>
                  </w:r>
                  <w:r w:rsidRPr="005D5771">
                    <w:rPr>
                      <w:rFonts w:cs="Calibri" w:hint="eastAsia"/>
                      <w:kern w:val="0"/>
                      <w:sz w:val="15"/>
                      <w:szCs w:val="15"/>
                    </w:rPr>
                    <w:t>日</w:t>
                  </w:r>
                </w:p>
              </w:tc>
              <w:tc>
                <w:tcPr>
                  <w:tcW w:w="468" w:type="pct"/>
                  <w:vAlign w:val="center"/>
                  <w:hideMark/>
                </w:tcPr>
                <w:p w14:paraId="49DE69D1"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0.107</w:t>
                  </w:r>
                </w:p>
              </w:tc>
              <w:tc>
                <w:tcPr>
                  <w:tcW w:w="468" w:type="pct"/>
                  <w:vAlign w:val="center"/>
                  <w:hideMark/>
                </w:tcPr>
                <w:p w14:paraId="748E48A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0.1</w:t>
                  </w:r>
                </w:p>
              </w:tc>
              <w:tc>
                <w:tcPr>
                  <w:tcW w:w="468" w:type="pct"/>
                  <w:vAlign w:val="center"/>
                  <w:hideMark/>
                </w:tcPr>
                <w:p w14:paraId="1186CED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0.14</w:t>
                  </w:r>
                </w:p>
              </w:tc>
              <w:tc>
                <w:tcPr>
                  <w:tcW w:w="472" w:type="pct"/>
                  <w:vAlign w:val="center"/>
                  <w:hideMark/>
                </w:tcPr>
                <w:p w14:paraId="7BB9FEB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468" w:type="pct"/>
                  <w:vMerge w:val="restart"/>
                  <w:vAlign w:val="center"/>
                  <w:hideMark/>
                </w:tcPr>
                <w:p w14:paraId="296DD946"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0.393</w:t>
                  </w:r>
                </w:p>
              </w:tc>
              <w:tc>
                <w:tcPr>
                  <w:tcW w:w="470" w:type="pct"/>
                  <w:vMerge w:val="restart"/>
                  <w:vAlign w:val="center"/>
                  <w:hideMark/>
                </w:tcPr>
                <w:p w14:paraId="763512CA"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1</w:t>
                  </w:r>
                </w:p>
              </w:tc>
              <w:tc>
                <w:tcPr>
                  <w:tcW w:w="469" w:type="pct"/>
                  <w:vMerge w:val="restart"/>
                  <w:vAlign w:val="center"/>
                  <w:hideMark/>
                </w:tcPr>
                <w:p w14:paraId="6D1ED0B5"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w:t>
                  </w:r>
                </w:p>
              </w:tc>
            </w:tr>
            <w:tr w:rsidR="005D5771" w:rsidRPr="005D5771" w14:paraId="7E2FF5FD" w14:textId="77777777" w:rsidTr="00BA0826">
              <w:trPr>
                <w:trHeight w:val="303"/>
              </w:trPr>
              <w:tc>
                <w:tcPr>
                  <w:tcW w:w="538" w:type="pct"/>
                  <w:vMerge/>
                  <w:vAlign w:val="center"/>
                  <w:hideMark/>
                </w:tcPr>
                <w:p w14:paraId="07573BD4"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389EE039"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2#</w:t>
                  </w:r>
                </w:p>
              </w:tc>
              <w:tc>
                <w:tcPr>
                  <w:tcW w:w="621" w:type="pct"/>
                  <w:vMerge/>
                  <w:vAlign w:val="center"/>
                  <w:hideMark/>
                </w:tcPr>
                <w:p w14:paraId="420CCAFD"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7FD4356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0.373</w:t>
                  </w:r>
                </w:p>
              </w:tc>
              <w:tc>
                <w:tcPr>
                  <w:tcW w:w="468" w:type="pct"/>
                  <w:vAlign w:val="center"/>
                  <w:hideMark/>
                </w:tcPr>
                <w:p w14:paraId="0B11CD6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0.347</w:t>
                  </w:r>
                </w:p>
              </w:tc>
              <w:tc>
                <w:tcPr>
                  <w:tcW w:w="468" w:type="pct"/>
                  <w:vAlign w:val="center"/>
                  <w:hideMark/>
                </w:tcPr>
                <w:p w14:paraId="450163D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0.347</w:t>
                  </w:r>
                </w:p>
              </w:tc>
              <w:tc>
                <w:tcPr>
                  <w:tcW w:w="472" w:type="pct"/>
                  <w:vAlign w:val="center"/>
                  <w:hideMark/>
                </w:tcPr>
                <w:p w14:paraId="6160529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474D9E75"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07C4D768"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25886FA6"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4312DCE7" w14:textId="77777777" w:rsidTr="00BA0826">
              <w:trPr>
                <w:trHeight w:val="303"/>
              </w:trPr>
              <w:tc>
                <w:tcPr>
                  <w:tcW w:w="538" w:type="pct"/>
                  <w:vMerge/>
                  <w:vAlign w:val="center"/>
                  <w:hideMark/>
                </w:tcPr>
                <w:p w14:paraId="10FCDE14"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4FE05FC9"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3#</w:t>
                  </w:r>
                </w:p>
              </w:tc>
              <w:tc>
                <w:tcPr>
                  <w:tcW w:w="621" w:type="pct"/>
                  <w:vMerge/>
                  <w:vAlign w:val="center"/>
                  <w:hideMark/>
                </w:tcPr>
                <w:p w14:paraId="6DC77689"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181B61C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0.327</w:t>
                  </w:r>
                </w:p>
              </w:tc>
              <w:tc>
                <w:tcPr>
                  <w:tcW w:w="468" w:type="pct"/>
                  <w:vAlign w:val="center"/>
                  <w:hideMark/>
                </w:tcPr>
                <w:p w14:paraId="6D82DA7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0.353</w:t>
                  </w:r>
                </w:p>
              </w:tc>
              <w:tc>
                <w:tcPr>
                  <w:tcW w:w="468" w:type="pct"/>
                  <w:vAlign w:val="center"/>
                  <w:hideMark/>
                </w:tcPr>
                <w:p w14:paraId="5003285F"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0.393</w:t>
                  </w:r>
                </w:p>
              </w:tc>
              <w:tc>
                <w:tcPr>
                  <w:tcW w:w="472" w:type="pct"/>
                  <w:vAlign w:val="center"/>
                  <w:hideMark/>
                </w:tcPr>
                <w:p w14:paraId="2430A02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787CB143"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62A940E9"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122C284D"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105E6248" w14:textId="77777777" w:rsidTr="00BA0826">
              <w:trPr>
                <w:trHeight w:val="303"/>
              </w:trPr>
              <w:tc>
                <w:tcPr>
                  <w:tcW w:w="538" w:type="pct"/>
                  <w:vMerge/>
                  <w:vAlign w:val="center"/>
                  <w:hideMark/>
                </w:tcPr>
                <w:p w14:paraId="45B155F8"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3F3BF2F2"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4#</w:t>
                  </w:r>
                </w:p>
              </w:tc>
              <w:tc>
                <w:tcPr>
                  <w:tcW w:w="621" w:type="pct"/>
                  <w:vMerge/>
                  <w:vAlign w:val="center"/>
                  <w:hideMark/>
                </w:tcPr>
                <w:p w14:paraId="79E3FE4F"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3AA0191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0.34</w:t>
                  </w:r>
                </w:p>
              </w:tc>
              <w:tc>
                <w:tcPr>
                  <w:tcW w:w="468" w:type="pct"/>
                  <w:vAlign w:val="center"/>
                  <w:hideMark/>
                </w:tcPr>
                <w:p w14:paraId="2AEF0230"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0.347</w:t>
                  </w:r>
                </w:p>
              </w:tc>
              <w:tc>
                <w:tcPr>
                  <w:tcW w:w="468" w:type="pct"/>
                  <w:vAlign w:val="center"/>
                  <w:hideMark/>
                </w:tcPr>
                <w:p w14:paraId="2E33B0D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0.327</w:t>
                  </w:r>
                </w:p>
              </w:tc>
              <w:tc>
                <w:tcPr>
                  <w:tcW w:w="472" w:type="pct"/>
                  <w:vAlign w:val="center"/>
                  <w:hideMark/>
                </w:tcPr>
                <w:p w14:paraId="101349C6"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4F01F078"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187306A2"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0FD242EE"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4C75AED2" w14:textId="77777777" w:rsidTr="00BA0826">
              <w:trPr>
                <w:trHeight w:val="318"/>
              </w:trPr>
              <w:tc>
                <w:tcPr>
                  <w:tcW w:w="538" w:type="pct"/>
                  <w:vMerge/>
                  <w:vAlign w:val="center"/>
                  <w:hideMark/>
                </w:tcPr>
                <w:p w14:paraId="0FED1204"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14D8DD3A"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上风向</w:t>
                  </w:r>
                  <w:r w:rsidRPr="005D5771">
                    <w:rPr>
                      <w:rStyle w:val="font31"/>
                      <w:color w:val="auto"/>
                    </w:rPr>
                    <w:t>1#</w:t>
                  </w:r>
                </w:p>
              </w:tc>
              <w:tc>
                <w:tcPr>
                  <w:tcW w:w="621" w:type="pct"/>
                  <w:vMerge w:val="restart"/>
                  <w:vAlign w:val="center"/>
                  <w:hideMark/>
                </w:tcPr>
                <w:p w14:paraId="5EABAF4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2021</w:t>
                  </w:r>
                  <w:r w:rsidRPr="005D5771">
                    <w:rPr>
                      <w:rFonts w:cs="Calibri" w:hint="eastAsia"/>
                      <w:kern w:val="0"/>
                      <w:sz w:val="15"/>
                      <w:szCs w:val="15"/>
                    </w:rPr>
                    <w:t>年</w:t>
                  </w:r>
                  <w:r w:rsidRPr="005D5771">
                    <w:rPr>
                      <w:rFonts w:cs="Calibri"/>
                      <w:kern w:val="0"/>
                      <w:sz w:val="15"/>
                      <w:szCs w:val="15"/>
                    </w:rPr>
                    <w:t>10</w:t>
                  </w:r>
                  <w:r w:rsidRPr="005D5771">
                    <w:rPr>
                      <w:rFonts w:cs="Calibri" w:hint="eastAsia"/>
                      <w:kern w:val="0"/>
                      <w:sz w:val="15"/>
                      <w:szCs w:val="15"/>
                    </w:rPr>
                    <w:t>月</w:t>
                  </w:r>
                  <w:r w:rsidRPr="005D5771">
                    <w:rPr>
                      <w:rFonts w:cs="Calibri"/>
                      <w:kern w:val="0"/>
                      <w:sz w:val="15"/>
                      <w:szCs w:val="15"/>
                    </w:rPr>
                    <w:t>14</w:t>
                  </w:r>
                  <w:r w:rsidRPr="005D5771">
                    <w:rPr>
                      <w:rFonts w:cs="Calibri" w:hint="eastAsia"/>
                      <w:kern w:val="0"/>
                      <w:sz w:val="15"/>
                      <w:szCs w:val="15"/>
                    </w:rPr>
                    <w:t>日</w:t>
                  </w:r>
                </w:p>
              </w:tc>
              <w:tc>
                <w:tcPr>
                  <w:tcW w:w="468" w:type="pct"/>
                  <w:vAlign w:val="center"/>
                  <w:hideMark/>
                </w:tcPr>
                <w:p w14:paraId="7B6FC28E"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0.055</w:t>
                  </w:r>
                </w:p>
              </w:tc>
              <w:tc>
                <w:tcPr>
                  <w:tcW w:w="468" w:type="pct"/>
                  <w:vAlign w:val="center"/>
                  <w:hideMark/>
                </w:tcPr>
                <w:p w14:paraId="0987AF4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0.074</w:t>
                  </w:r>
                </w:p>
              </w:tc>
              <w:tc>
                <w:tcPr>
                  <w:tcW w:w="468" w:type="pct"/>
                  <w:vAlign w:val="center"/>
                  <w:hideMark/>
                </w:tcPr>
                <w:p w14:paraId="355C3400"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0.074</w:t>
                  </w:r>
                </w:p>
              </w:tc>
              <w:tc>
                <w:tcPr>
                  <w:tcW w:w="472" w:type="pct"/>
                  <w:vAlign w:val="center"/>
                  <w:hideMark/>
                </w:tcPr>
                <w:p w14:paraId="2D43AB7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468" w:type="pct"/>
                  <w:vMerge w:val="restart"/>
                  <w:vAlign w:val="center"/>
                  <w:hideMark/>
                </w:tcPr>
                <w:p w14:paraId="1816727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0.262</w:t>
                  </w:r>
                </w:p>
              </w:tc>
              <w:tc>
                <w:tcPr>
                  <w:tcW w:w="0" w:type="auto"/>
                  <w:vMerge/>
                  <w:vAlign w:val="center"/>
                  <w:hideMark/>
                </w:tcPr>
                <w:p w14:paraId="3031FE79" w14:textId="77777777" w:rsidR="00BA0826" w:rsidRPr="005D5771" w:rsidRDefault="00BA0826" w:rsidP="00BA0826">
                  <w:pPr>
                    <w:widowControl/>
                    <w:adjustRightInd w:val="0"/>
                    <w:snapToGrid w:val="0"/>
                    <w:jc w:val="left"/>
                    <w:rPr>
                      <w:rFonts w:cs="Calibri"/>
                      <w:sz w:val="15"/>
                      <w:szCs w:val="15"/>
                    </w:rPr>
                  </w:pPr>
                </w:p>
              </w:tc>
              <w:tc>
                <w:tcPr>
                  <w:tcW w:w="469" w:type="pct"/>
                  <w:vMerge w:val="restart"/>
                  <w:vAlign w:val="center"/>
                  <w:hideMark/>
                </w:tcPr>
                <w:p w14:paraId="08FC2720"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w:t>
                  </w:r>
                </w:p>
              </w:tc>
            </w:tr>
            <w:tr w:rsidR="005D5771" w:rsidRPr="005D5771" w14:paraId="603EFA8E" w14:textId="77777777" w:rsidTr="00BA0826">
              <w:trPr>
                <w:trHeight w:val="303"/>
              </w:trPr>
              <w:tc>
                <w:tcPr>
                  <w:tcW w:w="538" w:type="pct"/>
                  <w:vMerge/>
                  <w:vAlign w:val="center"/>
                  <w:hideMark/>
                </w:tcPr>
                <w:p w14:paraId="59C090F8"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4B865C66"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2#</w:t>
                  </w:r>
                </w:p>
              </w:tc>
              <w:tc>
                <w:tcPr>
                  <w:tcW w:w="621" w:type="pct"/>
                  <w:vMerge/>
                  <w:vAlign w:val="center"/>
                  <w:hideMark/>
                </w:tcPr>
                <w:p w14:paraId="7C939AE1"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45A9A42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0.148</w:t>
                  </w:r>
                </w:p>
              </w:tc>
              <w:tc>
                <w:tcPr>
                  <w:tcW w:w="468" w:type="pct"/>
                  <w:vAlign w:val="center"/>
                  <w:hideMark/>
                </w:tcPr>
                <w:p w14:paraId="180BFE5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0.167</w:t>
                  </w:r>
                </w:p>
              </w:tc>
              <w:tc>
                <w:tcPr>
                  <w:tcW w:w="468" w:type="pct"/>
                  <w:vAlign w:val="center"/>
                  <w:hideMark/>
                </w:tcPr>
                <w:p w14:paraId="1F28CE4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0.167</w:t>
                  </w:r>
                </w:p>
              </w:tc>
              <w:tc>
                <w:tcPr>
                  <w:tcW w:w="472" w:type="pct"/>
                  <w:vAlign w:val="center"/>
                  <w:hideMark/>
                </w:tcPr>
                <w:p w14:paraId="7B7D897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1A0FDC72"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6D88D40F"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353C2AB4"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48EBE93F" w14:textId="77777777" w:rsidTr="00BA0826">
              <w:trPr>
                <w:trHeight w:val="303"/>
              </w:trPr>
              <w:tc>
                <w:tcPr>
                  <w:tcW w:w="538" w:type="pct"/>
                  <w:vMerge/>
                  <w:vAlign w:val="center"/>
                  <w:hideMark/>
                </w:tcPr>
                <w:p w14:paraId="6B1EF825"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1E228620"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3#</w:t>
                  </w:r>
                </w:p>
              </w:tc>
              <w:tc>
                <w:tcPr>
                  <w:tcW w:w="621" w:type="pct"/>
                  <w:vMerge/>
                  <w:vAlign w:val="center"/>
                  <w:hideMark/>
                </w:tcPr>
                <w:p w14:paraId="2D8035A5"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2A96C160"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0.203</w:t>
                  </w:r>
                </w:p>
              </w:tc>
              <w:tc>
                <w:tcPr>
                  <w:tcW w:w="468" w:type="pct"/>
                  <w:vAlign w:val="center"/>
                  <w:hideMark/>
                </w:tcPr>
                <w:p w14:paraId="74854FD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0.185</w:t>
                  </w:r>
                </w:p>
              </w:tc>
              <w:tc>
                <w:tcPr>
                  <w:tcW w:w="468" w:type="pct"/>
                  <w:vAlign w:val="center"/>
                  <w:hideMark/>
                </w:tcPr>
                <w:p w14:paraId="3954243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0.185</w:t>
                  </w:r>
                </w:p>
              </w:tc>
              <w:tc>
                <w:tcPr>
                  <w:tcW w:w="472" w:type="pct"/>
                  <w:vAlign w:val="center"/>
                  <w:hideMark/>
                </w:tcPr>
                <w:p w14:paraId="6BFE7F2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1D605927"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1448F554"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4DF847EB"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0D4B0E5D" w14:textId="77777777" w:rsidTr="00BA0826">
              <w:trPr>
                <w:trHeight w:val="303"/>
              </w:trPr>
              <w:tc>
                <w:tcPr>
                  <w:tcW w:w="538" w:type="pct"/>
                  <w:vMerge/>
                  <w:vAlign w:val="center"/>
                  <w:hideMark/>
                </w:tcPr>
                <w:p w14:paraId="1D5FFECA"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06BE4A40"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4#</w:t>
                  </w:r>
                </w:p>
              </w:tc>
              <w:tc>
                <w:tcPr>
                  <w:tcW w:w="621" w:type="pct"/>
                  <w:vMerge/>
                  <w:vAlign w:val="center"/>
                  <w:hideMark/>
                </w:tcPr>
                <w:p w14:paraId="4D333BF0"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418F32F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0.222</w:t>
                  </w:r>
                </w:p>
              </w:tc>
              <w:tc>
                <w:tcPr>
                  <w:tcW w:w="468" w:type="pct"/>
                  <w:vAlign w:val="center"/>
                  <w:hideMark/>
                </w:tcPr>
                <w:p w14:paraId="2DA3F4B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0.243</w:t>
                  </w:r>
                </w:p>
              </w:tc>
              <w:tc>
                <w:tcPr>
                  <w:tcW w:w="468" w:type="pct"/>
                  <w:vAlign w:val="center"/>
                  <w:hideMark/>
                </w:tcPr>
                <w:p w14:paraId="05F00466"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0.262</w:t>
                  </w:r>
                </w:p>
              </w:tc>
              <w:tc>
                <w:tcPr>
                  <w:tcW w:w="472" w:type="pct"/>
                  <w:vAlign w:val="center"/>
                  <w:hideMark/>
                </w:tcPr>
                <w:p w14:paraId="63E5707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74180334"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583FE5C3"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265E5E0E"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0899A917" w14:textId="77777777" w:rsidTr="00BA0826">
              <w:trPr>
                <w:trHeight w:val="318"/>
              </w:trPr>
              <w:tc>
                <w:tcPr>
                  <w:tcW w:w="538" w:type="pct"/>
                  <w:vMerge w:val="restart"/>
                  <w:vAlign w:val="center"/>
                  <w:hideMark/>
                </w:tcPr>
                <w:p w14:paraId="1372C002"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硫化氢</w:t>
                  </w:r>
                </w:p>
              </w:tc>
              <w:tc>
                <w:tcPr>
                  <w:tcW w:w="558" w:type="pct"/>
                  <w:vAlign w:val="center"/>
                  <w:hideMark/>
                </w:tcPr>
                <w:p w14:paraId="343CC560"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上风向</w:t>
                  </w:r>
                  <w:r w:rsidRPr="005D5771">
                    <w:rPr>
                      <w:rStyle w:val="font31"/>
                      <w:color w:val="auto"/>
                    </w:rPr>
                    <w:t>1#</w:t>
                  </w:r>
                </w:p>
              </w:tc>
              <w:tc>
                <w:tcPr>
                  <w:tcW w:w="621" w:type="pct"/>
                  <w:vMerge w:val="restart"/>
                  <w:vAlign w:val="center"/>
                  <w:hideMark/>
                </w:tcPr>
                <w:p w14:paraId="1A6CB3A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2021</w:t>
                  </w:r>
                  <w:r w:rsidRPr="005D5771">
                    <w:rPr>
                      <w:rFonts w:cs="Calibri" w:hint="eastAsia"/>
                      <w:kern w:val="0"/>
                      <w:sz w:val="15"/>
                      <w:szCs w:val="15"/>
                    </w:rPr>
                    <w:t>年</w:t>
                  </w:r>
                  <w:r w:rsidRPr="005D5771">
                    <w:rPr>
                      <w:rFonts w:cs="Calibri"/>
                      <w:kern w:val="0"/>
                      <w:sz w:val="15"/>
                      <w:szCs w:val="15"/>
                    </w:rPr>
                    <w:t>10</w:t>
                  </w:r>
                  <w:r w:rsidRPr="005D5771">
                    <w:rPr>
                      <w:rFonts w:cs="Calibri" w:hint="eastAsia"/>
                      <w:kern w:val="0"/>
                      <w:sz w:val="15"/>
                      <w:szCs w:val="15"/>
                    </w:rPr>
                    <w:t>月</w:t>
                  </w:r>
                  <w:r w:rsidRPr="005D5771">
                    <w:rPr>
                      <w:rFonts w:cs="Calibri"/>
                      <w:kern w:val="0"/>
                      <w:sz w:val="15"/>
                      <w:szCs w:val="15"/>
                    </w:rPr>
                    <w:t>14</w:t>
                  </w:r>
                  <w:r w:rsidRPr="005D5771">
                    <w:rPr>
                      <w:rFonts w:cs="Calibri" w:hint="eastAsia"/>
                      <w:kern w:val="0"/>
                      <w:sz w:val="15"/>
                      <w:szCs w:val="15"/>
                    </w:rPr>
                    <w:t>日</w:t>
                  </w:r>
                </w:p>
              </w:tc>
              <w:tc>
                <w:tcPr>
                  <w:tcW w:w="468" w:type="pct"/>
                  <w:vAlign w:val="center"/>
                  <w:hideMark/>
                </w:tcPr>
                <w:p w14:paraId="5734642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0FF33A9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011C319E"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31A81DB1"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468" w:type="pct"/>
                  <w:vMerge w:val="restart"/>
                  <w:vAlign w:val="center"/>
                  <w:hideMark/>
                </w:tcPr>
                <w:p w14:paraId="1987D7F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0" w:type="pct"/>
                  <w:vMerge w:val="restart"/>
                  <w:vAlign w:val="center"/>
                  <w:hideMark/>
                </w:tcPr>
                <w:p w14:paraId="0B75A4DF"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0.06</w:t>
                  </w:r>
                </w:p>
              </w:tc>
              <w:tc>
                <w:tcPr>
                  <w:tcW w:w="469" w:type="pct"/>
                  <w:vMerge w:val="restart"/>
                  <w:vAlign w:val="center"/>
                  <w:hideMark/>
                </w:tcPr>
                <w:p w14:paraId="3B42B154"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w:t>
                  </w:r>
                </w:p>
              </w:tc>
            </w:tr>
            <w:tr w:rsidR="005D5771" w:rsidRPr="005D5771" w14:paraId="24C1A2D8" w14:textId="77777777" w:rsidTr="00BA0826">
              <w:trPr>
                <w:trHeight w:val="303"/>
              </w:trPr>
              <w:tc>
                <w:tcPr>
                  <w:tcW w:w="538" w:type="pct"/>
                  <w:vMerge/>
                  <w:vAlign w:val="center"/>
                  <w:hideMark/>
                </w:tcPr>
                <w:p w14:paraId="09F890C1"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1FD5F4D6"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2#</w:t>
                  </w:r>
                </w:p>
              </w:tc>
              <w:tc>
                <w:tcPr>
                  <w:tcW w:w="621" w:type="pct"/>
                  <w:vMerge/>
                  <w:vAlign w:val="center"/>
                  <w:hideMark/>
                </w:tcPr>
                <w:p w14:paraId="6E1E7C79"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229A19C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0CDBCFD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67C06DA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5C3C5D2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12CDF902"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02D68DC8"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7C09F324"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5C13C8AA" w14:textId="77777777" w:rsidTr="00BA0826">
              <w:trPr>
                <w:trHeight w:val="303"/>
              </w:trPr>
              <w:tc>
                <w:tcPr>
                  <w:tcW w:w="538" w:type="pct"/>
                  <w:vMerge/>
                  <w:vAlign w:val="center"/>
                  <w:hideMark/>
                </w:tcPr>
                <w:p w14:paraId="3390FF21"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5C98537A"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3#</w:t>
                  </w:r>
                </w:p>
              </w:tc>
              <w:tc>
                <w:tcPr>
                  <w:tcW w:w="621" w:type="pct"/>
                  <w:vMerge/>
                  <w:vAlign w:val="center"/>
                  <w:hideMark/>
                </w:tcPr>
                <w:p w14:paraId="5AC75BE4"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2D1D1B3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50AAABB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3E8B041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7628DA6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18502293"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554B23DD"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3EABB38C"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1635B4A4" w14:textId="77777777" w:rsidTr="00BA0826">
              <w:trPr>
                <w:trHeight w:val="303"/>
              </w:trPr>
              <w:tc>
                <w:tcPr>
                  <w:tcW w:w="538" w:type="pct"/>
                  <w:vMerge/>
                  <w:vAlign w:val="center"/>
                  <w:hideMark/>
                </w:tcPr>
                <w:p w14:paraId="7E06148B"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4A4F2330"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4#</w:t>
                  </w:r>
                </w:p>
              </w:tc>
              <w:tc>
                <w:tcPr>
                  <w:tcW w:w="621" w:type="pct"/>
                  <w:vMerge/>
                  <w:vAlign w:val="center"/>
                  <w:hideMark/>
                </w:tcPr>
                <w:p w14:paraId="5905CAAB"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4E3CE0F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108FD561"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78F995B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19F0B4FE"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425C3A55"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6736A259"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35FF1782"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28EB192A" w14:textId="77777777" w:rsidTr="00BA0826">
              <w:trPr>
                <w:trHeight w:val="318"/>
              </w:trPr>
              <w:tc>
                <w:tcPr>
                  <w:tcW w:w="538" w:type="pct"/>
                  <w:vMerge w:val="restart"/>
                  <w:vAlign w:val="center"/>
                  <w:hideMark/>
                </w:tcPr>
                <w:p w14:paraId="255FA5F6" w14:textId="77777777" w:rsidR="00BA0826" w:rsidRPr="005D5771" w:rsidRDefault="00BA0826" w:rsidP="00BA0826">
                  <w:pPr>
                    <w:widowControl/>
                    <w:adjustRightInd w:val="0"/>
                    <w:snapToGrid w:val="0"/>
                    <w:jc w:val="center"/>
                    <w:textAlignment w:val="center"/>
                    <w:rPr>
                      <w:rFonts w:ascii="Times New Roman" w:hAnsi="Times New Roman"/>
                      <w:sz w:val="15"/>
                      <w:szCs w:val="15"/>
                    </w:rPr>
                  </w:pPr>
                  <w:r w:rsidRPr="005D5771">
                    <w:rPr>
                      <w:rFonts w:ascii="Times New Roman" w:hAnsi="Times New Roman"/>
                      <w:kern w:val="0"/>
                      <w:sz w:val="15"/>
                      <w:szCs w:val="15"/>
                    </w:rPr>
                    <w:t>1</w:t>
                  </w:r>
                  <w:r w:rsidRPr="005D5771">
                    <w:rPr>
                      <w:rStyle w:val="font11"/>
                      <w:rFonts w:hint="default"/>
                      <w:color w:val="auto"/>
                      <w:sz w:val="15"/>
                      <w:szCs w:val="15"/>
                    </w:rPr>
                    <w:t>，</w:t>
                  </w:r>
                  <w:r w:rsidRPr="005D5771">
                    <w:rPr>
                      <w:rStyle w:val="font01"/>
                      <w:color w:val="auto"/>
                    </w:rPr>
                    <w:t>4-</w:t>
                  </w:r>
                  <w:r w:rsidRPr="005D5771">
                    <w:rPr>
                      <w:rStyle w:val="font11"/>
                      <w:rFonts w:hint="default"/>
                      <w:color w:val="auto"/>
                      <w:sz w:val="15"/>
                      <w:szCs w:val="15"/>
                    </w:rPr>
                    <w:t>二氯苯（</w:t>
                  </w:r>
                  <w:proofErr w:type="spellStart"/>
                  <w:r w:rsidRPr="005D5771">
                    <w:rPr>
                      <w:rStyle w:val="font01"/>
                      <w:color w:val="auto"/>
                    </w:rPr>
                    <w:t>μg</w:t>
                  </w:r>
                  <w:proofErr w:type="spellEnd"/>
                  <w:r w:rsidRPr="005D5771">
                    <w:rPr>
                      <w:rStyle w:val="font01"/>
                      <w:color w:val="auto"/>
                    </w:rPr>
                    <w:t>/m3</w:t>
                  </w:r>
                  <w:r w:rsidRPr="005D5771">
                    <w:rPr>
                      <w:rStyle w:val="font11"/>
                      <w:rFonts w:hint="default"/>
                      <w:color w:val="auto"/>
                      <w:sz w:val="15"/>
                      <w:szCs w:val="15"/>
                    </w:rPr>
                    <w:t>）</w:t>
                  </w:r>
                </w:p>
              </w:tc>
              <w:tc>
                <w:tcPr>
                  <w:tcW w:w="558" w:type="pct"/>
                  <w:vAlign w:val="center"/>
                  <w:hideMark/>
                </w:tcPr>
                <w:p w14:paraId="616E928D"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上风向</w:t>
                  </w:r>
                  <w:r w:rsidRPr="005D5771">
                    <w:rPr>
                      <w:rStyle w:val="font31"/>
                      <w:color w:val="auto"/>
                    </w:rPr>
                    <w:t>1#</w:t>
                  </w:r>
                </w:p>
              </w:tc>
              <w:tc>
                <w:tcPr>
                  <w:tcW w:w="621" w:type="pct"/>
                  <w:vMerge w:val="restart"/>
                  <w:vAlign w:val="center"/>
                  <w:hideMark/>
                </w:tcPr>
                <w:p w14:paraId="69F9104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2021</w:t>
                  </w:r>
                  <w:r w:rsidRPr="005D5771">
                    <w:rPr>
                      <w:rFonts w:cs="Calibri" w:hint="eastAsia"/>
                      <w:kern w:val="0"/>
                      <w:sz w:val="15"/>
                      <w:szCs w:val="15"/>
                    </w:rPr>
                    <w:t>年</w:t>
                  </w:r>
                  <w:r w:rsidRPr="005D5771">
                    <w:rPr>
                      <w:rFonts w:cs="Calibri"/>
                      <w:kern w:val="0"/>
                      <w:sz w:val="15"/>
                      <w:szCs w:val="15"/>
                    </w:rPr>
                    <w:t>10</w:t>
                  </w:r>
                  <w:r w:rsidRPr="005D5771">
                    <w:rPr>
                      <w:rFonts w:cs="Calibri" w:hint="eastAsia"/>
                      <w:kern w:val="0"/>
                      <w:sz w:val="15"/>
                      <w:szCs w:val="15"/>
                    </w:rPr>
                    <w:t>月</w:t>
                  </w:r>
                  <w:r w:rsidRPr="005D5771">
                    <w:rPr>
                      <w:rFonts w:cs="Calibri"/>
                      <w:kern w:val="0"/>
                      <w:sz w:val="15"/>
                      <w:szCs w:val="15"/>
                    </w:rPr>
                    <w:t>14</w:t>
                  </w:r>
                  <w:r w:rsidRPr="005D5771">
                    <w:rPr>
                      <w:rFonts w:cs="Calibri" w:hint="eastAsia"/>
                      <w:kern w:val="0"/>
                      <w:sz w:val="15"/>
                      <w:szCs w:val="15"/>
                    </w:rPr>
                    <w:t>日</w:t>
                  </w:r>
                </w:p>
              </w:tc>
              <w:tc>
                <w:tcPr>
                  <w:tcW w:w="468" w:type="pct"/>
                  <w:vAlign w:val="center"/>
                  <w:hideMark/>
                </w:tcPr>
                <w:p w14:paraId="12F3351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1748620A"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4EE5D35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61E9121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468" w:type="pct"/>
                  <w:vMerge w:val="restart"/>
                  <w:shd w:val="clear" w:color="auto" w:fill="auto"/>
                  <w:vAlign w:val="center"/>
                  <w:hideMark/>
                </w:tcPr>
                <w:p w14:paraId="456898C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0" w:type="pct"/>
                  <w:vMerge w:val="restart"/>
                  <w:shd w:val="clear" w:color="auto" w:fill="auto"/>
                  <w:vAlign w:val="center"/>
                  <w:hideMark/>
                </w:tcPr>
                <w:p w14:paraId="58BA1DFA" w14:textId="77777777" w:rsidR="00BA0826" w:rsidRPr="005D5771" w:rsidRDefault="001F5666" w:rsidP="00BA0826">
                  <w:pPr>
                    <w:widowControl/>
                    <w:adjustRightInd w:val="0"/>
                    <w:snapToGrid w:val="0"/>
                    <w:jc w:val="center"/>
                    <w:textAlignment w:val="center"/>
                    <w:rPr>
                      <w:rFonts w:cs="Calibri"/>
                      <w:sz w:val="15"/>
                      <w:szCs w:val="15"/>
                    </w:rPr>
                  </w:pPr>
                  <w:r w:rsidRPr="005D5771">
                    <w:rPr>
                      <w:rFonts w:cs="Calibri" w:hint="eastAsia"/>
                      <w:kern w:val="0"/>
                      <w:sz w:val="15"/>
                      <w:szCs w:val="15"/>
                    </w:rPr>
                    <w:t>100</w:t>
                  </w:r>
                </w:p>
              </w:tc>
              <w:tc>
                <w:tcPr>
                  <w:tcW w:w="469" w:type="pct"/>
                  <w:vMerge w:val="restart"/>
                  <w:shd w:val="clear" w:color="auto" w:fill="auto"/>
                  <w:vAlign w:val="center"/>
                  <w:hideMark/>
                </w:tcPr>
                <w:p w14:paraId="771CDA2E"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w:t>
                  </w:r>
                </w:p>
              </w:tc>
            </w:tr>
            <w:tr w:rsidR="005D5771" w:rsidRPr="005D5771" w14:paraId="54C4A1E0" w14:textId="77777777" w:rsidTr="00BA0826">
              <w:trPr>
                <w:trHeight w:val="303"/>
              </w:trPr>
              <w:tc>
                <w:tcPr>
                  <w:tcW w:w="538" w:type="pct"/>
                  <w:vMerge/>
                  <w:vAlign w:val="center"/>
                  <w:hideMark/>
                </w:tcPr>
                <w:p w14:paraId="5E311CE0" w14:textId="77777777" w:rsidR="00BA0826" w:rsidRPr="005D5771" w:rsidRDefault="00BA0826" w:rsidP="00BA0826">
                  <w:pPr>
                    <w:widowControl/>
                    <w:adjustRightInd w:val="0"/>
                    <w:snapToGrid w:val="0"/>
                    <w:jc w:val="left"/>
                    <w:rPr>
                      <w:rFonts w:ascii="Times New Roman" w:hAnsi="Times New Roman"/>
                      <w:sz w:val="15"/>
                      <w:szCs w:val="15"/>
                    </w:rPr>
                  </w:pPr>
                </w:p>
              </w:tc>
              <w:tc>
                <w:tcPr>
                  <w:tcW w:w="558" w:type="pct"/>
                  <w:vAlign w:val="center"/>
                  <w:hideMark/>
                </w:tcPr>
                <w:p w14:paraId="1D2D9532"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2#</w:t>
                  </w:r>
                </w:p>
              </w:tc>
              <w:tc>
                <w:tcPr>
                  <w:tcW w:w="621" w:type="pct"/>
                  <w:vMerge/>
                  <w:vAlign w:val="center"/>
                  <w:hideMark/>
                </w:tcPr>
                <w:p w14:paraId="78C14E24"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2ADFB70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637CB259"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41D2EC61"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53C31C3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shd w:val="clear" w:color="auto" w:fill="auto"/>
                  <w:vAlign w:val="center"/>
                  <w:hideMark/>
                </w:tcPr>
                <w:p w14:paraId="7F1ED8D9" w14:textId="77777777" w:rsidR="00BA0826" w:rsidRPr="005D5771" w:rsidRDefault="00BA0826" w:rsidP="00BA0826">
                  <w:pPr>
                    <w:widowControl/>
                    <w:adjustRightInd w:val="0"/>
                    <w:snapToGrid w:val="0"/>
                    <w:jc w:val="left"/>
                    <w:rPr>
                      <w:rFonts w:cs="Calibri"/>
                      <w:sz w:val="15"/>
                      <w:szCs w:val="15"/>
                    </w:rPr>
                  </w:pPr>
                </w:p>
              </w:tc>
              <w:tc>
                <w:tcPr>
                  <w:tcW w:w="0" w:type="auto"/>
                  <w:vMerge/>
                  <w:shd w:val="clear" w:color="auto" w:fill="auto"/>
                  <w:vAlign w:val="center"/>
                  <w:hideMark/>
                </w:tcPr>
                <w:p w14:paraId="5D71FFBB" w14:textId="77777777" w:rsidR="00BA0826" w:rsidRPr="005D5771" w:rsidRDefault="00BA0826" w:rsidP="00BA0826">
                  <w:pPr>
                    <w:widowControl/>
                    <w:adjustRightInd w:val="0"/>
                    <w:snapToGrid w:val="0"/>
                    <w:jc w:val="left"/>
                    <w:rPr>
                      <w:rFonts w:cs="Calibri"/>
                      <w:sz w:val="15"/>
                      <w:szCs w:val="15"/>
                    </w:rPr>
                  </w:pPr>
                </w:p>
              </w:tc>
              <w:tc>
                <w:tcPr>
                  <w:tcW w:w="0" w:type="auto"/>
                  <w:vMerge/>
                  <w:shd w:val="clear" w:color="auto" w:fill="auto"/>
                  <w:vAlign w:val="center"/>
                  <w:hideMark/>
                </w:tcPr>
                <w:p w14:paraId="796C8F5B"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42CB0239" w14:textId="77777777" w:rsidTr="00BA0826">
              <w:trPr>
                <w:trHeight w:val="303"/>
              </w:trPr>
              <w:tc>
                <w:tcPr>
                  <w:tcW w:w="538" w:type="pct"/>
                  <w:vMerge/>
                  <w:vAlign w:val="center"/>
                  <w:hideMark/>
                </w:tcPr>
                <w:p w14:paraId="1682E61E" w14:textId="77777777" w:rsidR="00BA0826" w:rsidRPr="005D5771" w:rsidRDefault="00BA0826" w:rsidP="00BA0826">
                  <w:pPr>
                    <w:widowControl/>
                    <w:adjustRightInd w:val="0"/>
                    <w:snapToGrid w:val="0"/>
                    <w:jc w:val="left"/>
                    <w:rPr>
                      <w:rFonts w:ascii="Times New Roman" w:hAnsi="Times New Roman"/>
                      <w:sz w:val="15"/>
                      <w:szCs w:val="15"/>
                    </w:rPr>
                  </w:pPr>
                </w:p>
              </w:tc>
              <w:tc>
                <w:tcPr>
                  <w:tcW w:w="558" w:type="pct"/>
                  <w:vAlign w:val="center"/>
                  <w:hideMark/>
                </w:tcPr>
                <w:p w14:paraId="36C2DB46"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3#</w:t>
                  </w:r>
                </w:p>
              </w:tc>
              <w:tc>
                <w:tcPr>
                  <w:tcW w:w="621" w:type="pct"/>
                  <w:vMerge/>
                  <w:vAlign w:val="center"/>
                  <w:hideMark/>
                </w:tcPr>
                <w:p w14:paraId="6C62E61E"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2922F700"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3D6A7645"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3848028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3D96614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shd w:val="clear" w:color="auto" w:fill="auto"/>
                  <w:vAlign w:val="center"/>
                  <w:hideMark/>
                </w:tcPr>
                <w:p w14:paraId="4D1F4912" w14:textId="77777777" w:rsidR="00BA0826" w:rsidRPr="005D5771" w:rsidRDefault="00BA0826" w:rsidP="00BA0826">
                  <w:pPr>
                    <w:widowControl/>
                    <w:adjustRightInd w:val="0"/>
                    <w:snapToGrid w:val="0"/>
                    <w:jc w:val="left"/>
                    <w:rPr>
                      <w:rFonts w:cs="Calibri"/>
                      <w:sz w:val="15"/>
                      <w:szCs w:val="15"/>
                    </w:rPr>
                  </w:pPr>
                </w:p>
              </w:tc>
              <w:tc>
                <w:tcPr>
                  <w:tcW w:w="0" w:type="auto"/>
                  <w:vMerge/>
                  <w:shd w:val="clear" w:color="auto" w:fill="auto"/>
                  <w:vAlign w:val="center"/>
                  <w:hideMark/>
                </w:tcPr>
                <w:p w14:paraId="444314AD" w14:textId="77777777" w:rsidR="00BA0826" w:rsidRPr="005D5771" w:rsidRDefault="00BA0826" w:rsidP="00BA0826">
                  <w:pPr>
                    <w:widowControl/>
                    <w:adjustRightInd w:val="0"/>
                    <w:snapToGrid w:val="0"/>
                    <w:jc w:val="left"/>
                    <w:rPr>
                      <w:rFonts w:cs="Calibri"/>
                      <w:sz w:val="15"/>
                      <w:szCs w:val="15"/>
                    </w:rPr>
                  </w:pPr>
                </w:p>
              </w:tc>
              <w:tc>
                <w:tcPr>
                  <w:tcW w:w="0" w:type="auto"/>
                  <w:vMerge/>
                  <w:shd w:val="clear" w:color="auto" w:fill="auto"/>
                  <w:vAlign w:val="center"/>
                  <w:hideMark/>
                </w:tcPr>
                <w:p w14:paraId="5C7D0238"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15CF55D2" w14:textId="77777777" w:rsidTr="00BA0826">
              <w:trPr>
                <w:trHeight w:val="303"/>
              </w:trPr>
              <w:tc>
                <w:tcPr>
                  <w:tcW w:w="538" w:type="pct"/>
                  <w:vMerge/>
                  <w:vAlign w:val="center"/>
                  <w:hideMark/>
                </w:tcPr>
                <w:p w14:paraId="0121236C" w14:textId="77777777" w:rsidR="00BA0826" w:rsidRPr="005D5771" w:rsidRDefault="00BA0826" w:rsidP="00BA0826">
                  <w:pPr>
                    <w:widowControl/>
                    <w:adjustRightInd w:val="0"/>
                    <w:snapToGrid w:val="0"/>
                    <w:jc w:val="left"/>
                    <w:rPr>
                      <w:rFonts w:ascii="Times New Roman" w:hAnsi="Times New Roman"/>
                      <w:sz w:val="15"/>
                      <w:szCs w:val="15"/>
                    </w:rPr>
                  </w:pPr>
                </w:p>
              </w:tc>
              <w:tc>
                <w:tcPr>
                  <w:tcW w:w="558" w:type="pct"/>
                  <w:vAlign w:val="center"/>
                  <w:hideMark/>
                </w:tcPr>
                <w:p w14:paraId="6F588A1F"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4#</w:t>
                  </w:r>
                </w:p>
              </w:tc>
              <w:tc>
                <w:tcPr>
                  <w:tcW w:w="621" w:type="pct"/>
                  <w:vMerge/>
                  <w:vAlign w:val="center"/>
                  <w:hideMark/>
                </w:tcPr>
                <w:p w14:paraId="32B7C7B1"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4F749D0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47B9EE10"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42EEBCB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5BC9CD2F"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shd w:val="clear" w:color="auto" w:fill="auto"/>
                  <w:vAlign w:val="center"/>
                  <w:hideMark/>
                </w:tcPr>
                <w:p w14:paraId="67D159B7" w14:textId="77777777" w:rsidR="00BA0826" w:rsidRPr="005D5771" w:rsidRDefault="00BA0826" w:rsidP="00BA0826">
                  <w:pPr>
                    <w:widowControl/>
                    <w:adjustRightInd w:val="0"/>
                    <w:snapToGrid w:val="0"/>
                    <w:jc w:val="left"/>
                    <w:rPr>
                      <w:rFonts w:cs="Calibri"/>
                      <w:sz w:val="15"/>
                      <w:szCs w:val="15"/>
                    </w:rPr>
                  </w:pPr>
                </w:p>
              </w:tc>
              <w:tc>
                <w:tcPr>
                  <w:tcW w:w="0" w:type="auto"/>
                  <w:vMerge/>
                  <w:shd w:val="clear" w:color="auto" w:fill="auto"/>
                  <w:vAlign w:val="center"/>
                  <w:hideMark/>
                </w:tcPr>
                <w:p w14:paraId="656BB2EC" w14:textId="77777777" w:rsidR="00BA0826" w:rsidRPr="005D5771" w:rsidRDefault="00BA0826" w:rsidP="00BA0826">
                  <w:pPr>
                    <w:widowControl/>
                    <w:adjustRightInd w:val="0"/>
                    <w:snapToGrid w:val="0"/>
                    <w:jc w:val="left"/>
                    <w:rPr>
                      <w:rFonts w:cs="Calibri"/>
                      <w:sz w:val="15"/>
                      <w:szCs w:val="15"/>
                    </w:rPr>
                  </w:pPr>
                </w:p>
              </w:tc>
              <w:tc>
                <w:tcPr>
                  <w:tcW w:w="0" w:type="auto"/>
                  <w:vMerge/>
                  <w:shd w:val="clear" w:color="auto" w:fill="auto"/>
                  <w:vAlign w:val="center"/>
                  <w:hideMark/>
                </w:tcPr>
                <w:p w14:paraId="6FBBE1B8"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3BC4816C" w14:textId="77777777" w:rsidTr="00BA0826">
              <w:trPr>
                <w:trHeight w:val="318"/>
              </w:trPr>
              <w:tc>
                <w:tcPr>
                  <w:tcW w:w="538" w:type="pct"/>
                  <w:vMerge w:val="restart"/>
                  <w:vAlign w:val="center"/>
                  <w:hideMark/>
                </w:tcPr>
                <w:p w14:paraId="4E1C0413"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臭气浓度</w:t>
                  </w:r>
                </w:p>
              </w:tc>
              <w:tc>
                <w:tcPr>
                  <w:tcW w:w="558" w:type="pct"/>
                  <w:vAlign w:val="center"/>
                  <w:hideMark/>
                </w:tcPr>
                <w:p w14:paraId="23D51BE1"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上风向</w:t>
                  </w:r>
                  <w:r w:rsidRPr="005D5771">
                    <w:rPr>
                      <w:rStyle w:val="font31"/>
                      <w:color w:val="auto"/>
                    </w:rPr>
                    <w:t>1#</w:t>
                  </w:r>
                </w:p>
              </w:tc>
              <w:tc>
                <w:tcPr>
                  <w:tcW w:w="621" w:type="pct"/>
                  <w:vMerge w:val="restart"/>
                  <w:vAlign w:val="center"/>
                  <w:hideMark/>
                </w:tcPr>
                <w:p w14:paraId="419B4B73"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2021</w:t>
                  </w:r>
                  <w:r w:rsidRPr="005D5771">
                    <w:rPr>
                      <w:rFonts w:cs="Calibri" w:hint="eastAsia"/>
                      <w:kern w:val="0"/>
                      <w:sz w:val="15"/>
                      <w:szCs w:val="15"/>
                    </w:rPr>
                    <w:t>年</w:t>
                  </w:r>
                  <w:r w:rsidRPr="005D5771">
                    <w:rPr>
                      <w:rFonts w:cs="Calibri"/>
                      <w:kern w:val="0"/>
                      <w:sz w:val="15"/>
                      <w:szCs w:val="15"/>
                    </w:rPr>
                    <w:t>11</w:t>
                  </w:r>
                  <w:r w:rsidRPr="005D5771">
                    <w:rPr>
                      <w:rFonts w:cs="Calibri" w:hint="eastAsia"/>
                      <w:kern w:val="0"/>
                      <w:sz w:val="15"/>
                      <w:szCs w:val="15"/>
                    </w:rPr>
                    <w:t>月</w:t>
                  </w:r>
                  <w:r w:rsidRPr="005D5771">
                    <w:rPr>
                      <w:rFonts w:cs="Calibri"/>
                      <w:kern w:val="0"/>
                      <w:sz w:val="15"/>
                      <w:szCs w:val="15"/>
                    </w:rPr>
                    <w:t>25</w:t>
                  </w:r>
                  <w:r w:rsidRPr="005D5771">
                    <w:rPr>
                      <w:rFonts w:cs="Calibri" w:hint="eastAsia"/>
                      <w:kern w:val="0"/>
                      <w:sz w:val="15"/>
                      <w:szCs w:val="15"/>
                    </w:rPr>
                    <w:t>日</w:t>
                  </w:r>
                </w:p>
              </w:tc>
              <w:tc>
                <w:tcPr>
                  <w:tcW w:w="468" w:type="pct"/>
                  <w:vAlign w:val="center"/>
                  <w:hideMark/>
                </w:tcPr>
                <w:p w14:paraId="7DAA43E7"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68" w:type="pct"/>
                  <w:vAlign w:val="center"/>
                  <w:hideMark/>
                </w:tcPr>
                <w:p w14:paraId="07FBFFEA"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68" w:type="pct"/>
                  <w:vAlign w:val="center"/>
                  <w:hideMark/>
                </w:tcPr>
                <w:p w14:paraId="69956562"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72" w:type="pct"/>
                  <w:vAlign w:val="center"/>
                  <w:hideMark/>
                </w:tcPr>
                <w:p w14:paraId="235F555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468" w:type="pct"/>
                  <w:vMerge w:val="restart"/>
                  <w:vAlign w:val="center"/>
                  <w:hideMark/>
                </w:tcPr>
                <w:p w14:paraId="1B59C44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470" w:type="pct"/>
                  <w:vMerge w:val="restart"/>
                  <w:vAlign w:val="center"/>
                  <w:hideMark/>
                </w:tcPr>
                <w:p w14:paraId="5DCC5B5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w:t>
                  </w:r>
                  <w:r w:rsidRPr="005D5771">
                    <w:rPr>
                      <w:rStyle w:val="font11"/>
                      <w:rFonts w:hint="default"/>
                      <w:color w:val="auto"/>
                      <w:sz w:val="15"/>
                      <w:szCs w:val="15"/>
                    </w:rPr>
                    <w:t>（无量纲）</w:t>
                  </w:r>
                </w:p>
              </w:tc>
              <w:tc>
                <w:tcPr>
                  <w:tcW w:w="469" w:type="pct"/>
                  <w:vMerge w:val="restart"/>
                  <w:vAlign w:val="center"/>
                  <w:hideMark/>
                </w:tcPr>
                <w:p w14:paraId="03D9209B"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w:t>
                  </w:r>
                </w:p>
              </w:tc>
            </w:tr>
            <w:tr w:rsidR="005D5771" w:rsidRPr="005D5771" w14:paraId="5B627278" w14:textId="77777777" w:rsidTr="00BA0826">
              <w:trPr>
                <w:trHeight w:val="303"/>
              </w:trPr>
              <w:tc>
                <w:tcPr>
                  <w:tcW w:w="538" w:type="pct"/>
                  <w:vMerge/>
                  <w:vAlign w:val="center"/>
                  <w:hideMark/>
                </w:tcPr>
                <w:p w14:paraId="7CA5DF07"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026A04BC"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2#</w:t>
                  </w:r>
                </w:p>
              </w:tc>
              <w:tc>
                <w:tcPr>
                  <w:tcW w:w="621" w:type="pct"/>
                  <w:vMerge/>
                  <w:vAlign w:val="center"/>
                  <w:hideMark/>
                </w:tcPr>
                <w:p w14:paraId="38445712"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30CD1EEA"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68" w:type="pct"/>
                  <w:vAlign w:val="center"/>
                  <w:hideMark/>
                </w:tcPr>
                <w:p w14:paraId="4827CB87"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68" w:type="pct"/>
                  <w:vAlign w:val="center"/>
                  <w:hideMark/>
                </w:tcPr>
                <w:p w14:paraId="39B7CFB0"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72" w:type="pct"/>
                  <w:vAlign w:val="center"/>
                  <w:hideMark/>
                </w:tcPr>
                <w:p w14:paraId="5BA75E0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3ECE9971"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16E163AA"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5FB91B8A"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229C5B3C" w14:textId="77777777" w:rsidTr="00BA0826">
              <w:trPr>
                <w:trHeight w:val="303"/>
              </w:trPr>
              <w:tc>
                <w:tcPr>
                  <w:tcW w:w="538" w:type="pct"/>
                  <w:vMerge/>
                  <w:vAlign w:val="center"/>
                  <w:hideMark/>
                </w:tcPr>
                <w:p w14:paraId="6ACE50AA"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07F97941"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3#</w:t>
                  </w:r>
                </w:p>
              </w:tc>
              <w:tc>
                <w:tcPr>
                  <w:tcW w:w="621" w:type="pct"/>
                  <w:vMerge/>
                  <w:vAlign w:val="center"/>
                  <w:hideMark/>
                </w:tcPr>
                <w:p w14:paraId="08AD70E2"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00D03F69"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68" w:type="pct"/>
                  <w:vAlign w:val="center"/>
                  <w:hideMark/>
                </w:tcPr>
                <w:p w14:paraId="501D4030"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68" w:type="pct"/>
                  <w:vAlign w:val="center"/>
                  <w:hideMark/>
                </w:tcPr>
                <w:p w14:paraId="0D344F41"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72" w:type="pct"/>
                  <w:vAlign w:val="center"/>
                  <w:hideMark/>
                </w:tcPr>
                <w:p w14:paraId="2AD1191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32BBCB0A"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69691001"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7E97DA3D"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04024B6B" w14:textId="77777777" w:rsidTr="00BA0826">
              <w:trPr>
                <w:trHeight w:val="303"/>
              </w:trPr>
              <w:tc>
                <w:tcPr>
                  <w:tcW w:w="538" w:type="pct"/>
                  <w:vMerge/>
                  <w:vAlign w:val="center"/>
                  <w:hideMark/>
                </w:tcPr>
                <w:p w14:paraId="6364D70D"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2E9AE7CA"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4#</w:t>
                  </w:r>
                </w:p>
              </w:tc>
              <w:tc>
                <w:tcPr>
                  <w:tcW w:w="621" w:type="pct"/>
                  <w:vMerge/>
                  <w:vAlign w:val="center"/>
                  <w:hideMark/>
                </w:tcPr>
                <w:p w14:paraId="07BAF09A"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29ACEA9C"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68" w:type="pct"/>
                  <w:vAlign w:val="center"/>
                  <w:hideMark/>
                </w:tcPr>
                <w:p w14:paraId="69B13205"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68" w:type="pct"/>
                  <w:vAlign w:val="center"/>
                  <w:hideMark/>
                </w:tcPr>
                <w:p w14:paraId="4DD8D15E"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w:t>
                  </w:r>
                  <w:r w:rsidRPr="005D5771">
                    <w:rPr>
                      <w:rStyle w:val="font31"/>
                      <w:color w:val="auto"/>
                    </w:rPr>
                    <w:t>10</w:t>
                  </w:r>
                </w:p>
              </w:tc>
              <w:tc>
                <w:tcPr>
                  <w:tcW w:w="472" w:type="pct"/>
                  <w:vAlign w:val="center"/>
                  <w:hideMark/>
                </w:tcPr>
                <w:p w14:paraId="11E4DE0A"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1426E5C6"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3349A2FD"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2AFE9762"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4E7F12B7" w14:textId="77777777" w:rsidTr="00BA0826">
              <w:trPr>
                <w:trHeight w:val="318"/>
              </w:trPr>
              <w:tc>
                <w:tcPr>
                  <w:tcW w:w="538" w:type="pct"/>
                  <w:vMerge w:val="restart"/>
                  <w:vAlign w:val="center"/>
                  <w:hideMark/>
                </w:tcPr>
                <w:p w14:paraId="6713FFEA"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甲醛</w:t>
                  </w:r>
                </w:p>
              </w:tc>
              <w:tc>
                <w:tcPr>
                  <w:tcW w:w="558" w:type="pct"/>
                  <w:vAlign w:val="center"/>
                  <w:hideMark/>
                </w:tcPr>
                <w:p w14:paraId="054DAF1E"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上风向</w:t>
                  </w:r>
                  <w:r w:rsidRPr="005D5771">
                    <w:rPr>
                      <w:rStyle w:val="font31"/>
                      <w:color w:val="auto"/>
                    </w:rPr>
                    <w:t>1#</w:t>
                  </w:r>
                </w:p>
              </w:tc>
              <w:tc>
                <w:tcPr>
                  <w:tcW w:w="621" w:type="pct"/>
                  <w:vMerge w:val="restart"/>
                  <w:vAlign w:val="center"/>
                  <w:hideMark/>
                </w:tcPr>
                <w:p w14:paraId="1043D616"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2021</w:t>
                  </w:r>
                  <w:r w:rsidRPr="005D5771">
                    <w:rPr>
                      <w:rFonts w:cs="Calibri" w:hint="eastAsia"/>
                      <w:kern w:val="0"/>
                      <w:sz w:val="15"/>
                      <w:szCs w:val="15"/>
                    </w:rPr>
                    <w:t>年</w:t>
                  </w:r>
                  <w:r w:rsidRPr="005D5771">
                    <w:rPr>
                      <w:rFonts w:cs="Calibri"/>
                      <w:kern w:val="0"/>
                      <w:sz w:val="15"/>
                      <w:szCs w:val="15"/>
                    </w:rPr>
                    <w:t>11</w:t>
                  </w:r>
                  <w:r w:rsidRPr="005D5771">
                    <w:rPr>
                      <w:rFonts w:cs="Calibri" w:hint="eastAsia"/>
                      <w:kern w:val="0"/>
                      <w:sz w:val="15"/>
                      <w:szCs w:val="15"/>
                    </w:rPr>
                    <w:t>月</w:t>
                  </w:r>
                  <w:r w:rsidRPr="005D5771">
                    <w:rPr>
                      <w:rFonts w:cs="Calibri"/>
                      <w:kern w:val="0"/>
                      <w:sz w:val="15"/>
                      <w:szCs w:val="15"/>
                    </w:rPr>
                    <w:t>25</w:t>
                  </w:r>
                  <w:r w:rsidRPr="005D5771">
                    <w:rPr>
                      <w:rFonts w:cs="Calibri" w:hint="eastAsia"/>
                      <w:kern w:val="0"/>
                      <w:sz w:val="15"/>
                      <w:szCs w:val="15"/>
                    </w:rPr>
                    <w:t>日</w:t>
                  </w:r>
                </w:p>
              </w:tc>
              <w:tc>
                <w:tcPr>
                  <w:tcW w:w="468" w:type="pct"/>
                  <w:vAlign w:val="center"/>
                  <w:hideMark/>
                </w:tcPr>
                <w:p w14:paraId="1578C8B6"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55B8A2DE"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274CF3B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4E2DAD5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468" w:type="pct"/>
                  <w:vMerge w:val="restart"/>
                  <w:vAlign w:val="center"/>
                  <w:hideMark/>
                </w:tcPr>
                <w:p w14:paraId="49607704"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0" w:type="pct"/>
                  <w:vMerge w:val="restart"/>
                  <w:vAlign w:val="center"/>
                  <w:hideMark/>
                </w:tcPr>
                <w:p w14:paraId="14C2B111"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0.05</w:t>
                  </w:r>
                </w:p>
              </w:tc>
              <w:tc>
                <w:tcPr>
                  <w:tcW w:w="469" w:type="pct"/>
                  <w:vMerge w:val="restart"/>
                  <w:vAlign w:val="center"/>
                  <w:hideMark/>
                </w:tcPr>
                <w:p w14:paraId="0C0FA023"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达标</w:t>
                  </w:r>
                </w:p>
              </w:tc>
            </w:tr>
            <w:tr w:rsidR="005D5771" w:rsidRPr="005D5771" w14:paraId="41DCAD73" w14:textId="77777777" w:rsidTr="00BA0826">
              <w:trPr>
                <w:trHeight w:val="318"/>
              </w:trPr>
              <w:tc>
                <w:tcPr>
                  <w:tcW w:w="538" w:type="pct"/>
                  <w:vMerge/>
                  <w:vAlign w:val="center"/>
                  <w:hideMark/>
                </w:tcPr>
                <w:p w14:paraId="7BFDD290"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5383E795"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2#</w:t>
                  </w:r>
                </w:p>
              </w:tc>
              <w:tc>
                <w:tcPr>
                  <w:tcW w:w="621" w:type="pct"/>
                  <w:vMerge/>
                  <w:vAlign w:val="center"/>
                  <w:hideMark/>
                </w:tcPr>
                <w:p w14:paraId="06580FFB"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7B69C34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23759CB7"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7209E02F"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7FEA64C1"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5E283FB7"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49213635"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1A296A38"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4005FDFB" w14:textId="77777777" w:rsidTr="00BA0826">
              <w:trPr>
                <w:trHeight w:val="318"/>
              </w:trPr>
              <w:tc>
                <w:tcPr>
                  <w:tcW w:w="538" w:type="pct"/>
                  <w:vMerge/>
                  <w:vAlign w:val="center"/>
                  <w:hideMark/>
                </w:tcPr>
                <w:p w14:paraId="49F6FD14"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2357BC1D"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3#</w:t>
                  </w:r>
                </w:p>
              </w:tc>
              <w:tc>
                <w:tcPr>
                  <w:tcW w:w="621" w:type="pct"/>
                  <w:vMerge/>
                  <w:vAlign w:val="center"/>
                  <w:hideMark/>
                </w:tcPr>
                <w:p w14:paraId="77D861D3"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432DCBD2"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4EF10DF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10B23618"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1FD1FD61"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55F230BA"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47443C24"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1FC4127D" w14:textId="77777777" w:rsidR="00BA0826" w:rsidRPr="005D5771" w:rsidRDefault="00BA0826" w:rsidP="00BA0826">
                  <w:pPr>
                    <w:widowControl/>
                    <w:adjustRightInd w:val="0"/>
                    <w:snapToGrid w:val="0"/>
                    <w:jc w:val="left"/>
                    <w:rPr>
                      <w:rFonts w:ascii="宋体" w:hAnsi="宋体" w:cs="宋体"/>
                      <w:sz w:val="15"/>
                      <w:szCs w:val="15"/>
                    </w:rPr>
                  </w:pPr>
                </w:p>
              </w:tc>
            </w:tr>
            <w:tr w:rsidR="005D5771" w:rsidRPr="005D5771" w14:paraId="7CF30EBB" w14:textId="77777777" w:rsidTr="00BA0826">
              <w:trPr>
                <w:trHeight w:val="318"/>
              </w:trPr>
              <w:tc>
                <w:tcPr>
                  <w:tcW w:w="538" w:type="pct"/>
                  <w:vMerge/>
                  <w:vAlign w:val="center"/>
                  <w:hideMark/>
                </w:tcPr>
                <w:p w14:paraId="40ED6558" w14:textId="77777777" w:rsidR="00BA0826" w:rsidRPr="005D5771" w:rsidRDefault="00BA0826" w:rsidP="00BA0826">
                  <w:pPr>
                    <w:widowControl/>
                    <w:adjustRightInd w:val="0"/>
                    <w:snapToGrid w:val="0"/>
                    <w:jc w:val="left"/>
                    <w:rPr>
                      <w:rFonts w:ascii="宋体" w:hAnsi="宋体" w:cs="宋体"/>
                      <w:sz w:val="15"/>
                      <w:szCs w:val="15"/>
                    </w:rPr>
                  </w:pPr>
                </w:p>
              </w:tc>
              <w:tc>
                <w:tcPr>
                  <w:tcW w:w="558" w:type="pct"/>
                  <w:vAlign w:val="center"/>
                  <w:hideMark/>
                </w:tcPr>
                <w:p w14:paraId="6E55AEAB" w14:textId="77777777" w:rsidR="00BA0826" w:rsidRPr="005D5771" w:rsidRDefault="00BA0826" w:rsidP="00BA0826">
                  <w:pPr>
                    <w:widowControl/>
                    <w:adjustRightInd w:val="0"/>
                    <w:snapToGrid w:val="0"/>
                    <w:jc w:val="center"/>
                    <w:textAlignment w:val="center"/>
                    <w:rPr>
                      <w:rFonts w:ascii="宋体" w:hAnsi="宋体" w:cs="宋体"/>
                      <w:sz w:val="15"/>
                      <w:szCs w:val="15"/>
                    </w:rPr>
                  </w:pPr>
                  <w:r w:rsidRPr="005D5771">
                    <w:rPr>
                      <w:rFonts w:ascii="宋体" w:hAnsi="宋体" w:cs="宋体" w:hint="eastAsia"/>
                      <w:kern w:val="0"/>
                      <w:sz w:val="15"/>
                      <w:szCs w:val="15"/>
                    </w:rPr>
                    <w:t>下风向</w:t>
                  </w:r>
                  <w:r w:rsidRPr="005D5771">
                    <w:rPr>
                      <w:rStyle w:val="font31"/>
                      <w:color w:val="auto"/>
                    </w:rPr>
                    <w:t>4#</w:t>
                  </w:r>
                </w:p>
              </w:tc>
              <w:tc>
                <w:tcPr>
                  <w:tcW w:w="621" w:type="pct"/>
                  <w:vMerge/>
                  <w:vAlign w:val="center"/>
                  <w:hideMark/>
                </w:tcPr>
                <w:p w14:paraId="681ABDD2" w14:textId="77777777" w:rsidR="00BA0826" w:rsidRPr="005D5771" w:rsidRDefault="00BA0826" w:rsidP="00BA0826">
                  <w:pPr>
                    <w:widowControl/>
                    <w:adjustRightInd w:val="0"/>
                    <w:snapToGrid w:val="0"/>
                    <w:jc w:val="left"/>
                    <w:rPr>
                      <w:rFonts w:cs="Calibri"/>
                      <w:sz w:val="15"/>
                      <w:szCs w:val="15"/>
                    </w:rPr>
                  </w:pPr>
                </w:p>
              </w:tc>
              <w:tc>
                <w:tcPr>
                  <w:tcW w:w="468" w:type="pct"/>
                  <w:vAlign w:val="center"/>
                  <w:hideMark/>
                </w:tcPr>
                <w:p w14:paraId="64F10A1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0E1DD8CC"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68" w:type="pct"/>
                  <w:vAlign w:val="center"/>
                  <w:hideMark/>
                </w:tcPr>
                <w:p w14:paraId="2A12D0EB"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ND</w:t>
                  </w:r>
                </w:p>
              </w:tc>
              <w:tc>
                <w:tcPr>
                  <w:tcW w:w="472" w:type="pct"/>
                  <w:vAlign w:val="center"/>
                  <w:hideMark/>
                </w:tcPr>
                <w:p w14:paraId="2EE593CD" w14:textId="77777777" w:rsidR="00BA0826" w:rsidRPr="005D5771" w:rsidRDefault="00BA0826" w:rsidP="00BA0826">
                  <w:pPr>
                    <w:widowControl/>
                    <w:adjustRightInd w:val="0"/>
                    <w:snapToGrid w:val="0"/>
                    <w:jc w:val="center"/>
                    <w:textAlignment w:val="center"/>
                    <w:rPr>
                      <w:rFonts w:cs="Calibri"/>
                      <w:sz w:val="15"/>
                      <w:szCs w:val="15"/>
                    </w:rPr>
                  </w:pPr>
                  <w:r w:rsidRPr="005D5771">
                    <w:rPr>
                      <w:rFonts w:cs="Calibri"/>
                      <w:kern w:val="0"/>
                      <w:sz w:val="15"/>
                      <w:szCs w:val="15"/>
                    </w:rPr>
                    <w:t>/</w:t>
                  </w:r>
                </w:p>
              </w:tc>
              <w:tc>
                <w:tcPr>
                  <w:tcW w:w="0" w:type="auto"/>
                  <w:vMerge/>
                  <w:vAlign w:val="center"/>
                  <w:hideMark/>
                </w:tcPr>
                <w:p w14:paraId="3863DD70"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6A32F3D7" w14:textId="77777777" w:rsidR="00BA0826" w:rsidRPr="005D5771" w:rsidRDefault="00BA0826" w:rsidP="00BA0826">
                  <w:pPr>
                    <w:widowControl/>
                    <w:adjustRightInd w:val="0"/>
                    <w:snapToGrid w:val="0"/>
                    <w:jc w:val="left"/>
                    <w:rPr>
                      <w:rFonts w:cs="Calibri"/>
                      <w:sz w:val="15"/>
                      <w:szCs w:val="15"/>
                    </w:rPr>
                  </w:pPr>
                </w:p>
              </w:tc>
              <w:tc>
                <w:tcPr>
                  <w:tcW w:w="0" w:type="auto"/>
                  <w:vMerge/>
                  <w:vAlign w:val="center"/>
                  <w:hideMark/>
                </w:tcPr>
                <w:p w14:paraId="3FC17D5C" w14:textId="77777777" w:rsidR="00BA0826" w:rsidRPr="005D5771" w:rsidRDefault="00BA0826" w:rsidP="00BA0826">
                  <w:pPr>
                    <w:widowControl/>
                    <w:adjustRightInd w:val="0"/>
                    <w:snapToGrid w:val="0"/>
                    <w:jc w:val="left"/>
                    <w:rPr>
                      <w:rFonts w:ascii="宋体" w:hAnsi="宋体" w:cs="宋体"/>
                      <w:sz w:val="15"/>
                      <w:szCs w:val="15"/>
                    </w:rPr>
                  </w:pPr>
                </w:p>
              </w:tc>
            </w:tr>
          </w:tbl>
          <w:p w14:paraId="138913BF" w14:textId="77777777" w:rsidR="008B6B34" w:rsidRPr="005D5771" w:rsidRDefault="00BA0826" w:rsidP="008B6B34">
            <w:pPr>
              <w:adjustRightInd w:val="0"/>
              <w:snapToGrid w:val="0"/>
              <w:spacing w:line="360" w:lineRule="auto"/>
              <w:ind w:firstLineChars="200" w:firstLine="480"/>
              <w:rPr>
                <w:rFonts w:ascii="Times New Roman" w:hAnsi="Times New Roman"/>
                <w:sz w:val="24"/>
              </w:rPr>
            </w:pPr>
            <w:r w:rsidRPr="005D5771">
              <w:rPr>
                <w:sz w:val="24"/>
              </w:rPr>
              <w:t xml:space="preserve"> </w:t>
            </w:r>
            <w:r w:rsidR="008B6B34" w:rsidRPr="005D5771">
              <w:rPr>
                <w:sz w:val="24"/>
              </w:rPr>
              <w:t>2</w:t>
            </w:r>
            <w:r w:rsidR="008B6B34" w:rsidRPr="005D5771">
              <w:rPr>
                <w:rFonts w:hint="eastAsia"/>
                <w:sz w:val="24"/>
              </w:rPr>
              <w:t>、废水达标排放情况</w:t>
            </w:r>
          </w:p>
          <w:p w14:paraId="0CC74AF3" w14:textId="77777777" w:rsidR="008B6B34" w:rsidRPr="005D5771" w:rsidRDefault="008B6B34" w:rsidP="008B6B34">
            <w:pPr>
              <w:adjustRightInd w:val="0"/>
              <w:snapToGrid w:val="0"/>
              <w:spacing w:line="360" w:lineRule="auto"/>
              <w:ind w:firstLineChars="200" w:firstLine="480"/>
              <w:jc w:val="left"/>
              <w:rPr>
                <w:sz w:val="24"/>
              </w:rPr>
            </w:pPr>
            <w:r w:rsidRPr="005D5771">
              <w:rPr>
                <w:rFonts w:hint="eastAsia"/>
                <w:sz w:val="24"/>
              </w:rPr>
              <w:t>企业</w:t>
            </w:r>
            <w:r w:rsidR="00233083" w:rsidRPr="005D5771">
              <w:rPr>
                <w:rFonts w:hint="eastAsia"/>
                <w:sz w:val="24"/>
              </w:rPr>
              <w:t>生活污水直接接管排放，</w:t>
            </w:r>
            <w:r w:rsidR="00233083" w:rsidRPr="005D5771">
              <w:rPr>
                <w:rFonts w:hint="eastAsia"/>
                <w:sz w:val="24"/>
              </w:rPr>
              <w:t>2021</w:t>
            </w:r>
            <w:r w:rsidR="00233083" w:rsidRPr="005D5771">
              <w:rPr>
                <w:rFonts w:hint="eastAsia"/>
                <w:sz w:val="24"/>
              </w:rPr>
              <w:t>年循环冷却系统废水委托监测结果满足《污水综合排放标准》（</w:t>
            </w:r>
            <w:r w:rsidR="00233083" w:rsidRPr="005D5771">
              <w:rPr>
                <w:sz w:val="24"/>
              </w:rPr>
              <w:t>GB8978-1996</w:t>
            </w:r>
            <w:r w:rsidR="00233083" w:rsidRPr="005D5771">
              <w:rPr>
                <w:rFonts w:hint="eastAsia"/>
                <w:sz w:val="24"/>
              </w:rPr>
              <w:t>）中表</w:t>
            </w:r>
            <w:r w:rsidR="00233083" w:rsidRPr="005D5771">
              <w:rPr>
                <w:sz w:val="24"/>
              </w:rPr>
              <w:t>4</w:t>
            </w:r>
            <w:r w:rsidR="00233083" w:rsidRPr="005D5771">
              <w:rPr>
                <w:rFonts w:hint="eastAsia"/>
                <w:sz w:val="24"/>
              </w:rPr>
              <w:t>中的三级标准，车间废水排入</w:t>
            </w:r>
            <w:proofErr w:type="gramStart"/>
            <w:r w:rsidR="00233083" w:rsidRPr="005D5771">
              <w:rPr>
                <w:rFonts w:hint="eastAsia"/>
                <w:sz w:val="24"/>
              </w:rPr>
              <w:t>宝泰菱公司</w:t>
            </w:r>
            <w:proofErr w:type="gramEnd"/>
            <w:r w:rsidR="00233083" w:rsidRPr="005D5771">
              <w:rPr>
                <w:rFonts w:hint="eastAsia"/>
                <w:sz w:val="24"/>
              </w:rPr>
              <w:t>废水处理装置，由</w:t>
            </w:r>
            <w:proofErr w:type="gramStart"/>
            <w:r w:rsidR="00233083" w:rsidRPr="005D5771">
              <w:rPr>
                <w:rFonts w:hint="eastAsia"/>
                <w:sz w:val="24"/>
              </w:rPr>
              <w:t>宝泰菱公司</w:t>
            </w:r>
            <w:proofErr w:type="gramEnd"/>
            <w:r w:rsidR="00233083" w:rsidRPr="005D5771">
              <w:rPr>
                <w:rFonts w:hint="eastAsia"/>
                <w:sz w:val="24"/>
              </w:rPr>
              <w:t>负责处理达标，</w:t>
            </w:r>
            <w:proofErr w:type="gramStart"/>
            <w:r w:rsidR="00233083" w:rsidRPr="005D5771">
              <w:rPr>
                <w:rFonts w:hint="eastAsia"/>
                <w:sz w:val="24"/>
              </w:rPr>
              <w:t>宝泰菱公司</w:t>
            </w:r>
            <w:proofErr w:type="gramEnd"/>
            <w:r w:rsidRPr="005D5771">
              <w:rPr>
                <w:rFonts w:hint="eastAsia"/>
                <w:sz w:val="24"/>
              </w:rPr>
              <w:t>废水排口已经安装了</w:t>
            </w:r>
            <w:r w:rsidRPr="005D5771">
              <w:rPr>
                <w:sz w:val="24"/>
              </w:rPr>
              <w:t>COD</w:t>
            </w:r>
            <w:r w:rsidRPr="005D5771">
              <w:rPr>
                <w:rFonts w:hint="eastAsia"/>
                <w:sz w:val="24"/>
              </w:rPr>
              <w:t>、氨氮、流量在线监测设备，并根据排污许可证自行监测要求开展监测，根据在线监测数据、委托监测数据及企业自行分析数据，废水排口各因子可做到达标排放。</w:t>
            </w:r>
          </w:p>
          <w:p w14:paraId="54930778" w14:textId="77777777" w:rsidR="008B6B34" w:rsidRPr="005D5771" w:rsidRDefault="008B6B34" w:rsidP="008B6B34">
            <w:pPr>
              <w:jc w:val="center"/>
              <w:rPr>
                <w:rFonts w:ascii="黑体" w:eastAsia="黑体" w:hAnsi="黑体"/>
                <w:bCs/>
                <w:sz w:val="24"/>
              </w:rPr>
            </w:pPr>
            <w:r w:rsidRPr="005D5771">
              <w:rPr>
                <w:rFonts w:ascii="黑体" w:eastAsia="黑体" w:hAnsi="黑体" w:hint="eastAsia"/>
                <w:bCs/>
                <w:sz w:val="24"/>
              </w:rPr>
              <w:t>表2-</w:t>
            </w:r>
            <w:r w:rsidR="00C17056" w:rsidRPr="005D5771">
              <w:rPr>
                <w:rFonts w:ascii="黑体" w:eastAsia="黑体" w:hAnsi="黑体" w:hint="eastAsia"/>
                <w:bCs/>
                <w:sz w:val="24"/>
              </w:rPr>
              <w:t>19</w:t>
            </w:r>
            <w:r w:rsidRPr="005D5771">
              <w:rPr>
                <w:rFonts w:ascii="黑体" w:eastAsia="黑体" w:hAnsi="黑体" w:hint="eastAsia"/>
                <w:bCs/>
                <w:sz w:val="24"/>
              </w:rPr>
              <w:t xml:space="preserve">  2021年</w:t>
            </w:r>
            <w:r w:rsidR="00233083" w:rsidRPr="005D5771">
              <w:rPr>
                <w:rFonts w:ascii="黑体" w:eastAsia="黑体" w:hAnsi="黑体" w:hint="eastAsia"/>
                <w:bCs/>
                <w:sz w:val="24"/>
              </w:rPr>
              <w:t>宝理公司</w:t>
            </w:r>
            <w:r w:rsidRPr="005D5771">
              <w:rPr>
                <w:rFonts w:ascii="黑体" w:eastAsia="黑体" w:hAnsi="黑体" w:hint="eastAsia"/>
                <w:bCs/>
                <w:sz w:val="24"/>
              </w:rPr>
              <w:t>废水排</w:t>
            </w:r>
            <w:proofErr w:type="gramStart"/>
            <w:r w:rsidRPr="005D5771">
              <w:rPr>
                <w:rFonts w:ascii="黑体" w:eastAsia="黑体" w:hAnsi="黑体" w:hint="eastAsia"/>
                <w:bCs/>
                <w:sz w:val="24"/>
              </w:rPr>
              <w:t>口委托</w:t>
            </w:r>
            <w:proofErr w:type="gramEnd"/>
            <w:r w:rsidRPr="005D5771">
              <w:rPr>
                <w:rFonts w:ascii="黑体" w:eastAsia="黑体" w:hAnsi="黑体" w:hint="eastAsia"/>
                <w:bCs/>
                <w:sz w:val="24"/>
              </w:rPr>
              <w:t>监测结果（</w:t>
            </w:r>
            <w:r w:rsidRPr="005D5771">
              <w:rPr>
                <w:rFonts w:ascii="宋体" w:hAnsi="宋体" w:cs="宋体" w:hint="eastAsia"/>
                <w:b/>
                <w:bCs/>
                <w:sz w:val="15"/>
                <w:szCs w:val="15"/>
              </w:rPr>
              <w:t>单位：mg/L</w:t>
            </w:r>
            <w:r w:rsidRPr="005D5771">
              <w:rPr>
                <w:rFonts w:ascii="黑体" w:eastAsia="黑体" w:hAnsi="黑体" w:hint="eastAsia"/>
                <w:bCs/>
                <w:sz w:val="24"/>
              </w:rPr>
              <w:t>）</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00"/>
              <w:gridCol w:w="1601"/>
              <w:gridCol w:w="1332"/>
              <w:gridCol w:w="1367"/>
              <w:gridCol w:w="1644"/>
            </w:tblGrid>
            <w:tr w:rsidR="005D5771" w:rsidRPr="005D5771" w14:paraId="0E992D9F" w14:textId="77777777" w:rsidTr="00C17056">
              <w:trPr>
                <w:trHeight w:val="184"/>
                <w:jc w:val="center"/>
              </w:trPr>
              <w:tc>
                <w:tcPr>
                  <w:tcW w:w="1400" w:type="dxa"/>
                  <w:vAlign w:val="center"/>
                  <w:hideMark/>
                </w:tcPr>
                <w:p w14:paraId="27927377" w14:textId="77777777" w:rsidR="00233083" w:rsidRPr="005D5771" w:rsidRDefault="00233083" w:rsidP="00C17056">
                  <w:pPr>
                    <w:adjustRightInd w:val="0"/>
                    <w:snapToGrid w:val="0"/>
                    <w:jc w:val="center"/>
                    <w:rPr>
                      <w:rFonts w:ascii="宋体" w:hAnsi="宋体"/>
                      <w:b/>
                      <w:bCs/>
                      <w:sz w:val="18"/>
                      <w:szCs w:val="18"/>
                    </w:rPr>
                  </w:pPr>
                  <w:r w:rsidRPr="005D5771">
                    <w:rPr>
                      <w:rFonts w:ascii="宋体" w:hAnsi="宋体" w:hint="eastAsia"/>
                      <w:b/>
                      <w:bCs/>
                      <w:sz w:val="18"/>
                      <w:szCs w:val="18"/>
                    </w:rPr>
                    <w:t>监测因子</w:t>
                  </w:r>
                </w:p>
              </w:tc>
              <w:tc>
                <w:tcPr>
                  <w:tcW w:w="1601" w:type="dxa"/>
                  <w:vAlign w:val="center"/>
                  <w:hideMark/>
                </w:tcPr>
                <w:p w14:paraId="38647326" w14:textId="77777777" w:rsidR="00233083" w:rsidRPr="005D5771" w:rsidRDefault="00233083" w:rsidP="00C17056">
                  <w:pPr>
                    <w:adjustRightInd w:val="0"/>
                    <w:snapToGrid w:val="0"/>
                    <w:jc w:val="center"/>
                    <w:rPr>
                      <w:rFonts w:ascii="宋体" w:hAnsi="宋体"/>
                      <w:b/>
                      <w:bCs/>
                      <w:sz w:val="18"/>
                      <w:szCs w:val="18"/>
                    </w:rPr>
                  </w:pPr>
                  <w:r w:rsidRPr="005D5771">
                    <w:rPr>
                      <w:rFonts w:ascii="宋体" w:hAnsi="宋体" w:hint="eastAsia"/>
                      <w:b/>
                      <w:bCs/>
                      <w:sz w:val="18"/>
                      <w:szCs w:val="18"/>
                    </w:rPr>
                    <w:t>监测日期</w:t>
                  </w:r>
                </w:p>
              </w:tc>
              <w:tc>
                <w:tcPr>
                  <w:tcW w:w="1332" w:type="dxa"/>
                  <w:vAlign w:val="center"/>
                  <w:hideMark/>
                </w:tcPr>
                <w:p w14:paraId="00A24742" w14:textId="77777777" w:rsidR="00233083" w:rsidRPr="005D5771" w:rsidRDefault="00233083" w:rsidP="00C17056">
                  <w:pPr>
                    <w:adjustRightInd w:val="0"/>
                    <w:snapToGrid w:val="0"/>
                    <w:jc w:val="center"/>
                    <w:rPr>
                      <w:rFonts w:ascii="宋体" w:hAnsi="宋体"/>
                      <w:b/>
                      <w:bCs/>
                      <w:sz w:val="18"/>
                      <w:szCs w:val="18"/>
                    </w:rPr>
                  </w:pPr>
                  <w:r w:rsidRPr="005D5771">
                    <w:rPr>
                      <w:rFonts w:ascii="宋体" w:hAnsi="宋体" w:hint="eastAsia"/>
                      <w:b/>
                      <w:bCs/>
                      <w:sz w:val="18"/>
                      <w:szCs w:val="18"/>
                    </w:rPr>
                    <w:t>监测数据</w:t>
                  </w:r>
                </w:p>
              </w:tc>
              <w:tc>
                <w:tcPr>
                  <w:tcW w:w="1367" w:type="dxa"/>
                  <w:vAlign w:val="center"/>
                  <w:hideMark/>
                </w:tcPr>
                <w:p w14:paraId="6C946945" w14:textId="77777777" w:rsidR="00233083" w:rsidRPr="005D5771" w:rsidRDefault="00233083" w:rsidP="00C17056">
                  <w:pPr>
                    <w:adjustRightInd w:val="0"/>
                    <w:snapToGrid w:val="0"/>
                    <w:jc w:val="center"/>
                    <w:rPr>
                      <w:rFonts w:ascii="宋体" w:hAnsi="宋体"/>
                      <w:b/>
                      <w:bCs/>
                      <w:sz w:val="18"/>
                      <w:szCs w:val="18"/>
                    </w:rPr>
                  </w:pPr>
                  <w:r w:rsidRPr="005D5771">
                    <w:rPr>
                      <w:rFonts w:ascii="宋体" w:hAnsi="宋体" w:hint="eastAsia"/>
                      <w:b/>
                      <w:bCs/>
                      <w:sz w:val="18"/>
                      <w:szCs w:val="18"/>
                    </w:rPr>
                    <w:t>标准</w:t>
                  </w:r>
                </w:p>
              </w:tc>
              <w:tc>
                <w:tcPr>
                  <w:tcW w:w="1644" w:type="dxa"/>
                  <w:vAlign w:val="center"/>
                </w:tcPr>
                <w:p w14:paraId="1497620C" w14:textId="77777777" w:rsidR="00233083" w:rsidRPr="005D5771" w:rsidRDefault="00233083" w:rsidP="00C17056">
                  <w:pPr>
                    <w:adjustRightInd w:val="0"/>
                    <w:snapToGrid w:val="0"/>
                    <w:jc w:val="center"/>
                    <w:rPr>
                      <w:rFonts w:ascii="宋体" w:hAnsi="宋体"/>
                      <w:b/>
                      <w:bCs/>
                      <w:sz w:val="18"/>
                      <w:szCs w:val="18"/>
                    </w:rPr>
                  </w:pPr>
                  <w:r w:rsidRPr="005D5771">
                    <w:rPr>
                      <w:rFonts w:ascii="宋体" w:hAnsi="宋体" w:hint="eastAsia"/>
                      <w:b/>
                      <w:bCs/>
                      <w:sz w:val="18"/>
                      <w:szCs w:val="18"/>
                    </w:rPr>
                    <w:t>达标情况</w:t>
                  </w:r>
                </w:p>
              </w:tc>
            </w:tr>
            <w:tr w:rsidR="005D5771" w:rsidRPr="005D5771" w14:paraId="611622E0" w14:textId="77777777" w:rsidTr="00C17056">
              <w:trPr>
                <w:trHeight w:val="256"/>
                <w:jc w:val="center"/>
              </w:trPr>
              <w:tc>
                <w:tcPr>
                  <w:tcW w:w="1400" w:type="dxa"/>
                  <w:vAlign w:val="center"/>
                  <w:hideMark/>
                </w:tcPr>
                <w:p w14:paraId="2577D646" w14:textId="77777777" w:rsidR="00233083" w:rsidRPr="005D5771" w:rsidRDefault="00233083" w:rsidP="00C17056">
                  <w:pPr>
                    <w:tabs>
                      <w:tab w:val="center" w:pos="423"/>
                    </w:tabs>
                    <w:adjustRightInd w:val="0"/>
                    <w:snapToGrid w:val="0"/>
                    <w:jc w:val="center"/>
                    <w:rPr>
                      <w:rFonts w:ascii="宋体" w:hAnsi="宋体"/>
                      <w:bCs/>
                      <w:sz w:val="18"/>
                      <w:szCs w:val="18"/>
                    </w:rPr>
                  </w:pPr>
                  <w:r w:rsidRPr="005D5771">
                    <w:rPr>
                      <w:rFonts w:ascii="宋体" w:hAnsi="宋体" w:hint="eastAsia"/>
                      <w:bCs/>
                      <w:sz w:val="18"/>
                      <w:szCs w:val="18"/>
                    </w:rPr>
                    <w:t>COD</w:t>
                  </w:r>
                </w:p>
              </w:tc>
              <w:tc>
                <w:tcPr>
                  <w:tcW w:w="1601" w:type="dxa"/>
                  <w:vMerge w:val="restart"/>
                  <w:vAlign w:val="center"/>
                  <w:hideMark/>
                </w:tcPr>
                <w:p w14:paraId="01640709" w14:textId="77777777" w:rsidR="00233083" w:rsidRPr="005D5771" w:rsidRDefault="00233083" w:rsidP="00C17056">
                  <w:pPr>
                    <w:adjustRightInd w:val="0"/>
                    <w:snapToGrid w:val="0"/>
                    <w:jc w:val="center"/>
                    <w:rPr>
                      <w:rFonts w:ascii="宋体" w:hAnsi="宋体"/>
                      <w:bCs/>
                      <w:sz w:val="18"/>
                      <w:szCs w:val="18"/>
                    </w:rPr>
                  </w:pPr>
                  <w:r w:rsidRPr="005D5771">
                    <w:rPr>
                      <w:rFonts w:ascii="宋体" w:hAnsi="宋体" w:hint="eastAsia"/>
                      <w:bCs/>
                      <w:sz w:val="18"/>
                      <w:szCs w:val="18"/>
                    </w:rPr>
                    <w:t>2021.11.25</w:t>
                  </w:r>
                </w:p>
              </w:tc>
              <w:tc>
                <w:tcPr>
                  <w:tcW w:w="1332" w:type="dxa"/>
                  <w:vAlign w:val="center"/>
                  <w:hideMark/>
                </w:tcPr>
                <w:p w14:paraId="756EA24F" w14:textId="77777777" w:rsidR="00233083" w:rsidRPr="005D5771" w:rsidRDefault="00A167FC" w:rsidP="00C17056">
                  <w:pPr>
                    <w:adjustRightInd w:val="0"/>
                    <w:snapToGrid w:val="0"/>
                    <w:jc w:val="center"/>
                    <w:rPr>
                      <w:rFonts w:ascii="宋体" w:hAnsi="宋体"/>
                      <w:bCs/>
                      <w:sz w:val="18"/>
                      <w:szCs w:val="18"/>
                    </w:rPr>
                  </w:pPr>
                  <w:r w:rsidRPr="005D5771">
                    <w:rPr>
                      <w:rFonts w:ascii="宋体" w:hAnsi="宋体" w:hint="eastAsia"/>
                      <w:bCs/>
                      <w:sz w:val="18"/>
                      <w:szCs w:val="18"/>
                    </w:rPr>
                    <w:t>31-34</w:t>
                  </w:r>
                </w:p>
              </w:tc>
              <w:tc>
                <w:tcPr>
                  <w:tcW w:w="1367" w:type="dxa"/>
                  <w:vAlign w:val="center"/>
                  <w:hideMark/>
                </w:tcPr>
                <w:p w14:paraId="305599D3" w14:textId="77777777" w:rsidR="00233083" w:rsidRPr="005D5771" w:rsidRDefault="00233083" w:rsidP="00C17056">
                  <w:pPr>
                    <w:adjustRightInd w:val="0"/>
                    <w:snapToGrid w:val="0"/>
                    <w:jc w:val="center"/>
                    <w:rPr>
                      <w:rFonts w:ascii="宋体" w:hAnsi="宋体"/>
                      <w:b/>
                      <w:bCs/>
                      <w:sz w:val="18"/>
                      <w:szCs w:val="18"/>
                    </w:rPr>
                  </w:pPr>
                  <w:r w:rsidRPr="005D5771">
                    <w:rPr>
                      <w:rFonts w:ascii="宋体" w:hAnsi="宋体" w:hint="eastAsia"/>
                      <w:b/>
                      <w:bCs/>
                      <w:sz w:val="18"/>
                      <w:szCs w:val="18"/>
                    </w:rPr>
                    <w:t>5</w:t>
                  </w:r>
                  <w:r w:rsidRPr="005D5771">
                    <w:rPr>
                      <w:rFonts w:ascii="宋体" w:hAnsi="宋体"/>
                      <w:b/>
                      <w:bCs/>
                      <w:sz w:val="18"/>
                      <w:szCs w:val="18"/>
                    </w:rPr>
                    <w:t>00</w:t>
                  </w:r>
                </w:p>
              </w:tc>
              <w:tc>
                <w:tcPr>
                  <w:tcW w:w="1644" w:type="dxa"/>
                  <w:vAlign w:val="center"/>
                </w:tcPr>
                <w:p w14:paraId="5EFB1309" w14:textId="77777777" w:rsidR="00233083" w:rsidRPr="005D5771" w:rsidRDefault="00A167FC" w:rsidP="00C17056">
                  <w:pPr>
                    <w:adjustRightInd w:val="0"/>
                    <w:snapToGrid w:val="0"/>
                    <w:jc w:val="center"/>
                    <w:rPr>
                      <w:rFonts w:ascii="宋体" w:hAnsi="宋体"/>
                      <w:b/>
                      <w:bCs/>
                      <w:sz w:val="18"/>
                      <w:szCs w:val="18"/>
                    </w:rPr>
                  </w:pPr>
                  <w:r w:rsidRPr="005D5771">
                    <w:rPr>
                      <w:rFonts w:ascii="宋体" w:hAnsi="宋体" w:hint="eastAsia"/>
                      <w:b/>
                      <w:bCs/>
                      <w:sz w:val="18"/>
                      <w:szCs w:val="18"/>
                    </w:rPr>
                    <w:t>达标</w:t>
                  </w:r>
                </w:p>
              </w:tc>
            </w:tr>
            <w:tr w:rsidR="005D5771" w:rsidRPr="005D5771" w14:paraId="3D3A270D" w14:textId="77777777" w:rsidTr="00C17056">
              <w:trPr>
                <w:trHeight w:val="256"/>
                <w:jc w:val="center"/>
              </w:trPr>
              <w:tc>
                <w:tcPr>
                  <w:tcW w:w="1400" w:type="dxa"/>
                  <w:vAlign w:val="center"/>
                  <w:hideMark/>
                </w:tcPr>
                <w:p w14:paraId="2944C6B7" w14:textId="77777777" w:rsidR="00233083" w:rsidRPr="005D5771" w:rsidRDefault="00233083" w:rsidP="00C17056">
                  <w:pPr>
                    <w:adjustRightInd w:val="0"/>
                    <w:snapToGrid w:val="0"/>
                    <w:jc w:val="center"/>
                    <w:rPr>
                      <w:rFonts w:ascii="宋体" w:hAnsi="宋体"/>
                      <w:bCs/>
                      <w:sz w:val="18"/>
                      <w:szCs w:val="18"/>
                    </w:rPr>
                  </w:pPr>
                  <w:r w:rsidRPr="005D5771">
                    <w:rPr>
                      <w:rFonts w:ascii="宋体" w:hAnsi="宋体" w:hint="eastAsia"/>
                      <w:bCs/>
                      <w:sz w:val="18"/>
                      <w:szCs w:val="18"/>
                    </w:rPr>
                    <w:t>SS</w:t>
                  </w:r>
                </w:p>
              </w:tc>
              <w:tc>
                <w:tcPr>
                  <w:tcW w:w="1601" w:type="dxa"/>
                  <w:vMerge/>
                  <w:vAlign w:val="center"/>
                  <w:hideMark/>
                </w:tcPr>
                <w:p w14:paraId="4E881E11" w14:textId="77777777" w:rsidR="00233083" w:rsidRPr="005D5771" w:rsidRDefault="00233083" w:rsidP="00C17056">
                  <w:pPr>
                    <w:adjustRightInd w:val="0"/>
                    <w:snapToGrid w:val="0"/>
                    <w:jc w:val="center"/>
                    <w:rPr>
                      <w:rFonts w:ascii="宋体" w:hAnsi="宋体"/>
                      <w:bCs/>
                      <w:sz w:val="18"/>
                      <w:szCs w:val="18"/>
                    </w:rPr>
                  </w:pPr>
                </w:p>
              </w:tc>
              <w:tc>
                <w:tcPr>
                  <w:tcW w:w="1332" w:type="dxa"/>
                  <w:vAlign w:val="center"/>
                  <w:hideMark/>
                </w:tcPr>
                <w:p w14:paraId="56F645DF" w14:textId="77777777" w:rsidR="00233083" w:rsidRPr="005D5771" w:rsidRDefault="00A167FC" w:rsidP="00C17056">
                  <w:pPr>
                    <w:adjustRightInd w:val="0"/>
                    <w:snapToGrid w:val="0"/>
                    <w:jc w:val="center"/>
                    <w:rPr>
                      <w:rFonts w:ascii="宋体" w:hAnsi="宋体"/>
                      <w:bCs/>
                      <w:sz w:val="18"/>
                      <w:szCs w:val="18"/>
                    </w:rPr>
                  </w:pPr>
                  <w:r w:rsidRPr="005D5771">
                    <w:rPr>
                      <w:rFonts w:ascii="宋体" w:hAnsi="宋体" w:hint="eastAsia"/>
                      <w:bCs/>
                      <w:sz w:val="18"/>
                      <w:szCs w:val="18"/>
                    </w:rPr>
                    <w:t>5-8</w:t>
                  </w:r>
                </w:p>
              </w:tc>
              <w:tc>
                <w:tcPr>
                  <w:tcW w:w="1367" w:type="dxa"/>
                  <w:vAlign w:val="center"/>
                  <w:hideMark/>
                </w:tcPr>
                <w:p w14:paraId="40E351BB" w14:textId="77777777" w:rsidR="00233083" w:rsidRPr="005D5771" w:rsidRDefault="00233083" w:rsidP="00C17056">
                  <w:pPr>
                    <w:adjustRightInd w:val="0"/>
                    <w:snapToGrid w:val="0"/>
                    <w:jc w:val="center"/>
                    <w:rPr>
                      <w:rFonts w:ascii="宋体" w:hAnsi="宋体"/>
                      <w:b/>
                      <w:bCs/>
                      <w:sz w:val="18"/>
                      <w:szCs w:val="18"/>
                    </w:rPr>
                  </w:pPr>
                  <w:r w:rsidRPr="005D5771">
                    <w:rPr>
                      <w:rFonts w:ascii="宋体" w:hAnsi="宋体" w:hint="eastAsia"/>
                      <w:b/>
                      <w:bCs/>
                      <w:sz w:val="18"/>
                      <w:szCs w:val="18"/>
                    </w:rPr>
                    <w:t>400</w:t>
                  </w:r>
                </w:p>
              </w:tc>
              <w:tc>
                <w:tcPr>
                  <w:tcW w:w="1644" w:type="dxa"/>
                  <w:vAlign w:val="center"/>
                </w:tcPr>
                <w:p w14:paraId="6BC344FA" w14:textId="77777777" w:rsidR="00233083" w:rsidRPr="005D5771" w:rsidRDefault="00A167FC" w:rsidP="00C17056">
                  <w:pPr>
                    <w:adjustRightInd w:val="0"/>
                    <w:snapToGrid w:val="0"/>
                    <w:jc w:val="center"/>
                    <w:rPr>
                      <w:rFonts w:ascii="宋体" w:hAnsi="宋体"/>
                      <w:b/>
                      <w:bCs/>
                      <w:sz w:val="18"/>
                      <w:szCs w:val="18"/>
                    </w:rPr>
                  </w:pPr>
                  <w:r w:rsidRPr="005D5771">
                    <w:rPr>
                      <w:rFonts w:ascii="宋体" w:hAnsi="宋体" w:hint="eastAsia"/>
                      <w:b/>
                      <w:bCs/>
                      <w:sz w:val="18"/>
                      <w:szCs w:val="18"/>
                    </w:rPr>
                    <w:t>达标</w:t>
                  </w:r>
                </w:p>
              </w:tc>
            </w:tr>
          </w:tbl>
          <w:p w14:paraId="7AF8FDDA" w14:textId="77777777" w:rsidR="008B6B34" w:rsidRPr="005D5771" w:rsidRDefault="008B6B34" w:rsidP="008B6B34">
            <w:pPr>
              <w:adjustRightInd w:val="0"/>
              <w:snapToGrid w:val="0"/>
              <w:spacing w:line="360" w:lineRule="auto"/>
              <w:ind w:firstLineChars="200" w:firstLine="480"/>
              <w:rPr>
                <w:rFonts w:ascii="Times New Roman" w:hAnsi="Times New Roman"/>
                <w:sz w:val="24"/>
              </w:rPr>
            </w:pPr>
            <w:r w:rsidRPr="005D5771">
              <w:rPr>
                <w:sz w:val="24"/>
              </w:rPr>
              <w:t>3</w:t>
            </w:r>
            <w:r w:rsidRPr="005D5771">
              <w:rPr>
                <w:rFonts w:hint="eastAsia"/>
                <w:sz w:val="24"/>
              </w:rPr>
              <w:t>、企业总量情况</w:t>
            </w:r>
          </w:p>
          <w:p w14:paraId="3D2F961F" w14:textId="77777777" w:rsidR="00A739C4" w:rsidRPr="005D5771" w:rsidRDefault="00A739C4" w:rsidP="008B6B34">
            <w:pPr>
              <w:adjustRightInd w:val="0"/>
              <w:snapToGrid w:val="0"/>
              <w:spacing w:line="360" w:lineRule="auto"/>
              <w:ind w:firstLineChars="200" w:firstLine="480"/>
              <w:rPr>
                <w:sz w:val="24"/>
              </w:rPr>
            </w:pPr>
            <w:r w:rsidRPr="005D5771">
              <w:rPr>
                <w:rFonts w:hint="eastAsia"/>
                <w:sz w:val="24"/>
              </w:rPr>
              <w:t>根据企业</w:t>
            </w:r>
            <w:r w:rsidRPr="005D5771">
              <w:rPr>
                <w:rFonts w:hint="eastAsia"/>
                <w:sz w:val="24"/>
              </w:rPr>
              <w:t>2022</w:t>
            </w:r>
            <w:r w:rsidRPr="005D5771">
              <w:rPr>
                <w:rFonts w:hint="eastAsia"/>
                <w:sz w:val="24"/>
              </w:rPr>
              <w:t>年</w:t>
            </w:r>
            <w:r w:rsidR="0017311C" w:rsidRPr="005D5771">
              <w:rPr>
                <w:rFonts w:hint="eastAsia"/>
                <w:sz w:val="24"/>
              </w:rPr>
              <w:t>废气</w:t>
            </w:r>
            <w:r w:rsidRPr="005D5771">
              <w:rPr>
                <w:rFonts w:hint="eastAsia"/>
                <w:sz w:val="24"/>
              </w:rPr>
              <w:t>排气筒例行监测数据，</w:t>
            </w:r>
            <w:r w:rsidR="00350CB6" w:rsidRPr="005D5771">
              <w:rPr>
                <w:rFonts w:hint="eastAsia"/>
                <w:sz w:val="24"/>
              </w:rPr>
              <w:t>核算现有项目污染物排放总量，具体见表</w:t>
            </w:r>
            <w:r w:rsidR="00350CB6" w:rsidRPr="005D5771">
              <w:rPr>
                <w:rFonts w:hint="eastAsia"/>
                <w:sz w:val="24"/>
              </w:rPr>
              <w:t>2-20</w:t>
            </w:r>
            <w:r w:rsidR="00350CB6" w:rsidRPr="005D5771">
              <w:rPr>
                <w:rFonts w:hint="eastAsia"/>
                <w:sz w:val="24"/>
              </w:rPr>
              <w:t>，企业生产废水经</w:t>
            </w:r>
            <w:proofErr w:type="gramStart"/>
            <w:r w:rsidR="00350CB6" w:rsidRPr="005D5771">
              <w:rPr>
                <w:rFonts w:hint="eastAsia"/>
                <w:sz w:val="24"/>
              </w:rPr>
              <w:t>宝泰菱公司</w:t>
            </w:r>
            <w:proofErr w:type="gramEnd"/>
            <w:r w:rsidR="00350CB6" w:rsidRPr="005D5771">
              <w:rPr>
                <w:rFonts w:hint="eastAsia"/>
                <w:sz w:val="24"/>
              </w:rPr>
              <w:t>污水站处理达标</w:t>
            </w:r>
            <w:proofErr w:type="gramStart"/>
            <w:r w:rsidR="00350CB6" w:rsidRPr="005D5771">
              <w:rPr>
                <w:rFonts w:hint="eastAsia"/>
                <w:sz w:val="24"/>
              </w:rPr>
              <w:t>后纳管</w:t>
            </w:r>
            <w:proofErr w:type="gramEnd"/>
            <w:r w:rsidR="00350CB6" w:rsidRPr="005D5771">
              <w:rPr>
                <w:rFonts w:hint="eastAsia"/>
                <w:sz w:val="24"/>
              </w:rPr>
              <w:t>排放，</w:t>
            </w:r>
            <w:r w:rsidR="0017311C" w:rsidRPr="005D5771">
              <w:rPr>
                <w:rFonts w:hint="eastAsia"/>
                <w:sz w:val="24"/>
              </w:rPr>
              <w:t>由于企业自身废水源强中总磷浓度低于</w:t>
            </w:r>
            <w:proofErr w:type="gramStart"/>
            <w:r w:rsidR="0017311C" w:rsidRPr="005D5771">
              <w:rPr>
                <w:rFonts w:hint="eastAsia"/>
                <w:sz w:val="24"/>
              </w:rPr>
              <w:t>宝泰菱公司</w:t>
            </w:r>
            <w:proofErr w:type="gramEnd"/>
            <w:r w:rsidR="0017311C" w:rsidRPr="005D5771">
              <w:rPr>
                <w:rFonts w:hint="eastAsia"/>
                <w:sz w:val="24"/>
              </w:rPr>
              <w:t>现有项目，由</w:t>
            </w:r>
            <w:proofErr w:type="gramStart"/>
            <w:r w:rsidR="00350CB6" w:rsidRPr="005D5771">
              <w:rPr>
                <w:rFonts w:hint="eastAsia"/>
                <w:sz w:val="24"/>
              </w:rPr>
              <w:t>宝泰菱公司</w:t>
            </w:r>
            <w:proofErr w:type="gramEnd"/>
            <w:r w:rsidR="0017311C" w:rsidRPr="005D5771">
              <w:rPr>
                <w:rFonts w:hint="eastAsia"/>
                <w:sz w:val="24"/>
              </w:rPr>
              <w:t>对相关污染物排放总量进行管控，宝理公司</w:t>
            </w:r>
            <w:r w:rsidR="00350CB6" w:rsidRPr="005D5771">
              <w:rPr>
                <w:rFonts w:hint="eastAsia"/>
                <w:sz w:val="24"/>
              </w:rPr>
              <w:t>废水污染物排放总量具体见表</w:t>
            </w:r>
            <w:r w:rsidR="00350CB6" w:rsidRPr="005D5771">
              <w:rPr>
                <w:rFonts w:hint="eastAsia"/>
                <w:sz w:val="24"/>
              </w:rPr>
              <w:t>2-21</w:t>
            </w:r>
            <w:r w:rsidR="00350CB6" w:rsidRPr="005D5771">
              <w:rPr>
                <w:rFonts w:hint="eastAsia"/>
                <w:sz w:val="24"/>
              </w:rPr>
              <w:t>。</w:t>
            </w:r>
          </w:p>
          <w:p w14:paraId="31EC69D0" w14:textId="77777777" w:rsidR="00910F0C" w:rsidRDefault="00910F0C" w:rsidP="00350CB6">
            <w:pPr>
              <w:jc w:val="center"/>
              <w:rPr>
                <w:rFonts w:ascii="黑体" w:eastAsia="黑体" w:hAnsi="黑体"/>
                <w:bCs/>
                <w:sz w:val="24"/>
              </w:rPr>
            </w:pPr>
          </w:p>
          <w:p w14:paraId="1690FC5E" w14:textId="77777777" w:rsidR="00910F0C" w:rsidRDefault="00910F0C" w:rsidP="00350CB6">
            <w:pPr>
              <w:jc w:val="center"/>
              <w:rPr>
                <w:rFonts w:ascii="黑体" w:eastAsia="黑体" w:hAnsi="黑体"/>
                <w:bCs/>
                <w:sz w:val="24"/>
              </w:rPr>
            </w:pPr>
          </w:p>
          <w:p w14:paraId="659EFBE6" w14:textId="55A42E4C" w:rsidR="00A739C4" w:rsidRPr="005D5771" w:rsidRDefault="00350CB6" w:rsidP="00350CB6">
            <w:pPr>
              <w:jc w:val="center"/>
              <w:rPr>
                <w:rFonts w:ascii="黑体" w:eastAsia="黑体" w:hAnsi="黑体"/>
                <w:bCs/>
                <w:sz w:val="24"/>
              </w:rPr>
            </w:pPr>
            <w:r w:rsidRPr="005D5771">
              <w:rPr>
                <w:rFonts w:ascii="黑体" w:eastAsia="黑体" w:hAnsi="黑体" w:hint="eastAsia"/>
                <w:bCs/>
                <w:sz w:val="24"/>
              </w:rPr>
              <w:t>表2-20  现有项目废气实际污染物排放核算表</w:t>
            </w:r>
          </w:p>
          <w:tbl>
            <w:tblPr>
              <w:tblStyle w:val="afd"/>
              <w:tblW w:w="8213"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842"/>
              <w:gridCol w:w="1203"/>
              <w:gridCol w:w="2355"/>
              <w:gridCol w:w="1886"/>
              <w:gridCol w:w="1927"/>
            </w:tblGrid>
            <w:tr w:rsidR="005D5771" w:rsidRPr="005D5771" w14:paraId="4B34DD50" w14:textId="77777777" w:rsidTr="00350CB6">
              <w:trPr>
                <w:jc w:val="center"/>
              </w:trPr>
              <w:tc>
                <w:tcPr>
                  <w:tcW w:w="842" w:type="dxa"/>
                </w:tcPr>
                <w:p w14:paraId="1F32A230" w14:textId="77777777" w:rsidR="00A739C4" w:rsidRPr="005D5771" w:rsidRDefault="00105C73" w:rsidP="00A739C4">
                  <w:pPr>
                    <w:adjustRightInd w:val="0"/>
                    <w:snapToGrid w:val="0"/>
                    <w:rPr>
                      <w:sz w:val="18"/>
                      <w:szCs w:val="18"/>
                    </w:rPr>
                  </w:pPr>
                  <w:r w:rsidRPr="005D5771">
                    <w:rPr>
                      <w:rFonts w:hint="eastAsia"/>
                      <w:sz w:val="18"/>
                      <w:szCs w:val="18"/>
                    </w:rPr>
                    <w:t>排气筒</w:t>
                  </w:r>
                </w:p>
              </w:tc>
              <w:tc>
                <w:tcPr>
                  <w:tcW w:w="1203" w:type="dxa"/>
                </w:tcPr>
                <w:p w14:paraId="7484DA09" w14:textId="77777777" w:rsidR="00A739C4" w:rsidRPr="005D5771" w:rsidRDefault="00105C73" w:rsidP="00A739C4">
                  <w:pPr>
                    <w:adjustRightInd w:val="0"/>
                    <w:snapToGrid w:val="0"/>
                    <w:rPr>
                      <w:sz w:val="18"/>
                      <w:szCs w:val="18"/>
                    </w:rPr>
                  </w:pPr>
                  <w:r w:rsidRPr="005D5771">
                    <w:rPr>
                      <w:rFonts w:hint="eastAsia"/>
                      <w:sz w:val="18"/>
                      <w:szCs w:val="18"/>
                    </w:rPr>
                    <w:t>污染物</w:t>
                  </w:r>
                </w:p>
              </w:tc>
              <w:tc>
                <w:tcPr>
                  <w:tcW w:w="2355" w:type="dxa"/>
                </w:tcPr>
                <w:p w14:paraId="27AD79DE" w14:textId="77777777" w:rsidR="00A739C4" w:rsidRPr="005D5771" w:rsidRDefault="00105C73" w:rsidP="00A739C4">
                  <w:pPr>
                    <w:adjustRightInd w:val="0"/>
                    <w:snapToGrid w:val="0"/>
                    <w:rPr>
                      <w:sz w:val="18"/>
                      <w:szCs w:val="18"/>
                    </w:rPr>
                  </w:pPr>
                  <w:r w:rsidRPr="005D5771">
                    <w:rPr>
                      <w:rFonts w:hint="eastAsia"/>
                      <w:sz w:val="18"/>
                      <w:szCs w:val="18"/>
                    </w:rPr>
                    <w:t>监测平均排放速率</w:t>
                  </w:r>
                  <w:r w:rsidR="00D4094B" w:rsidRPr="005D5771">
                    <w:rPr>
                      <w:rFonts w:hint="eastAsia"/>
                      <w:sz w:val="18"/>
                      <w:szCs w:val="18"/>
                    </w:rPr>
                    <w:t>（</w:t>
                  </w:r>
                  <w:r w:rsidR="00D4094B" w:rsidRPr="005D5771">
                    <w:rPr>
                      <w:rFonts w:hint="eastAsia"/>
                      <w:sz w:val="18"/>
                      <w:szCs w:val="18"/>
                    </w:rPr>
                    <w:t>kg/h</w:t>
                  </w:r>
                  <w:r w:rsidR="00D4094B" w:rsidRPr="005D5771">
                    <w:rPr>
                      <w:rFonts w:hint="eastAsia"/>
                      <w:sz w:val="18"/>
                      <w:szCs w:val="18"/>
                    </w:rPr>
                    <w:t>）</w:t>
                  </w:r>
                </w:p>
              </w:tc>
              <w:tc>
                <w:tcPr>
                  <w:tcW w:w="1886" w:type="dxa"/>
                </w:tcPr>
                <w:p w14:paraId="4528F105" w14:textId="77777777" w:rsidR="00A739C4" w:rsidRPr="005D5771" w:rsidRDefault="00105C73" w:rsidP="00A739C4">
                  <w:pPr>
                    <w:adjustRightInd w:val="0"/>
                    <w:snapToGrid w:val="0"/>
                    <w:rPr>
                      <w:sz w:val="18"/>
                      <w:szCs w:val="18"/>
                    </w:rPr>
                  </w:pPr>
                  <w:r w:rsidRPr="005D5771">
                    <w:rPr>
                      <w:rFonts w:hint="eastAsia"/>
                      <w:sz w:val="18"/>
                      <w:szCs w:val="18"/>
                    </w:rPr>
                    <w:t>年排放时间</w:t>
                  </w:r>
                  <w:r w:rsidR="00D4094B" w:rsidRPr="005D5771">
                    <w:rPr>
                      <w:rFonts w:hint="eastAsia"/>
                      <w:sz w:val="18"/>
                      <w:szCs w:val="18"/>
                    </w:rPr>
                    <w:t>（</w:t>
                  </w:r>
                  <w:r w:rsidR="00D4094B" w:rsidRPr="005D5771">
                    <w:rPr>
                      <w:rFonts w:hint="eastAsia"/>
                      <w:sz w:val="18"/>
                      <w:szCs w:val="18"/>
                    </w:rPr>
                    <w:t>h/a</w:t>
                  </w:r>
                  <w:r w:rsidR="00D4094B" w:rsidRPr="005D5771">
                    <w:rPr>
                      <w:rFonts w:hint="eastAsia"/>
                      <w:sz w:val="18"/>
                      <w:szCs w:val="18"/>
                    </w:rPr>
                    <w:t>）</w:t>
                  </w:r>
                </w:p>
              </w:tc>
              <w:tc>
                <w:tcPr>
                  <w:tcW w:w="1927" w:type="dxa"/>
                </w:tcPr>
                <w:p w14:paraId="4EB32F92" w14:textId="77777777" w:rsidR="00A739C4" w:rsidRPr="005D5771" w:rsidRDefault="00105C73" w:rsidP="00A739C4">
                  <w:pPr>
                    <w:adjustRightInd w:val="0"/>
                    <w:snapToGrid w:val="0"/>
                    <w:rPr>
                      <w:sz w:val="18"/>
                      <w:szCs w:val="18"/>
                    </w:rPr>
                  </w:pPr>
                  <w:r w:rsidRPr="005D5771">
                    <w:rPr>
                      <w:rFonts w:hint="eastAsia"/>
                      <w:sz w:val="18"/>
                      <w:szCs w:val="18"/>
                    </w:rPr>
                    <w:t>污染物排放量</w:t>
                  </w:r>
                  <w:r w:rsidR="00D4094B" w:rsidRPr="005D5771">
                    <w:rPr>
                      <w:rFonts w:hint="eastAsia"/>
                      <w:sz w:val="18"/>
                      <w:szCs w:val="18"/>
                    </w:rPr>
                    <w:t>（</w:t>
                  </w:r>
                  <w:r w:rsidR="00D4094B" w:rsidRPr="005D5771">
                    <w:rPr>
                      <w:rFonts w:hint="eastAsia"/>
                      <w:sz w:val="18"/>
                      <w:szCs w:val="18"/>
                    </w:rPr>
                    <w:t>t/a</w:t>
                  </w:r>
                  <w:r w:rsidR="00D4094B" w:rsidRPr="005D5771">
                    <w:rPr>
                      <w:rFonts w:hint="eastAsia"/>
                      <w:sz w:val="18"/>
                      <w:szCs w:val="18"/>
                    </w:rPr>
                    <w:t>）</w:t>
                  </w:r>
                </w:p>
              </w:tc>
            </w:tr>
            <w:tr w:rsidR="005D5771" w:rsidRPr="005D5771" w14:paraId="37DC72E8" w14:textId="77777777" w:rsidTr="00350CB6">
              <w:trPr>
                <w:jc w:val="center"/>
              </w:trPr>
              <w:tc>
                <w:tcPr>
                  <w:tcW w:w="842" w:type="dxa"/>
                </w:tcPr>
                <w:p w14:paraId="461B27C5" w14:textId="77777777" w:rsidR="00A739C4" w:rsidRPr="005D5771" w:rsidRDefault="00105C73" w:rsidP="00A739C4">
                  <w:pPr>
                    <w:adjustRightInd w:val="0"/>
                    <w:snapToGrid w:val="0"/>
                    <w:rPr>
                      <w:sz w:val="18"/>
                      <w:szCs w:val="18"/>
                    </w:rPr>
                  </w:pPr>
                  <w:r w:rsidRPr="005D5771">
                    <w:rPr>
                      <w:rFonts w:hint="eastAsia"/>
                      <w:sz w:val="18"/>
                      <w:szCs w:val="18"/>
                    </w:rPr>
                    <w:t>DA005</w:t>
                  </w:r>
                </w:p>
              </w:tc>
              <w:tc>
                <w:tcPr>
                  <w:tcW w:w="1203" w:type="dxa"/>
                </w:tcPr>
                <w:p w14:paraId="1AD18503" w14:textId="77777777" w:rsidR="00A739C4" w:rsidRPr="005D5771" w:rsidRDefault="00105C73" w:rsidP="00A739C4">
                  <w:pPr>
                    <w:adjustRightInd w:val="0"/>
                    <w:snapToGrid w:val="0"/>
                    <w:rPr>
                      <w:sz w:val="18"/>
                      <w:szCs w:val="18"/>
                    </w:rPr>
                  </w:pPr>
                  <w:r w:rsidRPr="005D5771">
                    <w:rPr>
                      <w:rFonts w:hint="eastAsia"/>
                      <w:sz w:val="18"/>
                      <w:szCs w:val="18"/>
                    </w:rPr>
                    <w:t>颗粒物</w:t>
                  </w:r>
                </w:p>
              </w:tc>
              <w:tc>
                <w:tcPr>
                  <w:tcW w:w="2355" w:type="dxa"/>
                </w:tcPr>
                <w:p w14:paraId="72E892C3" w14:textId="77777777" w:rsidR="00A739C4" w:rsidRPr="005D5771" w:rsidRDefault="00D4094B" w:rsidP="00A739C4">
                  <w:pPr>
                    <w:adjustRightInd w:val="0"/>
                    <w:snapToGrid w:val="0"/>
                    <w:rPr>
                      <w:sz w:val="18"/>
                      <w:szCs w:val="18"/>
                    </w:rPr>
                  </w:pPr>
                  <w:r w:rsidRPr="005D5771">
                    <w:rPr>
                      <w:rFonts w:hint="eastAsia"/>
                      <w:sz w:val="18"/>
                      <w:szCs w:val="18"/>
                    </w:rPr>
                    <w:t>0.024</w:t>
                  </w:r>
                </w:p>
              </w:tc>
              <w:tc>
                <w:tcPr>
                  <w:tcW w:w="1886" w:type="dxa"/>
                </w:tcPr>
                <w:p w14:paraId="5F533867" w14:textId="77777777" w:rsidR="00A739C4" w:rsidRPr="005D5771" w:rsidRDefault="00D4094B" w:rsidP="00A739C4">
                  <w:pPr>
                    <w:adjustRightInd w:val="0"/>
                    <w:snapToGrid w:val="0"/>
                    <w:rPr>
                      <w:sz w:val="18"/>
                      <w:szCs w:val="18"/>
                    </w:rPr>
                  </w:pPr>
                  <w:r w:rsidRPr="005D5771">
                    <w:rPr>
                      <w:rFonts w:hint="eastAsia"/>
                      <w:sz w:val="18"/>
                      <w:szCs w:val="18"/>
                    </w:rPr>
                    <w:t>6000</w:t>
                  </w:r>
                </w:p>
              </w:tc>
              <w:tc>
                <w:tcPr>
                  <w:tcW w:w="1927" w:type="dxa"/>
                </w:tcPr>
                <w:p w14:paraId="16A7A11C" w14:textId="77777777" w:rsidR="00A739C4" w:rsidRPr="005D5771" w:rsidRDefault="00D4094B" w:rsidP="00A739C4">
                  <w:pPr>
                    <w:adjustRightInd w:val="0"/>
                    <w:snapToGrid w:val="0"/>
                    <w:rPr>
                      <w:sz w:val="18"/>
                      <w:szCs w:val="18"/>
                    </w:rPr>
                  </w:pPr>
                  <w:r w:rsidRPr="005D5771">
                    <w:rPr>
                      <w:rFonts w:hint="eastAsia"/>
                      <w:sz w:val="18"/>
                      <w:szCs w:val="18"/>
                    </w:rPr>
                    <w:t>0.144</w:t>
                  </w:r>
                </w:p>
              </w:tc>
            </w:tr>
            <w:tr w:rsidR="005D5771" w:rsidRPr="005D5771" w14:paraId="0D546BFA" w14:textId="77777777" w:rsidTr="00350CB6">
              <w:trPr>
                <w:jc w:val="center"/>
              </w:trPr>
              <w:tc>
                <w:tcPr>
                  <w:tcW w:w="842" w:type="dxa"/>
                  <w:vMerge w:val="restart"/>
                </w:tcPr>
                <w:p w14:paraId="1F310FEA" w14:textId="77777777" w:rsidR="00D4094B" w:rsidRPr="005D5771" w:rsidRDefault="00D4094B" w:rsidP="00A739C4">
                  <w:pPr>
                    <w:adjustRightInd w:val="0"/>
                    <w:snapToGrid w:val="0"/>
                    <w:rPr>
                      <w:sz w:val="18"/>
                      <w:szCs w:val="18"/>
                    </w:rPr>
                  </w:pPr>
                  <w:r w:rsidRPr="005D5771">
                    <w:rPr>
                      <w:rFonts w:hint="eastAsia"/>
                      <w:sz w:val="18"/>
                      <w:szCs w:val="18"/>
                    </w:rPr>
                    <w:t>DA003</w:t>
                  </w:r>
                </w:p>
              </w:tc>
              <w:tc>
                <w:tcPr>
                  <w:tcW w:w="1203" w:type="dxa"/>
                </w:tcPr>
                <w:p w14:paraId="383C517C" w14:textId="77777777" w:rsidR="00D4094B" w:rsidRPr="005D5771" w:rsidRDefault="00D4094B" w:rsidP="00A739C4">
                  <w:pPr>
                    <w:adjustRightInd w:val="0"/>
                    <w:snapToGrid w:val="0"/>
                    <w:rPr>
                      <w:sz w:val="18"/>
                      <w:szCs w:val="18"/>
                    </w:rPr>
                  </w:pPr>
                  <w:r w:rsidRPr="005D5771">
                    <w:rPr>
                      <w:rFonts w:hint="eastAsia"/>
                      <w:sz w:val="18"/>
                      <w:szCs w:val="18"/>
                    </w:rPr>
                    <w:t>甲醛</w:t>
                  </w:r>
                </w:p>
              </w:tc>
              <w:tc>
                <w:tcPr>
                  <w:tcW w:w="2355" w:type="dxa"/>
                </w:tcPr>
                <w:p w14:paraId="7D0ED4D7" w14:textId="77777777" w:rsidR="00D4094B" w:rsidRPr="005D5771" w:rsidRDefault="00D4094B" w:rsidP="00A739C4">
                  <w:pPr>
                    <w:adjustRightInd w:val="0"/>
                    <w:snapToGrid w:val="0"/>
                    <w:rPr>
                      <w:sz w:val="18"/>
                      <w:szCs w:val="18"/>
                    </w:rPr>
                  </w:pPr>
                  <w:r w:rsidRPr="005D5771">
                    <w:rPr>
                      <w:rFonts w:hint="eastAsia"/>
                      <w:sz w:val="18"/>
                      <w:szCs w:val="18"/>
                    </w:rPr>
                    <w:t>0.0006</w:t>
                  </w:r>
                </w:p>
              </w:tc>
              <w:tc>
                <w:tcPr>
                  <w:tcW w:w="1886" w:type="dxa"/>
                </w:tcPr>
                <w:p w14:paraId="3D08314B" w14:textId="77777777" w:rsidR="00D4094B" w:rsidRPr="005D5771" w:rsidRDefault="00D4094B" w:rsidP="00A739C4">
                  <w:pPr>
                    <w:adjustRightInd w:val="0"/>
                    <w:snapToGrid w:val="0"/>
                    <w:rPr>
                      <w:sz w:val="18"/>
                      <w:szCs w:val="18"/>
                    </w:rPr>
                  </w:pPr>
                  <w:r w:rsidRPr="005D5771">
                    <w:rPr>
                      <w:rFonts w:hint="eastAsia"/>
                      <w:sz w:val="18"/>
                      <w:szCs w:val="18"/>
                    </w:rPr>
                    <w:t>6000</w:t>
                  </w:r>
                </w:p>
              </w:tc>
              <w:tc>
                <w:tcPr>
                  <w:tcW w:w="1927" w:type="dxa"/>
                </w:tcPr>
                <w:p w14:paraId="7E57E761" w14:textId="77777777" w:rsidR="00D4094B" w:rsidRPr="005D5771" w:rsidRDefault="00D4094B" w:rsidP="00A739C4">
                  <w:pPr>
                    <w:adjustRightInd w:val="0"/>
                    <w:snapToGrid w:val="0"/>
                    <w:rPr>
                      <w:sz w:val="18"/>
                      <w:szCs w:val="18"/>
                    </w:rPr>
                  </w:pPr>
                  <w:r w:rsidRPr="005D5771">
                    <w:rPr>
                      <w:rFonts w:hint="eastAsia"/>
                      <w:sz w:val="18"/>
                      <w:szCs w:val="18"/>
                    </w:rPr>
                    <w:t>0.004</w:t>
                  </w:r>
                </w:p>
              </w:tc>
            </w:tr>
            <w:tr w:rsidR="005D5771" w:rsidRPr="005D5771" w14:paraId="659F8C1E" w14:textId="77777777" w:rsidTr="00350CB6">
              <w:trPr>
                <w:jc w:val="center"/>
              </w:trPr>
              <w:tc>
                <w:tcPr>
                  <w:tcW w:w="842" w:type="dxa"/>
                  <w:vMerge/>
                </w:tcPr>
                <w:p w14:paraId="7ABF137C" w14:textId="77777777" w:rsidR="00D4094B" w:rsidRPr="005D5771" w:rsidRDefault="00D4094B" w:rsidP="00A739C4">
                  <w:pPr>
                    <w:adjustRightInd w:val="0"/>
                    <w:snapToGrid w:val="0"/>
                    <w:rPr>
                      <w:sz w:val="18"/>
                      <w:szCs w:val="18"/>
                    </w:rPr>
                  </w:pPr>
                </w:p>
              </w:tc>
              <w:tc>
                <w:tcPr>
                  <w:tcW w:w="1203" w:type="dxa"/>
                </w:tcPr>
                <w:p w14:paraId="0F5B68B2" w14:textId="77777777" w:rsidR="00D4094B" w:rsidRPr="005D5771" w:rsidRDefault="00D4094B" w:rsidP="00A739C4">
                  <w:pPr>
                    <w:adjustRightInd w:val="0"/>
                    <w:snapToGrid w:val="0"/>
                    <w:rPr>
                      <w:sz w:val="18"/>
                      <w:szCs w:val="18"/>
                    </w:rPr>
                  </w:pPr>
                  <w:r w:rsidRPr="005D5771">
                    <w:rPr>
                      <w:rFonts w:hint="eastAsia"/>
                      <w:sz w:val="18"/>
                      <w:szCs w:val="18"/>
                    </w:rPr>
                    <w:t>非甲烷总烃</w:t>
                  </w:r>
                </w:p>
              </w:tc>
              <w:tc>
                <w:tcPr>
                  <w:tcW w:w="2355" w:type="dxa"/>
                </w:tcPr>
                <w:p w14:paraId="40CC36D3" w14:textId="77777777" w:rsidR="00D4094B" w:rsidRPr="005D5771" w:rsidRDefault="00D4094B" w:rsidP="00A739C4">
                  <w:pPr>
                    <w:adjustRightInd w:val="0"/>
                    <w:snapToGrid w:val="0"/>
                    <w:rPr>
                      <w:sz w:val="18"/>
                      <w:szCs w:val="18"/>
                    </w:rPr>
                  </w:pPr>
                  <w:r w:rsidRPr="005D5771">
                    <w:rPr>
                      <w:rFonts w:hint="eastAsia"/>
                      <w:sz w:val="18"/>
                      <w:szCs w:val="18"/>
                    </w:rPr>
                    <w:t>0.003</w:t>
                  </w:r>
                </w:p>
              </w:tc>
              <w:tc>
                <w:tcPr>
                  <w:tcW w:w="1886" w:type="dxa"/>
                </w:tcPr>
                <w:p w14:paraId="75602566" w14:textId="77777777" w:rsidR="00D4094B" w:rsidRPr="005D5771" w:rsidRDefault="00D4094B" w:rsidP="00A739C4">
                  <w:pPr>
                    <w:adjustRightInd w:val="0"/>
                    <w:snapToGrid w:val="0"/>
                    <w:rPr>
                      <w:sz w:val="18"/>
                      <w:szCs w:val="18"/>
                    </w:rPr>
                  </w:pPr>
                  <w:r w:rsidRPr="005D5771">
                    <w:rPr>
                      <w:rFonts w:hint="eastAsia"/>
                      <w:sz w:val="18"/>
                      <w:szCs w:val="18"/>
                    </w:rPr>
                    <w:t>6000</w:t>
                  </w:r>
                </w:p>
              </w:tc>
              <w:tc>
                <w:tcPr>
                  <w:tcW w:w="1927" w:type="dxa"/>
                </w:tcPr>
                <w:p w14:paraId="0487B7B7" w14:textId="77777777" w:rsidR="00D4094B" w:rsidRPr="005D5771" w:rsidRDefault="00D4094B" w:rsidP="00A739C4">
                  <w:pPr>
                    <w:adjustRightInd w:val="0"/>
                    <w:snapToGrid w:val="0"/>
                    <w:rPr>
                      <w:sz w:val="18"/>
                      <w:szCs w:val="18"/>
                    </w:rPr>
                  </w:pPr>
                  <w:r w:rsidRPr="005D5771">
                    <w:rPr>
                      <w:rFonts w:hint="eastAsia"/>
                      <w:sz w:val="18"/>
                      <w:szCs w:val="18"/>
                    </w:rPr>
                    <w:t>0.018</w:t>
                  </w:r>
                </w:p>
              </w:tc>
            </w:tr>
            <w:tr w:rsidR="005D5771" w:rsidRPr="005D5771" w14:paraId="518C9B97" w14:textId="77777777" w:rsidTr="00350CB6">
              <w:trPr>
                <w:jc w:val="center"/>
              </w:trPr>
              <w:tc>
                <w:tcPr>
                  <w:tcW w:w="842" w:type="dxa"/>
                </w:tcPr>
                <w:p w14:paraId="34CF5449" w14:textId="77777777" w:rsidR="00A739C4" w:rsidRPr="005D5771" w:rsidRDefault="00D4094B" w:rsidP="00A739C4">
                  <w:pPr>
                    <w:adjustRightInd w:val="0"/>
                    <w:snapToGrid w:val="0"/>
                    <w:rPr>
                      <w:sz w:val="18"/>
                      <w:szCs w:val="18"/>
                    </w:rPr>
                  </w:pPr>
                  <w:r w:rsidRPr="005D5771">
                    <w:rPr>
                      <w:rFonts w:hint="eastAsia"/>
                      <w:sz w:val="18"/>
                      <w:szCs w:val="18"/>
                    </w:rPr>
                    <w:t>DA004</w:t>
                  </w:r>
                </w:p>
              </w:tc>
              <w:tc>
                <w:tcPr>
                  <w:tcW w:w="1203" w:type="dxa"/>
                </w:tcPr>
                <w:p w14:paraId="10E131E4" w14:textId="77777777" w:rsidR="00A739C4" w:rsidRPr="005D5771" w:rsidRDefault="00D4094B" w:rsidP="00A739C4">
                  <w:pPr>
                    <w:adjustRightInd w:val="0"/>
                    <w:snapToGrid w:val="0"/>
                    <w:rPr>
                      <w:sz w:val="18"/>
                      <w:szCs w:val="18"/>
                    </w:rPr>
                  </w:pPr>
                  <w:r w:rsidRPr="005D5771">
                    <w:rPr>
                      <w:rFonts w:hint="eastAsia"/>
                      <w:sz w:val="18"/>
                      <w:szCs w:val="18"/>
                    </w:rPr>
                    <w:t>颗粒物</w:t>
                  </w:r>
                </w:p>
              </w:tc>
              <w:tc>
                <w:tcPr>
                  <w:tcW w:w="2355" w:type="dxa"/>
                </w:tcPr>
                <w:p w14:paraId="2A43A23D" w14:textId="77777777" w:rsidR="00A739C4" w:rsidRPr="005D5771" w:rsidRDefault="00D4094B" w:rsidP="00D4094B">
                  <w:pPr>
                    <w:adjustRightInd w:val="0"/>
                    <w:snapToGrid w:val="0"/>
                    <w:rPr>
                      <w:sz w:val="18"/>
                      <w:szCs w:val="18"/>
                    </w:rPr>
                  </w:pPr>
                  <w:r w:rsidRPr="005D5771">
                    <w:rPr>
                      <w:rFonts w:hint="eastAsia"/>
                      <w:sz w:val="18"/>
                      <w:szCs w:val="18"/>
                    </w:rPr>
                    <w:t>0.004</w:t>
                  </w:r>
                </w:p>
              </w:tc>
              <w:tc>
                <w:tcPr>
                  <w:tcW w:w="1886" w:type="dxa"/>
                </w:tcPr>
                <w:p w14:paraId="7FB3D0A7" w14:textId="77777777" w:rsidR="00A739C4" w:rsidRPr="005D5771" w:rsidRDefault="00D4094B" w:rsidP="00A739C4">
                  <w:pPr>
                    <w:adjustRightInd w:val="0"/>
                    <w:snapToGrid w:val="0"/>
                    <w:rPr>
                      <w:sz w:val="18"/>
                      <w:szCs w:val="18"/>
                    </w:rPr>
                  </w:pPr>
                  <w:r w:rsidRPr="005D5771">
                    <w:rPr>
                      <w:rFonts w:hint="eastAsia"/>
                      <w:sz w:val="18"/>
                      <w:szCs w:val="18"/>
                    </w:rPr>
                    <w:t>6000</w:t>
                  </w:r>
                </w:p>
              </w:tc>
              <w:tc>
                <w:tcPr>
                  <w:tcW w:w="1927" w:type="dxa"/>
                </w:tcPr>
                <w:p w14:paraId="30589659" w14:textId="77777777" w:rsidR="00A739C4" w:rsidRPr="005D5771" w:rsidRDefault="00D4094B" w:rsidP="00A739C4">
                  <w:pPr>
                    <w:adjustRightInd w:val="0"/>
                    <w:snapToGrid w:val="0"/>
                    <w:rPr>
                      <w:sz w:val="18"/>
                      <w:szCs w:val="18"/>
                    </w:rPr>
                  </w:pPr>
                  <w:r w:rsidRPr="005D5771">
                    <w:rPr>
                      <w:rFonts w:hint="eastAsia"/>
                      <w:sz w:val="18"/>
                      <w:szCs w:val="18"/>
                    </w:rPr>
                    <w:t>0.024</w:t>
                  </w:r>
                </w:p>
              </w:tc>
            </w:tr>
            <w:tr w:rsidR="005D5771" w:rsidRPr="005D5771" w14:paraId="40D5A43D" w14:textId="77777777" w:rsidTr="00350CB6">
              <w:trPr>
                <w:jc w:val="center"/>
              </w:trPr>
              <w:tc>
                <w:tcPr>
                  <w:tcW w:w="842" w:type="dxa"/>
                  <w:vMerge w:val="restart"/>
                </w:tcPr>
                <w:p w14:paraId="1A39BFBB" w14:textId="77777777" w:rsidR="00350CB6" w:rsidRPr="005D5771" w:rsidRDefault="00350CB6" w:rsidP="00A739C4">
                  <w:pPr>
                    <w:adjustRightInd w:val="0"/>
                    <w:snapToGrid w:val="0"/>
                    <w:rPr>
                      <w:sz w:val="18"/>
                      <w:szCs w:val="18"/>
                    </w:rPr>
                  </w:pPr>
                  <w:r w:rsidRPr="005D5771">
                    <w:rPr>
                      <w:rFonts w:hint="eastAsia"/>
                      <w:sz w:val="18"/>
                      <w:szCs w:val="18"/>
                    </w:rPr>
                    <w:t>DA001</w:t>
                  </w:r>
                </w:p>
              </w:tc>
              <w:tc>
                <w:tcPr>
                  <w:tcW w:w="1203" w:type="dxa"/>
                </w:tcPr>
                <w:p w14:paraId="347D348A" w14:textId="77777777" w:rsidR="00350CB6" w:rsidRPr="005D5771" w:rsidRDefault="00350CB6" w:rsidP="00A739C4">
                  <w:pPr>
                    <w:adjustRightInd w:val="0"/>
                    <w:snapToGrid w:val="0"/>
                    <w:rPr>
                      <w:sz w:val="18"/>
                      <w:szCs w:val="18"/>
                    </w:rPr>
                  </w:pPr>
                  <w:r w:rsidRPr="005D5771">
                    <w:rPr>
                      <w:rFonts w:hint="eastAsia"/>
                      <w:sz w:val="18"/>
                      <w:szCs w:val="18"/>
                    </w:rPr>
                    <w:t>颗粒物</w:t>
                  </w:r>
                </w:p>
              </w:tc>
              <w:tc>
                <w:tcPr>
                  <w:tcW w:w="2355" w:type="dxa"/>
                </w:tcPr>
                <w:p w14:paraId="4255502C" w14:textId="77777777" w:rsidR="00350CB6" w:rsidRPr="005D5771" w:rsidRDefault="00350CB6" w:rsidP="00A739C4">
                  <w:pPr>
                    <w:adjustRightInd w:val="0"/>
                    <w:snapToGrid w:val="0"/>
                    <w:rPr>
                      <w:sz w:val="18"/>
                      <w:szCs w:val="18"/>
                    </w:rPr>
                  </w:pPr>
                  <w:r w:rsidRPr="005D5771">
                    <w:rPr>
                      <w:rFonts w:hint="eastAsia"/>
                      <w:sz w:val="18"/>
                      <w:szCs w:val="18"/>
                    </w:rPr>
                    <w:t>0.021</w:t>
                  </w:r>
                </w:p>
              </w:tc>
              <w:tc>
                <w:tcPr>
                  <w:tcW w:w="1886" w:type="dxa"/>
                </w:tcPr>
                <w:p w14:paraId="5DF1911B" w14:textId="77777777" w:rsidR="00350CB6" w:rsidRPr="005D5771" w:rsidRDefault="00350CB6" w:rsidP="00A739C4">
                  <w:pPr>
                    <w:adjustRightInd w:val="0"/>
                    <w:snapToGrid w:val="0"/>
                    <w:rPr>
                      <w:sz w:val="18"/>
                      <w:szCs w:val="18"/>
                    </w:rPr>
                  </w:pPr>
                  <w:r w:rsidRPr="005D5771">
                    <w:rPr>
                      <w:rFonts w:hint="eastAsia"/>
                      <w:sz w:val="18"/>
                      <w:szCs w:val="18"/>
                    </w:rPr>
                    <w:t>6000</w:t>
                  </w:r>
                </w:p>
              </w:tc>
              <w:tc>
                <w:tcPr>
                  <w:tcW w:w="1927" w:type="dxa"/>
                </w:tcPr>
                <w:p w14:paraId="1758B2F2" w14:textId="77777777" w:rsidR="00350CB6" w:rsidRPr="005D5771" w:rsidRDefault="00350CB6" w:rsidP="00A739C4">
                  <w:pPr>
                    <w:adjustRightInd w:val="0"/>
                    <w:snapToGrid w:val="0"/>
                    <w:rPr>
                      <w:sz w:val="18"/>
                      <w:szCs w:val="18"/>
                    </w:rPr>
                  </w:pPr>
                  <w:r w:rsidRPr="005D5771">
                    <w:rPr>
                      <w:rFonts w:hint="eastAsia"/>
                      <w:sz w:val="18"/>
                      <w:szCs w:val="18"/>
                    </w:rPr>
                    <w:t>0.126</w:t>
                  </w:r>
                </w:p>
              </w:tc>
            </w:tr>
            <w:tr w:rsidR="005D5771" w:rsidRPr="005D5771" w14:paraId="61D990E1" w14:textId="77777777" w:rsidTr="00350CB6">
              <w:trPr>
                <w:jc w:val="center"/>
              </w:trPr>
              <w:tc>
                <w:tcPr>
                  <w:tcW w:w="842" w:type="dxa"/>
                  <w:vMerge/>
                </w:tcPr>
                <w:p w14:paraId="5F0A8616" w14:textId="77777777" w:rsidR="00350CB6" w:rsidRPr="005D5771" w:rsidRDefault="00350CB6" w:rsidP="00A739C4">
                  <w:pPr>
                    <w:adjustRightInd w:val="0"/>
                    <w:snapToGrid w:val="0"/>
                    <w:rPr>
                      <w:sz w:val="18"/>
                      <w:szCs w:val="18"/>
                    </w:rPr>
                  </w:pPr>
                </w:p>
              </w:tc>
              <w:tc>
                <w:tcPr>
                  <w:tcW w:w="1203" w:type="dxa"/>
                </w:tcPr>
                <w:p w14:paraId="31C6D03C" w14:textId="77777777" w:rsidR="00350CB6" w:rsidRPr="005D5771" w:rsidRDefault="00350CB6" w:rsidP="00A739C4">
                  <w:pPr>
                    <w:adjustRightInd w:val="0"/>
                    <w:snapToGrid w:val="0"/>
                    <w:rPr>
                      <w:sz w:val="18"/>
                      <w:szCs w:val="18"/>
                    </w:rPr>
                  </w:pPr>
                  <w:r w:rsidRPr="005D5771">
                    <w:rPr>
                      <w:rFonts w:hint="eastAsia"/>
                      <w:sz w:val="18"/>
                      <w:szCs w:val="18"/>
                    </w:rPr>
                    <w:t>非甲烷总烃</w:t>
                  </w:r>
                </w:p>
              </w:tc>
              <w:tc>
                <w:tcPr>
                  <w:tcW w:w="2355" w:type="dxa"/>
                </w:tcPr>
                <w:p w14:paraId="332F6A42" w14:textId="77777777" w:rsidR="00350CB6" w:rsidRPr="005D5771" w:rsidRDefault="00350CB6" w:rsidP="00A739C4">
                  <w:pPr>
                    <w:adjustRightInd w:val="0"/>
                    <w:snapToGrid w:val="0"/>
                    <w:rPr>
                      <w:sz w:val="18"/>
                      <w:szCs w:val="18"/>
                    </w:rPr>
                  </w:pPr>
                  <w:r w:rsidRPr="005D5771">
                    <w:rPr>
                      <w:rFonts w:hint="eastAsia"/>
                      <w:sz w:val="18"/>
                      <w:szCs w:val="18"/>
                    </w:rPr>
                    <w:t>0.019</w:t>
                  </w:r>
                </w:p>
              </w:tc>
              <w:tc>
                <w:tcPr>
                  <w:tcW w:w="1886" w:type="dxa"/>
                </w:tcPr>
                <w:p w14:paraId="3D0C455C" w14:textId="77777777" w:rsidR="00350CB6" w:rsidRPr="005D5771" w:rsidRDefault="00350CB6" w:rsidP="00A739C4">
                  <w:pPr>
                    <w:adjustRightInd w:val="0"/>
                    <w:snapToGrid w:val="0"/>
                    <w:rPr>
                      <w:sz w:val="18"/>
                      <w:szCs w:val="18"/>
                    </w:rPr>
                  </w:pPr>
                  <w:r w:rsidRPr="005D5771">
                    <w:rPr>
                      <w:rFonts w:hint="eastAsia"/>
                      <w:sz w:val="18"/>
                      <w:szCs w:val="18"/>
                    </w:rPr>
                    <w:t>6000</w:t>
                  </w:r>
                </w:p>
              </w:tc>
              <w:tc>
                <w:tcPr>
                  <w:tcW w:w="1927" w:type="dxa"/>
                </w:tcPr>
                <w:p w14:paraId="1ACDBD08" w14:textId="77777777" w:rsidR="00350CB6" w:rsidRPr="005D5771" w:rsidRDefault="00350CB6" w:rsidP="00A739C4">
                  <w:pPr>
                    <w:adjustRightInd w:val="0"/>
                    <w:snapToGrid w:val="0"/>
                    <w:rPr>
                      <w:sz w:val="18"/>
                      <w:szCs w:val="18"/>
                    </w:rPr>
                  </w:pPr>
                  <w:r w:rsidRPr="005D5771">
                    <w:rPr>
                      <w:rFonts w:hint="eastAsia"/>
                      <w:sz w:val="18"/>
                      <w:szCs w:val="18"/>
                    </w:rPr>
                    <w:t>0.114</w:t>
                  </w:r>
                </w:p>
              </w:tc>
            </w:tr>
            <w:tr w:rsidR="005D5771" w:rsidRPr="005D5771" w14:paraId="3566FC1C" w14:textId="77777777" w:rsidTr="00350CB6">
              <w:trPr>
                <w:jc w:val="center"/>
              </w:trPr>
              <w:tc>
                <w:tcPr>
                  <w:tcW w:w="842" w:type="dxa"/>
                  <w:vMerge/>
                </w:tcPr>
                <w:p w14:paraId="7297F1AF" w14:textId="77777777" w:rsidR="00350CB6" w:rsidRPr="005D5771" w:rsidRDefault="00350CB6" w:rsidP="00A739C4">
                  <w:pPr>
                    <w:adjustRightInd w:val="0"/>
                    <w:snapToGrid w:val="0"/>
                    <w:rPr>
                      <w:sz w:val="18"/>
                      <w:szCs w:val="18"/>
                    </w:rPr>
                  </w:pPr>
                </w:p>
              </w:tc>
              <w:tc>
                <w:tcPr>
                  <w:tcW w:w="1203" w:type="dxa"/>
                </w:tcPr>
                <w:p w14:paraId="4A1FC0A2" w14:textId="77777777" w:rsidR="00350CB6" w:rsidRPr="005D5771" w:rsidRDefault="00350CB6" w:rsidP="00A739C4">
                  <w:pPr>
                    <w:adjustRightInd w:val="0"/>
                    <w:snapToGrid w:val="0"/>
                    <w:rPr>
                      <w:sz w:val="18"/>
                      <w:szCs w:val="18"/>
                    </w:rPr>
                  </w:pPr>
                  <w:r w:rsidRPr="005D5771">
                    <w:rPr>
                      <w:rFonts w:hint="eastAsia"/>
                      <w:sz w:val="18"/>
                      <w:szCs w:val="18"/>
                    </w:rPr>
                    <w:t>氯苯类</w:t>
                  </w:r>
                </w:p>
              </w:tc>
              <w:tc>
                <w:tcPr>
                  <w:tcW w:w="2355" w:type="dxa"/>
                </w:tcPr>
                <w:p w14:paraId="3F2DDCA5" w14:textId="77777777" w:rsidR="00350CB6" w:rsidRPr="005D5771" w:rsidRDefault="00350CB6" w:rsidP="00A739C4">
                  <w:pPr>
                    <w:adjustRightInd w:val="0"/>
                    <w:snapToGrid w:val="0"/>
                    <w:rPr>
                      <w:sz w:val="18"/>
                      <w:szCs w:val="18"/>
                    </w:rPr>
                  </w:pPr>
                  <w:r w:rsidRPr="005D5771">
                    <w:rPr>
                      <w:rFonts w:hint="eastAsia"/>
                      <w:sz w:val="18"/>
                      <w:szCs w:val="18"/>
                    </w:rPr>
                    <w:t>0.008</w:t>
                  </w:r>
                </w:p>
              </w:tc>
              <w:tc>
                <w:tcPr>
                  <w:tcW w:w="1886" w:type="dxa"/>
                </w:tcPr>
                <w:p w14:paraId="5D767EF4" w14:textId="77777777" w:rsidR="00350CB6" w:rsidRPr="005D5771" w:rsidRDefault="00350CB6" w:rsidP="00A739C4">
                  <w:pPr>
                    <w:adjustRightInd w:val="0"/>
                    <w:snapToGrid w:val="0"/>
                    <w:rPr>
                      <w:sz w:val="18"/>
                      <w:szCs w:val="18"/>
                    </w:rPr>
                  </w:pPr>
                  <w:r w:rsidRPr="005D5771">
                    <w:rPr>
                      <w:rFonts w:hint="eastAsia"/>
                      <w:sz w:val="18"/>
                      <w:szCs w:val="18"/>
                    </w:rPr>
                    <w:t>6000</w:t>
                  </w:r>
                </w:p>
              </w:tc>
              <w:tc>
                <w:tcPr>
                  <w:tcW w:w="1927" w:type="dxa"/>
                </w:tcPr>
                <w:p w14:paraId="25F14EC1" w14:textId="77777777" w:rsidR="00350CB6" w:rsidRPr="005D5771" w:rsidRDefault="00350CB6" w:rsidP="00A739C4">
                  <w:pPr>
                    <w:adjustRightInd w:val="0"/>
                    <w:snapToGrid w:val="0"/>
                    <w:rPr>
                      <w:sz w:val="18"/>
                      <w:szCs w:val="18"/>
                    </w:rPr>
                  </w:pPr>
                  <w:r w:rsidRPr="005D5771">
                    <w:rPr>
                      <w:rFonts w:hint="eastAsia"/>
                      <w:sz w:val="18"/>
                      <w:szCs w:val="18"/>
                    </w:rPr>
                    <w:t>0.048</w:t>
                  </w:r>
                </w:p>
              </w:tc>
            </w:tr>
            <w:tr w:rsidR="005D5771" w:rsidRPr="005D5771" w14:paraId="38354B31" w14:textId="77777777" w:rsidTr="00350CB6">
              <w:trPr>
                <w:jc w:val="center"/>
              </w:trPr>
              <w:tc>
                <w:tcPr>
                  <w:tcW w:w="842" w:type="dxa"/>
                  <w:vMerge/>
                </w:tcPr>
                <w:p w14:paraId="4AE28847" w14:textId="77777777" w:rsidR="00350CB6" w:rsidRPr="005D5771" w:rsidRDefault="00350CB6" w:rsidP="00A739C4">
                  <w:pPr>
                    <w:adjustRightInd w:val="0"/>
                    <w:snapToGrid w:val="0"/>
                    <w:rPr>
                      <w:sz w:val="18"/>
                      <w:szCs w:val="18"/>
                    </w:rPr>
                  </w:pPr>
                </w:p>
              </w:tc>
              <w:tc>
                <w:tcPr>
                  <w:tcW w:w="1203" w:type="dxa"/>
                </w:tcPr>
                <w:p w14:paraId="6F92D7EB" w14:textId="77777777" w:rsidR="00350CB6" w:rsidRPr="005D5771" w:rsidRDefault="00350CB6" w:rsidP="00A739C4">
                  <w:pPr>
                    <w:adjustRightInd w:val="0"/>
                    <w:snapToGrid w:val="0"/>
                    <w:rPr>
                      <w:sz w:val="18"/>
                      <w:szCs w:val="18"/>
                    </w:rPr>
                  </w:pPr>
                  <w:r w:rsidRPr="005D5771">
                    <w:rPr>
                      <w:rFonts w:hint="eastAsia"/>
                      <w:sz w:val="18"/>
                      <w:szCs w:val="18"/>
                    </w:rPr>
                    <w:t>硫化氢</w:t>
                  </w:r>
                </w:p>
              </w:tc>
              <w:tc>
                <w:tcPr>
                  <w:tcW w:w="2355" w:type="dxa"/>
                </w:tcPr>
                <w:p w14:paraId="6F724130" w14:textId="77777777" w:rsidR="00350CB6" w:rsidRPr="005D5771" w:rsidRDefault="00350CB6" w:rsidP="00A739C4">
                  <w:pPr>
                    <w:adjustRightInd w:val="0"/>
                    <w:snapToGrid w:val="0"/>
                    <w:rPr>
                      <w:sz w:val="18"/>
                      <w:szCs w:val="18"/>
                    </w:rPr>
                  </w:pPr>
                  <w:r w:rsidRPr="005D5771">
                    <w:rPr>
                      <w:rFonts w:hint="eastAsia"/>
                      <w:sz w:val="18"/>
                      <w:szCs w:val="18"/>
                    </w:rPr>
                    <w:t>0.0008</w:t>
                  </w:r>
                </w:p>
              </w:tc>
              <w:tc>
                <w:tcPr>
                  <w:tcW w:w="1886" w:type="dxa"/>
                </w:tcPr>
                <w:p w14:paraId="0D3BC128" w14:textId="77777777" w:rsidR="00350CB6" w:rsidRPr="005D5771" w:rsidRDefault="00350CB6" w:rsidP="00A739C4">
                  <w:pPr>
                    <w:adjustRightInd w:val="0"/>
                    <w:snapToGrid w:val="0"/>
                    <w:rPr>
                      <w:sz w:val="18"/>
                      <w:szCs w:val="18"/>
                    </w:rPr>
                  </w:pPr>
                  <w:r w:rsidRPr="005D5771">
                    <w:rPr>
                      <w:rFonts w:hint="eastAsia"/>
                      <w:sz w:val="18"/>
                      <w:szCs w:val="18"/>
                    </w:rPr>
                    <w:t>6000</w:t>
                  </w:r>
                </w:p>
              </w:tc>
              <w:tc>
                <w:tcPr>
                  <w:tcW w:w="1927" w:type="dxa"/>
                </w:tcPr>
                <w:p w14:paraId="486DD29A" w14:textId="77777777" w:rsidR="00350CB6" w:rsidRPr="005D5771" w:rsidRDefault="00350CB6" w:rsidP="00A739C4">
                  <w:pPr>
                    <w:adjustRightInd w:val="0"/>
                    <w:snapToGrid w:val="0"/>
                    <w:rPr>
                      <w:sz w:val="18"/>
                      <w:szCs w:val="18"/>
                    </w:rPr>
                  </w:pPr>
                  <w:r w:rsidRPr="005D5771">
                    <w:rPr>
                      <w:rFonts w:hint="eastAsia"/>
                      <w:sz w:val="18"/>
                      <w:szCs w:val="18"/>
                    </w:rPr>
                    <w:t>0.005</w:t>
                  </w:r>
                </w:p>
              </w:tc>
            </w:tr>
          </w:tbl>
          <w:p w14:paraId="6F926A32" w14:textId="77777777" w:rsidR="00A739C4" w:rsidRPr="005D5771" w:rsidRDefault="00350CB6" w:rsidP="007D3E3A">
            <w:pPr>
              <w:adjustRightInd w:val="0"/>
              <w:snapToGrid w:val="0"/>
              <w:ind w:firstLineChars="200" w:firstLine="480"/>
              <w:jc w:val="center"/>
              <w:rPr>
                <w:sz w:val="24"/>
              </w:rPr>
            </w:pPr>
            <w:r w:rsidRPr="005D5771">
              <w:rPr>
                <w:rFonts w:ascii="黑体" w:eastAsia="黑体" w:hAnsi="黑体" w:hint="eastAsia"/>
                <w:bCs/>
                <w:sz w:val="24"/>
              </w:rPr>
              <w:t>表2-21  现有项目</w:t>
            </w:r>
            <w:r w:rsidR="007D3E3A" w:rsidRPr="005D5771">
              <w:rPr>
                <w:rFonts w:ascii="黑体" w:eastAsia="黑体" w:hAnsi="黑体" w:hint="eastAsia"/>
                <w:bCs/>
                <w:sz w:val="24"/>
              </w:rPr>
              <w:t>废水</w:t>
            </w:r>
            <w:r w:rsidRPr="005D5771">
              <w:rPr>
                <w:rFonts w:ascii="黑体" w:eastAsia="黑体" w:hAnsi="黑体" w:hint="eastAsia"/>
                <w:bCs/>
                <w:sz w:val="24"/>
              </w:rPr>
              <w:t>实际污染物排放核算表</w:t>
            </w:r>
          </w:p>
          <w:tbl>
            <w:tblPr>
              <w:tblStyle w:val="afd"/>
              <w:tblW w:w="7452" w:type="dxa"/>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60"/>
              <w:gridCol w:w="2199"/>
              <w:gridCol w:w="1975"/>
              <w:gridCol w:w="2018"/>
            </w:tblGrid>
            <w:tr w:rsidR="005D5771" w:rsidRPr="005D5771" w14:paraId="13C432E2" w14:textId="77777777" w:rsidTr="007D3E3A">
              <w:trPr>
                <w:trHeight w:val="254"/>
                <w:jc w:val="center"/>
              </w:trPr>
              <w:tc>
                <w:tcPr>
                  <w:tcW w:w="1260" w:type="dxa"/>
                  <w:vAlign w:val="center"/>
                </w:tcPr>
                <w:p w14:paraId="5F00E05F" w14:textId="77777777" w:rsidR="00350CB6" w:rsidRPr="005D5771" w:rsidRDefault="00350CB6" w:rsidP="00350CB6">
                  <w:pPr>
                    <w:adjustRightInd w:val="0"/>
                    <w:snapToGrid w:val="0"/>
                    <w:jc w:val="center"/>
                    <w:rPr>
                      <w:sz w:val="18"/>
                      <w:szCs w:val="18"/>
                    </w:rPr>
                  </w:pPr>
                  <w:r w:rsidRPr="005D5771">
                    <w:rPr>
                      <w:rFonts w:hint="eastAsia"/>
                      <w:sz w:val="18"/>
                      <w:szCs w:val="18"/>
                    </w:rPr>
                    <w:lastRenderedPageBreak/>
                    <w:t>污染物</w:t>
                  </w:r>
                </w:p>
              </w:tc>
              <w:tc>
                <w:tcPr>
                  <w:tcW w:w="2199" w:type="dxa"/>
                  <w:vAlign w:val="center"/>
                </w:tcPr>
                <w:p w14:paraId="3FAC7F0B" w14:textId="77777777" w:rsidR="00350CB6" w:rsidRPr="005D5771" w:rsidRDefault="00350CB6" w:rsidP="00350CB6">
                  <w:pPr>
                    <w:adjustRightInd w:val="0"/>
                    <w:snapToGrid w:val="0"/>
                    <w:jc w:val="center"/>
                    <w:rPr>
                      <w:sz w:val="18"/>
                      <w:szCs w:val="18"/>
                    </w:rPr>
                  </w:pPr>
                  <w:r w:rsidRPr="005D5771">
                    <w:rPr>
                      <w:rFonts w:hint="eastAsia"/>
                      <w:sz w:val="18"/>
                      <w:szCs w:val="18"/>
                    </w:rPr>
                    <w:t>平均排放浓度（</w:t>
                  </w:r>
                  <w:r w:rsidRPr="005D5771">
                    <w:rPr>
                      <w:rFonts w:hint="eastAsia"/>
                      <w:sz w:val="18"/>
                      <w:szCs w:val="18"/>
                    </w:rPr>
                    <w:t>mg/L</w:t>
                  </w:r>
                  <w:r w:rsidRPr="005D5771">
                    <w:rPr>
                      <w:rFonts w:hint="eastAsia"/>
                      <w:sz w:val="18"/>
                      <w:szCs w:val="18"/>
                    </w:rPr>
                    <w:t>）</w:t>
                  </w:r>
                </w:p>
              </w:tc>
              <w:tc>
                <w:tcPr>
                  <w:tcW w:w="1975" w:type="dxa"/>
                  <w:vAlign w:val="center"/>
                </w:tcPr>
                <w:p w14:paraId="57929D5D" w14:textId="77777777" w:rsidR="00350CB6" w:rsidRPr="005D5771" w:rsidRDefault="00350CB6" w:rsidP="00350CB6">
                  <w:pPr>
                    <w:adjustRightInd w:val="0"/>
                    <w:snapToGrid w:val="0"/>
                    <w:jc w:val="center"/>
                    <w:rPr>
                      <w:sz w:val="18"/>
                      <w:szCs w:val="18"/>
                    </w:rPr>
                  </w:pPr>
                  <w:r w:rsidRPr="005D5771">
                    <w:rPr>
                      <w:rFonts w:hint="eastAsia"/>
                      <w:sz w:val="18"/>
                      <w:szCs w:val="18"/>
                    </w:rPr>
                    <w:t>废水排放量（</w:t>
                  </w:r>
                  <w:r w:rsidRPr="005D5771">
                    <w:rPr>
                      <w:rFonts w:hint="eastAsia"/>
                      <w:sz w:val="18"/>
                      <w:szCs w:val="18"/>
                    </w:rPr>
                    <w:t>h/a</w:t>
                  </w:r>
                  <w:r w:rsidRPr="005D5771">
                    <w:rPr>
                      <w:rFonts w:hint="eastAsia"/>
                      <w:sz w:val="18"/>
                      <w:szCs w:val="18"/>
                    </w:rPr>
                    <w:t>）</w:t>
                  </w:r>
                </w:p>
              </w:tc>
              <w:tc>
                <w:tcPr>
                  <w:tcW w:w="2018" w:type="dxa"/>
                  <w:vAlign w:val="center"/>
                </w:tcPr>
                <w:p w14:paraId="2EABE6DB" w14:textId="77777777" w:rsidR="00350CB6" w:rsidRPr="005D5771" w:rsidRDefault="00350CB6" w:rsidP="00350CB6">
                  <w:pPr>
                    <w:adjustRightInd w:val="0"/>
                    <w:snapToGrid w:val="0"/>
                    <w:jc w:val="center"/>
                    <w:rPr>
                      <w:sz w:val="18"/>
                      <w:szCs w:val="18"/>
                    </w:rPr>
                  </w:pPr>
                  <w:r w:rsidRPr="005D5771">
                    <w:rPr>
                      <w:rFonts w:hint="eastAsia"/>
                      <w:sz w:val="18"/>
                      <w:szCs w:val="18"/>
                    </w:rPr>
                    <w:t>污染物排放量（</w:t>
                  </w:r>
                  <w:r w:rsidRPr="005D5771">
                    <w:rPr>
                      <w:rFonts w:hint="eastAsia"/>
                      <w:sz w:val="18"/>
                      <w:szCs w:val="18"/>
                    </w:rPr>
                    <w:t>t/a</w:t>
                  </w:r>
                  <w:r w:rsidRPr="005D5771">
                    <w:rPr>
                      <w:rFonts w:hint="eastAsia"/>
                      <w:sz w:val="18"/>
                      <w:szCs w:val="18"/>
                    </w:rPr>
                    <w:t>）</w:t>
                  </w:r>
                </w:p>
              </w:tc>
            </w:tr>
            <w:tr w:rsidR="005D5771" w:rsidRPr="005D5771" w14:paraId="12BF4394" w14:textId="77777777" w:rsidTr="007D3E3A">
              <w:trPr>
                <w:trHeight w:val="227"/>
                <w:jc w:val="center"/>
              </w:trPr>
              <w:tc>
                <w:tcPr>
                  <w:tcW w:w="1260" w:type="dxa"/>
                  <w:vAlign w:val="center"/>
                </w:tcPr>
                <w:p w14:paraId="68E0BAFA" w14:textId="77777777" w:rsidR="00350CB6" w:rsidRPr="005D5771" w:rsidRDefault="00350CB6" w:rsidP="00350CB6">
                  <w:pPr>
                    <w:adjustRightInd w:val="0"/>
                    <w:snapToGrid w:val="0"/>
                    <w:jc w:val="center"/>
                    <w:rPr>
                      <w:sz w:val="18"/>
                      <w:szCs w:val="18"/>
                    </w:rPr>
                  </w:pPr>
                  <w:r w:rsidRPr="005D5771">
                    <w:rPr>
                      <w:rFonts w:hint="eastAsia"/>
                      <w:sz w:val="18"/>
                      <w:szCs w:val="18"/>
                    </w:rPr>
                    <w:t>COD</w:t>
                  </w:r>
                </w:p>
              </w:tc>
              <w:tc>
                <w:tcPr>
                  <w:tcW w:w="2199" w:type="dxa"/>
                  <w:vAlign w:val="center"/>
                </w:tcPr>
                <w:p w14:paraId="1071EF7A" w14:textId="77777777" w:rsidR="00350CB6" w:rsidRPr="005D5771" w:rsidRDefault="007D3E3A" w:rsidP="00350CB6">
                  <w:pPr>
                    <w:adjustRightInd w:val="0"/>
                    <w:snapToGrid w:val="0"/>
                    <w:jc w:val="center"/>
                    <w:rPr>
                      <w:sz w:val="18"/>
                      <w:szCs w:val="18"/>
                    </w:rPr>
                  </w:pPr>
                  <w:r w:rsidRPr="005D5771">
                    <w:rPr>
                      <w:rFonts w:hint="eastAsia"/>
                      <w:sz w:val="18"/>
                      <w:szCs w:val="18"/>
                    </w:rPr>
                    <w:t>68.8</w:t>
                  </w:r>
                </w:p>
              </w:tc>
              <w:tc>
                <w:tcPr>
                  <w:tcW w:w="1975" w:type="dxa"/>
                  <w:vMerge w:val="restart"/>
                  <w:vAlign w:val="center"/>
                </w:tcPr>
                <w:p w14:paraId="7DFCC8F3" w14:textId="77777777" w:rsidR="00350CB6" w:rsidRPr="005D5771" w:rsidRDefault="00350CB6" w:rsidP="00350CB6">
                  <w:pPr>
                    <w:adjustRightInd w:val="0"/>
                    <w:snapToGrid w:val="0"/>
                    <w:jc w:val="center"/>
                    <w:rPr>
                      <w:sz w:val="18"/>
                      <w:szCs w:val="18"/>
                    </w:rPr>
                  </w:pPr>
                  <w:r w:rsidRPr="005D5771">
                    <w:rPr>
                      <w:rFonts w:hint="eastAsia"/>
                      <w:sz w:val="18"/>
                      <w:szCs w:val="18"/>
                    </w:rPr>
                    <w:t>42150</w:t>
                  </w:r>
                </w:p>
              </w:tc>
              <w:tc>
                <w:tcPr>
                  <w:tcW w:w="2018" w:type="dxa"/>
                  <w:vAlign w:val="center"/>
                </w:tcPr>
                <w:p w14:paraId="65B603DE" w14:textId="77777777" w:rsidR="00350CB6" w:rsidRPr="005D5771" w:rsidRDefault="007D3E3A" w:rsidP="00350CB6">
                  <w:pPr>
                    <w:adjustRightInd w:val="0"/>
                    <w:snapToGrid w:val="0"/>
                    <w:jc w:val="center"/>
                    <w:rPr>
                      <w:sz w:val="18"/>
                      <w:szCs w:val="18"/>
                    </w:rPr>
                  </w:pPr>
                  <w:r w:rsidRPr="005D5771">
                    <w:rPr>
                      <w:rFonts w:hint="eastAsia"/>
                      <w:sz w:val="18"/>
                      <w:szCs w:val="18"/>
                    </w:rPr>
                    <w:t>2.90</w:t>
                  </w:r>
                </w:p>
              </w:tc>
            </w:tr>
            <w:tr w:rsidR="005D5771" w:rsidRPr="005D5771" w14:paraId="66B76836" w14:textId="77777777" w:rsidTr="007D3E3A">
              <w:trPr>
                <w:trHeight w:val="240"/>
                <w:jc w:val="center"/>
              </w:trPr>
              <w:tc>
                <w:tcPr>
                  <w:tcW w:w="1260" w:type="dxa"/>
                  <w:vAlign w:val="center"/>
                </w:tcPr>
                <w:p w14:paraId="4E9035C5" w14:textId="77777777" w:rsidR="00350CB6" w:rsidRPr="005D5771" w:rsidRDefault="00350CB6" w:rsidP="00350CB6">
                  <w:pPr>
                    <w:adjustRightInd w:val="0"/>
                    <w:snapToGrid w:val="0"/>
                    <w:jc w:val="center"/>
                    <w:rPr>
                      <w:sz w:val="18"/>
                      <w:szCs w:val="18"/>
                    </w:rPr>
                  </w:pPr>
                  <w:r w:rsidRPr="005D5771">
                    <w:rPr>
                      <w:rFonts w:hint="eastAsia"/>
                      <w:sz w:val="18"/>
                      <w:szCs w:val="18"/>
                    </w:rPr>
                    <w:t>氨氮</w:t>
                  </w:r>
                </w:p>
              </w:tc>
              <w:tc>
                <w:tcPr>
                  <w:tcW w:w="2199" w:type="dxa"/>
                  <w:vAlign w:val="center"/>
                </w:tcPr>
                <w:p w14:paraId="0D6B9877" w14:textId="77777777" w:rsidR="00350CB6" w:rsidRPr="005D5771" w:rsidRDefault="007D3E3A" w:rsidP="00350CB6">
                  <w:pPr>
                    <w:adjustRightInd w:val="0"/>
                    <w:snapToGrid w:val="0"/>
                    <w:jc w:val="center"/>
                    <w:rPr>
                      <w:sz w:val="18"/>
                      <w:szCs w:val="18"/>
                    </w:rPr>
                  </w:pPr>
                  <w:r w:rsidRPr="005D5771">
                    <w:rPr>
                      <w:rFonts w:hint="eastAsia"/>
                      <w:sz w:val="18"/>
                      <w:szCs w:val="18"/>
                    </w:rPr>
                    <w:t>0.30</w:t>
                  </w:r>
                </w:p>
              </w:tc>
              <w:tc>
                <w:tcPr>
                  <w:tcW w:w="1975" w:type="dxa"/>
                  <w:vMerge/>
                  <w:vAlign w:val="center"/>
                </w:tcPr>
                <w:p w14:paraId="73C4D529" w14:textId="77777777" w:rsidR="00350CB6" w:rsidRPr="005D5771" w:rsidRDefault="00350CB6" w:rsidP="00350CB6">
                  <w:pPr>
                    <w:adjustRightInd w:val="0"/>
                    <w:snapToGrid w:val="0"/>
                    <w:jc w:val="center"/>
                    <w:rPr>
                      <w:sz w:val="18"/>
                      <w:szCs w:val="18"/>
                    </w:rPr>
                  </w:pPr>
                </w:p>
              </w:tc>
              <w:tc>
                <w:tcPr>
                  <w:tcW w:w="2018" w:type="dxa"/>
                  <w:vAlign w:val="center"/>
                </w:tcPr>
                <w:p w14:paraId="61326E1E" w14:textId="77777777" w:rsidR="00350CB6" w:rsidRPr="005D5771" w:rsidRDefault="00350CB6" w:rsidP="007D3E3A">
                  <w:pPr>
                    <w:adjustRightInd w:val="0"/>
                    <w:snapToGrid w:val="0"/>
                    <w:jc w:val="center"/>
                    <w:rPr>
                      <w:sz w:val="18"/>
                      <w:szCs w:val="18"/>
                    </w:rPr>
                  </w:pPr>
                  <w:r w:rsidRPr="005D5771">
                    <w:rPr>
                      <w:rFonts w:hint="eastAsia"/>
                      <w:sz w:val="18"/>
                      <w:szCs w:val="18"/>
                    </w:rPr>
                    <w:t>0.0</w:t>
                  </w:r>
                  <w:r w:rsidR="007D3E3A" w:rsidRPr="005D5771">
                    <w:rPr>
                      <w:rFonts w:hint="eastAsia"/>
                      <w:sz w:val="18"/>
                      <w:szCs w:val="18"/>
                    </w:rPr>
                    <w:t>13</w:t>
                  </w:r>
                </w:p>
              </w:tc>
            </w:tr>
            <w:tr w:rsidR="005D5771" w:rsidRPr="005D5771" w14:paraId="3C29822B" w14:textId="77777777" w:rsidTr="007D3E3A">
              <w:trPr>
                <w:trHeight w:val="240"/>
                <w:jc w:val="center"/>
              </w:trPr>
              <w:tc>
                <w:tcPr>
                  <w:tcW w:w="1260" w:type="dxa"/>
                  <w:vAlign w:val="center"/>
                </w:tcPr>
                <w:p w14:paraId="2525CE5D" w14:textId="77777777" w:rsidR="00350CB6" w:rsidRPr="005D5771" w:rsidRDefault="00350CB6" w:rsidP="00350CB6">
                  <w:pPr>
                    <w:adjustRightInd w:val="0"/>
                    <w:snapToGrid w:val="0"/>
                    <w:jc w:val="center"/>
                    <w:rPr>
                      <w:sz w:val="18"/>
                      <w:szCs w:val="18"/>
                    </w:rPr>
                  </w:pPr>
                  <w:r w:rsidRPr="005D5771">
                    <w:rPr>
                      <w:rFonts w:hint="eastAsia"/>
                      <w:sz w:val="18"/>
                      <w:szCs w:val="18"/>
                    </w:rPr>
                    <w:t>总磷</w:t>
                  </w:r>
                </w:p>
              </w:tc>
              <w:tc>
                <w:tcPr>
                  <w:tcW w:w="2199" w:type="dxa"/>
                  <w:vAlign w:val="center"/>
                </w:tcPr>
                <w:p w14:paraId="366A8B18" w14:textId="77777777" w:rsidR="00350CB6" w:rsidRPr="005D5771" w:rsidRDefault="00F518B3" w:rsidP="00350CB6">
                  <w:pPr>
                    <w:adjustRightInd w:val="0"/>
                    <w:snapToGrid w:val="0"/>
                    <w:jc w:val="center"/>
                    <w:rPr>
                      <w:sz w:val="18"/>
                      <w:szCs w:val="18"/>
                    </w:rPr>
                  </w:pPr>
                  <w:r w:rsidRPr="005D5771">
                    <w:rPr>
                      <w:rFonts w:hint="eastAsia"/>
                      <w:sz w:val="18"/>
                      <w:szCs w:val="18"/>
                    </w:rPr>
                    <w:t>3.08</w:t>
                  </w:r>
                </w:p>
              </w:tc>
              <w:tc>
                <w:tcPr>
                  <w:tcW w:w="1975" w:type="dxa"/>
                  <w:vMerge/>
                  <w:vAlign w:val="center"/>
                </w:tcPr>
                <w:p w14:paraId="3066F23C" w14:textId="77777777" w:rsidR="00350CB6" w:rsidRPr="005D5771" w:rsidRDefault="00350CB6" w:rsidP="00350CB6">
                  <w:pPr>
                    <w:adjustRightInd w:val="0"/>
                    <w:snapToGrid w:val="0"/>
                    <w:jc w:val="center"/>
                    <w:rPr>
                      <w:sz w:val="18"/>
                      <w:szCs w:val="18"/>
                    </w:rPr>
                  </w:pPr>
                </w:p>
              </w:tc>
              <w:tc>
                <w:tcPr>
                  <w:tcW w:w="2018" w:type="dxa"/>
                  <w:vAlign w:val="center"/>
                </w:tcPr>
                <w:p w14:paraId="7867AB74" w14:textId="77777777" w:rsidR="00350CB6" w:rsidRPr="005D5771" w:rsidRDefault="00F518B3" w:rsidP="007D3E3A">
                  <w:pPr>
                    <w:adjustRightInd w:val="0"/>
                    <w:snapToGrid w:val="0"/>
                    <w:jc w:val="center"/>
                    <w:rPr>
                      <w:sz w:val="18"/>
                      <w:szCs w:val="18"/>
                    </w:rPr>
                  </w:pPr>
                  <w:r w:rsidRPr="005D5771">
                    <w:rPr>
                      <w:rFonts w:hint="eastAsia"/>
                      <w:sz w:val="18"/>
                      <w:szCs w:val="18"/>
                    </w:rPr>
                    <w:t>--</w:t>
                  </w:r>
                </w:p>
              </w:tc>
            </w:tr>
            <w:tr w:rsidR="005D5771" w:rsidRPr="005D5771" w14:paraId="763BE22E" w14:textId="77777777" w:rsidTr="007D3E3A">
              <w:trPr>
                <w:trHeight w:val="240"/>
                <w:jc w:val="center"/>
              </w:trPr>
              <w:tc>
                <w:tcPr>
                  <w:tcW w:w="1260" w:type="dxa"/>
                  <w:vAlign w:val="center"/>
                </w:tcPr>
                <w:p w14:paraId="1F737D5F" w14:textId="77777777" w:rsidR="00350CB6" w:rsidRPr="005D5771" w:rsidRDefault="00350CB6" w:rsidP="00350CB6">
                  <w:pPr>
                    <w:adjustRightInd w:val="0"/>
                    <w:snapToGrid w:val="0"/>
                    <w:jc w:val="center"/>
                    <w:rPr>
                      <w:sz w:val="18"/>
                      <w:szCs w:val="18"/>
                    </w:rPr>
                  </w:pPr>
                  <w:r w:rsidRPr="005D5771">
                    <w:rPr>
                      <w:rFonts w:hint="eastAsia"/>
                      <w:sz w:val="18"/>
                      <w:szCs w:val="18"/>
                    </w:rPr>
                    <w:t>甲醛</w:t>
                  </w:r>
                </w:p>
              </w:tc>
              <w:tc>
                <w:tcPr>
                  <w:tcW w:w="2199" w:type="dxa"/>
                  <w:vAlign w:val="center"/>
                </w:tcPr>
                <w:p w14:paraId="2C9D5F82" w14:textId="77777777" w:rsidR="00350CB6" w:rsidRPr="005D5771" w:rsidRDefault="0017311C" w:rsidP="00350CB6">
                  <w:pPr>
                    <w:adjustRightInd w:val="0"/>
                    <w:snapToGrid w:val="0"/>
                    <w:jc w:val="center"/>
                    <w:rPr>
                      <w:sz w:val="18"/>
                      <w:szCs w:val="18"/>
                    </w:rPr>
                  </w:pPr>
                  <w:r w:rsidRPr="005D5771">
                    <w:rPr>
                      <w:rFonts w:hint="eastAsia"/>
                      <w:sz w:val="18"/>
                      <w:szCs w:val="18"/>
                    </w:rPr>
                    <w:t>ND</w:t>
                  </w:r>
                </w:p>
              </w:tc>
              <w:tc>
                <w:tcPr>
                  <w:tcW w:w="1975" w:type="dxa"/>
                  <w:vMerge/>
                  <w:vAlign w:val="center"/>
                </w:tcPr>
                <w:p w14:paraId="2C65C855" w14:textId="77777777" w:rsidR="00350CB6" w:rsidRPr="005D5771" w:rsidRDefault="00350CB6" w:rsidP="00350CB6">
                  <w:pPr>
                    <w:adjustRightInd w:val="0"/>
                    <w:snapToGrid w:val="0"/>
                    <w:jc w:val="center"/>
                    <w:rPr>
                      <w:sz w:val="18"/>
                      <w:szCs w:val="18"/>
                    </w:rPr>
                  </w:pPr>
                </w:p>
              </w:tc>
              <w:tc>
                <w:tcPr>
                  <w:tcW w:w="2018" w:type="dxa"/>
                  <w:vAlign w:val="center"/>
                </w:tcPr>
                <w:p w14:paraId="57C33101" w14:textId="77777777" w:rsidR="00350CB6" w:rsidRPr="005D5771" w:rsidRDefault="00F518B3" w:rsidP="00350CB6">
                  <w:pPr>
                    <w:adjustRightInd w:val="0"/>
                    <w:snapToGrid w:val="0"/>
                    <w:jc w:val="center"/>
                    <w:rPr>
                      <w:sz w:val="18"/>
                      <w:szCs w:val="18"/>
                    </w:rPr>
                  </w:pPr>
                  <w:r w:rsidRPr="005D5771">
                    <w:rPr>
                      <w:rFonts w:hint="eastAsia"/>
                      <w:sz w:val="18"/>
                      <w:szCs w:val="18"/>
                    </w:rPr>
                    <w:t>0</w:t>
                  </w:r>
                </w:p>
              </w:tc>
            </w:tr>
          </w:tbl>
          <w:p w14:paraId="19761CFA" w14:textId="77777777" w:rsidR="00910F0C" w:rsidRDefault="00350CB6" w:rsidP="00910F0C">
            <w:pPr>
              <w:adjustRightInd w:val="0"/>
              <w:snapToGrid w:val="0"/>
              <w:spacing w:line="360" w:lineRule="auto"/>
              <w:ind w:firstLineChars="200" w:firstLine="480"/>
              <w:rPr>
                <w:sz w:val="24"/>
              </w:rPr>
            </w:pPr>
            <w:r w:rsidRPr="005D5771">
              <w:rPr>
                <w:rFonts w:hint="eastAsia"/>
                <w:sz w:val="24"/>
              </w:rPr>
              <w:t>根据企业现有</w:t>
            </w:r>
            <w:proofErr w:type="gramStart"/>
            <w:r w:rsidRPr="005D5771">
              <w:rPr>
                <w:rFonts w:hint="eastAsia"/>
                <w:sz w:val="24"/>
              </w:rPr>
              <w:t>项目环</w:t>
            </w:r>
            <w:proofErr w:type="gramEnd"/>
            <w:r w:rsidRPr="005D5771">
              <w:rPr>
                <w:rFonts w:hint="eastAsia"/>
                <w:sz w:val="24"/>
              </w:rPr>
              <w:t>评报告、环评批复文件，企业污染物总量批复情况见表</w:t>
            </w:r>
            <w:r w:rsidRPr="005D5771">
              <w:rPr>
                <w:sz w:val="24"/>
              </w:rPr>
              <w:t>2-</w:t>
            </w:r>
            <w:r w:rsidR="007D3E3A" w:rsidRPr="005D5771">
              <w:rPr>
                <w:rFonts w:hint="eastAsia"/>
                <w:sz w:val="24"/>
              </w:rPr>
              <w:t>22</w:t>
            </w:r>
            <w:r w:rsidRPr="005D5771">
              <w:rPr>
                <w:rFonts w:hint="eastAsia"/>
                <w:sz w:val="24"/>
              </w:rPr>
              <w:t>。</w:t>
            </w:r>
          </w:p>
          <w:p w14:paraId="73B2051E" w14:textId="35E7D228" w:rsidR="008B6B34" w:rsidRPr="00910F0C" w:rsidRDefault="008B6B34" w:rsidP="00910F0C">
            <w:pPr>
              <w:adjustRightInd w:val="0"/>
              <w:snapToGrid w:val="0"/>
              <w:spacing w:line="360" w:lineRule="auto"/>
              <w:ind w:firstLineChars="200" w:firstLine="480"/>
              <w:jc w:val="center"/>
              <w:rPr>
                <w:sz w:val="24"/>
              </w:rPr>
            </w:pPr>
            <w:r w:rsidRPr="005D5771">
              <w:rPr>
                <w:rFonts w:ascii="黑体" w:eastAsia="黑体" w:hAnsi="黑体" w:hint="eastAsia"/>
                <w:bCs/>
                <w:sz w:val="24"/>
              </w:rPr>
              <w:t>表2-</w:t>
            </w:r>
            <w:r w:rsidR="00F518B3" w:rsidRPr="005D5771">
              <w:rPr>
                <w:rFonts w:ascii="黑体" w:eastAsia="黑体" w:hAnsi="黑体" w:hint="eastAsia"/>
                <w:bCs/>
                <w:sz w:val="24"/>
              </w:rPr>
              <w:t>22</w:t>
            </w:r>
            <w:r w:rsidRPr="005D5771">
              <w:rPr>
                <w:rFonts w:ascii="黑体" w:eastAsia="黑体" w:hAnsi="黑体" w:hint="eastAsia"/>
                <w:bCs/>
                <w:sz w:val="24"/>
              </w:rPr>
              <w:t xml:space="preserve">  企业污染物总量排放情况（t/a）</w:t>
            </w:r>
          </w:p>
          <w:tbl>
            <w:tblPr>
              <w:tblW w:w="4695" w:type="pct"/>
              <w:jc w:val="center"/>
              <w:tblBorders>
                <w:top w:val="single" w:sz="12" w:space="0" w:color="auto"/>
                <w:bottom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560"/>
              <w:gridCol w:w="789"/>
              <w:gridCol w:w="1234"/>
              <w:gridCol w:w="1000"/>
              <w:gridCol w:w="1002"/>
              <w:gridCol w:w="1356"/>
              <w:gridCol w:w="940"/>
              <w:gridCol w:w="1021"/>
            </w:tblGrid>
            <w:tr w:rsidR="005D5771" w:rsidRPr="005D5771" w14:paraId="69DFE963" w14:textId="77777777" w:rsidTr="00671CCE">
              <w:trPr>
                <w:trHeight w:val="486"/>
                <w:jc w:val="center"/>
              </w:trPr>
              <w:tc>
                <w:tcPr>
                  <w:tcW w:w="853" w:type="pct"/>
                  <w:gridSpan w:val="2"/>
                  <w:vAlign w:val="center"/>
                  <w:hideMark/>
                </w:tcPr>
                <w:p w14:paraId="0F7B5640" w14:textId="77777777" w:rsidR="00A739C4" w:rsidRPr="005D5771" w:rsidRDefault="00A739C4">
                  <w:pPr>
                    <w:adjustRightInd w:val="0"/>
                    <w:snapToGrid w:val="0"/>
                    <w:jc w:val="center"/>
                    <w:rPr>
                      <w:b/>
                      <w:sz w:val="18"/>
                      <w:szCs w:val="18"/>
                    </w:rPr>
                  </w:pPr>
                  <w:r w:rsidRPr="005D5771">
                    <w:rPr>
                      <w:rFonts w:hint="eastAsia"/>
                      <w:b/>
                      <w:sz w:val="18"/>
                      <w:szCs w:val="18"/>
                    </w:rPr>
                    <w:t>类别</w:t>
                  </w:r>
                </w:p>
              </w:tc>
              <w:tc>
                <w:tcPr>
                  <w:tcW w:w="781" w:type="pct"/>
                  <w:vAlign w:val="center"/>
                  <w:hideMark/>
                </w:tcPr>
                <w:p w14:paraId="09A87C97" w14:textId="77777777" w:rsidR="00A739C4" w:rsidRPr="005D5771" w:rsidRDefault="00A739C4">
                  <w:pPr>
                    <w:adjustRightInd w:val="0"/>
                    <w:snapToGrid w:val="0"/>
                    <w:jc w:val="center"/>
                    <w:rPr>
                      <w:b/>
                      <w:sz w:val="18"/>
                      <w:szCs w:val="18"/>
                    </w:rPr>
                  </w:pPr>
                  <w:r w:rsidRPr="005D5771">
                    <w:rPr>
                      <w:rFonts w:hint="eastAsia"/>
                      <w:b/>
                      <w:sz w:val="18"/>
                      <w:szCs w:val="18"/>
                    </w:rPr>
                    <w:t>污染物名称</w:t>
                  </w:r>
                </w:p>
              </w:tc>
              <w:tc>
                <w:tcPr>
                  <w:tcW w:w="633" w:type="pct"/>
                  <w:vAlign w:val="center"/>
                  <w:hideMark/>
                </w:tcPr>
                <w:p w14:paraId="1FC06E32" w14:textId="77777777" w:rsidR="00A739C4" w:rsidRPr="005D5771" w:rsidRDefault="00A739C4">
                  <w:pPr>
                    <w:adjustRightInd w:val="0"/>
                    <w:snapToGrid w:val="0"/>
                    <w:jc w:val="center"/>
                    <w:rPr>
                      <w:b/>
                      <w:sz w:val="18"/>
                      <w:szCs w:val="18"/>
                    </w:rPr>
                  </w:pPr>
                  <w:r w:rsidRPr="005D5771">
                    <w:rPr>
                      <w:rFonts w:hint="eastAsia"/>
                      <w:b/>
                      <w:sz w:val="18"/>
                      <w:szCs w:val="18"/>
                    </w:rPr>
                    <w:t>一期项目</w:t>
                  </w:r>
                </w:p>
              </w:tc>
              <w:tc>
                <w:tcPr>
                  <w:tcW w:w="634" w:type="pct"/>
                  <w:vAlign w:val="center"/>
                  <w:hideMark/>
                </w:tcPr>
                <w:p w14:paraId="345036A0" w14:textId="77777777" w:rsidR="00A739C4" w:rsidRPr="005D5771" w:rsidRDefault="00A739C4">
                  <w:pPr>
                    <w:adjustRightInd w:val="0"/>
                    <w:snapToGrid w:val="0"/>
                    <w:jc w:val="center"/>
                    <w:rPr>
                      <w:b/>
                      <w:sz w:val="18"/>
                      <w:szCs w:val="18"/>
                    </w:rPr>
                  </w:pPr>
                  <w:r w:rsidRPr="005D5771">
                    <w:rPr>
                      <w:rFonts w:hint="eastAsia"/>
                      <w:b/>
                      <w:sz w:val="18"/>
                      <w:szCs w:val="18"/>
                    </w:rPr>
                    <w:t>二期项目</w:t>
                  </w:r>
                </w:p>
              </w:tc>
              <w:tc>
                <w:tcPr>
                  <w:tcW w:w="858" w:type="pct"/>
                  <w:vAlign w:val="center"/>
                  <w:hideMark/>
                </w:tcPr>
                <w:p w14:paraId="044C7664" w14:textId="77777777" w:rsidR="00A739C4" w:rsidRPr="005D5771" w:rsidRDefault="00A739C4">
                  <w:pPr>
                    <w:adjustRightInd w:val="0"/>
                    <w:snapToGrid w:val="0"/>
                    <w:jc w:val="center"/>
                    <w:rPr>
                      <w:b/>
                      <w:sz w:val="18"/>
                      <w:szCs w:val="18"/>
                      <w:vertAlign w:val="superscript"/>
                    </w:rPr>
                  </w:pPr>
                  <w:r w:rsidRPr="005D5771">
                    <w:rPr>
                      <w:rFonts w:hint="eastAsia"/>
                      <w:b/>
                      <w:sz w:val="18"/>
                      <w:szCs w:val="18"/>
                    </w:rPr>
                    <w:t>三期项目</w:t>
                  </w:r>
                </w:p>
              </w:tc>
              <w:tc>
                <w:tcPr>
                  <w:tcW w:w="595" w:type="pct"/>
                  <w:vAlign w:val="center"/>
                  <w:hideMark/>
                </w:tcPr>
                <w:p w14:paraId="04667AC7" w14:textId="77777777" w:rsidR="00A739C4" w:rsidRPr="005D5771" w:rsidRDefault="00A739C4">
                  <w:pPr>
                    <w:adjustRightInd w:val="0"/>
                    <w:snapToGrid w:val="0"/>
                    <w:jc w:val="center"/>
                    <w:rPr>
                      <w:b/>
                      <w:sz w:val="18"/>
                      <w:szCs w:val="18"/>
                    </w:rPr>
                  </w:pPr>
                  <w:r w:rsidRPr="005D5771">
                    <w:rPr>
                      <w:rFonts w:hint="eastAsia"/>
                      <w:b/>
                      <w:sz w:val="18"/>
                      <w:szCs w:val="18"/>
                    </w:rPr>
                    <w:t>合计</w:t>
                  </w:r>
                </w:p>
              </w:tc>
              <w:tc>
                <w:tcPr>
                  <w:tcW w:w="646" w:type="pct"/>
                  <w:vAlign w:val="center"/>
                </w:tcPr>
                <w:p w14:paraId="6A80CA5B" w14:textId="77777777" w:rsidR="00A739C4" w:rsidRPr="005D5771" w:rsidRDefault="00A739C4" w:rsidP="00A739C4">
                  <w:pPr>
                    <w:adjustRightInd w:val="0"/>
                    <w:snapToGrid w:val="0"/>
                    <w:jc w:val="center"/>
                    <w:rPr>
                      <w:b/>
                      <w:sz w:val="18"/>
                      <w:szCs w:val="18"/>
                    </w:rPr>
                  </w:pPr>
                  <w:r w:rsidRPr="005D5771">
                    <w:rPr>
                      <w:rFonts w:hint="eastAsia"/>
                      <w:b/>
                      <w:sz w:val="18"/>
                      <w:szCs w:val="18"/>
                    </w:rPr>
                    <w:t>实际排放量</w:t>
                  </w:r>
                </w:p>
              </w:tc>
            </w:tr>
            <w:tr w:rsidR="005D5771" w:rsidRPr="005D5771" w14:paraId="5F5C8D9C" w14:textId="77777777" w:rsidTr="00671CCE">
              <w:trPr>
                <w:trHeight w:val="236"/>
                <w:jc w:val="center"/>
              </w:trPr>
              <w:tc>
                <w:tcPr>
                  <w:tcW w:w="354" w:type="pct"/>
                  <w:vMerge w:val="restart"/>
                  <w:vAlign w:val="center"/>
                  <w:hideMark/>
                </w:tcPr>
                <w:p w14:paraId="4E095D1F" w14:textId="77777777" w:rsidR="00A739C4" w:rsidRPr="005D5771" w:rsidRDefault="00A739C4">
                  <w:pPr>
                    <w:adjustRightInd w:val="0"/>
                    <w:snapToGrid w:val="0"/>
                    <w:jc w:val="center"/>
                    <w:rPr>
                      <w:sz w:val="18"/>
                      <w:szCs w:val="18"/>
                    </w:rPr>
                  </w:pPr>
                  <w:r w:rsidRPr="005D5771">
                    <w:rPr>
                      <w:rFonts w:hint="eastAsia"/>
                      <w:sz w:val="18"/>
                      <w:szCs w:val="18"/>
                    </w:rPr>
                    <w:t>废气</w:t>
                  </w:r>
                </w:p>
              </w:tc>
              <w:tc>
                <w:tcPr>
                  <w:tcW w:w="499" w:type="pct"/>
                  <w:vMerge w:val="restart"/>
                  <w:vAlign w:val="center"/>
                  <w:hideMark/>
                </w:tcPr>
                <w:p w14:paraId="58464627" w14:textId="77777777" w:rsidR="00A739C4" w:rsidRPr="005D5771" w:rsidRDefault="00A739C4">
                  <w:pPr>
                    <w:adjustRightInd w:val="0"/>
                    <w:snapToGrid w:val="0"/>
                    <w:jc w:val="center"/>
                    <w:rPr>
                      <w:sz w:val="18"/>
                      <w:szCs w:val="18"/>
                    </w:rPr>
                  </w:pPr>
                  <w:r w:rsidRPr="005D5771">
                    <w:rPr>
                      <w:rFonts w:hint="eastAsia"/>
                      <w:sz w:val="18"/>
                      <w:szCs w:val="18"/>
                    </w:rPr>
                    <w:t>有组织</w:t>
                  </w:r>
                </w:p>
              </w:tc>
              <w:tc>
                <w:tcPr>
                  <w:tcW w:w="781" w:type="pct"/>
                  <w:vAlign w:val="center"/>
                  <w:hideMark/>
                </w:tcPr>
                <w:p w14:paraId="1AFE227B" w14:textId="77777777" w:rsidR="00A739C4" w:rsidRPr="005D5771" w:rsidRDefault="00A739C4" w:rsidP="0021156E">
                  <w:pPr>
                    <w:autoSpaceDE w:val="0"/>
                    <w:autoSpaceDN w:val="0"/>
                    <w:adjustRightInd w:val="0"/>
                    <w:snapToGrid w:val="0"/>
                    <w:jc w:val="center"/>
                    <w:rPr>
                      <w:sz w:val="18"/>
                      <w:szCs w:val="18"/>
                    </w:rPr>
                  </w:pPr>
                  <w:r w:rsidRPr="005D5771">
                    <w:rPr>
                      <w:rFonts w:hint="eastAsia"/>
                      <w:sz w:val="18"/>
                      <w:szCs w:val="18"/>
                    </w:rPr>
                    <w:t>粉尘</w:t>
                  </w:r>
                </w:p>
              </w:tc>
              <w:tc>
                <w:tcPr>
                  <w:tcW w:w="633" w:type="pct"/>
                  <w:vAlign w:val="center"/>
                </w:tcPr>
                <w:p w14:paraId="227D9A22"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0.17</w:t>
                  </w:r>
                </w:p>
              </w:tc>
              <w:tc>
                <w:tcPr>
                  <w:tcW w:w="634" w:type="pct"/>
                  <w:vAlign w:val="center"/>
                  <w:hideMark/>
                </w:tcPr>
                <w:p w14:paraId="478ECED6" w14:textId="77777777" w:rsidR="00A739C4" w:rsidRPr="005D5771" w:rsidRDefault="00A739C4">
                  <w:pPr>
                    <w:adjustRightInd w:val="0"/>
                    <w:snapToGrid w:val="0"/>
                    <w:jc w:val="center"/>
                    <w:rPr>
                      <w:sz w:val="18"/>
                      <w:szCs w:val="18"/>
                    </w:rPr>
                  </w:pPr>
                </w:p>
              </w:tc>
              <w:tc>
                <w:tcPr>
                  <w:tcW w:w="858" w:type="pct"/>
                  <w:vAlign w:val="center"/>
                </w:tcPr>
                <w:p w14:paraId="4CA1C254" w14:textId="77777777" w:rsidR="00A739C4" w:rsidRPr="005D5771" w:rsidRDefault="00A739C4">
                  <w:pPr>
                    <w:adjustRightInd w:val="0"/>
                    <w:snapToGrid w:val="0"/>
                    <w:jc w:val="center"/>
                    <w:rPr>
                      <w:sz w:val="18"/>
                      <w:szCs w:val="18"/>
                    </w:rPr>
                  </w:pPr>
                  <w:r w:rsidRPr="005D5771">
                    <w:rPr>
                      <w:rFonts w:hint="eastAsia"/>
                      <w:sz w:val="18"/>
                      <w:szCs w:val="18"/>
                    </w:rPr>
                    <w:t>0.27</w:t>
                  </w:r>
                </w:p>
              </w:tc>
              <w:tc>
                <w:tcPr>
                  <w:tcW w:w="595" w:type="pct"/>
                  <w:vAlign w:val="center"/>
                  <w:hideMark/>
                </w:tcPr>
                <w:p w14:paraId="74A90181" w14:textId="77777777" w:rsidR="00A739C4" w:rsidRPr="005D5771" w:rsidRDefault="00A739C4">
                  <w:pPr>
                    <w:jc w:val="center"/>
                    <w:rPr>
                      <w:sz w:val="18"/>
                      <w:szCs w:val="18"/>
                    </w:rPr>
                  </w:pPr>
                  <w:r w:rsidRPr="005D5771">
                    <w:rPr>
                      <w:sz w:val="18"/>
                      <w:szCs w:val="18"/>
                    </w:rPr>
                    <w:t>0.44</w:t>
                  </w:r>
                </w:p>
              </w:tc>
              <w:tc>
                <w:tcPr>
                  <w:tcW w:w="646" w:type="pct"/>
                  <w:vAlign w:val="center"/>
                </w:tcPr>
                <w:p w14:paraId="12ABAEC6" w14:textId="77777777" w:rsidR="00A739C4" w:rsidRPr="005D5771" w:rsidRDefault="007D3E3A" w:rsidP="00A739C4">
                  <w:pPr>
                    <w:jc w:val="center"/>
                    <w:rPr>
                      <w:sz w:val="18"/>
                      <w:szCs w:val="18"/>
                    </w:rPr>
                  </w:pPr>
                  <w:r w:rsidRPr="005D5771">
                    <w:rPr>
                      <w:rFonts w:hint="eastAsia"/>
                      <w:sz w:val="18"/>
                      <w:szCs w:val="18"/>
                    </w:rPr>
                    <w:t>0.294</w:t>
                  </w:r>
                </w:p>
              </w:tc>
            </w:tr>
            <w:tr w:rsidR="005D5771" w:rsidRPr="005D5771" w14:paraId="424AB72B" w14:textId="77777777" w:rsidTr="00671CCE">
              <w:trPr>
                <w:trHeight w:val="236"/>
                <w:jc w:val="center"/>
              </w:trPr>
              <w:tc>
                <w:tcPr>
                  <w:tcW w:w="0" w:type="auto"/>
                  <w:vMerge/>
                  <w:vAlign w:val="center"/>
                  <w:hideMark/>
                </w:tcPr>
                <w:p w14:paraId="7CB195E6" w14:textId="77777777" w:rsidR="00A739C4" w:rsidRPr="005D5771" w:rsidRDefault="00A739C4">
                  <w:pPr>
                    <w:widowControl/>
                    <w:jc w:val="left"/>
                    <w:rPr>
                      <w:sz w:val="18"/>
                      <w:szCs w:val="18"/>
                    </w:rPr>
                  </w:pPr>
                </w:p>
              </w:tc>
              <w:tc>
                <w:tcPr>
                  <w:tcW w:w="0" w:type="auto"/>
                  <w:vMerge/>
                  <w:vAlign w:val="center"/>
                  <w:hideMark/>
                </w:tcPr>
                <w:p w14:paraId="43D09EE7" w14:textId="77777777" w:rsidR="00A739C4" w:rsidRPr="005D5771" w:rsidRDefault="00A739C4">
                  <w:pPr>
                    <w:widowControl/>
                    <w:jc w:val="left"/>
                    <w:rPr>
                      <w:sz w:val="18"/>
                      <w:szCs w:val="18"/>
                    </w:rPr>
                  </w:pPr>
                </w:p>
              </w:tc>
              <w:tc>
                <w:tcPr>
                  <w:tcW w:w="781" w:type="pct"/>
                  <w:vAlign w:val="center"/>
                  <w:hideMark/>
                </w:tcPr>
                <w:p w14:paraId="356CD19F" w14:textId="77777777" w:rsidR="00A739C4" w:rsidRPr="005D5771" w:rsidRDefault="00A739C4" w:rsidP="0021156E">
                  <w:pPr>
                    <w:autoSpaceDE w:val="0"/>
                    <w:autoSpaceDN w:val="0"/>
                    <w:adjustRightInd w:val="0"/>
                    <w:snapToGrid w:val="0"/>
                    <w:jc w:val="center"/>
                    <w:rPr>
                      <w:sz w:val="18"/>
                      <w:szCs w:val="18"/>
                    </w:rPr>
                  </w:pPr>
                  <w:r w:rsidRPr="005D5771">
                    <w:rPr>
                      <w:rFonts w:hint="eastAsia"/>
                      <w:sz w:val="18"/>
                      <w:szCs w:val="18"/>
                    </w:rPr>
                    <w:t>甲醛</w:t>
                  </w:r>
                </w:p>
              </w:tc>
              <w:tc>
                <w:tcPr>
                  <w:tcW w:w="633" w:type="pct"/>
                  <w:vAlign w:val="center"/>
                </w:tcPr>
                <w:p w14:paraId="2AB2821A" w14:textId="77777777" w:rsidR="00A739C4" w:rsidRPr="005D5771" w:rsidRDefault="00A739C4" w:rsidP="0021156E">
                  <w:pPr>
                    <w:autoSpaceDE w:val="0"/>
                    <w:autoSpaceDN w:val="0"/>
                    <w:adjustRightInd w:val="0"/>
                    <w:snapToGrid w:val="0"/>
                    <w:jc w:val="center"/>
                    <w:rPr>
                      <w:sz w:val="18"/>
                      <w:szCs w:val="18"/>
                    </w:rPr>
                  </w:pPr>
                  <w:r w:rsidRPr="005D5771">
                    <w:rPr>
                      <w:rFonts w:hint="eastAsia"/>
                      <w:sz w:val="18"/>
                      <w:szCs w:val="18"/>
                    </w:rPr>
                    <w:t>0.017</w:t>
                  </w:r>
                </w:p>
              </w:tc>
              <w:tc>
                <w:tcPr>
                  <w:tcW w:w="634" w:type="pct"/>
                  <w:vAlign w:val="center"/>
                  <w:hideMark/>
                </w:tcPr>
                <w:p w14:paraId="1D35E1E9" w14:textId="77777777" w:rsidR="00A739C4" w:rsidRPr="005D5771" w:rsidRDefault="00A739C4">
                  <w:pPr>
                    <w:adjustRightInd w:val="0"/>
                    <w:snapToGrid w:val="0"/>
                    <w:jc w:val="center"/>
                    <w:rPr>
                      <w:sz w:val="18"/>
                      <w:szCs w:val="18"/>
                    </w:rPr>
                  </w:pPr>
                </w:p>
              </w:tc>
              <w:tc>
                <w:tcPr>
                  <w:tcW w:w="858" w:type="pct"/>
                  <w:vAlign w:val="center"/>
                </w:tcPr>
                <w:p w14:paraId="37285F8B" w14:textId="77777777" w:rsidR="00A739C4" w:rsidRPr="005D5771" w:rsidRDefault="00A739C4">
                  <w:pPr>
                    <w:adjustRightInd w:val="0"/>
                    <w:snapToGrid w:val="0"/>
                    <w:jc w:val="center"/>
                    <w:rPr>
                      <w:sz w:val="18"/>
                      <w:szCs w:val="18"/>
                    </w:rPr>
                  </w:pPr>
                  <w:r w:rsidRPr="005D5771">
                    <w:rPr>
                      <w:rFonts w:hint="eastAsia"/>
                      <w:sz w:val="18"/>
                      <w:szCs w:val="18"/>
                    </w:rPr>
                    <w:t>--</w:t>
                  </w:r>
                </w:p>
              </w:tc>
              <w:tc>
                <w:tcPr>
                  <w:tcW w:w="595" w:type="pct"/>
                  <w:vAlign w:val="center"/>
                  <w:hideMark/>
                </w:tcPr>
                <w:p w14:paraId="22E61E4E" w14:textId="77777777" w:rsidR="00A739C4" w:rsidRPr="005D5771" w:rsidRDefault="00A739C4" w:rsidP="0021156E">
                  <w:pPr>
                    <w:jc w:val="center"/>
                    <w:rPr>
                      <w:sz w:val="18"/>
                      <w:szCs w:val="18"/>
                    </w:rPr>
                  </w:pPr>
                  <w:r w:rsidRPr="005D5771">
                    <w:rPr>
                      <w:sz w:val="18"/>
                      <w:szCs w:val="18"/>
                    </w:rPr>
                    <w:t>0.</w:t>
                  </w:r>
                  <w:r w:rsidRPr="005D5771">
                    <w:rPr>
                      <w:rFonts w:hint="eastAsia"/>
                      <w:sz w:val="18"/>
                      <w:szCs w:val="18"/>
                    </w:rPr>
                    <w:t>017</w:t>
                  </w:r>
                </w:p>
              </w:tc>
              <w:tc>
                <w:tcPr>
                  <w:tcW w:w="646" w:type="pct"/>
                  <w:vAlign w:val="center"/>
                </w:tcPr>
                <w:p w14:paraId="712562C3" w14:textId="77777777" w:rsidR="00A739C4" w:rsidRPr="005D5771" w:rsidRDefault="007D3E3A" w:rsidP="0021156E">
                  <w:pPr>
                    <w:jc w:val="center"/>
                    <w:rPr>
                      <w:sz w:val="18"/>
                      <w:szCs w:val="18"/>
                    </w:rPr>
                  </w:pPr>
                  <w:r w:rsidRPr="005D5771">
                    <w:rPr>
                      <w:rFonts w:hint="eastAsia"/>
                      <w:sz w:val="18"/>
                      <w:szCs w:val="18"/>
                    </w:rPr>
                    <w:t>0.004</w:t>
                  </w:r>
                </w:p>
              </w:tc>
            </w:tr>
            <w:tr w:rsidR="005D5771" w:rsidRPr="005D5771" w14:paraId="43A6ADFE" w14:textId="77777777" w:rsidTr="00671CCE">
              <w:trPr>
                <w:trHeight w:val="236"/>
                <w:jc w:val="center"/>
              </w:trPr>
              <w:tc>
                <w:tcPr>
                  <w:tcW w:w="0" w:type="auto"/>
                  <w:vMerge/>
                  <w:vAlign w:val="center"/>
                  <w:hideMark/>
                </w:tcPr>
                <w:p w14:paraId="4761CEDA" w14:textId="77777777" w:rsidR="00A739C4" w:rsidRPr="005D5771" w:rsidRDefault="00A739C4">
                  <w:pPr>
                    <w:widowControl/>
                    <w:jc w:val="left"/>
                    <w:rPr>
                      <w:sz w:val="18"/>
                      <w:szCs w:val="18"/>
                    </w:rPr>
                  </w:pPr>
                </w:p>
              </w:tc>
              <w:tc>
                <w:tcPr>
                  <w:tcW w:w="0" w:type="auto"/>
                  <w:vMerge/>
                  <w:vAlign w:val="center"/>
                  <w:hideMark/>
                </w:tcPr>
                <w:p w14:paraId="0E49600F" w14:textId="77777777" w:rsidR="00A739C4" w:rsidRPr="005D5771" w:rsidRDefault="00A739C4">
                  <w:pPr>
                    <w:widowControl/>
                    <w:jc w:val="left"/>
                    <w:rPr>
                      <w:sz w:val="18"/>
                      <w:szCs w:val="18"/>
                    </w:rPr>
                  </w:pPr>
                </w:p>
              </w:tc>
              <w:tc>
                <w:tcPr>
                  <w:tcW w:w="781" w:type="pct"/>
                  <w:vAlign w:val="center"/>
                  <w:hideMark/>
                </w:tcPr>
                <w:p w14:paraId="2FF6D147" w14:textId="77777777" w:rsidR="00A739C4" w:rsidRPr="005D5771" w:rsidRDefault="00A739C4" w:rsidP="0021156E">
                  <w:pPr>
                    <w:autoSpaceDE w:val="0"/>
                    <w:autoSpaceDN w:val="0"/>
                    <w:adjustRightInd w:val="0"/>
                    <w:snapToGrid w:val="0"/>
                    <w:jc w:val="center"/>
                    <w:rPr>
                      <w:sz w:val="18"/>
                      <w:szCs w:val="18"/>
                    </w:rPr>
                  </w:pPr>
                  <w:r w:rsidRPr="005D5771">
                    <w:rPr>
                      <w:rFonts w:hint="eastAsia"/>
                      <w:sz w:val="18"/>
                      <w:szCs w:val="18"/>
                    </w:rPr>
                    <w:t>非甲烷总烃</w:t>
                  </w:r>
                </w:p>
              </w:tc>
              <w:tc>
                <w:tcPr>
                  <w:tcW w:w="633" w:type="pct"/>
                  <w:vAlign w:val="center"/>
                </w:tcPr>
                <w:p w14:paraId="2AC7629E" w14:textId="77777777" w:rsidR="00A739C4" w:rsidRPr="005D5771" w:rsidRDefault="00A739C4" w:rsidP="0021156E">
                  <w:pPr>
                    <w:autoSpaceDE w:val="0"/>
                    <w:autoSpaceDN w:val="0"/>
                    <w:adjustRightInd w:val="0"/>
                    <w:snapToGrid w:val="0"/>
                    <w:jc w:val="center"/>
                    <w:rPr>
                      <w:sz w:val="18"/>
                      <w:szCs w:val="18"/>
                    </w:rPr>
                  </w:pPr>
                  <w:r w:rsidRPr="005D5771">
                    <w:rPr>
                      <w:rFonts w:hint="eastAsia"/>
                      <w:sz w:val="18"/>
                      <w:szCs w:val="18"/>
                    </w:rPr>
                    <w:t>0.027</w:t>
                  </w:r>
                </w:p>
              </w:tc>
              <w:tc>
                <w:tcPr>
                  <w:tcW w:w="634" w:type="pct"/>
                  <w:vAlign w:val="center"/>
                  <w:hideMark/>
                </w:tcPr>
                <w:p w14:paraId="3E1F085D" w14:textId="77777777" w:rsidR="00A739C4" w:rsidRPr="005D5771" w:rsidRDefault="00A739C4">
                  <w:pPr>
                    <w:adjustRightInd w:val="0"/>
                    <w:snapToGrid w:val="0"/>
                    <w:jc w:val="center"/>
                    <w:rPr>
                      <w:sz w:val="18"/>
                      <w:szCs w:val="18"/>
                    </w:rPr>
                  </w:pPr>
                </w:p>
              </w:tc>
              <w:tc>
                <w:tcPr>
                  <w:tcW w:w="858" w:type="pct"/>
                  <w:vAlign w:val="center"/>
                </w:tcPr>
                <w:p w14:paraId="47909DC5" w14:textId="77777777" w:rsidR="00A739C4" w:rsidRPr="005D5771" w:rsidRDefault="00A739C4">
                  <w:pPr>
                    <w:adjustRightInd w:val="0"/>
                    <w:snapToGrid w:val="0"/>
                    <w:jc w:val="center"/>
                    <w:rPr>
                      <w:sz w:val="18"/>
                      <w:szCs w:val="18"/>
                    </w:rPr>
                  </w:pPr>
                  <w:r w:rsidRPr="005D5771">
                    <w:rPr>
                      <w:rFonts w:hint="eastAsia"/>
                      <w:sz w:val="18"/>
                      <w:szCs w:val="18"/>
                    </w:rPr>
                    <w:t>0.495</w:t>
                  </w:r>
                </w:p>
              </w:tc>
              <w:tc>
                <w:tcPr>
                  <w:tcW w:w="595" w:type="pct"/>
                  <w:vAlign w:val="center"/>
                  <w:hideMark/>
                </w:tcPr>
                <w:p w14:paraId="12015B12" w14:textId="77777777" w:rsidR="00A739C4" w:rsidRPr="005D5771" w:rsidRDefault="00A739C4" w:rsidP="0021156E">
                  <w:pPr>
                    <w:jc w:val="center"/>
                    <w:rPr>
                      <w:sz w:val="18"/>
                      <w:szCs w:val="18"/>
                    </w:rPr>
                  </w:pPr>
                  <w:r w:rsidRPr="005D5771">
                    <w:rPr>
                      <w:sz w:val="18"/>
                      <w:szCs w:val="18"/>
                    </w:rPr>
                    <w:t>0.</w:t>
                  </w:r>
                  <w:r w:rsidRPr="005D5771">
                    <w:rPr>
                      <w:rFonts w:hint="eastAsia"/>
                      <w:sz w:val="18"/>
                      <w:szCs w:val="18"/>
                    </w:rPr>
                    <w:t>522</w:t>
                  </w:r>
                </w:p>
              </w:tc>
              <w:tc>
                <w:tcPr>
                  <w:tcW w:w="646" w:type="pct"/>
                  <w:vAlign w:val="center"/>
                </w:tcPr>
                <w:p w14:paraId="590F8679" w14:textId="77777777" w:rsidR="00A739C4" w:rsidRPr="005D5771" w:rsidRDefault="007D3E3A" w:rsidP="0021156E">
                  <w:pPr>
                    <w:jc w:val="center"/>
                    <w:rPr>
                      <w:sz w:val="18"/>
                      <w:szCs w:val="18"/>
                    </w:rPr>
                  </w:pPr>
                  <w:r w:rsidRPr="005D5771">
                    <w:rPr>
                      <w:rFonts w:hint="eastAsia"/>
                      <w:sz w:val="18"/>
                      <w:szCs w:val="18"/>
                    </w:rPr>
                    <w:t>0.132</w:t>
                  </w:r>
                </w:p>
              </w:tc>
            </w:tr>
            <w:tr w:rsidR="005D5771" w:rsidRPr="005D5771" w14:paraId="0F3DD811" w14:textId="77777777" w:rsidTr="00671CCE">
              <w:trPr>
                <w:trHeight w:val="236"/>
                <w:jc w:val="center"/>
              </w:trPr>
              <w:tc>
                <w:tcPr>
                  <w:tcW w:w="0" w:type="auto"/>
                  <w:vMerge/>
                  <w:vAlign w:val="center"/>
                  <w:hideMark/>
                </w:tcPr>
                <w:p w14:paraId="6C6DC189" w14:textId="77777777" w:rsidR="00A739C4" w:rsidRPr="005D5771" w:rsidRDefault="00A739C4">
                  <w:pPr>
                    <w:widowControl/>
                    <w:jc w:val="left"/>
                    <w:rPr>
                      <w:sz w:val="18"/>
                      <w:szCs w:val="18"/>
                    </w:rPr>
                  </w:pPr>
                </w:p>
              </w:tc>
              <w:tc>
                <w:tcPr>
                  <w:tcW w:w="0" w:type="auto"/>
                  <w:vMerge/>
                  <w:vAlign w:val="center"/>
                  <w:hideMark/>
                </w:tcPr>
                <w:p w14:paraId="49A6A3EC" w14:textId="77777777" w:rsidR="00A739C4" w:rsidRPr="005D5771" w:rsidRDefault="00A739C4">
                  <w:pPr>
                    <w:widowControl/>
                    <w:jc w:val="left"/>
                    <w:rPr>
                      <w:sz w:val="18"/>
                      <w:szCs w:val="18"/>
                    </w:rPr>
                  </w:pPr>
                </w:p>
              </w:tc>
              <w:tc>
                <w:tcPr>
                  <w:tcW w:w="781" w:type="pct"/>
                  <w:vAlign w:val="center"/>
                  <w:hideMark/>
                </w:tcPr>
                <w:p w14:paraId="18EB7804" w14:textId="77777777" w:rsidR="00A739C4" w:rsidRPr="005D5771" w:rsidRDefault="00A739C4" w:rsidP="0021156E">
                  <w:pPr>
                    <w:autoSpaceDE w:val="0"/>
                    <w:autoSpaceDN w:val="0"/>
                    <w:adjustRightInd w:val="0"/>
                    <w:snapToGrid w:val="0"/>
                    <w:jc w:val="center"/>
                    <w:rPr>
                      <w:sz w:val="18"/>
                      <w:szCs w:val="18"/>
                    </w:rPr>
                  </w:pPr>
                  <w:r w:rsidRPr="005D5771">
                    <w:rPr>
                      <w:rFonts w:hint="eastAsia"/>
                      <w:sz w:val="18"/>
                      <w:szCs w:val="18"/>
                    </w:rPr>
                    <w:t>VOCs</w:t>
                  </w:r>
                </w:p>
              </w:tc>
              <w:tc>
                <w:tcPr>
                  <w:tcW w:w="633" w:type="pct"/>
                  <w:vAlign w:val="center"/>
                </w:tcPr>
                <w:p w14:paraId="1C67FEC8"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0.044</w:t>
                  </w:r>
                </w:p>
              </w:tc>
              <w:tc>
                <w:tcPr>
                  <w:tcW w:w="634" w:type="pct"/>
                  <w:vAlign w:val="center"/>
                  <w:hideMark/>
                </w:tcPr>
                <w:p w14:paraId="5CA60384" w14:textId="77777777" w:rsidR="00A739C4" w:rsidRPr="005D5771" w:rsidRDefault="00A739C4">
                  <w:pPr>
                    <w:adjustRightInd w:val="0"/>
                    <w:snapToGrid w:val="0"/>
                    <w:jc w:val="center"/>
                    <w:rPr>
                      <w:sz w:val="18"/>
                      <w:szCs w:val="18"/>
                    </w:rPr>
                  </w:pPr>
                </w:p>
              </w:tc>
              <w:tc>
                <w:tcPr>
                  <w:tcW w:w="858" w:type="pct"/>
                  <w:vAlign w:val="center"/>
                </w:tcPr>
                <w:p w14:paraId="67E1B605" w14:textId="77777777" w:rsidR="00A739C4" w:rsidRPr="005D5771" w:rsidRDefault="00A739C4">
                  <w:pPr>
                    <w:adjustRightInd w:val="0"/>
                    <w:snapToGrid w:val="0"/>
                    <w:jc w:val="center"/>
                    <w:rPr>
                      <w:sz w:val="18"/>
                      <w:szCs w:val="18"/>
                    </w:rPr>
                  </w:pPr>
                  <w:r w:rsidRPr="005D5771">
                    <w:rPr>
                      <w:rFonts w:hint="eastAsia"/>
                      <w:sz w:val="18"/>
                      <w:szCs w:val="18"/>
                    </w:rPr>
                    <w:t>0.728</w:t>
                  </w:r>
                </w:p>
              </w:tc>
              <w:tc>
                <w:tcPr>
                  <w:tcW w:w="595" w:type="pct"/>
                  <w:vAlign w:val="center"/>
                  <w:hideMark/>
                </w:tcPr>
                <w:p w14:paraId="5910BA34" w14:textId="77777777" w:rsidR="00A739C4" w:rsidRPr="005D5771" w:rsidRDefault="00A739C4">
                  <w:pPr>
                    <w:jc w:val="center"/>
                    <w:rPr>
                      <w:sz w:val="18"/>
                      <w:szCs w:val="18"/>
                    </w:rPr>
                  </w:pPr>
                  <w:r w:rsidRPr="005D5771">
                    <w:rPr>
                      <w:rFonts w:hint="eastAsia"/>
                      <w:sz w:val="18"/>
                      <w:szCs w:val="18"/>
                    </w:rPr>
                    <w:t>0.772</w:t>
                  </w:r>
                </w:p>
              </w:tc>
              <w:tc>
                <w:tcPr>
                  <w:tcW w:w="646" w:type="pct"/>
                  <w:vAlign w:val="center"/>
                </w:tcPr>
                <w:p w14:paraId="71C4354E" w14:textId="77777777" w:rsidR="00A739C4" w:rsidRPr="005D5771" w:rsidRDefault="007D3E3A">
                  <w:pPr>
                    <w:jc w:val="center"/>
                    <w:rPr>
                      <w:sz w:val="18"/>
                      <w:szCs w:val="18"/>
                    </w:rPr>
                  </w:pPr>
                  <w:r w:rsidRPr="005D5771">
                    <w:rPr>
                      <w:rFonts w:hint="eastAsia"/>
                      <w:sz w:val="18"/>
                      <w:szCs w:val="18"/>
                    </w:rPr>
                    <w:t>--</w:t>
                  </w:r>
                </w:p>
              </w:tc>
            </w:tr>
            <w:tr w:rsidR="005D5771" w:rsidRPr="005D5771" w14:paraId="6A0CCC1F" w14:textId="77777777" w:rsidTr="00671CCE">
              <w:trPr>
                <w:trHeight w:val="236"/>
                <w:jc w:val="center"/>
              </w:trPr>
              <w:tc>
                <w:tcPr>
                  <w:tcW w:w="0" w:type="auto"/>
                  <w:vMerge/>
                  <w:vAlign w:val="center"/>
                  <w:hideMark/>
                </w:tcPr>
                <w:p w14:paraId="5296B8D9" w14:textId="77777777" w:rsidR="00A739C4" w:rsidRPr="005D5771" w:rsidRDefault="00A739C4">
                  <w:pPr>
                    <w:widowControl/>
                    <w:jc w:val="left"/>
                    <w:rPr>
                      <w:sz w:val="18"/>
                      <w:szCs w:val="18"/>
                    </w:rPr>
                  </w:pPr>
                </w:p>
              </w:tc>
              <w:tc>
                <w:tcPr>
                  <w:tcW w:w="0" w:type="auto"/>
                  <w:vMerge/>
                  <w:vAlign w:val="center"/>
                  <w:hideMark/>
                </w:tcPr>
                <w:p w14:paraId="7B3E5144" w14:textId="77777777" w:rsidR="00A739C4" w:rsidRPr="005D5771" w:rsidRDefault="00A739C4">
                  <w:pPr>
                    <w:widowControl/>
                    <w:jc w:val="left"/>
                    <w:rPr>
                      <w:sz w:val="18"/>
                      <w:szCs w:val="18"/>
                    </w:rPr>
                  </w:pPr>
                </w:p>
              </w:tc>
              <w:tc>
                <w:tcPr>
                  <w:tcW w:w="781" w:type="pct"/>
                  <w:vAlign w:val="center"/>
                  <w:hideMark/>
                </w:tcPr>
                <w:p w14:paraId="20C0A83F"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硫化氢</w:t>
                  </w:r>
                </w:p>
              </w:tc>
              <w:tc>
                <w:tcPr>
                  <w:tcW w:w="633" w:type="pct"/>
                  <w:vAlign w:val="center"/>
                </w:tcPr>
                <w:p w14:paraId="1A034D2F"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0BB4C4D1" w14:textId="77777777" w:rsidR="00A739C4" w:rsidRPr="005D5771" w:rsidRDefault="00A739C4">
                  <w:pPr>
                    <w:adjustRightInd w:val="0"/>
                    <w:snapToGrid w:val="0"/>
                    <w:jc w:val="center"/>
                    <w:rPr>
                      <w:sz w:val="18"/>
                      <w:szCs w:val="18"/>
                    </w:rPr>
                  </w:pPr>
                </w:p>
              </w:tc>
              <w:tc>
                <w:tcPr>
                  <w:tcW w:w="858" w:type="pct"/>
                  <w:vAlign w:val="center"/>
                  <w:hideMark/>
                </w:tcPr>
                <w:p w14:paraId="30EF3701" w14:textId="77777777" w:rsidR="00A739C4" w:rsidRPr="005D5771" w:rsidRDefault="00A739C4">
                  <w:pPr>
                    <w:adjustRightInd w:val="0"/>
                    <w:snapToGrid w:val="0"/>
                    <w:jc w:val="center"/>
                    <w:rPr>
                      <w:sz w:val="18"/>
                      <w:szCs w:val="18"/>
                    </w:rPr>
                  </w:pPr>
                  <w:r w:rsidRPr="005D5771">
                    <w:rPr>
                      <w:rFonts w:hint="eastAsia"/>
                      <w:sz w:val="18"/>
                      <w:szCs w:val="18"/>
                    </w:rPr>
                    <w:t>0.008</w:t>
                  </w:r>
                </w:p>
              </w:tc>
              <w:tc>
                <w:tcPr>
                  <w:tcW w:w="595" w:type="pct"/>
                  <w:vAlign w:val="center"/>
                  <w:hideMark/>
                </w:tcPr>
                <w:p w14:paraId="641DFA3A" w14:textId="77777777" w:rsidR="00A739C4" w:rsidRPr="005D5771" w:rsidRDefault="00A739C4">
                  <w:pPr>
                    <w:jc w:val="center"/>
                    <w:rPr>
                      <w:sz w:val="18"/>
                      <w:szCs w:val="18"/>
                    </w:rPr>
                  </w:pPr>
                  <w:r w:rsidRPr="005D5771">
                    <w:rPr>
                      <w:rFonts w:hint="eastAsia"/>
                      <w:sz w:val="18"/>
                      <w:szCs w:val="18"/>
                    </w:rPr>
                    <w:t>0.008</w:t>
                  </w:r>
                </w:p>
              </w:tc>
              <w:tc>
                <w:tcPr>
                  <w:tcW w:w="646" w:type="pct"/>
                  <w:vAlign w:val="center"/>
                </w:tcPr>
                <w:p w14:paraId="6D156D3E" w14:textId="77777777" w:rsidR="00A739C4" w:rsidRPr="005D5771" w:rsidRDefault="007D3E3A">
                  <w:pPr>
                    <w:jc w:val="center"/>
                    <w:rPr>
                      <w:sz w:val="18"/>
                      <w:szCs w:val="18"/>
                    </w:rPr>
                  </w:pPr>
                  <w:r w:rsidRPr="005D5771">
                    <w:rPr>
                      <w:rFonts w:hint="eastAsia"/>
                      <w:sz w:val="18"/>
                      <w:szCs w:val="18"/>
                    </w:rPr>
                    <w:t>0.005</w:t>
                  </w:r>
                </w:p>
              </w:tc>
            </w:tr>
            <w:tr w:rsidR="005D5771" w:rsidRPr="005D5771" w14:paraId="09B1BCB4" w14:textId="77777777" w:rsidTr="00671CCE">
              <w:trPr>
                <w:trHeight w:val="236"/>
                <w:jc w:val="center"/>
              </w:trPr>
              <w:tc>
                <w:tcPr>
                  <w:tcW w:w="0" w:type="auto"/>
                  <w:vMerge/>
                  <w:vAlign w:val="center"/>
                  <w:hideMark/>
                </w:tcPr>
                <w:p w14:paraId="07FFB0FC" w14:textId="77777777" w:rsidR="00A739C4" w:rsidRPr="005D5771" w:rsidRDefault="00A739C4">
                  <w:pPr>
                    <w:widowControl/>
                    <w:jc w:val="left"/>
                    <w:rPr>
                      <w:sz w:val="18"/>
                      <w:szCs w:val="18"/>
                    </w:rPr>
                  </w:pPr>
                </w:p>
              </w:tc>
              <w:tc>
                <w:tcPr>
                  <w:tcW w:w="0" w:type="auto"/>
                  <w:vMerge/>
                  <w:vAlign w:val="center"/>
                  <w:hideMark/>
                </w:tcPr>
                <w:p w14:paraId="7735605A" w14:textId="77777777" w:rsidR="00A739C4" w:rsidRPr="005D5771" w:rsidRDefault="00A739C4">
                  <w:pPr>
                    <w:widowControl/>
                    <w:jc w:val="left"/>
                    <w:rPr>
                      <w:sz w:val="18"/>
                      <w:szCs w:val="18"/>
                    </w:rPr>
                  </w:pPr>
                </w:p>
              </w:tc>
              <w:tc>
                <w:tcPr>
                  <w:tcW w:w="781" w:type="pct"/>
                  <w:vAlign w:val="center"/>
                  <w:hideMark/>
                </w:tcPr>
                <w:p w14:paraId="55BE4E5C"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对二氯苯</w:t>
                  </w:r>
                </w:p>
              </w:tc>
              <w:tc>
                <w:tcPr>
                  <w:tcW w:w="633" w:type="pct"/>
                  <w:vAlign w:val="center"/>
                </w:tcPr>
                <w:p w14:paraId="00D10E65"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6F21EC8A" w14:textId="77777777" w:rsidR="00A739C4" w:rsidRPr="005D5771" w:rsidRDefault="00A739C4">
                  <w:pPr>
                    <w:adjustRightInd w:val="0"/>
                    <w:snapToGrid w:val="0"/>
                    <w:jc w:val="center"/>
                    <w:rPr>
                      <w:sz w:val="18"/>
                      <w:szCs w:val="18"/>
                    </w:rPr>
                  </w:pPr>
                </w:p>
              </w:tc>
              <w:tc>
                <w:tcPr>
                  <w:tcW w:w="858" w:type="pct"/>
                  <w:vAlign w:val="center"/>
                </w:tcPr>
                <w:p w14:paraId="037C5EA7" w14:textId="77777777" w:rsidR="00A739C4" w:rsidRPr="005D5771" w:rsidRDefault="00A739C4">
                  <w:pPr>
                    <w:adjustRightInd w:val="0"/>
                    <w:snapToGrid w:val="0"/>
                    <w:jc w:val="center"/>
                    <w:rPr>
                      <w:sz w:val="18"/>
                      <w:szCs w:val="18"/>
                    </w:rPr>
                  </w:pPr>
                  <w:r w:rsidRPr="005D5771">
                    <w:rPr>
                      <w:rFonts w:hint="eastAsia"/>
                      <w:sz w:val="18"/>
                      <w:szCs w:val="18"/>
                    </w:rPr>
                    <w:t>0.233</w:t>
                  </w:r>
                </w:p>
              </w:tc>
              <w:tc>
                <w:tcPr>
                  <w:tcW w:w="595" w:type="pct"/>
                  <w:vAlign w:val="center"/>
                  <w:hideMark/>
                </w:tcPr>
                <w:p w14:paraId="5547D6B4" w14:textId="77777777" w:rsidR="00A739C4" w:rsidRPr="005D5771" w:rsidRDefault="00A739C4">
                  <w:pPr>
                    <w:jc w:val="center"/>
                    <w:rPr>
                      <w:sz w:val="18"/>
                      <w:szCs w:val="18"/>
                    </w:rPr>
                  </w:pPr>
                  <w:r w:rsidRPr="005D5771">
                    <w:rPr>
                      <w:rFonts w:hint="eastAsia"/>
                      <w:sz w:val="18"/>
                      <w:szCs w:val="18"/>
                    </w:rPr>
                    <w:t>0.233</w:t>
                  </w:r>
                </w:p>
              </w:tc>
              <w:tc>
                <w:tcPr>
                  <w:tcW w:w="646" w:type="pct"/>
                  <w:vAlign w:val="center"/>
                </w:tcPr>
                <w:p w14:paraId="40048D69" w14:textId="77777777" w:rsidR="00A739C4" w:rsidRPr="005D5771" w:rsidRDefault="007D3E3A">
                  <w:pPr>
                    <w:jc w:val="center"/>
                    <w:rPr>
                      <w:sz w:val="18"/>
                      <w:szCs w:val="18"/>
                    </w:rPr>
                  </w:pPr>
                  <w:r w:rsidRPr="005D5771">
                    <w:rPr>
                      <w:rFonts w:hint="eastAsia"/>
                      <w:sz w:val="18"/>
                      <w:szCs w:val="18"/>
                    </w:rPr>
                    <w:t>0.048</w:t>
                  </w:r>
                </w:p>
              </w:tc>
            </w:tr>
            <w:tr w:rsidR="005D5771" w:rsidRPr="005D5771" w14:paraId="2833A0E8" w14:textId="77777777" w:rsidTr="00671CCE">
              <w:trPr>
                <w:trHeight w:val="151"/>
                <w:jc w:val="center"/>
              </w:trPr>
              <w:tc>
                <w:tcPr>
                  <w:tcW w:w="0" w:type="auto"/>
                  <w:vMerge/>
                  <w:vAlign w:val="center"/>
                  <w:hideMark/>
                </w:tcPr>
                <w:p w14:paraId="02A10AC7" w14:textId="77777777" w:rsidR="00A739C4" w:rsidRPr="005D5771" w:rsidRDefault="00A739C4">
                  <w:pPr>
                    <w:widowControl/>
                    <w:jc w:val="left"/>
                    <w:rPr>
                      <w:sz w:val="18"/>
                      <w:szCs w:val="18"/>
                    </w:rPr>
                  </w:pPr>
                </w:p>
              </w:tc>
              <w:tc>
                <w:tcPr>
                  <w:tcW w:w="499" w:type="pct"/>
                  <w:vMerge w:val="restart"/>
                  <w:vAlign w:val="center"/>
                  <w:hideMark/>
                </w:tcPr>
                <w:p w14:paraId="77272F69" w14:textId="77777777" w:rsidR="00A739C4" w:rsidRPr="005D5771" w:rsidRDefault="00A739C4">
                  <w:pPr>
                    <w:adjustRightInd w:val="0"/>
                    <w:snapToGrid w:val="0"/>
                    <w:jc w:val="center"/>
                    <w:rPr>
                      <w:sz w:val="18"/>
                      <w:szCs w:val="18"/>
                    </w:rPr>
                  </w:pPr>
                  <w:r w:rsidRPr="005D5771">
                    <w:rPr>
                      <w:rFonts w:hint="eastAsia"/>
                      <w:sz w:val="18"/>
                      <w:szCs w:val="18"/>
                    </w:rPr>
                    <w:t>无组织</w:t>
                  </w:r>
                </w:p>
              </w:tc>
              <w:tc>
                <w:tcPr>
                  <w:tcW w:w="781" w:type="pct"/>
                  <w:vAlign w:val="center"/>
                  <w:hideMark/>
                </w:tcPr>
                <w:p w14:paraId="3552B50D"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粉尘</w:t>
                  </w:r>
                </w:p>
              </w:tc>
              <w:tc>
                <w:tcPr>
                  <w:tcW w:w="633" w:type="pct"/>
                  <w:vAlign w:val="center"/>
                </w:tcPr>
                <w:p w14:paraId="40F87F7A"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183F374D" w14:textId="77777777" w:rsidR="00A739C4" w:rsidRPr="005D5771" w:rsidRDefault="00A739C4" w:rsidP="0021156E">
                  <w:pPr>
                    <w:adjustRightInd w:val="0"/>
                    <w:snapToGrid w:val="0"/>
                    <w:jc w:val="center"/>
                    <w:rPr>
                      <w:sz w:val="18"/>
                      <w:szCs w:val="18"/>
                    </w:rPr>
                  </w:pPr>
                  <w:r w:rsidRPr="005D5771">
                    <w:rPr>
                      <w:sz w:val="18"/>
                      <w:szCs w:val="18"/>
                    </w:rPr>
                    <w:t>0.</w:t>
                  </w:r>
                  <w:r w:rsidRPr="005D5771">
                    <w:rPr>
                      <w:rFonts w:hint="eastAsia"/>
                      <w:sz w:val="18"/>
                      <w:szCs w:val="18"/>
                    </w:rPr>
                    <w:t>36</w:t>
                  </w:r>
                </w:p>
              </w:tc>
              <w:tc>
                <w:tcPr>
                  <w:tcW w:w="858" w:type="pct"/>
                  <w:vAlign w:val="center"/>
                </w:tcPr>
                <w:p w14:paraId="4C393F7E" w14:textId="77777777" w:rsidR="00A739C4" w:rsidRPr="005D5771" w:rsidRDefault="00A739C4">
                  <w:pPr>
                    <w:adjustRightInd w:val="0"/>
                    <w:snapToGrid w:val="0"/>
                    <w:jc w:val="center"/>
                    <w:rPr>
                      <w:sz w:val="18"/>
                      <w:szCs w:val="18"/>
                    </w:rPr>
                  </w:pPr>
                  <w:r w:rsidRPr="005D5771">
                    <w:rPr>
                      <w:rFonts w:hint="eastAsia"/>
                      <w:sz w:val="18"/>
                      <w:szCs w:val="18"/>
                    </w:rPr>
                    <w:t>0.269</w:t>
                  </w:r>
                </w:p>
              </w:tc>
              <w:tc>
                <w:tcPr>
                  <w:tcW w:w="595" w:type="pct"/>
                  <w:vAlign w:val="center"/>
                  <w:hideMark/>
                </w:tcPr>
                <w:p w14:paraId="4B45994B" w14:textId="77777777" w:rsidR="00A739C4" w:rsidRPr="005D5771" w:rsidRDefault="00A739C4">
                  <w:pPr>
                    <w:jc w:val="center"/>
                    <w:rPr>
                      <w:sz w:val="18"/>
                      <w:szCs w:val="18"/>
                    </w:rPr>
                  </w:pPr>
                  <w:r w:rsidRPr="005D5771">
                    <w:rPr>
                      <w:rFonts w:hint="eastAsia"/>
                      <w:sz w:val="18"/>
                      <w:szCs w:val="18"/>
                    </w:rPr>
                    <w:t>0.629</w:t>
                  </w:r>
                </w:p>
              </w:tc>
              <w:tc>
                <w:tcPr>
                  <w:tcW w:w="646" w:type="pct"/>
                  <w:vAlign w:val="center"/>
                </w:tcPr>
                <w:p w14:paraId="4816A7E4" w14:textId="77777777" w:rsidR="00A739C4" w:rsidRPr="005D5771" w:rsidRDefault="007D3E3A">
                  <w:pPr>
                    <w:jc w:val="center"/>
                    <w:rPr>
                      <w:sz w:val="18"/>
                      <w:szCs w:val="18"/>
                    </w:rPr>
                  </w:pPr>
                  <w:r w:rsidRPr="005D5771">
                    <w:rPr>
                      <w:rFonts w:hint="eastAsia"/>
                      <w:sz w:val="18"/>
                      <w:szCs w:val="18"/>
                    </w:rPr>
                    <w:t>--</w:t>
                  </w:r>
                </w:p>
              </w:tc>
            </w:tr>
            <w:tr w:rsidR="005D5771" w:rsidRPr="005D5771" w14:paraId="4A6999B8" w14:textId="77777777" w:rsidTr="00671CCE">
              <w:trPr>
                <w:trHeight w:val="151"/>
                <w:jc w:val="center"/>
              </w:trPr>
              <w:tc>
                <w:tcPr>
                  <w:tcW w:w="0" w:type="auto"/>
                  <w:vMerge/>
                  <w:vAlign w:val="center"/>
                  <w:hideMark/>
                </w:tcPr>
                <w:p w14:paraId="5FB0BE45" w14:textId="77777777" w:rsidR="00A739C4" w:rsidRPr="005D5771" w:rsidRDefault="00A739C4">
                  <w:pPr>
                    <w:widowControl/>
                    <w:jc w:val="left"/>
                    <w:rPr>
                      <w:sz w:val="18"/>
                      <w:szCs w:val="18"/>
                    </w:rPr>
                  </w:pPr>
                </w:p>
              </w:tc>
              <w:tc>
                <w:tcPr>
                  <w:tcW w:w="0" w:type="auto"/>
                  <w:vMerge/>
                  <w:vAlign w:val="center"/>
                  <w:hideMark/>
                </w:tcPr>
                <w:p w14:paraId="1A803CAD" w14:textId="77777777" w:rsidR="00A739C4" w:rsidRPr="005D5771" w:rsidRDefault="00A739C4">
                  <w:pPr>
                    <w:widowControl/>
                    <w:jc w:val="left"/>
                    <w:rPr>
                      <w:sz w:val="18"/>
                      <w:szCs w:val="18"/>
                    </w:rPr>
                  </w:pPr>
                </w:p>
              </w:tc>
              <w:tc>
                <w:tcPr>
                  <w:tcW w:w="781" w:type="pct"/>
                  <w:vAlign w:val="center"/>
                  <w:hideMark/>
                </w:tcPr>
                <w:p w14:paraId="44A489FF"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硫化氢</w:t>
                  </w:r>
                </w:p>
              </w:tc>
              <w:tc>
                <w:tcPr>
                  <w:tcW w:w="633" w:type="pct"/>
                  <w:vAlign w:val="center"/>
                </w:tcPr>
                <w:p w14:paraId="774ECA9C"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24BFADBF" w14:textId="77777777" w:rsidR="00A739C4" w:rsidRPr="005D5771" w:rsidRDefault="00A739C4">
                  <w:pPr>
                    <w:adjustRightInd w:val="0"/>
                    <w:snapToGrid w:val="0"/>
                    <w:jc w:val="center"/>
                    <w:rPr>
                      <w:sz w:val="18"/>
                      <w:szCs w:val="18"/>
                    </w:rPr>
                  </w:pPr>
                </w:p>
              </w:tc>
              <w:tc>
                <w:tcPr>
                  <w:tcW w:w="858" w:type="pct"/>
                  <w:vAlign w:val="center"/>
                </w:tcPr>
                <w:p w14:paraId="68794197" w14:textId="77777777" w:rsidR="00A739C4" w:rsidRPr="005D5771" w:rsidRDefault="00A739C4">
                  <w:pPr>
                    <w:adjustRightInd w:val="0"/>
                    <w:snapToGrid w:val="0"/>
                    <w:jc w:val="center"/>
                    <w:rPr>
                      <w:sz w:val="18"/>
                      <w:szCs w:val="18"/>
                    </w:rPr>
                  </w:pPr>
                  <w:r w:rsidRPr="005D5771">
                    <w:rPr>
                      <w:rFonts w:hint="eastAsia"/>
                      <w:sz w:val="18"/>
                      <w:szCs w:val="18"/>
                    </w:rPr>
                    <w:t>0.0008</w:t>
                  </w:r>
                </w:p>
              </w:tc>
              <w:tc>
                <w:tcPr>
                  <w:tcW w:w="595" w:type="pct"/>
                  <w:vAlign w:val="center"/>
                  <w:hideMark/>
                </w:tcPr>
                <w:p w14:paraId="0ED62975" w14:textId="77777777" w:rsidR="00A739C4" w:rsidRPr="005D5771" w:rsidRDefault="00A739C4" w:rsidP="00D2208C">
                  <w:pPr>
                    <w:adjustRightInd w:val="0"/>
                    <w:snapToGrid w:val="0"/>
                    <w:jc w:val="center"/>
                    <w:rPr>
                      <w:sz w:val="18"/>
                      <w:szCs w:val="18"/>
                    </w:rPr>
                  </w:pPr>
                  <w:r w:rsidRPr="005D5771">
                    <w:rPr>
                      <w:rFonts w:hint="eastAsia"/>
                      <w:sz w:val="18"/>
                      <w:szCs w:val="18"/>
                    </w:rPr>
                    <w:t>0.0008</w:t>
                  </w:r>
                </w:p>
              </w:tc>
              <w:tc>
                <w:tcPr>
                  <w:tcW w:w="646" w:type="pct"/>
                  <w:vAlign w:val="center"/>
                </w:tcPr>
                <w:p w14:paraId="49011AAF" w14:textId="77777777" w:rsidR="007D3E3A" w:rsidRPr="005D5771" w:rsidRDefault="007D3E3A" w:rsidP="007D3E3A">
                  <w:pPr>
                    <w:adjustRightInd w:val="0"/>
                    <w:snapToGrid w:val="0"/>
                    <w:jc w:val="center"/>
                    <w:rPr>
                      <w:sz w:val="18"/>
                      <w:szCs w:val="18"/>
                    </w:rPr>
                  </w:pPr>
                  <w:r w:rsidRPr="005D5771">
                    <w:rPr>
                      <w:rFonts w:hint="eastAsia"/>
                      <w:sz w:val="18"/>
                      <w:szCs w:val="18"/>
                    </w:rPr>
                    <w:t>--</w:t>
                  </w:r>
                </w:p>
              </w:tc>
            </w:tr>
            <w:tr w:rsidR="005D5771" w:rsidRPr="005D5771" w14:paraId="66BF8E71" w14:textId="77777777" w:rsidTr="00671CCE">
              <w:trPr>
                <w:trHeight w:val="151"/>
                <w:jc w:val="center"/>
              </w:trPr>
              <w:tc>
                <w:tcPr>
                  <w:tcW w:w="0" w:type="auto"/>
                  <w:vMerge/>
                  <w:vAlign w:val="center"/>
                  <w:hideMark/>
                </w:tcPr>
                <w:p w14:paraId="503B0222" w14:textId="77777777" w:rsidR="00A739C4" w:rsidRPr="005D5771" w:rsidRDefault="00A739C4">
                  <w:pPr>
                    <w:widowControl/>
                    <w:jc w:val="left"/>
                    <w:rPr>
                      <w:sz w:val="18"/>
                      <w:szCs w:val="18"/>
                    </w:rPr>
                  </w:pPr>
                </w:p>
              </w:tc>
              <w:tc>
                <w:tcPr>
                  <w:tcW w:w="0" w:type="auto"/>
                  <w:vMerge/>
                  <w:vAlign w:val="center"/>
                  <w:hideMark/>
                </w:tcPr>
                <w:p w14:paraId="02CDA779" w14:textId="77777777" w:rsidR="00A739C4" w:rsidRPr="005D5771" w:rsidRDefault="00A739C4">
                  <w:pPr>
                    <w:widowControl/>
                    <w:jc w:val="left"/>
                    <w:rPr>
                      <w:sz w:val="18"/>
                      <w:szCs w:val="18"/>
                    </w:rPr>
                  </w:pPr>
                </w:p>
              </w:tc>
              <w:tc>
                <w:tcPr>
                  <w:tcW w:w="781" w:type="pct"/>
                  <w:vAlign w:val="center"/>
                  <w:hideMark/>
                </w:tcPr>
                <w:p w14:paraId="269E8D9F"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对二氯苯</w:t>
                  </w:r>
                </w:p>
              </w:tc>
              <w:tc>
                <w:tcPr>
                  <w:tcW w:w="633" w:type="pct"/>
                  <w:vAlign w:val="center"/>
                </w:tcPr>
                <w:p w14:paraId="2BABDD3D"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7B533AC8" w14:textId="77777777" w:rsidR="00A739C4" w:rsidRPr="005D5771" w:rsidRDefault="00A739C4">
                  <w:pPr>
                    <w:adjustRightInd w:val="0"/>
                    <w:snapToGrid w:val="0"/>
                    <w:jc w:val="center"/>
                    <w:rPr>
                      <w:sz w:val="18"/>
                      <w:szCs w:val="18"/>
                    </w:rPr>
                  </w:pPr>
                </w:p>
              </w:tc>
              <w:tc>
                <w:tcPr>
                  <w:tcW w:w="858" w:type="pct"/>
                  <w:vAlign w:val="center"/>
                </w:tcPr>
                <w:p w14:paraId="430311C1" w14:textId="77777777" w:rsidR="00A739C4" w:rsidRPr="005D5771" w:rsidRDefault="00A739C4">
                  <w:pPr>
                    <w:adjustRightInd w:val="0"/>
                    <w:snapToGrid w:val="0"/>
                    <w:jc w:val="center"/>
                    <w:rPr>
                      <w:sz w:val="18"/>
                      <w:szCs w:val="18"/>
                    </w:rPr>
                  </w:pPr>
                  <w:r w:rsidRPr="005D5771">
                    <w:rPr>
                      <w:rFonts w:hint="eastAsia"/>
                      <w:sz w:val="18"/>
                      <w:szCs w:val="18"/>
                    </w:rPr>
                    <w:t>0.0234</w:t>
                  </w:r>
                </w:p>
              </w:tc>
              <w:tc>
                <w:tcPr>
                  <w:tcW w:w="595" w:type="pct"/>
                  <w:vAlign w:val="center"/>
                  <w:hideMark/>
                </w:tcPr>
                <w:p w14:paraId="67CCDFC5" w14:textId="77777777" w:rsidR="00A739C4" w:rsidRPr="005D5771" w:rsidRDefault="00A739C4" w:rsidP="00D2208C">
                  <w:pPr>
                    <w:adjustRightInd w:val="0"/>
                    <w:snapToGrid w:val="0"/>
                    <w:jc w:val="center"/>
                    <w:rPr>
                      <w:sz w:val="18"/>
                      <w:szCs w:val="18"/>
                    </w:rPr>
                  </w:pPr>
                  <w:r w:rsidRPr="005D5771">
                    <w:rPr>
                      <w:rFonts w:hint="eastAsia"/>
                      <w:sz w:val="18"/>
                      <w:szCs w:val="18"/>
                    </w:rPr>
                    <w:t>0.0234</w:t>
                  </w:r>
                </w:p>
              </w:tc>
              <w:tc>
                <w:tcPr>
                  <w:tcW w:w="646" w:type="pct"/>
                  <w:vAlign w:val="center"/>
                </w:tcPr>
                <w:p w14:paraId="39B16D6C" w14:textId="77777777" w:rsidR="00A739C4" w:rsidRPr="005D5771" w:rsidRDefault="007D3E3A" w:rsidP="00D2208C">
                  <w:pPr>
                    <w:adjustRightInd w:val="0"/>
                    <w:snapToGrid w:val="0"/>
                    <w:jc w:val="center"/>
                    <w:rPr>
                      <w:sz w:val="18"/>
                      <w:szCs w:val="18"/>
                    </w:rPr>
                  </w:pPr>
                  <w:r w:rsidRPr="005D5771">
                    <w:rPr>
                      <w:rFonts w:hint="eastAsia"/>
                      <w:sz w:val="18"/>
                      <w:szCs w:val="18"/>
                    </w:rPr>
                    <w:t>--</w:t>
                  </w:r>
                </w:p>
              </w:tc>
            </w:tr>
            <w:tr w:rsidR="005D5771" w:rsidRPr="005D5771" w14:paraId="3FD60135" w14:textId="77777777" w:rsidTr="00671CCE">
              <w:trPr>
                <w:trHeight w:val="151"/>
                <w:jc w:val="center"/>
              </w:trPr>
              <w:tc>
                <w:tcPr>
                  <w:tcW w:w="0" w:type="auto"/>
                  <w:vMerge/>
                  <w:vAlign w:val="center"/>
                  <w:hideMark/>
                </w:tcPr>
                <w:p w14:paraId="5DC86675" w14:textId="77777777" w:rsidR="00A739C4" w:rsidRPr="005D5771" w:rsidRDefault="00A739C4">
                  <w:pPr>
                    <w:widowControl/>
                    <w:jc w:val="left"/>
                    <w:rPr>
                      <w:sz w:val="18"/>
                      <w:szCs w:val="18"/>
                    </w:rPr>
                  </w:pPr>
                </w:p>
              </w:tc>
              <w:tc>
                <w:tcPr>
                  <w:tcW w:w="0" w:type="auto"/>
                  <w:vMerge/>
                  <w:vAlign w:val="center"/>
                  <w:hideMark/>
                </w:tcPr>
                <w:p w14:paraId="6C0F7570" w14:textId="77777777" w:rsidR="00A739C4" w:rsidRPr="005D5771" w:rsidRDefault="00A739C4">
                  <w:pPr>
                    <w:widowControl/>
                    <w:jc w:val="left"/>
                    <w:rPr>
                      <w:sz w:val="18"/>
                      <w:szCs w:val="18"/>
                    </w:rPr>
                  </w:pPr>
                </w:p>
              </w:tc>
              <w:tc>
                <w:tcPr>
                  <w:tcW w:w="781" w:type="pct"/>
                  <w:vAlign w:val="center"/>
                  <w:hideMark/>
                </w:tcPr>
                <w:p w14:paraId="281928D9"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非甲烷总烃</w:t>
                  </w:r>
                </w:p>
              </w:tc>
              <w:tc>
                <w:tcPr>
                  <w:tcW w:w="633" w:type="pct"/>
                  <w:vAlign w:val="center"/>
                </w:tcPr>
                <w:p w14:paraId="6840DAAE"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1B123ADA" w14:textId="77777777" w:rsidR="00A739C4" w:rsidRPr="005D5771" w:rsidRDefault="00A739C4">
                  <w:pPr>
                    <w:adjustRightInd w:val="0"/>
                    <w:snapToGrid w:val="0"/>
                    <w:jc w:val="center"/>
                    <w:rPr>
                      <w:sz w:val="18"/>
                      <w:szCs w:val="18"/>
                    </w:rPr>
                  </w:pPr>
                </w:p>
              </w:tc>
              <w:tc>
                <w:tcPr>
                  <w:tcW w:w="858" w:type="pct"/>
                  <w:vAlign w:val="center"/>
                </w:tcPr>
                <w:p w14:paraId="2568776B" w14:textId="77777777" w:rsidR="00A739C4" w:rsidRPr="005D5771" w:rsidRDefault="00A739C4">
                  <w:pPr>
                    <w:adjustRightInd w:val="0"/>
                    <w:snapToGrid w:val="0"/>
                    <w:jc w:val="center"/>
                    <w:rPr>
                      <w:sz w:val="18"/>
                      <w:szCs w:val="18"/>
                    </w:rPr>
                  </w:pPr>
                  <w:r w:rsidRPr="005D5771">
                    <w:rPr>
                      <w:rFonts w:hint="eastAsia"/>
                      <w:sz w:val="18"/>
                      <w:szCs w:val="18"/>
                    </w:rPr>
                    <w:t>0.163</w:t>
                  </w:r>
                </w:p>
              </w:tc>
              <w:tc>
                <w:tcPr>
                  <w:tcW w:w="595" w:type="pct"/>
                  <w:vAlign w:val="center"/>
                  <w:hideMark/>
                </w:tcPr>
                <w:p w14:paraId="33B9FC85" w14:textId="77777777" w:rsidR="00A739C4" w:rsidRPr="005D5771" w:rsidRDefault="00A739C4" w:rsidP="00D2208C">
                  <w:pPr>
                    <w:adjustRightInd w:val="0"/>
                    <w:snapToGrid w:val="0"/>
                    <w:jc w:val="center"/>
                    <w:rPr>
                      <w:sz w:val="18"/>
                      <w:szCs w:val="18"/>
                    </w:rPr>
                  </w:pPr>
                  <w:r w:rsidRPr="005D5771">
                    <w:rPr>
                      <w:rFonts w:hint="eastAsia"/>
                      <w:sz w:val="18"/>
                      <w:szCs w:val="18"/>
                    </w:rPr>
                    <w:t>0.163</w:t>
                  </w:r>
                </w:p>
              </w:tc>
              <w:tc>
                <w:tcPr>
                  <w:tcW w:w="646" w:type="pct"/>
                  <w:vAlign w:val="center"/>
                </w:tcPr>
                <w:p w14:paraId="01193A16" w14:textId="77777777" w:rsidR="00A739C4" w:rsidRPr="005D5771" w:rsidRDefault="007D3E3A" w:rsidP="00D2208C">
                  <w:pPr>
                    <w:adjustRightInd w:val="0"/>
                    <w:snapToGrid w:val="0"/>
                    <w:jc w:val="center"/>
                    <w:rPr>
                      <w:sz w:val="18"/>
                      <w:szCs w:val="18"/>
                    </w:rPr>
                  </w:pPr>
                  <w:r w:rsidRPr="005D5771">
                    <w:rPr>
                      <w:rFonts w:hint="eastAsia"/>
                      <w:sz w:val="18"/>
                      <w:szCs w:val="18"/>
                    </w:rPr>
                    <w:t>--</w:t>
                  </w:r>
                </w:p>
              </w:tc>
            </w:tr>
            <w:tr w:rsidR="005D5771" w:rsidRPr="005D5771" w14:paraId="7D3A2256" w14:textId="77777777" w:rsidTr="00671CCE">
              <w:trPr>
                <w:trHeight w:val="151"/>
                <w:jc w:val="center"/>
              </w:trPr>
              <w:tc>
                <w:tcPr>
                  <w:tcW w:w="0" w:type="auto"/>
                  <w:vMerge/>
                  <w:vAlign w:val="center"/>
                  <w:hideMark/>
                </w:tcPr>
                <w:p w14:paraId="0FF93655" w14:textId="77777777" w:rsidR="00A739C4" w:rsidRPr="005D5771" w:rsidRDefault="00A739C4">
                  <w:pPr>
                    <w:widowControl/>
                    <w:jc w:val="left"/>
                    <w:rPr>
                      <w:sz w:val="18"/>
                      <w:szCs w:val="18"/>
                    </w:rPr>
                  </w:pPr>
                </w:p>
              </w:tc>
              <w:tc>
                <w:tcPr>
                  <w:tcW w:w="0" w:type="auto"/>
                  <w:vMerge/>
                  <w:vAlign w:val="center"/>
                  <w:hideMark/>
                </w:tcPr>
                <w:p w14:paraId="66A62548" w14:textId="77777777" w:rsidR="00A739C4" w:rsidRPr="005D5771" w:rsidRDefault="00A739C4">
                  <w:pPr>
                    <w:widowControl/>
                    <w:jc w:val="left"/>
                    <w:rPr>
                      <w:sz w:val="18"/>
                      <w:szCs w:val="18"/>
                    </w:rPr>
                  </w:pPr>
                </w:p>
              </w:tc>
              <w:tc>
                <w:tcPr>
                  <w:tcW w:w="781" w:type="pct"/>
                  <w:vAlign w:val="center"/>
                  <w:hideMark/>
                </w:tcPr>
                <w:p w14:paraId="0EF12329"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VOCs</w:t>
                  </w:r>
                </w:p>
              </w:tc>
              <w:tc>
                <w:tcPr>
                  <w:tcW w:w="633" w:type="pct"/>
                  <w:vAlign w:val="center"/>
                </w:tcPr>
                <w:p w14:paraId="53DE93DD"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1CDB796D" w14:textId="77777777" w:rsidR="00A739C4" w:rsidRPr="005D5771" w:rsidRDefault="00A739C4">
                  <w:pPr>
                    <w:adjustRightInd w:val="0"/>
                    <w:snapToGrid w:val="0"/>
                    <w:jc w:val="center"/>
                    <w:rPr>
                      <w:sz w:val="18"/>
                      <w:szCs w:val="18"/>
                    </w:rPr>
                  </w:pPr>
                </w:p>
              </w:tc>
              <w:tc>
                <w:tcPr>
                  <w:tcW w:w="858" w:type="pct"/>
                  <w:vAlign w:val="center"/>
                </w:tcPr>
                <w:p w14:paraId="2ACE12E8" w14:textId="77777777" w:rsidR="00A739C4" w:rsidRPr="005D5771" w:rsidRDefault="00A739C4">
                  <w:pPr>
                    <w:adjustRightInd w:val="0"/>
                    <w:snapToGrid w:val="0"/>
                    <w:jc w:val="center"/>
                    <w:rPr>
                      <w:sz w:val="18"/>
                      <w:szCs w:val="18"/>
                    </w:rPr>
                  </w:pPr>
                  <w:r w:rsidRPr="005D5771">
                    <w:rPr>
                      <w:rFonts w:hint="eastAsia"/>
                      <w:sz w:val="18"/>
                      <w:szCs w:val="18"/>
                    </w:rPr>
                    <w:t>0.1864</w:t>
                  </w:r>
                </w:p>
              </w:tc>
              <w:tc>
                <w:tcPr>
                  <w:tcW w:w="595" w:type="pct"/>
                  <w:vAlign w:val="center"/>
                  <w:hideMark/>
                </w:tcPr>
                <w:p w14:paraId="3EB80C9F" w14:textId="77777777" w:rsidR="00A739C4" w:rsidRPr="005D5771" w:rsidRDefault="00A739C4" w:rsidP="00D2208C">
                  <w:pPr>
                    <w:adjustRightInd w:val="0"/>
                    <w:snapToGrid w:val="0"/>
                    <w:jc w:val="center"/>
                    <w:rPr>
                      <w:sz w:val="18"/>
                      <w:szCs w:val="18"/>
                    </w:rPr>
                  </w:pPr>
                  <w:r w:rsidRPr="005D5771">
                    <w:rPr>
                      <w:rFonts w:hint="eastAsia"/>
                      <w:sz w:val="18"/>
                      <w:szCs w:val="18"/>
                    </w:rPr>
                    <w:t>0.1864</w:t>
                  </w:r>
                </w:p>
              </w:tc>
              <w:tc>
                <w:tcPr>
                  <w:tcW w:w="646" w:type="pct"/>
                  <w:vAlign w:val="center"/>
                </w:tcPr>
                <w:p w14:paraId="35C90E66" w14:textId="77777777" w:rsidR="00A739C4" w:rsidRPr="005D5771" w:rsidRDefault="007D3E3A" w:rsidP="00D2208C">
                  <w:pPr>
                    <w:adjustRightInd w:val="0"/>
                    <w:snapToGrid w:val="0"/>
                    <w:jc w:val="center"/>
                    <w:rPr>
                      <w:sz w:val="18"/>
                      <w:szCs w:val="18"/>
                    </w:rPr>
                  </w:pPr>
                  <w:r w:rsidRPr="005D5771">
                    <w:rPr>
                      <w:rFonts w:hint="eastAsia"/>
                      <w:sz w:val="18"/>
                      <w:szCs w:val="18"/>
                    </w:rPr>
                    <w:t>--</w:t>
                  </w:r>
                </w:p>
              </w:tc>
            </w:tr>
            <w:tr w:rsidR="005D5771" w:rsidRPr="005D5771" w14:paraId="04AE273D" w14:textId="77777777" w:rsidTr="00671CCE">
              <w:trPr>
                <w:trHeight w:val="236"/>
                <w:jc w:val="center"/>
              </w:trPr>
              <w:tc>
                <w:tcPr>
                  <w:tcW w:w="853" w:type="pct"/>
                  <w:gridSpan w:val="2"/>
                  <w:vMerge w:val="restart"/>
                  <w:vAlign w:val="center"/>
                  <w:hideMark/>
                </w:tcPr>
                <w:p w14:paraId="3A4441CA" w14:textId="77777777" w:rsidR="00A739C4" w:rsidRPr="005D5771" w:rsidRDefault="00A739C4">
                  <w:pPr>
                    <w:adjustRightInd w:val="0"/>
                    <w:snapToGrid w:val="0"/>
                    <w:jc w:val="center"/>
                    <w:rPr>
                      <w:sz w:val="18"/>
                      <w:szCs w:val="18"/>
                    </w:rPr>
                  </w:pPr>
                  <w:bookmarkStart w:id="6" w:name="_Hlk380568000"/>
                  <w:r w:rsidRPr="005D5771">
                    <w:rPr>
                      <w:rFonts w:hint="eastAsia"/>
                      <w:sz w:val="18"/>
                      <w:szCs w:val="18"/>
                    </w:rPr>
                    <w:t>废水</w:t>
                  </w:r>
                </w:p>
              </w:tc>
              <w:tc>
                <w:tcPr>
                  <w:tcW w:w="781" w:type="pct"/>
                  <w:vAlign w:val="center"/>
                  <w:hideMark/>
                </w:tcPr>
                <w:p w14:paraId="679CC8A8"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废水量</w:t>
                  </w:r>
                </w:p>
              </w:tc>
              <w:tc>
                <w:tcPr>
                  <w:tcW w:w="633" w:type="pct"/>
                  <w:vAlign w:val="center"/>
                  <w:hideMark/>
                </w:tcPr>
                <w:p w14:paraId="04CAD2EA"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7181</w:t>
                  </w:r>
                </w:p>
              </w:tc>
              <w:tc>
                <w:tcPr>
                  <w:tcW w:w="634" w:type="pct"/>
                  <w:vAlign w:val="center"/>
                  <w:hideMark/>
                </w:tcPr>
                <w:p w14:paraId="740A147A" w14:textId="77777777" w:rsidR="00A739C4" w:rsidRPr="005D5771" w:rsidRDefault="00A739C4">
                  <w:pPr>
                    <w:adjustRightInd w:val="0"/>
                    <w:snapToGrid w:val="0"/>
                    <w:jc w:val="center"/>
                    <w:rPr>
                      <w:sz w:val="18"/>
                      <w:szCs w:val="18"/>
                    </w:rPr>
                  </w:pPr>
                  <w:r w:rsidRPr="005D5771">
                    <w:rPr>
                      <w:rFonts w:hint="eastAsia"/>
                      <w:sz w:val="18"/>
                      <w:szCs w:val="18"/>
                    </w:rPr>
                    <w:t>28743</w:t>
                  </w:r>
                </w:p>
              </w:tc>
              <w:tc>
                <w:tcPr>
                  <w:tcW w:w="858" w:type="pct"/>
                  <w:vAlign w:val="center"/>
                  <w:hideMark/>
                </w:tcPr>
                <w:p w14:paraId="41C0725F" w14:textId="77777777" w:rsidR="00A739C4" w:rsidRPr="005D5771" w:rsidRDefault="00A739C4" w:rsidP="008345B1">
                  <w:pPr>
                    <w:jc w:val="center"/>
                    <w:rPr>
                      <w:sz w:val="18"/>
                      <w:szCs w:val="18"/>
                    </w:rPr>
                  </w:pPr>
                  <w:r w:rsidRPr="005D5771">
                    <w:rPr>
                      <w:rFonts w:hint="eastAsia"/>
                      <w:sz w:val="18"/>
                      <w:szCs w:val="18"/>
                    </w:rPr>
                    <w:t>43912.5</w:t>
                  </w:r>
                </w:p>
              </w:tc>
              <w:tc>
                <w:tcPr>
                  <w:tcW w:w="595" w:type="pct"/>
                  <w:vAlign w:val="center"/>
                  <w:hideMark/>
                </w:tcPr>
                <w:p w14:paraId="0EF08FA4" w14:textId="77777777" w:rsidR="00A739C4" w:rsidRPr="005D5771" w:rsidRDefault="00A739C4" w:rsidP="008345B1">
                  <w:pPr>
                    <w:jc w:val="center"/>
                    <w:rPr>
                      <w:sz w:val="18"/>
                      <w:szCs w:val="18"/>
                    </w:rPr>
                  </w:pPr>
                  <w:r w:rsidRPr="005D5771">
                    <w:rPr>
                      <w:rFonts w:hint="eastAsia"/>
                      <w:sz w:val="18"/>
                      <w:szCs w:val="18"/>
                    </w:rPr>
                    <w:t>79836.5</w:t>
                  </w:r>
                </w:p>
              </w:tc>
              <w:tc>
                <w:tcPr>
                  <w:tcW w:w="646" w:type="pct"/>
                  <w:vAlign w:val="center"/>
                </w:tcPr>
                <w:p w14:paraId="3DC333FC" w14:textId="77777777" w:rsidR="00A739C4" w:rsidRPr="005D5771" w:rsidRDefault="0017311C" w:rsidP="008345B1">
                  <w:pPr>
                    <w:jc w:val="center"/>
                    <w:rPr>
                      <w:sz w:val="18"/>
                      <w:szCs w:val="18"/>
                    </w:rPr>
                  </w:pPr>
                  <w:r w:rsidRPr="005D5771">
                    <w:rPr>
                      <w:rFonts w:hint="eastAsia"/>
                      <w:sz w:val="18"/>
                      <w:szCs w:val="18"/>
                    </w:rPr>
                    <w:t>42150</w:t>
                  </w:r>
                </w:p>
              </w:tc>
            </w:tr>
            <w:bookmarkEnd w:id="6"/>
            <w:tr w:rsidR="005D5771" w:rsidRPr="005D5771" w14:paraId="0F784B02" w14:textId="77777777" w:rsidTr="00671CCE">
              <w:trPr>
                <w:trHeight w:val="151"/>
                <w:jc w:val="center"/>
              </w:trPr>
              <w:tc>
                <w:tcPr>
                  <w:tcW w:w="0" w:type="auto"/>
                  <w:gridSpan w:val="2"/>
                  <w:vMerge/>
                  <w:vAlign w:val="center"/>
                  <w:hideMark/>
                </w:tcPr>
                <w:p w14:paraId="2823F6B9" w14:textId="77777777" w:rsidR="00A739C4" w:rsidRPr="005D5771" w:rsidRDefault="00A739C4">
                  <w:pPr>
                    <w:widowControl/>
                    <w:jc w:val="left"/>
                    <w:rPr>
                      <w:sz w:val="18"/>
                      <w:szCs w:val="18"/>
                    </w:rPr>
                  </w:pPr>
                </w:p>
              </w:tc>
              <w:tc>
                <w:tcPr>
                  <w:tcW w:w="781" w:type="pct"/>
                  <w:vAlign w:val="center"/>
                  <w:hideMark/>
                </w:tcPr>
                <w:p w14:paraId="06BCED74" w14:textId="77777777" w:rsidR="00A739C4" w:rsidRPr="005D5771" w:rsidRDefault="00A739C4">
                  <w:pPr>
                    <w:autoSpaceDE w:val="0"/>
                    <w:autoSpaceDN w:val="0"/>
                    <w:adjustRightInd w:val="0"/>
                    <w:snapToGrid w:val="0"/>
                    <w:jc w:val="center"/>
                    <w:rPr>
                      <w:sz w:val="18"/>
                      <w:szCs w:val="18"/>
                    </w:rPr>
                  </w:pPr>
                  <w:r w:rsidRPr="005D5771">
                    <w:rPr>
                      <w:sz w:val="18"/>
                      <w:szCs w:val="18"/>
                    </w:rPr>
                    <w:t>COD</w:t>
                  </w:r>
                </w:p>
              </w:tc>
              <w:tc>
                <w:tcPr>
                  <w:tcW w:w="633" w:type="pct"/>
                  <w:vAlign w:val="center"/>
                  <w:hideMark/>
                </w:tcPr>
                <w:p w14:paraId="18EE313E"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1.227</w:t>
                  </w:r>
                </w:p>
              </w:tc>
              <w:tc>
                <w:tcPr>
                  <w:tcW w:w="634" w:type="pct"/>
                  <w:vAlign w:val="center"/>
                  <w:hideMark/>
                </w:tcPr>
                <w:p w14:paraId="04E3D08C" w14:textId="77777777" w:rsidR="00A739C4" w:rsidRPr="005D5771" w:rsidRDefault="00A739C4">
                  <w:pPr>
                    <w:adjustRightInd w:val="0"/>
                    <w:snapToGrid w:val="0"/>
                    <w:jc w:val="center"/>
                    <w:rPr>
                      <w:sz w:val="18"/>
                      <w:szCs w:val="18"/>
                    </w:rPr>
                  </w:pPr>
                  <w:r w:rsidRPr="005D5771">
                    <w:rPr>
                      <w:rFonts w:hint="eastAsia"/>
                      <w:sz w:val="18"/>
                      <w:szCs w:val="18"/>
                    </w:rPr>
                    <w:t>1.970</w:t>
                  </w:r>
                </w:p>
              </w:tc>
              <w:tc>
                <w:tcPr>
                  <w:tcW w:w="858" w:type="pct"/>
                  <w:vAlign w:val="center"/>
                  <w:hideMark/>
                </w:tcPr>
                <w:p w14:paraId="32C4471A" w14:textId="77777777" w:rsidR="00A739C4" w:rsidRPr="005D5771" w:rsidRDefault="00A739C4" w:rsidP="008345B1">
                  <w:pPr>
                    <w:jc w:val="center"/>
                    <w:rPr>
                      <w:sz w:val="18"/>
                      <w:szCs w:val="18"/>
                    </w:rPr>
                  </w:pPr>
                  <w:r w:rsidRPr="005D5771">
                    <w:rPr>
                      <w:rFonts w:hint="eastAsia"/>
                      <w:sz w:val="18"/>
                      <w:szCs w:val="18"/>
                    </w:rPr>
                    <w:t>5.053</w:t>
                  </w:r>
                </w:p>
              </w:tc>
              <w:tc>
                <w:tcPr>
                  <w:tcW w:w="595" w:type="pct"/>
                  <w:vAlign w:val="center"/>
                  <w:hideMark/>
                </w:tcPr>
                <w:p w14:paraId="2EE88BC9" w14:textId="77777777" w:rsidR="00A739C4" w:rsidRPr="005D5771" w:rsidRDefault="00A739C4" w:rsidP="008345B1">
                  <w:pPr>
                    <w:jc w:val="center"/>
                    <w:rPr>
                      <w:sz w:val="18"/>
                      <w:szCs w:val="18"/>
                    </w:rPr>
                  </w:pPr>
                  <w:r w:rsidRPr="005D5771">
                    <w:rPr>
                      <w:rFonts w:hint="eastAsia"/>
                      <w:sz w:val="18"/>
                      <w:szCs w:val="18"/>
                    </w:rPr>
                    <w:t>8.25</w:t>
                  </w:r>
                </w:p>
              </w:tc>
              <w:tc>
                <w:tcPr>
                  <w:tcW w:w="646" w:type="pct"/>
                  <w:vAlign w:val="center"/>
                </w:tcPr>
                <w:p w14:paraId="2A47619B" w14:textId="77777777" w:rsidR="00A739C4" w:rsidRPr="005D5771" w:rsidRDefault="0017311C" w:rsidP="00A739C4">
                  <w:pPr>
                    <w:jc w:val="center"/>
                    <w:rPr>
                      <w:sz w:val="18"/>
                      <w:szCs w:val="18"/>
                    </w:rPr>
                  </w:pPr>
                  <w:r w:rsidRPr="005D5771">
                    <w:rPr>
                      <w:rFonts w:hint="eastAsia"/>
                      <w:sz w:val="18"/>
                      <w:szCs w:val="18"/>
                    </w:rPr>
                    <w:t>2.90</w:t>
                  </w:r>
                </w:p>
              </w:tc>
            </w:tr>
            <w:tr w:rsidR="005D5771" w:rsidRPr="005D5771" w14:paraId="2FA2420D" w14:textId="77777777" w:rsidTr="00671CCE">
              <w:trPr>
                <w:trHeight w:val="151"/>
                <w:jc w:val="center"/>
              </w:trPr>
              <w:tc>
                <w:tcPr>
                  <w:tcW w:w="0" w:type="auto"/>
                  <w:gridSpan w:val="2"/>
                  <w:vMerge/>
                  <w:vAlign w:val="center"/>
                  <w:hideMark/>
                </w:tcPr>
                <w:p w14:paraId="14E23B16" w14:textId="77777777" w:rsidR="00A739C4" w:rsidRPr="005D5771" w:rsidRDefault="00A739C4">
                  <w:pPr>
                    <w:widowControl/>
                    <w:jc w:val="left"/>
                    <w:rPr>
                      <w:sz w:val="18"/>
                      <w:szCs w:val="18"/>
                    </w:rPr>
                  </w:pPr>
                </w:p>
              </w:tc>
              <w:tc>
                <w:tcPr>
                  <w:tcW w:w="781" w:type="pct"/>
                  <w:vAlign w:val="center"/>
                  <w:hideMark/>
                </w:tcPr>
                <w:p w14:paraId="460166AD" w14:textId="77777777" w:rsidR="00A739C4" w:rsidRPr="005D5771" w:rsidRDefault="00A739C4">
                  <w:pPr>
                    <w:autoSpaceDE w:val="0"/>
                    <w:autoSpaceDN w:val="0"/>
                    <w:adjustRightInd w:val="0"/>
                    <w:snapToGrid w:val="0"/>
                    <w:jc w:val="center"/>
                    <w:rPr>
                      <w:sz w:val="18"/>
                      <w:szCs w:val="18"/>
                    </w:rPr>
                  </w:pPr>
                  <w:r w:rsidRPr="005D5771">
                    <w:rPr>
                      <w:sz w:val="18"/>
                      <w:szCs w:val="18"/>
                    </w:rPr>
                    <w:t>SS</w:t>
                  </w:r>
                </w:p>
              </w:tc>
              <w:tc>
                <w:tcPr>
                  <w:tcW w:w="633" w:type="pct"/>
                  <w:vAlign w:val="center"/>
                  <w:hideMark/>
                </w:tcPr>
                <w:p w14:paraId="3ECCD0B7"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0.732</w:t>
                  </w:r>
                </w:p>
              </w:tc>
              <w:tc>
                <w:tcPr>
                  <w:tcW w:w="634" w:type="pct"/>
                  <w:vAlign w:val="center"/>
                  <w:hideMark/>
                </w:tcPr>
                <w:p w14:paraId="526FDC76" w14:textId="77777777" w:rsidR="00A739C4" w:rsidRPr="005D5771" w:rsidRDefault="00A739C4">
                  <w:pPr>
                    <w:adjustRightInd w:val="0"/>
                    <w:snapToGrid w:val="0"/>
                    <w:jc w:val="center"/>
                    <w:rPr>
                      <w:sz w:val="18"/>
                      <w:szCs w:val="18"/>
                    </w:rPr>
                  </w:pPr>
                  <w:r w:rsidRPr="005D5771">
                    <w:rPr>
                      <w:rFonts w:hint="eastAsia"/>
                      <w:sz w:val="18"/>
                      <w:szCs w:val="18"/>
                    </w:rPr>
                    <w:t>1.910</w:t>
                  </w:r>
                </w:p>
              </w:tc>
              <w:tc>
                <w:tcPr>
                  <w:tcW w:w="858" w:type="pct"/>
                  <w:vAlign w:val="center"/>
                  <w:hideMark/>
                </w:tcPr>
                <w:p w14:paraId="28698EDC" w14:textId="77777777" w:rsidR="00A739C4" w:rsidRPr="005D5771" w:rsidRDefault="00A739C4" w:rsidP="008345B1">
                  <w:pPr>
                    <w:jc w:val="center"/>
                    <w:rPr>
                      <w:sz w:val="18"/>
                      <w:szCs w:val="18"/>
                    </w:rPr>
                  </w:pPr>
                  <w:r w:rsidRPr="005D5771">
                    <w:rPr>
                      <w:rFonts w:hint="eastAsia"/>
                      <w:sz w:val="18"/>
                      <w:szCs w:val="18"/>
                    </w:rPr>
                    <w:t>-0.049</w:t>
                  </w:r>
                </w:p>
              </w:tc>
              <w:tc>
                <w:tcPr>
                  <w:tcW w:w="595" w:type="pct"/>
                  <w:vAlign w:val="center"/>
                  <w:hideMark/>
                </w:tcPr>
                <w:p w14:paraId="749A484A" w14:textId="77777777" w:rsidR="00A739C4" w:rsidRPr="005D5771" w:rsidRDefault="00A739C4" w:rsidP="00C17056">
                  <w:pPr>
                    <w:jc w:val="center"/>
                    <w:rPr>
                      <w:sz w:val="18"/>
                      <w:szCs w:val="18"/>
                    </w:rPr>
                  </w:pPr>
                  <w:r w:rsidRPr="005D5771">
                    <w:rPr>
                      <w:rFonts w:hint="eastAsia"/>
                      <w:sz w:val="18"/>
                      <w:szCs w:val="18"/>
                    </w:rPr>
                    <w:t>2.593</w:t>
                  </w:r>
                </w:p>
              </w:tc>
              <w:tc>
                <w:tcPr>
                  <w:tcW w:w="646" w:type="pct"/>
                  <w:vAlign w:val="center"/>
                </w:tcPr>
                <w:p w14:paraId="5DD42BD4" w14:textId="77777777" w:rsidR="00A739C4" w:rsidRPr="005D5771" w:rsidRDefault="0017311C" w:rsidP="00C17056">
                  <w:pPr>
                    <w:jc w:val="center"/>
                    <w:rPr>
                      <w:sz w:val="18"/>
                      <w:szCs w:val="18"/>
                    </w:rPr>
                  </w:pPr>
                  <w:r w:rsidRPr="005D5771">
                    <w:rPr>
                      <w:rFonts w:hint="eastAsia"/>
                      <w:sz w:val="18"/>
                      <w:szCs w:val="18"/>
                    </w:rPr>
                    <w:t>--</w:t>
                  </w:r>
                </w:p>
              </w:tc>
            </w:tr>
            <w:tr w:rsidR="005D5771" w:rsidRPr="005D5771" w14:paraId="586664A1" w14:textId="77777777" w:rsidTr="00671CCE">
              <w:trPr>
                <w:trHeight w:val="151"/>
                <w:jc w:val="center"/>
              </w:trPr>
              <w:tc>
                <w:tcPr>
                  <w:tcW w:w="0" w:type="auto"/>
                  <w:gridSpan w:val="2"/>
                  <w:vMerge/>
                  <w:vAlign w:val="center"/>
                  <w:hideMark/>
                </w:tcPr>
                <w:p w14:paraId="7ECCC4FC" w14:textId="77777777" w:rsidR="00A739C4" w:rsidRPr="005D5771" w:rsidRDefault="00A739C4">
                  <w:pPr>
                    <w:widowControl/>
                    <w:jc w:val="left"/>
                    <w:rPr>
                      <w:sz w:val="18"/>
                      <w:szCs w:val="18"/>
                    </w:rPr>
                  </w:pPr>
                </w:p>
              </w:tc>
              <w:tc>
                <w:tcPr>
                  <w:tcW w:w="781" w:type="pct"/>
                  <w:tcMar>
                    <w:top w:w="0" w:type="dxa"/>
                    <w:left w:w="0" w:type="dxa"/>
                    <w:bottom w:w="0" w:type="dxa"/>
                    <w:right w:w="0" w:type="dxa"/>
                  </w:tcMar>
                  <w:vAlign w:val="center"/>
                  <w:hideMark/>
                </w:tcPr>
                <w:p w14:paraId="10ADF6B4"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氨氮</w:t>
                  </w:r>
                </w:p>
              </w:tc>
              <w:tc>
                <w:tcPr>
                  <w:tcW w:w="633" w:type="pct"/>
                  <w:vAlign w:val="center"/>
                  <w:hideMark/>
                </w:tcPr>
                <w:p w14:paraId="7CDE144E"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0.038</w:t>
                  </w:r>
                </w:p>
              </w:tc>
              <w:tc>
                <w:tcPr>
                  <w:tcW w:w="634" w:type="pct"/>
                  <w:vAlign w:val="center"/>
                  <w:hideMark/>
                </w:tcPr>
                <w:p w14:paraId="6EBDE806" w14:textId="77777777" w:rsidR="00A739C4" w:rsidRPr="005D5771" w:rsidRDefault="00A739C4">
                  <w:pPr>
                    <w:adjustRightInd w:val="0"/>
                    <w:snapToGrid w:val="0"/>
                    <w:jc w:val="center"/>
                    <w:rPr>
                      <w:sz w:val="18"/>
                      <w:szCs w:val="18"/>
                    </w:rPr>
                  </w:pPr>
                  <w:r w:rsidRPr="005D5771">
                    <w:rPr>
                      <w:rFonts w:hint="eastAsia"/>
                      <w:sz w:val="18"/>
                      <w:szCs w:val="18"/>
                    </w:rPr>
                    <w:t>0.027</w:t>
                  </w:r>
                </w:p>
              </w:tc>
              <w:tc>
                <w:tcPr>
                  <w:tcW w:w="858" w:type="pct"/>
                  <w:vAlign w:val="center"/>
                  <w:hideMark/>
                </w:tcPr>
                <w:p w14:paraId="067B1968" w14:textId="77777777" w:rsidR="00A739C4" w:rsidRPr="005D5771" w:rsidRDefault="00A739C4" w:rsidP="008345B1">
                  <w:pPr>
                    <w:jc w:val="center"/>
                    <w:rPr>
                      <w:sz w:val="18"/>
                      <w:szCs w:val="18"/>
                    </w:rPr>
                  </w:pPr>
                </w:p>
              </w:tc>
              <w:tc>
                <w:tcPr>
                  <w:tcW w:w="595" w:type="pct"/>
                  <w:vAlign w:val="center"/>
                  <w:hideMark/>
                </w:tcPr>
                <w:p w14:paraId="3B8A5B8F" w14:textId="77777777" w:rsidR="00A739C4" w:rsidRPr="005D5771" w:rsidRDefault="00A739C4" w:rsidP="008345B1">
                  <w:pPr>
                    <w:jc w:val="center"/>
                    <w:rPr>
                      <w:sz w:val="18"/>
                      <w:szCs w:val="18"/>
                    </w:rPr>
                  </w:pPr>
                  <w:r w:rsidRPr="005D5771">
                    <w:rPr>
                      <w:rFonts w:hint="eastAsia"/>
                      <w:sz w:val="18"/>
                      <w:szCs w:val="18"/>
                    </w:rPr>
                    <w:t>0.065</w:t>
                  </w:r>
                </w:p>
              </w:tc>
              <w:tc>
                <w:tcPr>
                  <w:tcW w:w="646" w:type="pct"/>
                  <w:vAlign w:val="center"/>
                </w:tcPr>
                <w:p w14:paraId="45E7604E" w14:textId="77777777" w:rsidR="00A739C4" w:rsidRPr="005D5771" w:rsidRDefault="0017311C" w:rsidP="008345B1">
                  <w:pPr>
                    <w:jc w:val="center"/>
                    <w:rPr>
                      <w:sz w:val="18"/>
                      <w:szCs w:val="18"/>
                    </w:rPr>
                  </w:pPr>
                  <w:r w:rsidRPr="005D5771">
                    <w:rPr>
                      <w:rFonts w:hint="eastAsia"/>
                      <w:sz w:val="18"/>
                      <w:szCs w:val="18"/>
                    </w:rPr>
                    <w:t>0.013</w:t>
                  </w:r>
                </w:p>
              </w:tc>
            </w:tr>
            <w:tr w:rsidR="005D5771" w:rsidRPr="005D5771" w14:paraId="0A3A6F99" w14:textId="77777777" w:rsidTr="00671CCE">
              <w:trPr>
                <w:trHeight w:val="151"/>
                <w:jc w:val="center"/>
              </w:trPr>
              <w:tc>
                <w:tcPr>
                  <w:tcW w:w="0" w:type="auto"/>
                  <w:gridSpan w:val="2"/>
                  <w:vMerge/>
                  <w:vAlign w:val="center"/>
                  <w:hideMark/>
                </w:tcPr>
                <w:p w14:paraId="6B2F5B96" w14:textId="77777777" w:rsidR="00A739C4" w:rsidRPr="005D5771" w:rsidRDefault="00A739C4">
                  <w:pPr>
                    <w:widowControl/>
                    <w:jc w:val="left"/>
                    <w:rPr>
                      <w:sz w:val="18"/>
                      <w:szCs w:val="18"/>
                    </w:rPr>
                  </w:pPr>
                </w:p>
              </w:tc>
              <w:tc>
                <w:tcPr>
                  <w:tcW w:w="781" w:type="pct"/>
                  <w:tcMar>
                    <w:top w:w="0" w:type="dxa"/>
                    <w:left w:w="0" w:type="dxa"/>
                    <w:bottom w:w="0" w:type="dxa"/>
                    <w:right w:w="0" w:type="dxa"/>
                  </w:tcMar>
                  <w:vAlign w:val="center"/>
                  <w:hideMark/>
                </w:tcPr>
                <w:p w14:paraId="12D9874D"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总磷</w:t>
                  </w:r>
                </w:p>
              </w:tc>
              <w:tc>
                <w:tcPr>
                  <w:tcW w:w="633" w:type="pct"/>
                  <w:vAlign w:val="center"/>
                  <w:hideMark/>
                </w:tcPr>
                <w:p w14:paraId="3E28478D" w14:textId="77777777" w:rsidR="00A739C4" w:rsidRPr="005D5771" w:rsidRDefault="00A739C4">
                  <w:pPr>
                    <w:autoSpaceDE w:val="0"/>
                    <w:autoSpaceDN w:val="0"/>
                    <w:adjustRightInd w:val="0"/>
                    <w:snapToGrid w:val="0"/>
                    <w:jc w:val="center"/>
                    <w:rPr>
                      <w:sz w:val="18"/>
                      <w:szCs w:val="18"/>
                    </w:rPr>
                  </w:pPr>
                  <w:r w:rsidRPr="005D5771">
                    <w:rPr>
                      <w:sz w:val="18"/>
                      <w:szCs w:val="18"/>
                    </w:rPr>
                    <w:t>0.003</w:t>
                  </w:r>
                </w:p>
              </w:tc>
              <w:tc>
                <w:tcPr>
                  <w:tcW w:w="634" w:type="pct"/>
                  <w:vAlign w:val="center"/>
                  <w:hideMark/>
                </w:tcPr>
                <w:p w14:paraId="2A4DB701" w14:textId="77777777" w:rsidR="00A739C4" w:rsidRPr="005D5771" w:rsidRDefault="00A739C4">
                  <w:pPr>
                    <w:adjustRightInd w:val="0"/>
                    <w:snapToGrid w:val="0"/>
                    <w:jc w:val="center"/>
                    <w:rPr>
                      <w:sz w:val="18"/>
                      <w:szCs w:val="18"/>
                    </w:rPr>
                  </w:pPr>
                  <w:r w:rsidRPr="005D5771">
                    <w:rPr>
                      <w:rFonts w:hint="eastAsia"/>
                      <w:sz w:val="18"/>
                      <w:szCs w:val="18"/>
                    </w:rPr>
                    <w:t>0.005</w:t>
                  </w:r>
                </w:p>
              </w:tc>
              <w:tc>
                <w:tcPr>
                  <w:tcW w:w="858" w:type="pct"/>
                  <w:vAlign w:val="center"/>
                </w:tcPr>
                <w:p w14:paraId="02725F7C" w14:textId="77777777" w:rsidR="00A739C4" w:rsidRPr="005D5771" w:rsidRDefault="00A739C4" w:rsidP="008345B1">
                  <w:pPr>
                    <w:jc w:val="center"/>
                    <w:rPr>
                      <w:sz w:val="18"/>
                      <w:szCs w:val="18"/>
                    </w:rPr>
                  </w:pPr>
                </w:p>
              </w:tc>
              <w:tc>
                <w:tcPr>
                  <w:tcW w:w="595" w:type="pct"/>
                  <w:vAlign w:val="center"/>
                  <w:hideMark/>
                </w:tcPr>
                <w:p w14:paraId="78C5BB69" w14:textId="77777777" w:rsidR="00A739C4" w:rsidRPr="005D5771" w:rsidRDefault="00A739C4" w:rsidP="008345B1">
                  <w:pPr>
                    <w:jc w:val="center"/>
                    <w:rPr>
                      <w:sz w:val="18"/>
                      <w:szCs w:val="18"/>
                    </w:rPr>
                  </w:pPr>
                  <w:r w:rsidRPr="005D5771">
                    <w:rPr>
                      <w:rFonts w:hint="eastAsia"/>
                      <w:sz w:val="18"/>
                      <w:szCs w:val="18"/>
                    </w:rPr>
                    <w:t>0.008</w:t>
                  </w:r>
                </w:p>
              </w:tc>
              <w:tc>
                <w:tcPr>
                  <w:tcW w:w="646" w:type="pct"/>
                  <w:vAlign w:val="center"/>
                </w:tcPr>
                <w:p w14:paraId="54B3A128" w14:textId="77777777" w:rsidR="00A739C4" w:rsidRPr="005D5771" w:rsidRDefault="0017311C" w:rsidP="008345B1">
                  <w:pPr>
                    <w:jc w:val="center"/>
                    <w:rPr>
                      <w:sz w:val="18"/>
                      <w:szCs w:val="18"/>
                    </w:rPr>
                  </w:pPr>
                  <w:r w:rsidRPr="005D5771">
                    <w:rPr>
                      <w:rFonts w:hint="eastAsia"/>
                      <w:sz w:val="18"/>
                      <w:szCs w:val="18"/>
                    </w:rPr>
                    <w:t>--</w:t>
                  </w:r>
                </w:p>
              </w:tc>
            </w:tr>
            <w:tr w:rsidR="005D5771" w:rsidRPr="005D5771" w14:paraId="61CAADB8" w14:textId="77777777" w:rsidTr="00671CCE">
              <w:trPr>
                <w:trHeight w:val="151"/>
                <w:jc w:val="center"/>
              </w:trPr>
              <w:tc>
                <w:tcPr>
                  <w:tcW w:w="0" w:type="auto"/>
                  <w:gridSpan w:val="2"/>
                  <w:vMerge/>
                  <w:vAlign w:val="center"/>
                  <w:hideMark/>
                </w:tcPr>
                <w:p w14:paraId="7ED801EA" w14:textId="77777777" w:rsidR="00A739C4" w:rsidRPr="005D5771" w:rsidRDefault="00A739C4">
                  <w:pPr>
                    <w:widowControl/>
                    <w:jc w:val="left"/>
                    <w:rPr>
                      <w:sz w:val="18"/>
                      <w:szCs w:val="18"/>
                    </w:rPr>
                  </w:pPr>
                </w:p>
              </w:tc>
              <w:tc>
                <w:tcPr>
                  <w:tcW w:w="781" w:type="pct"/>
                  <w:tcMar>
                    <w:top w:w="0" w:type="dxa"/>
                    <w:left w:w="0" w:type="dxa"/>
                    <w:bottom w:w="0" w:type="dxa"/>
                    <w:right w:w="0" w:type="dxa"/>
                  </w:tcMar>
                  <w:vAlign w:val="center"/>
                  <w:hideMark/>
                </w:tcPr>
                <w:p w14:paraId="3FCE7D32"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甲醛</w:t>
                  </w:r>
                </w:p>
              </w:tc>
              <w:tc>
                <w:tcPr>
                  <w:tcW w:w="633" w:type="pct"/>
                  <w:vAlign w:val="center"/>
                  <w:hideMark/>
                </w:tcPr>
                <w:p w14:paraId="6FA5C57F"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0.003</w:t>
                  </w:r>
                </w:p>
              </w:tc>
              <w:tc>
                <w:tcPr>
                  <w:tcW w:w="634" w:type="pct"/>
                  <w:vAlign w:val="center"/>
                  <w:hideMark/>
                </w:tcPr>
                <w:p w14:paraId="45968D47" w14:textId="77777777" w:rsidR="00A739C4" w:rsidRPr="005D5771" w:rsidRDefault="00A739C4">
                  <w:pPr>
                    <w:adjustRightInd w:val="0"/>
                    <w:snapToGrid w:val="0"/>
                    <w:jc w:val="center"/>
                    <w:rPr>
                      <w:sz w:val="18"/>
                      <w:szCs w:val="18"/>
                    </w:rPr>
                  </w:pPr>
                  <w:r w:rsidRPr="005D5771">
                    <w:rPr>
                      <w:rFonts w:hint="eastAsia"/>
                      <w:sz w:val="18"/>
                      <w:szCs w:val="18"/>
                    </w:rPr>
                    <w:t>0</w:t>
                  </w:r>
                </w:p>
              </w:tc>
              <w:tc>
                <w:tcPr>
                  <w:tcW w:w="858" w:type="pct"/>
                  <w:vAlign w:val="center"/>
                </w:tcPr>
                <w:p w14:paraId="3BB6A540" w14:textId="77777777" w:rsidR="00A739C4" w:rsidRPr="005D5771" w:rsidRDefault="00A739C4" w:rsidP="008345B1">
                  <w:pPr>
                    <w:jc w:val="center"/>
                    <w:rPr>
                      <w:sz w:val="18"/>
                      <w:szCs w:val="18"/>
                    </w:rPr>
                  </w:pPr>
                </w:p>
              </w:tc>
              <w:tc>
                <w:tcPr>
                  <w:tcW w:w="595" w:type="pct"/>
                  <w:vAlign w:val="center"/>
                  <w:hideMark/>
                </w:tcPr>
                <w:p w14:paraId="68EE5486" w14:textId="77777777" w:rsidR="00A739C4" w:rsidRPr="005D5771" w:rsidRDefault="00A739C4" w:rsidP="008345B1">
                  <w:pPr>
                    <w:jc w:val="center"/>
                    <w:rPr>
                      <w:sz w:val="18"/>
                      <w:szCs w:val="18"/>
                    </w:rPr>
                  </w:pPr>
                  <w:r w:rsidRPr="005D5771">
                    <w:rPr>
                      <w:rFonts w:hint="eastAsia"/>
                      <w:sz w:val="18"/>
                      <w:szCs w:val="18"/>
                    </w:rPr>
                    <w:t>0.003</w:t>
                  </w:r>
                </w:p>
              </w:tc>
              <w:tc>
                <w:tcPr>
                  <w:tcW w:w="646" w:type="pct"/>
                  <w:vAlign w:val="center"/>
                </w:tcPr>
                <w:p w14:paraId="1A2D9570" w14:textId="77777777" w:rsidR="00A739C4" w:rsidRPr="005D5771" w:rsidRDefault="00F518B3" w:rsidP="008345B1">
                  <w:pPr>
                    <w:jc w:val="center"/>
                    <w:rPr>
                      <w:sz w:val="18"/>
                      <w:szCs w:val="18"/>
                    </w:rPr>
                  </w:pPr>
                  <w:r w:rsidRPr="005D5771">
                    <w:rPr>
                      <w:rFonts w:hint="eastAsia"/>
                      <w:sz w:val="18"/>
                      <w:szCs w:val="18"/>
                    </w:rPr>
                    <w:t>0</w:t>
                  </w:r>
                </w:p>
              </w:tc>
            </w:tr>
            <w:tr w:rsidR="005D5771" w:rsidRPr="005D5771" w14:paraId="2B804487" w14:textId="77777777" w:rsidTr="00671CCE">
              <w:trPr>
                <w:trHeight w:val="151"/>
                <w:jc w:val="center"/>
              </w:trPr>
              <w:tc>
                <w:tcPr>
                  <w:tcW w:w="0" w:type="auto"/>
                  <w:gridSpan w:val="2"/>
                  <w:vMerge/>
                  <w:vAlign w:val="center"/>
                  <w:hideMark/>
                </w:tcPr>
                <w:p w14:paraId="37776959" w14:textId="77777777" w:rsidR="00A739C4" w:rsidRPr="005D5771" w:rsidRDefault="00A739C4">
                  <w:pPr>
                    <w:widowControl/>
                    <w:jc w:val="left"/>
                    <w:rPr>
                      <w:sz w:val="18"/>
                      <w:szCs w:val="18"/>
                    </w:rPr>
                  </w:pPr>
                </w:p>
              </w:tc>
              <w:tc>
                <w:tcPr>
                  <w:tcW w:w="781" w:type="pct"/>
                  <w:tcMar>
                    <w:top w:w="0" w:type="dxa"/>
                    <w:left w:w="0" w:type="dxa"/>
                    <w:bottom w:w="0" w:type="dxa"/>
                    <w:right w:w="0" w:type="dxa"/>
                  </w:tcMar>
                  <w:vAlign w:val="center"/>
                  <w:hideMark/>
                </w:tcPr>
                <w:p w14:paraId="7B115EAF"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动植物油</w:t>
                  </w:r>
                </w:p>
              </w:tc>
              <w:tc>
                <w:tcPr>
                  <w:tcW w:w="633" w:type="pct"/>
                  <w:vAlign w:val="center"/>
                </w:tcPr>
                <w:p w14:paraId="646A5A3B"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5F14709C" w14:textId="77777777" w:rsidR="00A739C4" w:rsidRPr="005D5771" w:rsidRDefault="00A739C4">
                  <w:pPr>
                    <w:adjustRightInd w:val="0"/>
                    <w:snapToGrid w:val="0"/>
                    <w:jc w:val="center"/>
                    <w:rPr>
                      <w:sz w:val="18"/>
                      <w:szCs w:val="18"/>
                    </w:rPr>
                  </w:pPr>
                  <w:r w:rsidRPr="005D5771">
                    <w:rPr>
                      <w:rFonts w:hint="eastAsia"/>
                      <w:sz w:val="18"/>
                      <w:szCs w:val="18"/>
                    </w:rPr>
                    <w:t>0.009</w:t>
                  </w:r>
                </w:p>
              </w:tc>
              <w:tc>
                <w:tcPr>
                  <w:tcW w:w="858" w:type="pct"/>
                  <w:vAlign w:val="center"/>
                </w:tcPr>
                <w:p w14:paraId="2E30EF15" w14:textId="77777777" w:rsidR="00A739C4" w:rsidRPr="005D5771" w:rsidRDefault="00A739C4" w:rsidP="008345B1">
                  <w:pPr>
                    <w:jc w:val="center"/>
                    <w:rPr>
                      <w:sz w:val="18"/>
                      <w:szCs w:val="18"/>
                    </w:rPr>
                  </w:pPr>
                </w:p>
              </w:tc>
              <w:tc>
                <w:tcPr>
                  <w:tcW w:w="595" w:type="pct"/>
                  <w:vAlign w:val="center"/>
                  <w:hideMark/>
                </w:tcPr>
                <w:p w14:paraId="2650CD60" w14:textId="77777777" w:rsidR="00A739C4" w:rsidRPr="005D5771" w:rsidRDefault="00A739C4" w:rsidP="008345B1">
                  <w:pPr>
                    <w:jc w:val="center"/>
                    <w:rPr>
                      <w:sz w:val="18"/>
                      <w:szCs w:val="18"/>
                    </w:rPr>
                  </w:pPr>
                  <w:r w:rsidRPr="005D5771">
                    <w:rPr>
                      <w:rFonts w:hint="eastAsia"/>
                      <w:sz w:val="18"/>
                      <w:szCs w:val="18"/>
                    </w:rPr>
                    <w:t>0.009</w:t>
                  </w:r>
                </w:p>
              </w:tc>
              <w:tc>
                <w:tcPr>
                  <w:tcW w:w="646" w:type="pct"/>
                  <w:vAlign w:val="center"/>
                </w:tcPr>
                <w:p w14:paraId="04E3A010" w14:textId="77777777" w:rsidR="00A739C4" w:rsidRPr="005D5771" w:rsidRDefault="0017311C" w:rsidP="008345B1">
                  <w:pPr>
                    <w:jc w:val="center"/>
                    <w:rPr>
                      <w:sz w:val="18"/>
                      <w:szCs w:val="18"/>
                    </w:rPr>
                  </w:pPr>
                  <w:r w:rsidRPr="005D5771">
                    <w:rPr>
                      <w:rFonts w:hint="eastAsia"/>
                      <w:sz w:val="18"/>
                      <w:szCs w:val="18"/>
                    </w:rPr>
                    <w:t>--</w:t>
                  </w:r>
                </w:p>
              </w:tc>
            </w:tr>
            <w:tr w:rsidR="005D5771" w:rsidRPr="005D5771" w14:paraId="73814C1D" w14:textId="77777777" w:rsidTr="00671CCE">
              <w:trPr>
                <w:trHeight w:val="151"/>
                <w:jc w:val="center"/>
              </w:trPr>
              <w:tc>
                <w:tcPr>
                  <w:tcW w:w="0" w:type="auto"/>
                  <w:gridSpan w:val="2"/>
                  <w:vMerge/>
                  <w:vAlign w:val="center"/>
                  <w:hideMark/>
                </w:tcPr>
                <w:p w14:paraId="72D1CA27" w14:textId="77777777" w:rsidR="00A739C4" w:rsidRPr="005D5771" w:rsidRDefault="00A739C4">
                  <w:pPr>
                    <w:widowControl/>
                    <w:jc w:val="left"/>
                    <w:rPr>
                      <w:sz w:val="18"/>
                      <w:szCs w:val="18"/>
                    </w:rPr>
                  </w:pPr>
                </w:p>
              </w:tc>
              <w:tc>
                <w:tcPr>
                  <w:tcW w:w="781" w:type="pct"/>
                  <w:tcMar>
                    <w:top w:w="0" w:type="dxa"/>
                    <w:left w:w="0" w:type="dxa"/>
                    <w:bottom w:w="0" w:type="dxa"/>
                    <w:right w:w="0" w:type="dxa"/>
                  </w:tcMar>
                  <w:vAlign w:val="center"/>
                  <w:hideMark/>
                </w:tcPr>
                <w:p w14:paraId="75453592" w14:textId="77777777" w:rsidR="00A739C4" w:rsidRPr="005D5771" w:rsidRDefault="00A739C4">
                  <w:pPr>
                    <w:autoSpaceDE w:val="0"/>
                    <w:autoSpaceDN w:val="0"/>
                    <w:adjustRightInd w:val="0"/>
                    <w:snapToGrid w:val="0"/>
                    <w:jc w:val="center"/>
                    <w:rPr>
                      <w:sz w:val="18"/>
                      <w:szCs w:val="18"/>
                    </w:rPr>
                  </w:pPr>
                  <w:r w:rsidRPr="005D5771">
                    <w:rPr>
                      <w:rFonts w:hint="eastAsia"/>
                      <w:sz w:val="18"/>
                      <w:szCs w:val="18"/>
                    </w:rPr>
                    <w:t>硫化物</w:t>
                  </w:r>
                </w:p>
              </w:tc>
              <w:tc>
                <w:tcPr>
                  <w:tcW w:w="633" w:type="pct"/>
                  <w:vAlign w:val="center"/>
                </w:tcPr>
                <w:p w14:paraId="7B252888" w14:textId="77777777" w:rsidR="00A739C4" w:rsidRPr="005D5771" w:rsidRDefault="00A739C4">
                  <w:pPr>
                    <w:autoSpaceDE w:val="0"/>
                    <w:autoSpaceDN w:val="0"/>
                    <w:adjustRightInd w:val="0"/>
                    <w:snapToGrid w:val="0"/>
                    <w:jc w:val="center"/>
                    <w:rPr>
                      <w:sz w:val="18"/>
                      <w:szCs w:val="18"/>
                    </w:rPr>
                  </w:pPr>
                </w:p>
              </w:tc>
              <w:tc>
                <w:tcPr>
                  <w:tcW w:w="634" w:type="pct"/>
                  <w:vAlign w:val="center"/>
                  <w:hideMark/>
                </w:tcPr>
                <w:p w14:paraId="5B90EB68" w14:textId="77777777" w:rsidR="00A739C4" w:rsidRPr="005D5771" w:rsidRDefault="00A739C4">
                  <w:pPr>
                    <w:adjustRightInd w:val="0"/>
                    <w:snapToGrid w:val="0"/>
                    <w:jc w:val="center"/>
                    <w:rPr>
                      <w:sz w:val="18"/>
                      <w:szCs w:val="18"/>
                    </w:rPr>
                  </w:pPr>
                </w:p>
              </w:tc>
              <w:tc>
                <w:tcPr>
                  <w:tcW w:w="858" w:type="pct"/>
                  <w:vAlign w:val="center"/>
                </w:tcPr>
                <w:p w14:paraId="61A3D450" w14:textId="77777777" w:rsidR="00A739C4" w:rsidRPr="005D5771" w:rsidRDefault="00A739C4" w:rsidP="008345B1">
                  <w:pPr>
                    <w:jc w:val="center"/>
                    <w:rPr>
                      <w:sz w:val="18"/>
                      <w:szCs w:val="18"/>
                    </w:rPr>
                  </w:pPr>
                  <w:r w:rsidRPr="005D5771">
                    <w:rPr>
                      <w:rFonts w:hint="eastAsia"/>
                      <w:sz w:val="18"/>
                      <w:szCs w:val="18"/>
                    </w:rPr>
                    <w:t>0.0247</w:t>
                  </w:r>
                </w:p>
              </w:tc>
              <w:tc>
                <w:tcPr>
                  <w:tcW w:w="595" w:type="pct"/>
                  <w:vAlign w:val="center"/>
                  <w:hideMark/>
                </w:tcPr>
                <w:p w14:paraId="6514F19A" w14:textId="77777777" w:rsidR="00A739C4" w:rsidRPr="005D5771" w:rsidRDefault="00A739C4" w:rsidP="008345B1">
                  <w:pPr>
                    <w:jc w:val="center"/>
                    <w:rPr>
                      <w:sz w:val="18"/>
                      <w:szCs w:val="18"/>
                    </w:rPr>
                  </w:pPr>
                  <w:r w:rsidRPr="005D5771">
                    <w:rPr>
                      <w:rFonts w:hint="eastAsia"/>
                      <w:sz w:val="18"/>
                      <w:szCs w:val="18"/>
                    </w:rPr>
                    <w:t>0.0247</w:t>
                  </w:r>
                </w:p>
              </w:tc>
              <w:tc>
                <w:tcPr>
                  <w:tcW w:w="646" w:type="pct"/>
                  <w:vAlign w:val="center"/>
                </w:tcPr>
                <w:p w14:paraId="6F859A67" w14:textId="77777777" w:rsidR="00A739C4" w:rsidRPr="005D5771" w:rsidRDefault="0017311C" w:rsidP="008345B1">
                  <w:pPr>
                    <w:jc w:val="center"/>
                    <w:rPr>
                      <w:sz w:val="18"/>
                      <w:szCs w:val="18"/>
                    </w:rPr>
                  </w:pPr>
                  <w:r w:rsidRPr="005D5771">
                    <w:rPr>
                      <w:rFonts w:hint="eastAsia"/>
                      <w:sz w:val="18"/>
                      <w:szCs w:val="18"/>
                    </w:rPr>
                    <w:t>--</w:t>
                  </w:r>
                </w:p>
              </w:tc>
            </w:tr>
          </w:tbl>
          <w:p w14:paraId="4251E78D" w14:textId="77777777" w:rsidR="008B6B34" w:rsidRPr="005D5771" w:rsidRDefault="008345B1" w:rsidP="008B6B34">
            <w:pPr>
              <w:adjustRightInd w:val="0"/>
              <w:snapToGrid w:val="0"/>
              <w:spacing w:line="360" w:lineRule="auto"/>
              <w:ind w:firstLineChars="200" w:firstLine="480"/>
              <w:rPr>
                <w:rFonts w:ascii="Times New Roman" w:hAnsi="Times New Roman"/>
                <w:sz w:val="24"/>
              </w:rPr>
            </w:pPr>
            <w:r w:rsidRPr="005D5771">
              <w:rPr>
                <w:rFonts w:hint="eastAsia"/>
                <w:sz w:val="24"/>
              </w:rPr>
              <w:t>五、</w:t>
            </w:r>
            <w:r w:rsidR="008B6B34" w:rsidRPr="005D5771">
              <w:rPr>
                <w:rFonts w:hint="eastAsia"/>
                <w:sz w:val="24"/>
              </w:rPr>
              <w:t>企业排污许可证执行情况</w:t>
            </w:r>
          </w:p>
          <w:p w14:paraId="5B2CDF2B" w14:textId="77777777" w:rsidR="008B6B34" w:rsidRPr="005D5771" w:rsidRDefault="008B6B34" w:rsidP="008B6B34">
            <w:pPr>
              <w:adjustRightInd w:val="0"/>
              <w:snapToGrid w:val="0"/>
              <w:spacing w:line="360" w:lineRule="auto"/>
              <w:ind w:firstLineChars="200" w:firstLine="480"/>
              <w:jc w:val="left"/>
              <w:rPr>
                <w:sz w:val="24"/>
              </w:rPr>
            </w:pPr>
            <w:r w:rsidRPr="005D5771">
              <w:rPr>
                <w:rFonts w:hint="eastAsia"/>
                <w:sz w:val="24"/>
              </w:rPr>
              <w:t>企业已经申领排污许可证，证书编号</w:t>
            </w:r>
            <w:r w:rsidR="008345B1" w:rsidRPr="005D5771">
              <w:rPr>
                <w:rFonts w:hint="eastAsia"/>
                <w:sz w:val="24"/>
              </w:rPr>
              <w:t>913206915884893604001C</w:t>
            </w:r>
            <w:r w:rsidRPr="005D5771">
              <w:rPr>
                <w:rFonts w:hint="eastAsia"/>
                <w:sz w:val="24"/>
              </w:rPr>
              <w:t>，企业设有</w:t>
            </w:r>
            <w:r w:rsidR="008345B1" w:rsidRPr="005D5771">
              <w:rPr>
                <w:rFonts w:hint="eastAsia"/>
                <w:sz w:val="24"/>
              </w:rPr>
              <w:t>四</w:t>
            </w:r>
            <w:r w:rsidRPr="005D5771">
              <w:rPr>
                <w:rFonts w:hint="eastAsia"/>
                <w:sz w:val="24"/>
              </w:rPr>
              <w:t>个废气排放口，</w:t>
            </w:r>
            <w:r w:rsidR="008345B1" w:rsidRPr="005D5771">
              <w:rPr>
                <w:rFonts w:hint="eastAsia"/>
                <w:sz w:val="24"/>
              </w:rPr>
              <w:t>均为</w:t>
            </w:r>
            <w:r w:rsidRPr="005D5771">
              <w:rPr>
                <w:rFonts w:hint="eastAsia"/>
                <w:sz w:val="24"/>
              </w:rPr>
              <w:t>一般排放口；全厂</w:t>
            </w:r>
            <w:r w:rsidR="008345B1" w:rsidRPr="005D5771">
              <w:rPr>
                <w:rFonts w:hint="eastAsia"/>
                <w:sz w:val="24"/>
              </w:rPr>
              <w:t>设置循环冷却系统</w:t>
            </w:r>
            <w:r w:rsidRPr="005D5771">
              <w:rPr>
                <w:rFonts w:hint="eastAsia"/>
                <w:sz w:val="24"/>
              </w:rPr>
              <w:t>废水排口一个，为</w:t>
            </w:r>
            <w:r w:rsidR="008345B1" w:rsidRPr="005D5771">
              <w:rPr>
                <w:rFonts w:hint="eastAsia"/>
                <w:sz w:val="24"/>
              </w:rPr>
              <w:t>一般</w:t>
            </w:r>
            <w:r w:rsidRPr="005D5771">
              <w:rPr>
                <w:rFonts w:hint="eastAsia"/>
                <w:sz w:val="24"/>
              </w:rPr>
              <w:t>排放口，</w:t>
            </w:r>
            <w:r w:rsidR="008345B1" w:rsidRPr="005D5771">
              <w:rPr>
                <w:rFonts w:hint="eastAsia"/>
                <w:sz w:val="24"/>
              </w:rPr>
              <w:t>车间</w:t>
            </w:r>
            <w:r w:rsidR="0014579E" w:rsidRPr="005D5771">
              <w:rPr>
                <w:rFonts w:hint="eastAsia"/>
                <w:sz w:val="24"/>
              </w:rPr>
              <w:t>废水依托</w:t>
            </w:r>
            <w:proofErr w:type="gramStart"/>
            <w:r w:rsidR="0014579E" w:rsidRPr="005D5771">
              <w:rPr>
                <w:rFonts w:hint="eastAsia"/>
                <w:sz w:val="24"/>
              </w:rPr>
              <w:t>宝泰菱公司</w:t>
            </w:r>
            <w:proofErr w:type="gramEnd"/>
            <w:r w:rsidR="0014579E" w:rsidRPr="005D5771">
              <w:rPr>
                <w:rFonts w:hint="eastAsia"/>
                <w:sz w:val="24"/>
              </w:rPr>
              <w:t>废水排口，属于主要排放口，由于企业废水排放总量在</w:t>
            </w:r>
            <w:proofErr w:type="gramStart"/>
            <w:r w:rsidR="0014579E" w:rsidRPr="005D5771">
              <w:rPr>
                <w:rFonts w:hint="eastAsia"/>
                <w:sz w:val="24"/>
              </w:rPr>
              <w:t>宝泰菱公司</w:t>
            </w:r>
            <w:proofErr w:type="gramEnd"/>
            <w:r w:rsidR="0014579E" w:rsidRPr="005D5771">
              <w:rPr>
                <w:rFonts w:hint="eastAsia"/>
                <w:sz w:val="24"/>
              </w:rPr>
              <w:t>现有许可总量内平衡，未许可排放总量，</w:t>
            </w:r>
            <w:r w:rsidRPr="005D5771">
              <w:rPr>
                <w:rFonts w:hint="eastAsia"/>
                <w:sz w:val="24"/>
              </w:rPr>
              <w:t>企业排</w:t>
            </w:r>
            <w:proofErr w:type="gramStart"/>
            <w:r w:rsidRPr="005D5771">
              <w:rPr>
                <w:rFonts w:hint="eastAsia"/>
                <w:sz w:val="24"/>
              </w:rPr>
              <w:t>口信息</w:t>
            </w:r>
            <w:proofErr w:type="gramEnd"/>
            <w:r w:rsidRPr="005D5771">
              <w:rPr>
                <w:rFonts w:hint="eastAsia"/>
                <w:sz w:val="24"/>
              </w:rPr>
              <w:t>情况见表</w:t>
            </w:r>
            <w:r w:rsidRPr="005D5771">
              <w:rPr>
                <w:sz w:val="24"/>
              </w:rPr>
              <w:t>2-</w:t>
            </w:r>
            <w:r w:rsidR="001613BA" w:rsidRPr="005D5771">
              <w:rPr>
                <w:rFonts w:hint="eastAsia"/>
                <w:sz w:val="24"/>
              </w:rPr>
              <w:t>2</w:t>
            </w:r>
            <w:r w:rsidR="00F518B3" w:rsidRPr="005D5771">
              <w:rPr>
                <w:rFonts w:hint="eastAsia"/>
                <w:sz w:val="24"/>
              </w:rPr>
              <w:t>3</w:t>
            </w:r>
            <w:r w:rsidRPr="005D5771">
              <w:rPr>
                <w:rFonts w:hint="eastAsia"/>
                <w:sz w:val="24"/>
              </w:rPr>
              <w:t>。</w:t>
            </w:r>
          </w:p>
          <w:p w14:paraId="637A5161" w14:textId="77777777" w:rsidR="008B6B34" w:rsidRPr="005D5771" w:rsidRDefault="008B6B34" w:rsidP="008B6B34">
            <w:pPr>
              <w:jc w:val="center"/>
              <w:rPr>
                <w:rFonts w:ascii="黑体" w:eastAsia="黑体" w:hAnsi="黑体"/>
                <w:bCs/>
                <w:sz w:val="24"/>
              </w:rPr>
            </w:pPr>
            <w:r w:rsidRPr="005D5771">
              <w:rPr>
                <w:rFonts w:ascii="黑体" w:eastAsia="黑体" w:hAnsi="黑体" w:hint="eastAsia"/>
                <w:bCs/>
                <w:sz w:val="24"/>
              </w:rPr>
              <w:t>表2-</w:t>
            </w:r>
            <w:r w:rsidR="001613BA" w:rsidRPr="005D5771">
              <w:rPr>
                <w:rFonts w:ascii="黑体" w:eastAsia="黑体" w:hAnsi="黑体" w:hint="eastAsia"/>
                <w:bCs/>
                <w:sz w:val="24"/>
              </w:rPr>
              <w:t>2</w:t>
            </w:r>
            <w:r w:rsidR="00F518B3" w:rsidRPr="005D5771">
              <w:rPr>
                <w:rFonts w:ascii="黑体" w:eastAsia="黑体" w:hAnsi="黑体" w:hint="eastAsia"/>
                <w:bCs/>
                <w:sz w:val="24"/>
              </w:rPr>
              <w:t>3</w:t>
            </w:r>
            <w:r w:rsidRPr="005D5771">
              <w:rPr>
                <w:rFonts w:ascii="黑体" w:eastAsia="黑体" w:hAnsi="黑体" w:hint="eastAsia"/>
                <w:bCs/>
                <w:sz w:val="24"/>
              </w:rPr>
              <w:t xml:space="preserve">  企业排</w:t>
            </w:r>
            <w:proofErr w:type="gramStart"/>
            <w:r w:rsidRPr="005D5771">
              <w:rPr>
                <w:rFonts w:ascii="黑体" w:eastAsia="黑体" w:hAnsi="黑体" w:hint="eastAsia"/>
                <w:bCs/>
                <w:sz w:val="24"/>
              </w:rPr>
              <w:t>口信息</w:t>
            </w:r>
            <w:proofErr w:type="gramEnd"/>
            <w:r w:rsidRPr="005D5771">
              <w:rPr>
                <w:rFonts w:ascii="黑体" w:eastAsia="黑体" w:hAnsi="黑体" w:hint="eastAsia"/>
                <w:bCs/>
                <w:sz w:val="24"/>
              </w:rPr>
              <w:t>情况表</w:t>
            </w:r>
          </w:p>
          <w:tbl>
            <w:tblPr>
              <w:tblW w:w="4822" w:type="pct"/>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026"/>
              <w:gridCol w:w="1277"/>
              <w:gridCol w:w="1232"/>
              <w:gridCol w:w="1133"/>
              <w:gridCol w:w="1071"/>
              <w:gridCol w:w="2376"/>
            </w:tblGrid>
            <w:tr w:rsidR="005D5771" w:rsidRPr="005D5771" w14:paraId="51925F16" w14:textId="77777777" w:rsidTr="001613BA">
              <w:trPr>
                <w:trHeight w:val="20"/>
                <w:jc w:val="center"/>
              </w:trPr>
              <w:tc>
                <w:tcPr>
                  <w:tcW w:w="632" w:type="pct"/>
                  <w:vAlign w:val="center"/>
                  <w:hideMark/>
                </w:tcPr>
                <w:p w14:paraId="6690F17E" w14:textId="77777777" w:rsidR="008B6B34" w:rsidRPr="005D5771" w:rsidRDefault="008B6B34">
                  <w:pPr>
                    <w:jc w:val="center"/>
                    <w:rPr>
                      <w:sz w:val="15"/>
                      <w:szCs w:val="15"/>
                    </w:rPr>
                  </w:pPr>
                  <w:r w:rsidRPr="005D5771">
                    <w:rPr>
                      <w:rFonts w:hint="eastAsia"/>
                      <w:sz w:val="15"/>
                      <w:szCs w:val="15"/>
                    </w:rPr>
                    <w:t>排口编号</w:t>
                  </w:r>
                </w:p>
              </w:tc>
              <w:tc>
                <w:tcPr>
                  <w:tcW w:w="787" w:type="pct"/>
                  <w:vAlign w:val="center"/>
                  <w:hideMark/>
                </w:tcPr>
                <w:p w14:paraId="618D6742" w14:textId="77777777" w:rsidR="008B6B34" w:rsidRPr="005D5771" w:rsidRDefault="008B6B34">
                  <w:pPr>
                    <w:jc w:val="center"/>
                    <w:rPr>
                      <w:sz w:val="15"/>
                      <w:szCs w:val="15"/>
                    </w:rPr>
                  </w:pPr>
                  <w:r w:rsidRPr="005D5771">
                    <w:rPr>
                      <w:rFonts w:hint="eastAsia"/>
                      <w:sz w:val="15"/>
                      <w:szCs w:val="15"/>
                    </w:rPr>
                    <w:t>污染物种类</w:t>
                  </w:r>
                </w:p>
              </w:tc>
              <w:tc>
                <w:tcPr>
                  <w:tcW w:w="759" w:type="pct"/>
                  <w:vAlign w:val="center"/>
                  <w:hideMark/>
                </w:tcPr>
                <w:p w14:paraId="08BF2BD1" w14:textId="77777777" w:rsidR="008B6B34" w:rsidRPr="005D5771" w:rsidRDefault="008B6B34">
                  <w:pPr>
                    <w:jc w:val="center"/>
                    <w:rPr>
                      <w:sz w:val="15"/>
                      <w:szCs w:val="15"/>
                    </w:rPr>
                  </w:pPr>
                  <w:r w:rsidRPr="005D5771">
                    <w:rPr>
                      <w:rFonts w:hint="eastAsia"/>
                      <w:sz w:val="15"/>
                      <w:szCs w:val="15"/>
                    </w:rPr>
                    <w:t>许可排放浓度（</w:t>
                  </w:r>
                  <w:r w:rsidRPr="005D5771">
                    <w:rPr>
                      <w:sz w:val="15"/>
                      <w:szCs w:val="15"/>
                    </w:rPr>
                    <w:t>mg/m3</w:t>
                  </w:r>
                  <w:r w:rsidRPr="005D5771">
                    <w:rPr>
                      <w:rFonts w:hint="eastAsia"/>
                      <w:sz w:val="15"/>
                      <w:szCs w:val="15"/>
                    </w:rPr>
                    <w:t>）</w:t>
                  </w:r>
                </w:p>
              </w:tc>
              <w:tc>
                <w:tcPr>
                  <w:tcW w:w="698" w:type="pct"/>
                  <w:vAlign w:val="center"/>
                  <w:hideMark/>
                </w:tcPr>
                <w:p w14:paraId="2900A66D" w14:textId="77777777" w:rsidR="008B6B34" w:rsidRPr="005D5771" w:rsidRDefault="008B6B34">
                  <w:pPr>
                    <w:jc w:val="center"/>
                    <w:rPr>
                      <w:sz w:val="15"/>
                      <w:szCs w:val="15"/>
                    </w:rPr>
                  </w:pPr>
                  <w:r w:rsidRPr="005D5771">
                    <w:rPr>
                      <w:rFonts w:hint="eastAsia"/>
                      <w:sz w:val="15"/>
                      <w:szCs w:val="15"/>
                    </w:rPr>
                    <w:t>许可排放量（</w:t>
                  </w:r>
                  <w:r w:rsidRPr="005D5771">
                    <w:rPr>
                      <w:sz w:val="15"/>
                      <w:szCs w:val="15"/>
                    </w:rPr>
                    <w:t>t/a</w:t>
                  </w:r>
                  <w:r w:rsidRPr="005D5771">
                    <w:rPr>
                      <w:rFonts w:hint="eastAsia"/>
                      <w:sz w:val="15"/>
                      <w:szCs w:val="15"/>
                    </w:rPr>
                    <w:t>）</w:t>
                  </w:r>
                </w:p>
              </w:tc>
              <w:tc>
                <w:tcPr>
                  <w:tcW w:w="660" w:type="pct"/>
                  <w:vAlign w:val="center"/>
                  <w:hideMark/>
                </w:tcPr>
                <w:p w14:paraId="18FD719A" w14:textId="77777777" w:rsidR="008B6B34" w:rsidRPr="005D5771" w:rsidRDefault="008B6B34">
                  <w:pPr>
                    <w:jc w:val="center"/>
                    <w:rPr>
                      <w:sz w:val="15"/>
                      <w:szCs w:val="15"/>
                    </w:rPr>
                  </w:pPr>
                  <w:r w:rsidRPr="005D5771">
                    <w:rPr>
                      <w:rFonts w:hint="eastAsia"/>
                      <w:sz w:val="15"/>
                      <w:szCs w:val="15"/>
                    </w:rPr>
                    <w:t>排</w:t>
                  </w:r>
                  <w:proofErr w:type="gramStart"/>
                  <w:r w:rsidRPr="005D5771">
                    <w:rPr>
                      <w:rFonts w:hint="eastAsia"/>
                      <w:sz w:val="15"/>
                      <w:szCs w:val="15"/>
                    </w:rPr>
                    <w:t>口类型</w:t>
                  </w:r>
                  <w:proofErr w:type="gramEnd"/>
                </w:p>
              </w:tc>
              <w:tc>
                <w:tcPr>
                  <w:tcW w:w="1464" w:type="pct"/>
                  <w:vAlign w:val="center"/>
                  <w:hideMark/>
                </w:tcPr>
                <w:p w14:paraId="4DFBD7CB" w14:textId="77777777" w:rsidR="008B6B34" w:rsidRPr="005D5771" w:rsidRDefault="008B6B34">
                  <w:pPr>
                    <w:jc w:val="center"/>
                    <w:rPr>
                      <w:sz w:val="15"/>
                      <w:szCs w:val="15"/>
                    </w:rPr>
                  </w:pPr>
                  <w:r w:rsidRPr="005D5771">
                    <w:rPr>
                      <w:rFonts w:hint="eastAsia"/>
                      <w:sz w:val="15"/>
                      <w:szCs w:val="15"/>
                    </w:rPr>
                    <w:t>标准来源</w:t>
                  </w:r>
                </w:p>
              </w:tc>
            </w:tr>
            <w:tr w:rsidR="005D5771" w:rsidRPr="005D5771" w14:paraId="3127B89E" w14:textId="77777777" w:rsidTr="001613BA">
              <w:trPr>
                <w:trHeight w:val="20"/>
                <w:jc w:val="center"/>
              </w:trPr>
              <w:tc>
                <w:tcPr>
                  <w:tcW w:w="632" w:type="pct"/>
                  <w:vMerge w:val="restart"/>
                  <w:vAlign w:val="center"/>
                  <w:hideMark/>
                </w:tcPr>
                <w:p w14:paraId="7756AEBF" w14:textId="77777777" w:rsidR="001613BA" w:rsidRPr="005D5771" w:rsidRDefault="001613BA" w:rsidP="001613BA">
                  <w:pPr>
                    <w:jc w:val="center"/>
                    <w:rPr>
                      <w:sz w:val="15"/>
                      <w:szCs w:val="15"/>
                    </w:rPr>
                  </w:pPr>
                  <w:r w:rsidRPr="005D5771">
                    <w:rPr>
                      <w:sz w:val="15"/>
                      <w:szCs w:val="15"/>
                    </w:rPr>
                    <w:t>DA00</w:t>
                  </w:r>
                  <w:r w:rsidRPr="005D5771">
                    <w:rPr>
                      <w:rFonts w:hint="eastAsia"/>
                      <w:sz w:val="15"/>
                      <w:szCs w:val="15"/>
                    </w:rPr>
                    <w:t>1</w:t>
                  </w:r>
                </w:p>
              </w:tc>
              <w:tc>
                <w:tcPr>
                  <w:tcW w:w="787" w:type="pct"/>
                  <w:vAlign w:val="center"/>
                  <w:hideMark/>
                </w:tcPr>
                <w:p w14:paraId="537ADAD5" w14:textId="77777777" w:rsidR="001613BA" w:rsidRPr="005D5771" w:rsidRDefault="001613BA">
                  <w:pPr>
                    <w:jc w:val="center"/>
                    <w:rPr>
                      <w:sz w:val="15"/>
                      <w:szCs w:val="15"/>
                    </w:rPr>
                  </w:pPr>
                  <w:r w:rsidRPr="005D5771">
                    <w:rPr>
                      <w:rFonts w:hint="eastAsia"/>
                      <w:sz w:val="15"/>
                      <w:szCs w:val="15"/>
                    </w:rPr>
                    <w:t>颗粒物</w:t>
                  </w:r>
                </w:p>
              </w:tc>
              <w:tc>
                <w:tcPr>
                  <w:tcW w:w="759" w:type="pct"/>
                  <w:vAlign w:val="center"/>
                  <w:hideMark/>
                </w:tcPr>
                <w:p w14:paraId="2B2A0A8D" w14:textId="77777777" w:rsidR="001613BA" w:rsidRPr="005D5771" w:rsidRDefault="001613BA">
                  <w:pPr>
                    <w:jc w:val="center"/>
                    <w:rPr>
                      <w:sz w:val="15"/>
                      <w:szCs w:val="15"/>
                    </w:rPr>
                  </w:pPr>
                  <w:r w:rsidRPr="005D5771">
                    <w:rPr>
                      <w:rFonts w:hint="eastAsia"/>
                      <w:sz w:val="15"/>
                      <w:szCs w:val="15"/>
                    </w:rPr>
                    <w:t>20</w:t>
                  </w:r>
                </w:p>
              </w:tc>
              <w:tc>
                <w:tcPr>
                  <w:tcW w:w="698" w:type="pct"/>
                  <w:vAlign w:val="center"/>
                  <w:hideMark/>
                </w:tcPr>
                <w:p w14:paraId="06E38FA7" w14:textId="77777777" w:rsidR="001613BA" w:rsidRPr="005D5771" w:rsidRDefault="001613BA">
                  <w:pPr>
                    <w:jc w:val="center"/>
                    <w:rPr>
                      <w:sz w:val="15"/>
                      <w:szCs w:val="15"/>
                    </w:rPr>
                  </w:pPr>
                  <w:r w:rsidRPr="005D5771">
                    <w:rPr>
                      <w:sz w:val="15"/>
                      <w:szCs w:val="15"/>
                    </w:rPr>
                    <w:t>/</w:t>
                  </w:r>
                </w:p>
              </w:tc>
              <w:tc>
                <w:tcPr>
                  <w:tcW w:w="660" w:type="pct"/>
                  <w:vMerge w:val="restart"/>
                  <w:vAlign w:val="center"/>
                  <w:hideMark/>
                </w:tcPr>
                <w:p w14:paraId="630AB7A2" w14:textId="77777777" w:rsidR="001613BA" w:rsidRPr="005D5771" w:rsidRDefault="001613BA">
                  <w:pPr>
                    <w:jc w:val="center"/>
                    <w:rPr>
                      <w:sz w:val="15"/>
                      <w:szCs w:val="15"/>
                    </w:rPr>
                  </w:pPr>
                  <w:r w:rsidRPr="005D5771">
                    <w:rPr>
                      <w:rFonts w:hint="eastAsia"/>
                      <w:sz w:val="15"/>
                      <w:szCs w:val="15"/>
                    </w:rPr>
                    <w:t>一般排放口</w:t>
                  </w:r>
                </w:p>
              </w:tc>
              <w:tc>
                <w:tcPr>
                  <w:tcW w:w="1464" w:type="pct"/>
                  <w:vMerge w:val="restart"/>
                  <w:vAlign w:val="center"/>
                  <w:hideMark/>
                </w:tcPr>
                <w:p w14:paraId="2D33A402" w14:textId="77777777" w:rsidR="001613BA" w:rsidRPr="005D5771" w:rsidRDefault="001613BA">
                  <w:pPr>
                    <w:jc w:val="center"/>
                    <w:rPr>
                      <w:sz w:val="15"/>
                      <w:szCs w:val="15"/>
                    </w:rPr>
                  </w:pPr>
                  <w:r w:rsidRPr="005D5771">
                    <w:rPr>
                      <w:rFonts w:hint="eastAsia"/>
                      <w:sz w:val="15"/>
                      <w:szCs w:val="15"/>
                    </w:rPr>
                    <w:t>《合成树脂工业污染物排放标准》（</w:t>
                  </w:r>
                  <w:r w:rsidRPr="005D5771">
                    <w:rPr>
                      <w:sz w:val="15"/>
                      <w:szCs w:val="15"/>
                    </w:rPr>
                    <w:t>GB31572-2015</w:t>
                  </w:r>
                  <w:r w:rsidRPr="005D5771">
                    <w:rPr>
                      <w:rFonts w:hint="eastAsia"/>
                      <w:sz w:val="15"/>
                      <w:szCs w:val="15"/>
                    </w:rPr>
                    <w:t>）</w:t>
                  </w:r>
                </w:p>
              </w:tc>
            </w:tr>
            <w:tr w:rsidR="005D5771" w:rsidRPr="005D5771" w14:paraId="06ADAA4E" w14:textId="77777777" w:rsidTr="001613BA">
              <w:trPr>
                <w:trHeight w:val="20"/>
                <w:jc w:val="center"/>
              </w:trPr>
              <w:tc>
                <w:tcPr>
                  <w:tcW w:w="632" w:type="pct"/>
                  <w:vMerge/>
                  <w:vAlign w:val="center"/>
                  <w:hideMark/>
                </w:tcPr>
                <w:p w14:paraId="5BE261B5" w14:textId="77777777" w:rsidR="001613BA" w:rsidRPr="005D5771" w:rsidRDefault="001613BA" w:rsidP="001613BA">
                  <w:pPr>
                    <w:jc w:val="center"/>
                    <w:rPr>
                      <w:sz w:val="15"/>
                      <w:szCs w:val="15"/>
                    </w:rPr>
                  </w:pPr>
                </w:p>
              </w:tc>
              <w:tc>
                <w:tcPr>
                  <w:tcW w:w="787" w:type="pct"/>
                  <w:vAlign w:val="center"/>
                  <w:hideMark/>
                </w:tcPr>
                <w:p w14:paraId="16CB5491" w14:textId="77777777" w:rsidR="001613BA" w:rsidRPr="005D5771" w:rsidRDefault="001613BA">
                  <w:pPr>
                    <w:jc w:val="center"/>
                    <w:rPr>
                      <w:sz w:val="15"/>
                      <w:szCs w:val="15"/>
                    </w:rPr>
                  </w:pPr>
                  <w:r w:rsidRPr="005D5771">
                    <w:rPr>
                      <w:rFonts w:hint="eastAsia"/>
                      <w:sz w:val="15"/>
                      <w:szCs w:val="15"/>
                    </w:rPr>
                    <w:t>非甲烷总烃</w:t>
                  </w:r>
                </w:p>
              </w:tc>
              <w:tc>
                <w:tcPr>
                  <w:tcW w:w="759" w:type="pct"/>
                  <w:vAlign w:val="center"/>
                  <w:hideMark/>
                </w:tcPr>
                <w:p w14:paraId="1178032A" w14:textId="77777777" w:rsidR="001613BA" w:rsidRPr="005D5771" w:rsidRDefault="001613BA">
                  <w:pPr>
                    <w:jc w:val="center"/>
                    <w:rPr>
                      <w:sz w:val="15"/>
                      <w:szCs w:val="15"/>
                    </w:rPr>
                  </w:pPr>
                  <w:r w:rsidRPr="005D5771">
                    <w:rPr>
                      <w:rFonts w:hint="eastAsia"/>
                      <w:sz w:val="15"/>
                      <w:szCs w:val="15"/>
                    </w:rPr>
                    <w:t>60</w:t>
                  </w:r>
                </w:p>
              </w:tc>
              <w:tc>
                <w:tcPr>
                  <w:tcW w:w="698" w:type="pct"/>
                  <w:vAlign w:val="center"/>
                  <w:hideMark/>
                </w:tcPr>
                <w:p w14:paraId="441E167C" w14:textId="77777777" w:rsidR="001613BA" w:rsidRPr="005D5771" w:rsidRDefault="001613BA">
                  <w:pPr>
                    <w:jc w:val="center"/>
                    <w:rPr>
                      <w:sz w:val="15"/>
                      <w:szCs w:val="15"/>
                    </w:rPr>
                  </w:pPr>
                </w:p>
              </w:tc>
              <w:tc>
                <w:tcPr>
                  <w:tcW w:w="660" w:type="pct"/>
                  <w:vMerge/>
                  <w:vAlign w:val="center"/>
                  <w:hideMark/>
                </w:tcPr>
                <w:p w14:paraId="51515DAD" w14:textId="77777777" w:rsidR="001613BA" w:rsidRPr="005D5771" w:rsidRDefault="001613BA">
                  <w:pPr>
                    <w:jc w:val="center"/>
                    <w:rPr>
                      <w:sz w:val="15"/>
                      <w:szCs w:val="15"/>
                    </w:rPr>
                  </w:pPr>
                </w:p>
              </w:tc>
              <w:tc>
                <w:tcPr>
                  <w:tcW w:w="1464" w:type="pct"/>
                  <w:vMerge/>
                  <w:vAlign w:val="center"/>
                  <w:hideMark/>
                </w:tcPr>
                <w:p w14:paraId="39838C64" w14:textId="77777777" w:rsidR="001613BA" w:rsidRPr="005D5771" w:rsidRDefault="001613BA">
                  <w:pPr>
                    <w:jc w:val="center"/>
                    <w:rPr>
                      <w:sz w:val="15"/>
                      <w:szCs w:val="15"/>
                    </w:rPr>
                  </w:pPr>
                </w:p>
              </w:tc>
            </w:tr>
            <w:tr w:rsidR="005D5771" w:rsidRPr="005D5771" w14:paraId="2F3D2302" w14:textId="77777777" w:rsidTr="001613BA">
              <w:trPr>
                <w:trHeight w:val="20"/>
                <w:jc w:val="center"/>
              </w:trPr>
              <w:tc>
                <w:tcPr>
                  <w:tcW w:w="632" w:type="pct"/>
                  <w:vMerge/>
                  <w:vAlign w:val="center"/>
                  <w:hideMark/>
                </w:tcPr>
                <w:p w14:paraId="4F6B1ADF" w14:textId="77777777" w:rsidR="001613BA" w:rsidRPr="005D5771" w:rsidRDefault="001613BA" w:rsidP="001613BA">
                  <w:pPr>
                    <w:jc w:val="center"/>
                    <w:rPr>
                      <w:sz w:val="15"/>
                      <w:szCs w:val="15"/>
                    </w:rPr>
                  </w:pPr>
                </w:p>
              </w:tc>
              <w:tc>
                <w:tcPr>
                  <w:tcW w:w="787" w:type="pct"/>
                  <w:vAlign w:val="center"/>
                  <w:hideMark/>
                </w:tcPr>
                <w:p w14:paraId="5AF2C11D" w14:textId="77777777" w:rsidR="001613BA" w:rsidRPr="005D5771" w:rsidRDefault="001613BA">
                  <w:pPr>
                    <w:jc w:val="center"/>
                    <w:rPr>
                      <w:sz w:val="15"/>
                      <w:szCs w:val="15"/>
                    </w:rPr>
                  </w:pPr>
                  <w:r w:rsidRPr="005D5771">
                    <w:rPr>
                      <w:rFonts w:hint="eastAsia"/>
                      <w:sz w:val="15"/>
                      <w:szCs w:val="15"/>
                    </w:rPr>
                    <w:t>硫化氢</w:t>
                  </w:r>
                </w:p>
              </w:tc>
              <w:tc>
                <w:tcPr>
                  <w:tcW w:w="759" w:type="pct"/>
                  <w:vAlign w:val="center"/>
                  <w:hideMark/>
                </w:tcPr>
                <w:p w14:paraId="2DE76927" w14:textId="77777777" w:rsidR="001613BA" w:rsidRPr="005D5771" w:rsidRDefault="001613BA">
                  <w:pPr>
                    <w:jc w:val="center"/>
                    <w:rPr>
                      <w:sz w:val="15"/>
                      <w:szCs w:val="15"/>
                    </w:rPr>
                  </w:pPr>
                  <w:r w:rsidRPr="005D5771">
                    <w:rPr>
                      <w:rFonts w:hint="eastAsia"/>
                      <w:sz w:val="15"/>
                      <w:szCs w:val="15"/>
                    </w:rPr>
                    <w:t>5</w:t>
                  </w:r>
                </w:p>
              </w:tc>
              <w:tc>
                <w:tcPr>
                  <w:tcW w:w="698" w:type="pct"/>
                  <w:vAlign w:val="center"/>
                  <w:hideMark/>
                </w:tcPr>
                <w:p w14:paraId="21B9BB10" w14:textId="77777777" w:rsidR="001613BA" w:rsidRPr="005D5771" w:rsidRDefault="001613BA">
                  <w:pPr>
                    <w:jc w:val="center"/>
                    <w:rPr>
                      <w:sz w:val="15"/>
                      <w:szCs w:val="15"/>
                    </w:rPr>
                  </w:pPr>
                </w:p>
              </w:tc>
              <w:tc>
                <w:tcPr>
                  <w:tcW w:w="660" w:type="pct"/>
                  <w:vMerge/>
                  <w:vAlign w:val="center"/>
                  <w:hideMark/>
                </w:tcPr>
                <w:p w14:paraId="6D4A09A2" w14:textId="77777777" w:rsidR="001613BA" w:rsidRPr="005D5771" w:rsidRDefault="001613BA">
                  <w:pPr>
                    <w:jc w:val="center"/>
                    <w:rPr>
                      <w:sz w:val="15"/>
                      <w:szCs w:val="15"/>
                    </w:rPr>
                  </w:pPr>
                </w:p>
              </w:tc>
              <w:tc>
                <w:tcPr>
                  <w:tcW w:w="1464" w:type="pct"/>
                  <w:vMerge/>
                  <w:vAlign w:val="center"/>
                  <w:hideMark/>
                </w:tcPr>
                <w:p w14:paraId="4C608E3A" w14:textId="77777777" w:rsidR="001613BA" w:rsidRPr="005D5771" w:rsidRDefault="001613BA">
                  <w:pPr>
                    <w:jc w:val="center"/>
                    <w:rPr>
                      <w:sz w:val="15"/>
                      <w:szCs w:val="15"/>
                    </w:rPr>
                  </w:pPr>
                </w:p>
              </w:tc>
            </w:tr>
            <w:tr w:rsidR="005D5771" w:rsidRPr="005D5771" w14:paraId="009BFB35" w14:textId="77777777" w:rsidTr="001613BA">
              <w:trPr>
                <w:trHeight w:val="20"/>
                <w:jc w:val="center"/>
              </w:trPr>
              <w:tc>
                <w:tcPr>
                  <w:tcW w:w="632" w:type="pct"/>
                  <w:vMerge/>
                  <w:vAlign w:val="center"/>
                  <w:hideMark/>
                </w:tcPr>
                <w:p w14:paraId="5774D8B2" w14:textId="77777777" w:rsidR="001613BA" w:rsidRPr="005D5771" w:rsidRDefault="001613BA" w:rsidP="001613BA">
                  <w:pPr>
                    <w:jc w:val="center"/>
                    <w:rPr>
                      <w:sz w:val="15"/>
                      <w:szCs w:val="15"/>
                    </w:rPr>
                  </w:pPr>
                </w:p>
              </w:tc>
              <w:tc>
                <w:tcPr>
                  <w:tcW w:w="787" w:type="pct"/>
                  <w:vAlign w:val="center"/>
                  <w:hideMark/>
                </w:tcPr>
                <w:p w14:paraId="38A9FDC1" w14:textId="77777777" w:rsidR="001613BA" w:rsidRPr="005D5771" w:rsidRDefault="001613BA">
                  <w:pPr>
                    <w:jc w:val="center"/>
                    <w:rPr>
                      <w:sz w:val="15"/>
                      <w:szCs w:val="15"/>
                    </w:rPr>
                  </w:pPr>
                  <w:r w:rsidRPr="005D5771">
                    <w:rPr>
                      <w:rFonts w:hint="eastAsia"/>
                      <w:sz w:val="15"/>
                      <w:szCs w:val="15"/>
                    </w:rPr>
                    <w:t>二氯苯</w:t>
                  </w:r>
                </w:p>
              </w:tc>
              <w:tc>
                <w:tcPr>
                  <w:tcW w:w="759" w:type="pct"/>
                  <w:vAlign w:val="center"/>
                  <w:hideMark/>
                </w:tcPr>
                <w:p w14:paraId="6C78ADD3" w14:textId="77777777" w:rsidR="001613BA" w:rsidRPr="005D5771" w:rsidRDefault="001613BA">
                  <w:pPr>
                    <w:jc w:val="center"/>
                    <w:rPr>
                      <w:sz w:val="15"/>
                      <w:szCs w:val="15"/>
                    </w:rPr>
                  </w:pPr>
                  <w:r w:rsidRPr="005D5771">
                    <w:rPr>
                      <w:rFonts w:hint="eastAsia"/>
                      <w:sz w:val="15"/>
                      <w:szCs w:val="15"/>
                    </w:rPr>
                    <w:t>20</w:t>
                  </w:r>
                </w:p>
              </w:tc>
              <w:tc>
                <w:tcPr>
                  <w:tcW w:w="698" w:type="pct"/>
                  <w:vAlign w:val="center"/>
                  <w:hideMark/>
                </w:tcPr>
                <w:p w14:paraId="6CB17A40" w14:textId="77777777" w:rsidR="001613BA" w:rsidRPr="005D5771" w:rsidRDefault="001613BA">
                  <w:pPr>
                    <w:jc w:val="center"/>
                    <w:rPr>
                      <w:sz w:val="15"/>
                      <w:szCs w:val="15"/>
                    </w:rPr>
                  </w:pPr>
                </w:p>
              </w:tc>
              <w:tc>
                <w:tcPr>
                  <w:tcW w:w="660" w:type="pct"/>
                  <w:vMerge/>
                  <w:vAlign w:val="center"/>
                  <w:hideMark/>
                </w:tcPr>
                <w:p w14:paraId="6FABDA2A" w14:textId="77777777" w:rsidR="001613BA" w:rsidRPr="005D5771" w:rsidRDefault="001613BA">
                  <w:pPr>
                    <w:jc w:val="center"/>
                    <w:rPr>
                      <w:sz w:val="15"/>
                      <w:szCs w:val="15"/>
                    </w:rPr>
                  </w:pPr>
                </w:p>
              </w:tc>
              <w:tc>
                <w:tcPr>
                  <w:tcW w:w="1464" w:type="pct"/>
                  <w:vMerge/>
                  <w:vAlign w:val="center"/>
                  <w:hideMark/>
                </w:tcPr>
                <w:p w14:paraId="2EDD7345" w14:textId="77777777" w:rsidR="001613BA" w:rsidRPr="005D5771" w:rsidRDefault="001613BA">
                  <w:pPr>
                    <w:jc w:val="center"/>
                    <w:rPr>
                      <w:sz w:val="15"/>
                      <w:szCs w:val="15"/>
                    </w:rPr>
                  </w:pPr>
                </w:p>
              </w:tc>
            </w:tr>
            <w:tr w:rsidR="005D5771" w:rsidRPr="005D5771" w14:paraId="6ADD0E07" w14:textId="77777777" w:rsidTr="001613BA">
              <w:trPr>
                <w:trHeight w:val="20"/>
                <w:jc w:val="center"/>
              </w:trPr>
              <w:tc>
                <w:tcPr>
                  <w:tcW w:w="632" w:type="pct"/>
                  <w:vMerge w:val="restart"/>
                  <w:vAlign w:val="center"/>
                  <w:hideMark/>
                </w:tcPr>
                <w:p w14:paraId="7B00CB42" w14:textId="77777777" w:rsidR="008B6B34" w:rsidRPr="005D5771" w:rsidRDefault="008B6B34" w:rsidP="001613BA">
                  <w:pPr>
                    <w:jc w:val="center"/>
                    <w:rPr>
                      <w:sz w:val="15"/>
                      <w:szCs w:val="15"/>
                    </w:rPr>
                  </w:pPr>
                  <w:r w:rsidRPr="005D5771">
                    <w:rPr>
                      <w:sz w:val="15"/>
                      <w:szCs w:val="15"/>
                    </w:rPr>
                    <w:t>DA00</w:t>
                  </w:r>
                  <w:r w:rsidR="001613BA" w:rsidRPr="005D5771">
                    <w:rPr>
                      <w:rFonts w:hint="eastAsia"/>
                      <w:sz w:val="15"/>
                      <w:szCs w:val="15"/>
                    </w:rPr>
                    <w:t>3</w:t>
                  </w:r>
                </w:p>
              </w:tc>
              <w:tc>
                <w:tcPr>
                  <w:tcW w:w="787" w:type="pct"/>
                  <w:vAlign w:val="center"/>
                  <w:hideMark/>
                </w:tcPr>
                <w:p w14:paraId="6882AD38" w14:textId="77777777" w:rsidR="008B6B34" w:rsidRPr="005D5771" w:rsidRDefault="008B6B34">
                  <w:pPr>
                    <w:jc w:val="center"/>
                    <w:rPr>
                      <w:sz w:val="15"/>
                      <w:szCs w:val="15"/>
                    </w:rPr>
                  </w:pPr>
                  <w:r w:rsidRPr="005D5771">
                    <w:rPr>
                      <w:rFonts w:hint="eastAsia"/>
                      <w:sz w:val="15"/>
                      <w:szCs w:val="15"/>
                    </w:rPr>
                    <w:t>甲醛</w:t>
                  </w:r>
                </w:p>
              </w:tc>
              <w:tc>
                <w:tcPr>
                  <w:tcW w:w="759" w:type="pct"/>
                  <w:vAlign w:val="center"/>
                  <w:hideMark/>
                </w:tcPr>
                <w:p w14:paraId="783C27AA" w14:textId="77777777" w:rsidR="008B6B34" w:rsidRPr="005D5771" w:rsidRDefault="001613BA">
                  <w:pPr>
                    <w:jc w:val="center"/>
                    <w:rPr>
                      <w:sz w:val="15"/>
                      <w:szCs w:val="15"/>
                    </w:rPr>
                  </w:pPr>
                  <w:r w:rsidRPr="005D5771">
                    <w:rPr>
                      <w:rFonts w:hint="eastAsia"/>
                      <w:sz w:val="15"/>
                      <w:szCs w:val="15"/>
                    </w:rPr>
                    <w:t>5</w:t>
                  </w:r>
                </w:p>
              </w:tc>
              <w:tc>
                <w:tcPr>
                  <w:tcW w:w="698" w:type="pct"/>
                  <w:vAlign w:val="center"/>
                  <w:hideMark/>
                </w:tcPr>
                <w:p w14:paraId="36CA9B4C" w14:textId="77777777" w:rsidR="008B6B34" w:rsidRPr="005D5771" w:rsidRDefault="008B6B34">
                  <w:pPr>
                    <w:jc w:val="center"/>
                    <w:rPr>
                      <w:sz w:val="15"/>
                      <w:szCs w:val="15"/>
                    </w:rPr>
                  </w:pPr>
                  <w:r w:rsidRPr="005D5771">
                    <w:rPr>
                      <w:sz w:val="15"/>
                      <w:szCs w:val="15"/>
                    </w:rPr>
                    <w:t>/</w:t>
                  </w:r>
                </w:p>
              </w:tc>
              <w:tc>
                <w:tcPr>
                  <w:tcW w:w="660" w:type="pct"/>
                  <w:vMerge w:val="restart"/>
                  <w:vAlign w:val="center"/>
                  <w:hideMark/>
                </w:tcPr>
                <w:p w14:paraId="15B473E0" w14:textId="77777777" w:rsidR="008B6B34" w:rsidRPr="005D5771" w:rsidRDefault="001613BA">
                  <w:pPr>
                    <w:jc w:val="center"/>
                    <w:rPr>
                      <w:sz w:val="15"/>
                      <w:szCs w:val="15"/>
                    </w:rPr>
                  </w:pPr>
                  <w:r w:rsidRPr="005D5771">
                    <w:rPr>
                      <w:rFonts w:hint="eastAsia"/>
                      <w:sz w:val="15"/>
                      <w:szCs w:val="15"/>
                    </w:rPr>
                    <w:t>一般排放口</w:t>
                  </w:r>
                </w:p>
              </w:tc>
              <w:tc>
                <w:tcPr>
                  <w:tcW w:w="1464" w:type="pct"/>
                  <w:vMerge w:val="restart"/>
                  <w:vAlign w:val="center"/>
                  <w:hideMark/>
                </w:tcPr>
                <w:p w14:paraId="46CE13DE" w14:textId="77777777" w:rsidR="008B6B34" w:rsidRPr="005D5771" w:rsidRDefault="001613BA">
                  <w:pPr>
                    <w:jc w:val="center"/>
                    <w:rPr>
                      <w:sz w:val="15"/>
                      <w:szCs w:val="15"/>
                    </w:rPr>
                  </w:pPr>
                  <w:r w:rsidRPr="005D5771">
                    <w:rPr>
                      <w:rFonts w:hint="eastAsia"/>
                      <w:sz w:val="15"/>
                      <w:szCs w:val="15"/>
                    </w:rPr>
                    <w:t>《合成树脂工业污染物排放标准》（</w:t>
                  </w:r>
                  <w:r w:rsidRPr="005D5771">
                    <w:rPr>
                      <w:sz w:val="15"/>
                      <w:szCs w:val="15"/>
                    </w:rPr>
                    <w:t>GB31572-2015</w:t>
                  </w:r>
                  <w:r w:rsidRPr="005D5771">
                    <w:rPr>
                      <w:rFonts w:hint="eastAsia"/>
                      <w:sz w:val="15"/>
                      <w:szCs w:val="15"/>
                    </w:rPr>
                    <w:t>）</w:t>
                  </w:r>
                </w:p>
              </w:tc>
            </w:tr>
            <w:tr w:rsidR="005D5771" w:rsidRPr="005D5771" w14:paraId="71849EC8" w14:textId="77777777" w:rsidTr="001613BA">
              <w:trPr>
                <w:trHeight w:val="20"/>
                <w:jc w:val="center"/>
              </w:trPr>
              <w:tc>
                <w:tcPr>
                  <w:tcW w:w="0" w:type="auto"/>
                  <w:vMerge/>
                  <w:vAlign w:val="center"/>
                  <w:hideMark/>
                </w:tcPr>
                <w:p w14:paraId="3D700F57" w14:textId="77777777" w:rsidR="008B6B34" w:rsidRPr="005D5771" w:rsidRDefault="008B6B34">
                  <w:pPr>
                    <w:widowControl/>
                    <w:jc w:val="left"/>
                    <w:rPr>
                      <w:sz w:val="15"/>
                      <w:szCs w:val="15"/>
                    </w:rPr>
                  </w:pPr>
                </w:p>
              </w:tc>
              <w:tc>
                <w:tcPr>
                  <w:tcW w:w="787" w:type="pct"/>
                  <w:vAlign w:val="center"/>
                  <w:hideMark/>
                </w:tcPr>
                <w:p w14:paraId="0F094C8F" w14:textId="77777777" w:rsidR="008B6B34" w:rsidRPr="005D5771" w:rsidRDefault="001613BA">
                  <w:pPr>
                    <w:jc w:val="center"/>
                    <w:rPr>
                      <w:sz w:val="15"/>
                      <w:szCs w:val="15"/>
                    </w:rPr>
                  </w:pPr>
                  <w:r w:rsidRPr="005D5771">
                    <w:rPr>
                      <w:rFonts w:hint="eastAsia"/>
                      <w:sz w:val="15"/>
                      <w:szCs w:val="15"/>
                    </w:rPr>
                    <w:t>非甲烷总烃</w:t>
                  </w:r>
                </w:p>
              </w:tc>
              <w:tc>
                <w:tcPr>
                  <w:tcW w:w="759" w:type="pct"/>
                  <w:vAlign w:val="center"/>
                  <w:hideMark/>
                </w:tcPr>
                <w:p w14:paraId="72CAB627" w14:textId="77777777" w:rsidR="008B6B34" w:rsidRPr="005D5771" w:rsidRDefault="008445CC">
                  <w:pPr>
                    <w:jc w:val="center"/>
                    <w:rPr>
                      <w:sz w:val="15"/>
                      <w:szCs w:val="15"/>
                    </w:rPr>
                  </w:pPr>
                  <w:r w:rsidRPr="005D5771">
                    <w:rPr>
                      <w:rFonts w:hint="eastAsia"/>
                      <w:sz w:val="15"/>
                      <w:szCs w:val="15"/>
                    </w:rPr>
                    <w:t>60</w:t>
                  </w:r>
                </w:p>
              </w:tc>
              <w:tc>
                <w:tcPr>
                  <w:tcW w:w="698" w:type="pct"/>
                  <w:vAlign w:val="center"/>
                  <w:hideMark/>
                </w:tcPr>
                <w:p w14:paraId="65BAFCD0" w14:textId="77777777" w:rsidR="008B6B34" w:rsidRPr="005D5771" w:rsidRDefault="008B6B34">
                  <w:pPr>
                    <w:jc w:val="center"/>
                    <w:rPr>
                      <w:sz w:val="15"/>
                      <w:szCs w:val="15"/>
                    </w:rPr>
                  </w:pPr>
                  <w:r w:rsidRPr="005D5771">
                    <w:rPr>
                      <w:sz w:val="15"/>
                      <w:szCs w:val="15"/>
                    </w:rPr>
                    <w:t>/</w:t>
                  </w:r>
                </w:p>
              </w:tc>
              <w:tc>
                <w:tcPr>
                  <w:tcW w:w="0" w:type="auto"/>
                  <w:vMerge/>
                  <w:vAlign w:val="center"/>
                  <w:hideMark/>
                </w:tcPr>
                <w:p w14:paraId="5181A123" w14:textId="77777777" w:rsidR="008B6B34" w:rsidRPr="005D5771" w:rsidRDefault="008B6B34">
                  <w:pPr>
                    <w:widowControl/>
                    <w:jc w:val="left"/>
                    <w:rPr>
                      <w:sz w:val="15"/>
                      <w:szCs w:val="15"/>
                    </w:rPr>
                  </w:pPr>
                </w:p>
              </w:tc>
              <w:tc>
                <w:tcPr>
                  <w:tcW w:w="1464" w:type="pct"/>
                  <w:vMerge/>
                  <w:vAlign w:val="center"/>
                  <w:hideMark/>
                </w:tcPr>
                <w:p w14:paraId="750F92EE" w14:textId="77777777" w:rsidR="008B6B34" w:rsidRPr="005D5771" w:rsidRDefault="008B6B34">
                  <w:pPr>
                    <w:widowControl/>
                    <w:jc w:val="left"/>
                    <w:rPr>
                      <w:sz w:val="15"/>
                      <w:szCs w:val="15"/>
                    </w:rPr>
                  </w:pPr>
                </w:p>
              </w:tc>
            </w:tr>
            <w:tr w:rsidR="005D5771" w:rsidRPr="005D5771" w14:paraId="522D3ADD" w14:textId="77777777" w:rsidTr="001613BA">
              <w:trPr>
                <w:trHeight w:val="20"/>
                <w:jc w:val="center"/>
              </w:trPr>
              <w:tc>
                <w:tcPr>
                  <w:tcW w:w="0" w:type="auto"/>
                  <w:vAlign w:val="center"/>
                  <w:hideMark/>
                </w:tcPr>
                <w:p w14:paraId="07CC5546" w14:textId="77777777" w:rsidR="008B6B34" w:rsidRPr="005D5771" w:rsidRDefault="001613BA" w:rsidP="001613BA">
                  <w:pPr>
                    <w:jc w:val="center"/>
                    <w:rPr>
                      <w:sz w:val="15"/>
                      <w:szCs w:val="15"/>
                    </w:rPr>
                  </w:pPr>
                  <w:r w:rsidRPr="005D5771">
                    <w:rPr>
                      <w:rFonts w:hint="eastAsia"/>
                      <w:sz w:val="15"/>
                      <w:szCs w:val="15"/>
                    </w:rPr>
                    <w:t>DA004</w:t>
                  </w:r>
                </w:p>
              </w:tc>
              <w:tc>
                <w:tcPr>
                  <w:tcW w:w="787" w:type="pct"/>
                  <w:vAlign w:val="center"/>
                  <w:hideMark/>
                </w:tcPr>
                <w:p w14:paraId="44F00039" w14:textId="77777777" w:rsidR="008B6B34" w:rsidRPr="005D5771" w:rsidRDefault="001613BA">
                  <w:pPr>
                    <w:jc w:val="center"/>
                    <w:rPr>
                      <w:sz w:val="15"/>
                      <w:szCs w:val="15"/>
                    </w:rPr>
                  </w:pPr>
                  <w:r w:rsidRPr="005D5771">
                    <w:rPr>
                      <w:rFonts w:hint="eastAsia"/>
                      <w:sz w:val="15"/>
                      <w:szCs w:val="15"/>
                    </w:rPr>
                    <w:t>颗粒物</w:t>
                  </w:r>
                </w:p>
              </w:tc>
              <w:tc>
                <w:tcPr>
                  <w:tcW w:w="759" w:type="pct"/>
                  <w:vAlign w:val="center"/>
                  <w:hideMark/>
                </w:tcPr>
                <w:p w14:paraId="46456179" w14:textId="77777777" w:rsidR="008B6B34" w:rsidRPr="005D5771" w:rsidRDefault="008445CC">
                  <w:pPr>
                    <w:jc w:val="center"/>
                    <w:rPr>
                      <w:sz w:val="15"/>
                      <w:szCs w:val="15"/>
                    </w:rPr>
                  </w:pPr>
                  <w:r w:rsidRPr="005D5771">
                    <w:rPr>
                      <w:rFonts w:hint="eastAsia"/>
                      <w:sz w:val="15"/>
                      <w:szCs w:val="15"/>
                    </w:rPr>
                    <w:t>20</w:t>
                  </w:r>
                </w:p>
              </w:tc>
              <w:tc>
                <w:tcPr>
                  <w:tcW w:w="698" w:type="pct"/>
                  <w:vAlign w:val="center"/>
                  <w:hideMark/>
                </w:tcPr>
                <w:p w14:paraId="6EB945D5" w14:textId="77777777" w:rsidR="008B6B34" w:rsidRPr="005D5771" w:rsidRDefault="008B6B34">
                  <w:pPr>
                    <w:jc w:val="center"/>
                    <w:rPr>
                      <w:sz w:val="15"/>
                      <w:szCs w:val="15"/>
                    </w:rPr>
                  </w:pPr>
                  <w:r w:rsidRPr="005D5771">
                    <w:rPr>
                      <w:sz w:val="15"/>
                      <w:szCs w:val="15"/>
                    </w:rPr>
                    <w:t>/</w:t>
                  </w:r>
                </w:p>
              </w:tc>
              <w:tc>
                <w:tcPr>
                  <w:tcW w:w="0" w:type="auto"/>
                  <w:vMerge/>
                  <w:vAlign w:val="center"/>
                  <w:hideMark/>
                </w:tcPr>
                <w:p w14:paraId="54B8E547" w14:textId="77777777" w:rsidR="008B6B34" w:rsidRPr="005D5771" w:rsidRDefault="008B6B34">
                  <w:pPr>
                    <w:widowControl/>
                    <w:jc w:val="left"/>
                    <w:rPr>
                      <w:sz w:val="15"/>
                      <w:szCs w:val="15"/>
                    </w:rPr>
                  </w:pPr>
                </w:p>
              </w:tc>
              <w:tc>
                <w:tcPr>
                  <w:tcW w:w="1464" w:type="pct"/>
                  <w:vMerge/>
                  <w:vAlign w:val="center"/>
                  <w:hideMark/>
                </w:tcPr>
                <w:p w14:paraId="5440BA05" w14:textId="77777777" w:rsidR="008B6B34" w:rsidRPr="005D5771" w:rsidRDefault="008B6B34">
                  <w:pPr>
                    <w:widowControl/>
                    <w:jc w:val="left"/>
                    <w:rPr>
                      <w:sz w:val="15"/>
                      <w:szCs w:val="15"/>
                    </w:rPr>
                  </w:pPr>
                </w:p>
              </w:tc>
            </w:tr>
            <w:tr w:rsidR="005D5771" w:rsidRPr="005D5771" w14:paraId="68C437C1" w14:textId="77777777" w:rsidTr="001613BA">
              <w:trPr>
                <w:trHeight w:val="20"/>
                <w:jc w:val="center"/>
              </w:trPr>
              <w:tc>
                <w:tcPr>
                  <w:tcW w:w="0" w:type="auto"/>
                  <w:vAlign w:val="center"/>
                  <w:hideMark/>
                </w:tcPr>
                <w:p w14:paraId="2C382374" w14:textId="77777777" w:rsidR="008B6B34" w:rsidRPr="005D5771" w:rsidRDefault="001613BA" w:rsidP="001613BA">
                  <w:pPr>
                    <w:widowControl/>
                    <w:jc w:val="center"/>
                    <w:rPr>
                      <w:sz w:val="15"/>
                      <w:szCs w:val="15"/>
                    </w:rPr>
                  </w:pPr>
                  <w:r w:rsidRPr="005D5771">
                    <w:rPr>
                      <w:rFonts w:hint="eastAsia"/>
                      <w:sz w:val="15"/>
                      <w:szCs w:val="15"/>
                    </w:rPr>
                    <w:t>DA005</w:t>
                  </w:r>
                </w:p>
              </w:tc>
              <w:tc>
                <w:tcPr>
                  <w:tcW w:w="787" w:type="pct"/>
                  <w:vAlign w:val="center"/>
                  <w:hideMark/>
                </w:tcPr>
                <w:p w14:paraId="00B4D397" w14:textId="77777777" w:rsidR="008B6B34" w:rsidRPr="005D5771" w:rsidRDefault="001613BA">
                  <w:pPr>
                    <w:jc w:val="center"/>
                    <w:rPr>
                      <w:sz w:val="15"/>
                      <w:szCs w:val="15"/>
                    </w:rPr>
                  </w:pPr>
                  <w:r w:rsidRPr="005D5771">
                    <w:rPr>
                      <w:rFonts w:hint="eastAsia"/>
                      <w:sz w:val="15"/>
                      <w:szCs w:val="15"/>
                    </w:rPr>
                    <w:t>颗粒物</w:t>
                  </w:r>
                </w:p>
              </w:tc>
              <w:tc>
                <w:tcPr>
                  <w:tcW w:w="759" w:type="pct"/>
                  <w:vAlign w:val="center"/>
                  <w:hideMark/>
                </w:tcPr>
                <w:p w14:paraId="3425EF0B" w14:textId="77777777" w:rsidR="008B6B34" w:rsidRPr="005D5771" w:rsidRDefault="008445CC">
                  <w:pPr>
                    <w:jc w:val="center"/>
                    <w:rPr>
                      <w:sz w:val="15"/>
                      <w:szCs w:val="15"/>
                    </w:rPr>
                  </w:pPr>
                  <w:r w:rsidRPr="005D5771">
                    <w:rPr>
                      <w:rFonts w:hint="eastAsia"/>
                      <w:sz w:val="15"/>
                      <w:szCs w:val="15"/>
                    </w:rPr>
                    <w:t>20</w:t>
                  </w:r>
                </w:p>
              </w:tc>
              <w:tc>
                <w:tcPr>
                  <w:tcW w:w="698" w:type="pct"/>
                  <w:vAlign w:val="center"/>
                  <w:hideMark/>
                </w:tcPr>
                <w:p w14:paraId="2E5052C3" w14:textId="77777777" w:rsidR="008B6B34" w:rsidRPr="005D5771" w:rsidRDefault="008B6B34">
                  <w:pPr>
                    <w:jc w:val="center"/>
                    <w:rPr>
                      <w:sz w:val="15"/>
                      <w:szCs w:val="15"/>
                    </w:rPr>
                  </w:pPr>
                  <w:r w:rsidRPr="005D5771">
                    <w:rPr>
                      <w:sz w:val="15"/>
                      <w:szCs w:val="15"/>
                    </w:rPr>
                    <w:t>/</w:t>
                  </w:r>
                </w:p>
              </w:tc>
              <w:tc>
                <w:tcPr>
                  <w:tcW w:w="0" w:type="auto"/>
                  <w:vMerge/>
                  <w:vAlign w:val="center"/>
                  <w:hideMark/>
                </w:tcPr>
                <w:p w14:paraId="5A83D90B" w14:textId="77777777" w:rsidR="008B6B34" w:rsidRPr="005D5771" w:rsidRDefault="008B6B34">
                  <w:pPr>
                    <w:widowControl/>
                    <w:jc w:val="left"/>
                    <w:rPr>
                      <w:sz w:val="15"/>
                      <w:szCs w:val="15"/>
                    </w:rPr>
                  </w:pPr>
                </w:p>
              </w:tc>
              <w:tc>
                <w:tcPr>
                  <w:tcW w:w="1464" w:type="pct"/>
                  <w:vMerge/>
                  <w:vAlign w:val="center"/>
                  <w:hideMark/>
                </w:tcPr>
                <w:p w14:paraId="0F2A6729" w14:textId="77777777" w:rsidR="008B6B34" w:rsidRPr="005D5771" w:rsidRDefault="008B6B34">
                  <w:pPr>
                    <w:widowControl/>
                    <w:jc w:val="left"/>
                    <w:rPr>
                      <w:sz w:val="15"/>
                      <w:szCs w:val="15"/>
                    </w:rPr>
                  </w:pPr>
                </w:p>
              </w:tc>
            </w:tr>
            <w:tr w:rsidR="005D5771" w:rsidRPr="005D5771" w14:paraId="76D6521D" w14:textId="77777777" w:rsidTr="001613BA">
              <w:trPr>
                <w:trHeight w:val="20"/>
                <w:jc w:val="center"/>
              </w:trPr>
              <w:tc>
                <w:tcPr>
                  <w:tcW w:w="632" w:type="pct"/>
                  <w:vMerge w:val="restart"/>
                  <w:vAlign w:val="center"/>
                  <w:hideMark/>
                </w:tcPr>
                <w:p w14:paraId="4A9BD93B" w14:textId="77777777" w:rsidR="008B6B34" w:rsidRPr="005D5771" w:rsidRDefault="008B6B34">
                  <w:pPr>
                    <w:jc w:val="center"/>
                    <w:rPr>
                      <w:sz w:val="15"/>
                      <w:szCs w:val="15"/>
                    </w:rPr>
                  </w:pPr>
                  <w:r w:rsidRPr="005D5771">
                    <w:rPr>
                      <w:rFonts w:hint="eastAsia"/>
                      <w:sz w:val="15"/>
                      <w:szCs w:val="15"/>
                    </w:rPr>
                    <w:lastRenderedPageBreak/>
                    <w:t>厂界</w:t>
                  </w:r>
                </w:p>
              </w:tc>
              <w:tc>
                <w:tcPr>
                  <w:tcW w:w="787" w:type="pct"/>
                  <w:vAlign w:val="center"/>
                  <w:hideMark/>
                </w:tcPr>
                <w:p w14:paraId="57E97869" w14:textId="77777777" w:rsidR="008B6B34" w:rsidRPr="005D5771" w:rsidRDefault="001613BA">
                  <w:pPr>
                    <w:jc w:val="center"/>
                    <w:rPr>
                      <w:sz w:val="15"/>
                      <w:szCs w:val="15"/>
                    </w:rPr>
                  </w:pPr>
                  <w:r w:rsidRPr="005D5771">
                    <w:rPr>
                      <w:rFonts w:hint="eastAsia"/>
                      <w:sz w:val="15"/>
                      <w:szCs w:val="15"/>
                    </w:rPr>
                    <w:t>二氯苯</w:t>
                  </w:r>
                </w:p>
              </w:tc>
              <w:tc>
                <w:tcPr>
                  <w:tcW w:w="759" w:type="pct"/>
                  <w:vAlign w:val="center"/>
                  <w:hideMark/>
                </w:tcPr>
                <w:p w14:paraId="32BD3507" w14:textId="77777777" w:rsidR="008B6B34" w:rsidRPr="005D5771" w:rsidRDefault="001613BA">
                  <w:pPr>
                    <w:jc w:val="center"/>
                    <w:rPr>
                      <w:sz w:val="15"/>
                      <w:szCs w:val="15"/>
                    </w:rPr>
                  </w:pPr>
                  <w:r w:rsidRPr="005D5771">
                    <w:rPr>
                      <w:rFonts w:hint="eastAsia"/>
                      <w:sz w:val="15"/>
                      <w:szCs w:val="15"/>
                    </w:rPr>
                    <w:t>0.4</w:t>
                  </w:r>
                </w:p>
              </w:tc>
              <w:tc>
                <w:tcPr>
                  <w:tcW w:w="698" w:type="pct"/>
                  <w:vAlign w:val="center"/>
                </w:tcPr>
                <w:p w14:paraId="1FA82210" w14:textId="77777777" w:rsidR="008B6B34" w:rsidRPr="005D5771" w:rsidRDefault="001613BA">
                  <w:pPr>
                    <w:widowControl/>
                    <w:jc w:val="center"/>
                    <w:rPr>
                      <w:rFonts w:asciiTheme="minorHAnsi" w:eastAsiaTheme="minorEastAsia" w:hAnsiTheme="minorHAnsi" w:cstheme="minorBidi"/>
                      <w:sz w:val="15"/>
                      <w:szCs w:val="15"/>
                    </w:rPr>
                  </w:pPr>
                  <w:r w:rsidRPr="005D5771">
                    <w:rPr>
                      <w:rFonts w:asciiTheme="minorHAnsi" w:eastAsiaTheme="minorEastAsia" w:hAnsiTheme="minorHAnsi" w:cstheme="minorBidi" w:hint="eastAsia"/>
                      <w:sz w:val="15"/>
                      <w:szCs w:val="15"/>
                    </w:rPr>
                    <w:t>/</w:t>
                  </w:r>
                </w:p>
              </w:tc>
              <w:tc>
                <w:tcPr>
                  <w:tcW w:w="660" w:type="pct"/>
                  <w:vAlign w:val="center"/>
                  <w:hideMark/>
                </w:tcPr>
                <w:p w14:paraId="102F9575" w14:textId="77777777" w:rsidR="008B6B34" w:rsidRPr="005D5771" w:rsidRDefault="008B6B34">
                  <w:pPr>
                    <w:jc w:val="center"/>
                    <w:rPr>
                      <w:sz w:val="15"/>
                      <w:szCs w:val="15"/>
                    </w:rPr>
                  </w:pPr>
                  <w:r w:rsidRPr="005D5771">
                    <w:rPr>
                      <w:sz w:val="15"/>
                      <w:szCs w:val="15"/>
                    </w:rPr>
                    <w:t>/</w:t>
                  </w:r>
                </w:p>
              </w:tc>
              <w:tc>
                <w:tcPr>
                  <w:tcW w:w="1464" w:type="pct"/>
                  <w:vMerge w:val="restart"/>
                  <w:vAlign w:val="center"/>
                  <w:hideMark/>
                </w:tcPr>
                <w:p w14:paraId="0C857496" w14:textId="77777777" w:rsidR="008B6B34" w:rsidRPr="005D5771" w:rsidRDefault="008B6B34" w:rsidP="001613BA">
                  <w:pPr>
                    <w:jc w:val="center"/>
                    <w:rPr>
                      <w:sz w:val="15"/>
                      <w:szCs w:val="15"/>
                    </w:rPr>
                  </w:pPr>
                  <w:r w:rsidRPr="005D5771">
                    <w:rPr>
                      <w:rFonts w:hint="eastAsia"/>
                      <w:sz w:val="15"/>
                      <w:szCs w:val="15"/>
                    </w:rPr>
                    <w:t>《大气污染物综合排放标准》（</w:t>
                  </w:r>
                  <w:r w:rsidRPr="005D5771">
                    <w:rPr>
                      <w:sz w:val="15"/>
                      <w:szCs w:val="15"/>
                    </w:rPr>
                    <w:t>GB16297-1996</w:t>
                  </w:r>
                  <w:r w:rsidRPr="005D5771">
                    <w:rPr>
                      <w:rFonts w:hint="eastAsia"/>
                      <w:sz w:val="15"/>
                      <w:szCs w:val="15"/>
                    </w:rPr>
                    <w:t>）</w:t>
                  </w:r>
                </w:p>
              </w:tc>
            </w:tr>
            <w:tr w:rsidR="005D5771" w:rsidRPr="005D5771" w14:paraId="06EFC899" w14:textId="77777777" w:rsidTr="001613BA">
              <w:trPr>
                <w:trHeight w:val="20"/>
                <w:jc w:val="center"/>
              </w:trPr>
              <w:tc>
                <w:tcPr>
                  <w:tcW w:w="0" w:type="auto"/>
                  <w:vMerge/>
                  <w:vAlign w:val="center"/>
                  <w:hideMark/>
                </w:tcPr>
                <w:p w14:paraId="17192882" w14:textId="77777777" w:rsidR="008B6B34" w:rsidRPr="005D5771" w:rsidRDefault="008B6B34">
                  <w:pPr>
                    <w:widowControl/>
                    <w:jc w:val="left"/>
                    <w:rPr>
                      <w:sz w:val="15"/>
                      <w:szCs w:val="15"/>
                    </w:rPr>
                  </w:pPr>
                </w:p>
              </w:tc>
              <w:tc>
                <w:tcPr>
                  <w:tcW w:w="787" w:type="pct"/>
                  <w:vAlign w:val="center"/>
                  <w:hideMark/>
                </w:tcPr>
                <w:p w14:paraId="3B33D460" w14:textId="77777777" w:rsidR="008B6B34" w:rsidRPr="005D5771" w:rsidRDefault="001613BA">
                  <w:pPr>
                    <w:jc w:val="center"/>
                    <w:rPr>
                      <w:sz w:val="15"/>
                      <w:szCs w:val="15"/>
                    </w:rPr>
                  </w:pPr>
                  <w:r w:rsidRPr="005D5771">
                    <w:rPr>
                      <w:rFonts w:hint="eastAsia"/>
                      <w:sz w:val="15"/>
                      <w:szCs w:val="15"/>
                    </w:rPr>
                    <w:t>甲醛</w:t>
                  </w:r>
                </w:p>
              </w:tc>
              <w:tc>
                <w:tcPr>
                  <w:tcW w:w="759" w:type="pct"/>
                  <w:vAlign w:val="center"/>
                  <w:hideMark/>
                </w:tcPr>
                <w:p w14:paraId="4E6735D9" w14:textId="77777777" w:rsidR="008B6B34" w:rsidRPr="005D5771" w:rsidRDefault="001613BA">
                  <w:pPr>
                    <w:jc w:val="center"/>
                    <w:rPr>
                      <w:sz w:val="15"/>
                      <w:szCs w:val="15"/>
                    </w:rPr>
                  </w:pPr>
                  <w:r w:rsidRPr="005D5771">
                    <w:rPr>
                      <w:rFonts w:hint="eastAsia"/>
                      <w:sz w:val="15"/>
                      <w:szCs w:val="15"/>
                    </w:rPr>
                    <w:t>0.2</w:t>
                  </w:r>
                </w:p>
              </w:tc>
              <w:tc>
                <w:tcPr>
                  <w:tcW w:w="698" w:type="pct"/>
                  <w:vAlign w:val="center"/>
                  <w:hideMark/>
                </w:tcPr>
                <w:p w14:paraId="6889B0E7" w14:textId="77777777" w:rsidR="008B6B34" w:rsidRPr="005D5771" w:rsidRDefault="008B6B34">
                  <w:pPr>
                    <w:jc w:val="center"/>
                    <w:rPr>
                      <w:sz w:val="15"/>
                      <w:szCs w:val="15"/>
                    </w:rPr>
                  </w:pPr>
                  <w:r w:rsidRPr="005D5771">
                    <w:rPr>
                      <w:sz w:val="15"/>
                      <w:szCs w:val="15"/>
                    </w:rPr>
                    <w:t>/</w:t>
                  </w:r>
                </w:p>
              </w:tc>
              <w:tc>
                <w:tcPr>
                  <w:tcW w:w="660" w:type="pct"/>
                  <w:vAlign w:val="center"/>
                  <w:hideMark/>
                </w:tcPr>
                <w:p w14:paraId="05547D6A" w14:textId="77777777" w:rsidR="008B6B34" w:rsidRPr="005D5771" w:rsidRDefault="008B6B34">
                  <w:pPr>
                    <w:jc w:val="center"/>
                    <w:rPr>
                      <w:sz w:val="15"/>
                      <w:szCs w:val="15"/>
                    </w:rPr>
                  </w:pPr>
                  <w:r w:rsidRPr="005D5771">
                    <w:rPr>
                      <w:sz w:val="15"/>
                      <w:szCs w:val="15"/>
                    </w:rPr>
                    <w:t>/</w:t>
                  </w:r>
                </w:p>
              </w:tc>
              <w:tc>
                <w:tcPr>
                  <w:tcW w:w="1464" w:type="pct"/>
                  <w:vMerge/>
                  <w:vAlign w:val="center"/>
                  <w:hideMark/>
                </w:tcPr>
                <w:p w14:paraId="155C09C7" w14:textId="77777777" w:rsidR="008B6B34" w:rsidRPr="005D5771" w:rsidRDefault="008B6B34">
                  <w:pPr>
                    <w:widowControl/>
                    <w:jc w:val="left"/>
                    <w:rPr>
                      <w:sz w:val="15"/>
                      <w:szCs w:val="15"/>
                    </w:rPr>
                  </w:pPr>
                </w:p>
              </w:tc>
            </w:tr>
            <w:tr w:rsidR="005D5771" w:rsidRPr="005D5771" w14:paraId="5D3453FF" w14:textId="77777777" w:rsidTr="001613BA">
              <w:trPr>
                <w:trHeight w:val="20"/>
                <w:jc w:val="center"/>
              </w:trPr>
              <w:tc>
                <w:tcPr>
                  <w:tcW w:w="0" w:type="auto"/>
                  <w:vMerge/>
                  <w:vAlign w:val="center"/>
                  <w:hideMark/>
                </w:tcPr>
                <w:p w14:paraId="37EF5CFD" w14:textId="77777777" w:rsidR="008B6B34" w:rsidRPr="005D5771" w:rsidRDefault="008B6B34">
                  <w:pPr>
                    <w:widowControl/>
                    <w:jc w:val="left"/>
                    <w:rPr>
                      <w:sz w:val="15"/>
                      <w:szCs w:val="15"/>
                    </w:rPr>
                  </w:pPr>
                </w:p>
              </w:tc>
              <w:tc>
                <w:tcPr>
                  <w:tcW w:w="787" w:type="pct"/>
                  <w:vAlign w:val="center"/>
                  <w:hideMark/>
                </w:tcPr>
                <w:p w14:paraId="74CF33B8" w14:textId="77777777" w:rsidR="008B6B34" w:rsidRPr="005D5771" w:rsidRDefault="001613BA">
                  <w:pPr>
                    <w:jc w:val="center"/>
                    <w:rPr>
                      <w:sz w:val="15"/>
                      <w:szCs w:val="15"/>
                    </w:rPr>
                  </w:pPr>
                  <w:r w:rsidRPr="005D5771">
                    <w:rPr>
                      <w:rFonts w:hint="eastAsia"/>
                      <w:sz w:val="15"/>
                      <w:szCs w:val="15"/>
                    </w:rPr>
                    <w:t>非甲烷总烃</w:t>
                  </w:r>
                </w:p>
              </w:tc>
              <w:tc>
                <w:tcPr>
                  <w:tcW w:w="759" w:type="pct"/>
                  <w:vAlign w:val="center"/>
                  <w:hideMark/>
                </w:tcPr>
                <w:p w14:paraId="4C000391" w14:textId="77777777" w:rsidR="008B6B34" w:rsidRPr="005D5771" w:rsidRDefault="001613BA">
                  <w:pPr>
                    <w:jc w:val="center"/>
                    <w:rPr>
                      <w:sz w:val="15"/>
                      <w:szCs w:val="15"/>
                    </w:rPr>
                  </w:pPr>
                  <w:r w:rsidRPr="005D5771">
                    <w:rPr>
                      <w:rFonts w:hint="eastAsia"/>
                      <w:sz w:val="15"/>
                      <w:szCs w:val="15"/>
                    </w:rPr>
                    <w:t>4.0</w:t>
                  </w:r>
                </w:p>
              </w:tc>
              <w:tc>
                <w:tcPr>
                  <w:tcW w:w="698" w:type="pct"/>
                  <w:vAlign w:val="center"/>
                  <w:hideMark/>
                </w:tcPr>
                <w:p w14:paraId="3795B6E8" w14:textId="77777777" w:rsidR="008B6B34" w:rsidRPr="005D5771" w:rsidRDefault="008B6B34">
                  <w:pPr>
                    <w:jc w:val="center"/>
                    <w:rPr>
                      <w:sz w:val="15"/>
                      <w:szCs w:val="15"/>
                    </w:rPr>
                  </w:pPr>
                  <w:r w:rsidRPr="005D5771">
                    <w:rPr>
                      <w:sz w:val="15"/>
                      <w:szCs w:val="15"/>
                    </w:rPr>
                    <w:t>/</w:t>
                  </w:r>
                </w:p>
              </w:tc>
              <w:tc>
                <w:tcPr>
                  <w:tcW w:w="660" w:type="pct"/>
                  <w:vAlign w:val="center"/>
                  <w:hideMark/>
                </w:tcPr>
                <w:p w14:paraId="0596A4F9" w14:textId="77777777" w:rsidR="008B6B34" w:rsidRPr="005D5771" w:rsidRDefault="008B6B34">
                  <w:pPr>
                    <w:jc w:val="center"/>
                    <w:rPr>
                      <w:sz w:val="15"/>
                      <w:szCs w:val="15"/>
                    </w:rPr>
                  </w:pPr>
                  <w:r w:rsidRPr="005D5771">
                    <w:rPr>
                      <w:sz w:val="15"/>
                      <w:szCs w:val="15"/>
                    </w:rPr>
                    <w:t>/</w:t>
                  </w:r>
                </w:p>
              </w:tc>
              <w:tc>
                <w:tcPr>
                  <w:tcW w:w="1464" w:type="pct"/>
                  <w:vMerge w:val="restart"/>
                  <w:vAlign w:val="center"/>
                  <w:hideMark/>
                </w:tcPr>
                <w:p w14:paraId="7F438AE4" w14:textId="77777777" w:rsidR="008B6B34" w:rsidRPr="005D5771" w:rsidRDefault="001613BA" w:rsidP="001613BA">
                  <w:pPr>
                    <w:jc w:val="center"/>
                    <w:rPr>
                      <w:sz w:val="15"/>
                      <w:szCs w:val="15"/>
                    </w:rPr>
                  </w:pPr>
                  <w:r w:rsidRPr="005D5771">
                    <w:rPr>
                      <w:rFonts w:hint="eastAsia"/>
                      <w:sz w:val="15"/>
                      <w:szCs w:val="15"/>
                    </w:rPr>
                    <w:t>《合成树脂工业污染物排放标准》（</w:t>
                  </w:r>
                  <w:r w:rsidRPr="005D5771">
                    <w:rPr>
                      <w:sz w:val="15"/>
                      <w:szCs w:val="15"/>
                    </w:rPr>
                    <w:t>GB31572-2015</w:t>
                  </w:r>
                  <w:r w:rsidRPr="005D5771">
                    <w:rPr>
                      <w:rFonts w:hint="eastAsia"/>
                      <w:sz w:val="15"/>
                      <w:szCs w:val="15"/>
                    </w:rPr>
                    <w:t>）</w:t>
                  </w:r>
                </w:p>
              </w:tc>
            </w:tr>
            <w:tr w:rsidR="005D5771" w:rsidRPr="005D5771" w14:paraId="33B1C8E9" w14:textId="77777777" w:rsidTr="001613BA">
              <w:trPr>
                <w:trHeight w:val="20"/>
                <w:jc w:val="center"/>
              </w:trPr>
              <w:tc>
                <w:tcPr>
                  <w:tcW w:w="0" w:type="auto"/>
                  <w:vMerge/>
                  <w:vAlign w:val="center"/>
                  <w:hideMark/>
                </w:tcPr>
                <w:p w14:paraId="3B87518D" w14:textId="77777777" w:rsidR="008B6B34" w:rsidRPr="005D5771" w:rsidRDefault="008B6B34">
                  <w:pPr>
                    <w:widowControl/>
                    <w:jc w:val="left"/>
                    <w:rPr>
                      <w:sz w:val="15"/>
                      <w:szCs w:val="15"/>
                    </w:rPr>
                  </w:pPr>
                </w:p>
              </w:tc>
              <w:tc>
                <w:tcPr>
                  <w:tcW w:w="787" w:type="pct"/>
                  <w:vAlign w:val="center"/>
                  <w:hideMark/>
                </w:tcPr>
                <w:p w14:paraId="515067FC" w14:textId="77777777" w:rsidR="008B6B34" w:rsidRPr="005D5771" w:rsidRDefault="001613BA">
                  <w:pPr>
                    <w:jc w:val="center"/>
                    <w:rPr>
                      <w:sz w:val="15"/>
                      <w:szCs w:val="15"/>
                    </w:rPr>
                  </w:pPr>
                  <w:r w:rsidRPr="005D5771">
                    <w:rPr>
                      <w:rFonts w:hint="eastAsia"/>
                      <w:sz w:val="15"/>
                      <w:szCs w:val="15"/>
                    </w:rPr>
                    <w:t>颗粒物</w:t>
                  </w:r>
                </w:p>
              </w:tc>
              <w:tc>
                <w:tcPr>
                  <w:tcW w:w="759" w:type="pct"/>
                  <w:vAlign w:val="center"/>
                  <w:hideMark/>
                </w:tcPr>
                <w:p w14:paraId="14B21F9E" w14:textId="77777777" w:rsidR="008B6B34" w:rsidRPr="005D5771" w:rsidRDefault="001613BA">
                  <w:pPr>
                    <w:jc w:val="center"/>
                    <w:rPr>
                      <w:sz w:val="15"/>
                      <w:szCs w:val="15"/>
                    </w:rPr>
                  </w:pPr>
                  <w:r w:rsidRPr="005D5771">
                    <w:rPr>
                      <w:rFonts w:hint="eastAsia"/>
                      <w:sz w:val="15"/>
                      <w:szCs w:val="15"/>
                    </w:rPr>
                    <w:t>1.0</w:t>
                  </w:r>
                </w:p>
              </w:tc>
              <w:tc>
                <w:tcPr>
                  <w:tcW w:w="698" w:type="pct"/>
                  <w:vAlign w:val="center"/>
                </w:tcPr>
                <w:p w14:paraId="1073A78D" w14:textId="77777777" w:rsidR="008B6B34" w:rsidRPr="005D5771" w:rsidRDefault="001613BA">
                  <w:pPr>
                    <w:jc w:val="center"/>
                    <w:rPr>
                      <w:sz w:val="15"/>
                      <w:szCs w:val="15"/>
                    </w:rPr>
                  </w:pPr>
                  <w:r w:rsidRPr="005D5771">
                    <w:rPr>
                      <w:rFonts w:hint="eastAsia"/>
                      <w:sz w:val="15"/>
                      <w:szCs w:val="15"/>
                    </w:rPr>
                    <w:t>/</w:t>
                  </w:r>
                </w:p>
              </w:tc>
              <w:tc>
                <w:tcPr>
                  <w:tcW w:w="660" w:type="pct"/>
                  <w:vAlign w:val="center"/>
                </w:tcPr>
                <w:p w14:paraId="3FEF73B6" w14:textId="77777777" w:rsidR="008B6B34" w:rsidRPr="005D5771" w:rsidRDefault="001613BA">
                  <w:pPr>
                    <w:jc w:val="center"/>
                    <w:rPr>
                      <w:sz w:val="15"/>
                      <w:szCs w:val="15"/>
                    </w:rPr>
                  </w:pPr>
                  <w:r w:rsidRPr="005D5771">
                    <w:rPr>
                      <w:rFonts w:hint="eastAsia"/>
                      <w:sz w:val="15"/>
                      <w:szCs w:val="15"/>
                    </w:rPr>
                    <w:t>/</w:t>
                  </w:r>
                </w:p>
              </w:tc>
              <w:tc>
                <w:tcPr>
                  <w:tcW w:w="1464" w:type="pct"/>
                  <w:vMerge/>
                  <w:vAlign w:val="center"/>
                  <w:hideMark/>
                </w:tcPr>
                <w:p w14:paraId="6036DC64" w14:textId="77777777" w:rsidR="008B6B34" w:rsidRPr="005D5771" w:rsidRDefault="008B6B34">
                  <w:pPr>
                    <w:widowControl/>
                    <w:jc w:val="left"/>
                    <w:rPr>
                      <w:sz w:val="15"/>
                      <w:szCs w:val="15"/>
                    </w:rPr>
                  </w:pPr>
                </w:p>
              </w:tc>
            </w:tr>
            <w:tr w:rsidR="005D5771" w:rsidRPr="005D5771" w14:paraId="3CB994E7" w14:textId="77777777" w:rsidTr="001613BA">
              <w:trPr>
                <w:trHeight w:val="20"/>
                <w:jc w:val="center"/>
              </w:trPr>
              <w:tc>
                <w:tcPr>
                  <w:tcW w:w="0" w:type="auto"/>
                  <w:vMerge/>
                  <w:vAlign w:val="center"/>
                  <w:hideMark/>
                </w:tcPr>
                <w:p w14:paraId="467571A7" w14:textId="77777777" w:rsidR="008B6B34" w:rsidRPr="005D5771" w:rsidRDefault="008B6B34">
                  <w:pPr>
                    <w:widowControl/>
                    <w:jc w:val="left"/>
                    <w:rPr>
                      <w:sz w:val="15"/>
                      <w:szCs w:val="15"/>
                    </w:rPr>
                  </w:pPr>
                </w:p>
              </w:tc>
              <w:tc>
                <w:tcPr>
                  <w:tcW w:w="787" w:type="pct"/>
                  <w:vAlign w:val="center"/>
                  <w:hideMark/>
                </w:tcPr>
                <w:p w14:paraId="2295F9CC" w14:textId="77777777" w:rsidR="008B6B34" w:rsidRPr="005D5771" w:rsidRDefault="008B6B34">
                  <w:pPr>
                    <w:jc w:val="center"/>
                    <w:rPr>
                      <w:sz w:val="15"/>
                      <w:szCs w:val="15"/>
                    </w:rPr>
                  </w:pPr>
                  <w:r w:rsidRPr="005D5771">
                    <w:rPr>
                      <w:rFonts w:hint="eastAsia"/>
                      <w:sz w:val="15"/>
                      <w:szCs w:val="15"/>
                    </w:rPr>
                    <w:t>硫化氢</w:t>
                  </w:r>
                </w:p>
              </w:tc>
              <w:tc>
                <w:tcPr>
                  <w:tcW w:w="759" w:type="pct"/>
                  <w:vAlign w:val="center"/>
                  <w:hideMark/>
                </w:tcPr>
                <w:p w14:paraId="6E9CD0B0" w14:textId="77777777" w:rsidR="008B6B34" w:rsidRPr="005D5771" w:rsidRDefault="008B6B34">
                  <w:pPr>
                    <w:jc w:val="center"/>
                    <w:rPr>
                      <w:sz w:val="15"/>
                      <w:szCs w:val="15"/>
                    </w:rPr>
                  </w:pPr>
                  <w:r w:rsidRPr="005D5771">
                    <w:rPr>
                      <w:sz w:val="15"/>
                      <w:szCs w:val="15"/>
                    </w:rPr>
                    <w:t>0</w:t>
                  </w:r>
                  <w:r w:rsidR="001613BA" w:rsidRPr="005D5771">
                    <w:rPr>
                      <w:rFonts w:hint="eastAsia"/>
                      <w:sz w:val="15"/>
                      <w:szCs w:val="15"/>
                    </w:rPr>
                    <w:t>.</w:t>
                  </w:r>
                  <w:r w:rsidRPr="005D5771">
                    <w:rPr>
                      <w:sz w:val="15"/>
                      <w:szCs w:val="15"/>
                    </w:rPr>
                    <w:t>06</w:t>
                  </w:r>
                </w:p>
              </w:tc>
              <w:tc>
                <w:tcPr>
                  <w:tcW w:w="698" w:type="pct"/>
                  <w:vAlign w:val="center"/>
                  <w:hideMark/>
                </w:tcPr>
                <w:p w14:paraId="10FED804" w14:textId="77777777" w:rsidR="008B6B34" w:rsidRPr="005D5771" w:rsidRDefault="008B6B34">
                  <w:pPr>
                    <w:jc w:val="center"/>
                    <w:rPr>
                      <w:sz w:val="15"/>
                      <w:szCs w:val="15"/>
                    </w:rPr>
                  </w:pPr>
                  <w:r w:rsidRPr="005D5771">
                    <w:rPr>
                      <w:sz w:val="15"/>
                      <w:szCs w:val="15"/>
                    </w:rPr>
                    <w:t>/</w:t>
                  </w:r>
                </w:p>
              </w:tc>
              <w:tc>
                <w:tcPr>
                  <w:tcW w:w="660" w:type="pct"/>
                  <w:vAlign w:val="center"/>
                  <w:hideMark/>
                </w:tcPr>
                <w:p w14:paraId="1BB1D078" w14:textId="77777777" w:rsidR="008B6B34" w:rsidRPr="005D5771" w:rsidRDefault="008B6B34">
                  <w:pPr>
                    <w:jc w:val="center"/>
                    <w:rPr>
                      <w:sz w:val="15"/>
                      <w:szCs w:val="15"/>
                    </w:rPr>
                  </w:pPr>
                  <w:r w:rsidRPr="005D5771">
                    <w:rPr>
                      <w:sz w:val="15"/>
                      <w:szCs w:val="15"/>
                    </w:rPr>
                    <w:t>/</w:t>
                  </w:r>
                </w:p>
              </w:tc>
              <w:tc>
                <w:tcPr>
                  <w:tcW w:w="1464" w:type="pct"/>
                  <w:vAlign w:val="center"/>
                  <w:hideMark/>
                </w:tcPr>
                <w:p w14:paraId="0F975C38" w14:textId="77777777" w:rsidR="008B6B34" w:rsidRPr="005D5771" w:rsidRDefault="008B6B34">
                  <w:pPr>
                    <w:jc w:val="center"/>
                    <w:rPr>
                      <w:sz w:val="15"/>
                      <w:szCs w:val="15"/>
                    </w:rPr>
                  </w:pPr>
                  <w:r w:rsidRPr="005D5771">
                    <w:rPr>
                      <w:rFonts w:hint="eastAsia"/>
                      <w:sz w:val="15"/>
                      <w:szCs w:val="15"/>
                    </w:rPr>
                    <w:t>《恶臭污染物排放标准》（</w:t>
                  </w:r>
                  <w:r w:rsidRPr="005D5771">
                    <w:rPr>
                      <w:sz w:val="15"/>
                      <w:szCs w:val="15"/>
                    </w:rPr>
                    <w:t>GB14554-1993</w:t>
                  </w:r>
                  <w:r w:rsidRPr="005D5771">
                    <w:rPr>
                      <w:rFonts w:hint="eastAsia"/>
                      <w:sz w:val="15"/>
                      <w:szCs w:val="15"/>
                    </w:rPr>
                    <w:t>）</w:t>
                  </w:r>
                </w:p>
              </w:tc>
            </w:tr>
            <w:tr w:rsidR="005D5771" w:rsidRPr="005D5771" w14:paraId="79CBCE19" w14:textId="77777777" w:rsidTr="001613BA">
              <w:trPr>
                <w:trHeight w:val="20"/>
                <w:jc w:val="center"/>
              </w:trPr>
              <w:tc>
                <w:tcPr>
                  <w:tcW w:w="632" w:type="pct"/>
                  <w:vMerge w:val="restart"/>
                  <w:vAlign w:val="center"/>
                  <w:hideMark/>
                </w:tcPr>
                <w:p w14:paraId="3692437A" w14:textId="77777777" w:rsidR="001613BA" w:rsidRPr="005D5771" w:rsidRDefault="001613BA" w:rsidP="001613BA">
                  <w:pPr>
                    <w:jc w:val="center"/>
                    <w:rPr>
                      <w:sz w:val="15"/>
                      <w:szCs w:val="15"/>
                    </w:rPr>
                  </w:pPr>
                  <w:r w:rsidRPr="005D5771">
                    <w:rPr>
                      <w:sz w:val="15"/>
                      <w:szCs w:val="15"/>
                    </w:rPr>
                    <w:t>DW00</w:t>
                  </w:r>
                  <w:r w:rsidRPr="005D5771">
                    <w:rPr>
                      <w:rFonts w:hint="eastAsia"/>
                      <w:sz w:val="15"/>
                      <w:szCs w:val="15"/>
                    </w:rPr>
                    <w:t>2</w:t>
                  </w:r>
                </w:p>
              </w:tc>
              <w:tc>
                <w:tcPr>
                  <w:tcW w:w="787" w:type="pct"/>
                  <w:vAlign w:val="center"/>
                  <w:hideMark/>
                </w:tcPr>
                <w:p w14:paraId="243365D4" w14:textId="77777777" w:rsidR="001613BA" w:rsidRPr="005D5771" w:rsidRDefault="001613BA" w:rsidP="00D2208C">
                  <w:pPr>
                    <w:jc w:val="center"/>
                    <w:rPr>
                      <w:sz w:val="15"/>
                      <w:szCs w:val="15"/>
                    </w:rPr>
                  </w:pPr>
                  <w:r w:rsidRPr="005D5771">
                    <w:rPr>
                      <w:sz w:val="15"/>
                      <w:szCs w:val="15"/>
                    </w:rPr>
                    <w:t>COD</w:t>
                  </w:r>
                </w:p>
              </w:tc>
              <w:tc>
                <w:tcPr>
                  <w:tcW w:w="759" w:type="pct"/>
                  <w:vAlign w:val="center"/>
                  <w:hideMark/>
                </w:tcPr>
                <w:p w14:paraId="62D64CEE" w14:textId="77777777" w:rsidR="001613BA" w:rsidRPr="005D5771" w:rsidRDefault="001613BA" w:rsidP="00D2208C">
                  <w:pPr>
                    <w:jc w:val="center"/>
                    <w:rPr>
                      <w:sz w:val="15"/>
                      <w:szCs w:val="15"/>
                    </w:rPr>
                  </w:pPr>
                  <w:r w:rsidRPr="005D5771">
                    <w:rPr>
                      <w:sz w:val="15"/>
                      <w:szCs w:val="15"/>
                    </w:rPr>
                    <w:t>500</w:t>
                  </w:r>
                </w:p>
              </w:tc>
              <w:tc>
                <w:tcPr>
                  <w:tcW w:w="698" w:type="pct"/>
                  <w:vAlign w:val="center"/>
                  <w:hideMark/>
                </w:tcPr>
                <w:p w14:paraId="52523B46" w14:textId="77777777" w:rsidR="001613BA" w:rsidRPr="005D5771" w:rsidRDefault="001613BA" w:rsidP="00D2208C">
                  <w:pPr>
                    <w:jc w:val="center"/>
                    <w:rPr>
                      <w:sz w:val="15"/>
                      <w:szCs w:val="15"/>
                    </w:rPr>
                  </w:pPr>
                  <w:r w:rsidRPr="005D5771">
                    <w:rPr>
                      <w:rFonts w:hint="eastAsia"/>
                      <w:sz w:val="15"/>
                      <w:szCs w:val="15"/>
                    </w:rPr>
                    <w:t>/</w:t>
                  </w:r>
                </w:p>
              </w:tc>
              <w:tc>
                <w:tcPr>
                  <w:tcW w:w="660" w:type="pct"/>
                  <w:vMerge w:val="restart"/>
                  <w:vAlign w:val="center"/>
                  <w:hideMark/>
                </w:tcPr>
                <w:p w14:paraId="37B8CD17" w14:textId="77777777" w:rsidR="001613BA" w:rsidRPr="005D5771" w:rsidRDefault="001613BA">
                  <w:pPr>
                    <w:jc w:val="center"/>
                    <w:rPr>
                      <w:sz w:val="15"/>
                      <w:szCs w:val="15"/>
                    </w:rPr>
                  </w:pPr>
                  <w:r w:rsidRPr="005D5771">
                    <w:rPr>
                      <w:rFonts w:hint="eastAsia"/>
                      <w:sz w:val="15"/>
                      <w:szCs w:val="15"/>
                    </w:rPr>
                    <w:t>一般排放口</w:t>
                  </w:r>
                </w:p>
              </w:tc>
              <w:tc>
                <w:tcPr>
                  <w:tcW w:w="1464" w:type="pct"/>
                  <w:vMerge w:val="restart"/>
                  <w:vAlign w:val="center"/>
                  <w:hideMark/>
                </w:tcPr>
                <w:p w14:paraId="47A0AAF8" w14:textId="77777777" w:rsidR="001613BA" w:rsidRPr="005D5771" w:rsidRDefault="001613BA" w:rsidP="001613BA">
                  <w:pPr>
                    <w:jc w:val="center"/>
                    <w:rPr>
                      <w:sz w:val="15"/>
                      <w:szCs w:val="15"/>
                    </w:rPr>
                  </w:pPr>
                  <w:r w:rsidRPr="005D5771">
                    <w:rPr>
                      <w:rFonts w:hint="eastAsia"/>
                      <w:sz w:val="15"/>
                      <w:szCs w:val="15"/>
                    </w:rPr>
                    <w:t>《污水综合排放标准》（</w:t>
                  </w:r>
                  <w:r w:rsidRPr="005D5771">
                    <w:rPr>
                      <w:sz w:val="15"/>
                      <w:szCs w:val="15"/>
                    </w:rPr>
                    <w:t>GB8978-1996</w:t>
                  </w:r>
                  <w:r w:rsidRPr="005D5771">
                    <w:rPr>
                      <w:rFonts w:hint="eastAsia"/>
                      <w:sz w:val="15"/>
                      <w:szCs w:val="15"/>
                    </w:rPr>
                    <w:t>）</w:t>
                  </w:r>
                </w:p>
              </w:tc>
            </w:tr>
            <w:tr w:rsidR="005D5771" w:rsidRPr="005D5771" w14:paraId="364F0E89" w14:textId="77777777" w:rsidTr="001613BA">
              <w:trPr>
                <w:trHeight w:val="20"/>
                <w:jc w:val="center"/>
              </w:trPr>
              <w:tc>
                <w:tcPr>
                  <w:tcW w:w="0" w:type="auto"/>
                  <w:vMerge/>
                  <w:vAlign w:val="center"/>
                  <w:hideMark/>
                </w:tcPr>
                <w:p w14:paraId="1AAE8567" w14:textId="77777777" w:rsidR="001613BA" w:rsidRPr="005D5771" w:rsidRDefault="001613BA">
                  <w:pPr>
                    <w:widowControl/>
                    <w:jc w:val="left"/>
                    <w:rPr>
                      <w:sz w:val="15"/>
                      <w:szCs w:val="15"/>
                    </w:rPr>
                  </w:pPr>
                </w:p>
              </w:tc>
              <w:tc>
                <w:tcPr>
                  <w:tcW w:w="787" w:type="pct"/>
                  <w:vAlign w:val="center"/>
                  <w:hideMark/>
                </w:tcPr>
                <w:p w14:paraId="34407EAF" w14:textId="77777777" w:rsidR="001613BA" w:rsidRPr="005D5771" w:rsidRDefault="001613BA" w:rsidP="00D2208C">
                  <w:pPr>
                    <w:jc w:val="center"/>
                    <w:rPr>
                      <w:sz w:val="15"/>
                      <w:szCs w:val="15"/>
                    </w:rPr>
                  </w:pPr>
                  <w:r w:rsidRPr="005D5771">
                    <w:rPr>
                      <w:rFonts w:hint="eastAsia"/>
                      <w:sz w:val="15"/>
                      <w:szCs w:val="15"/>
                    </w:rPr>
                    <w:t>SS</w:t>
                  </w:r>
                </w:p>
              </w:tc>
              <w:tc>
                <w:tcPr>
                  <w:tcW w:w="759" w:type="pct"/>
                  <w:vAlign w:val="center"/>
                  <w:hideMark/>
                </w:tcPr>
                <w:p w14:paraId="2948D73E" w14:textId="77777777" w:rsidR="001613BA" w:rsidRPr="005D5771" w:rsidRDefault="001613BA" w:rsidP="00D2208C">
                  <w:pPr>
                    <w:jc w:val="center"/>
                    <w:rPr>
                      <w:sz w:val="15"/>
                      <w:szCs w:val="15"/>
                    </w:rPr>
                  </w:pPr>
                  <w:r w:rsidRPr="005D5771">
                    <w:rPr>
                      <w:rFonts w:hint="eastAsia"/>
                      <w:sz w:val="15"/>
                      <w:szCs w:val="15"/>
                    </w:rPr>
                    <w:t>4</w:t>
                  </w:r>
                  <w:r w:rsidRPr="005D5771">
                    <w:rPr>
                      <w:sz w:val="15"/>
                      <w:szCs w:val="15"/>
                    </w:rPr>
                    <w:t>00</w:t>
                  </w:r>
                </w:p>
              </w:tc>
              <w:tc>
                <w:tcPr>
                  <w:tcW w:w="698" w:type="pct"/>
                  <w:vAlign w:val="center"/>
                  <w:hideMark/>
                </w:tcPr>
                <w:p w14:paraId="6A762CEE" w14:textId="77777777" w:rsidR="001613BA" w:rsidRPr="005D5771" w:rsidRDefault="001613BA" w:rsidP="00D2208C">
                  <w:pPr>
                    <w:jc w:val="center"/>
                    <w:rPr>
                      <w:sz w:val="15"/>
                      <w:szCs w:val="15"/>
                    </w:rPr>
                  </w:pPr>
                  <w:r w:rsidRPr="005D5771">
                    <w:rPr>
                      <w:sz w:val="15"/>
                      <w:szCs w:val="15"/>
                    </w:rPr>
                    <w:t>/</w:t>
                  </w:r>
                </w:p>
              </w:tc>
              <w:tc>
                <w:tcPr>
                  <w:tcW w:w="0" w:type="auto"/>
                  <w:vMerge/>
                  <w:vAlign w:val="center"/>
                  <w:hideMark/>
                </w:tcPr>
                <w:p w14:paraId="52A68445" w14:textId="77777777" w:rsidR="001613BA" w:rsidRPr="005D5771" w:rsidRDefault="001613BA">
                  <w:pPr>
                    <w:widowControl/>
                    <w:jc w:val="left"/>
                    <w:rPr>
                      <w:sz w:val="15"/>
                      <w:szCs w:val="15"/>
                    </w:rPr>
                  </w:pPr>
                </w:p>
              </w:tc>
              <w:tc>
                <w:tcPr>
                  <w:tcW w:w="1464" w:type="pct"/>
                  <w:vMerge/>
                  <w:vAlign w:val="center"/>
                  <w:hideMark/>
                </w:tcPr>
                <w:p w14:paraId="592D34CA" w14:textId="77777777" w:rsidR="001613BA" w:rsidRPr="005D5771" w:rsidRDefault="001613BA">
                  <w:pPr>
                    <w:widowControl/>
                    <w:jc w:val="left"/>
                    <w:rPr>
                      <w:sz w:val="15"/>
                      <w:szCs w:val="15"/>
                    </w:rPr>
                  </w:pPr>
                </w:p>
              </w:tc>
            </w:tr>
          </w:tbl>
          <w:p w14:paraId="11ED7FDB" w14:textId="77777777" w:rsidR="00CC24EF" w:rsidRPr="005D5771" w:rsidRDefault="00CC24EF" w:rsidP="00CC24EF">
            <w:pPr>
              <w:adjustRightInd w:val="0"/>
              <w:snapToGrid w:val="0"/>
              <w:spacing w:line="360" w:lineRule="auto"/>
              <w:ind w:firstLineChars="200" w:firstLine="480"/>
              <w:jc w:val="left"/>
              <w:rPr>
                <w:rFonts w:ascii="宋体" w:hAnsi="宋体"/>
                <w:sz w:val="24"/>
              </w:rPr>
            </w:pPr>
            <w:r w:rsidRPr="005D5771">
              <w:rPr>
                <w:rFonts w:ascii="宋体" w:hAnsi="宋体" w:hint="eastAsia"/>
                <w:sz w:val="24"/>
              </w:rPr>
              <w:t>六、搬迁计划及后续环境管理建议</w:t>
            </w:r>
          </w:p>
          <w:p w14:paraId="5F4E9F1E" w14:textId="77777777" w:rsidR="00CC24EF" w:rsidRPr="005D5771" w:rsidRDefault="00CC24EF" w:rsidP="00CC24EF">
            <w:pPr>
              <w:adjustRightInd w:val="0"/>
              <w:snapToGrid w:val="0"/>
              <w:spacing w:line="360" w:lineRule="auto"/>
              <w:ind w:firstLineChars="200" w:firstLine="480"/>
              <w:jc w:val="left"/>
              <w:rPr>
                <w:rFonts w:ascii="宋体" w:hAnsi="宋体"/>
                <w:sz w:val="24"/>
              </w:rPr>
            </w:pPr>
            <w:r w:rsidRPr="005D5771">
              <w:rPr>
                <w:rFonts w:ascii="宋体" w:hAnsi="宋体" w:hint="eastAsia"/>
                <w:sz w:val="24"/>
              </w:rPr>
              <w:t>1、搬迁计划</w:t>
            </w:r>
          </w:p>
          <w:p w14:paraId="663B2254" w14:textId="77777777" w:rsidR="00CC24EF" w:rsidRPr="005D5771" w:rsidRDefault="00CC24EF" w:rsidP="00CC24EF">
            <w:pPr>
              <w:adjustRightInd w:val="0"/>
              <w:snapToGrid w:val="0"/>
              <w:spacing w:line="360" w:lineRule="auto"/>
              <w:ind w:firstLineChars="200" w:firstLine="480"/>
              <w:jc w:val="left"/>
              <w:rPr>
                <w:rFonts w:ascii="宋体" w:hAnsi="宋体"/>
                <w:sz w:val="24"/>
              </w:rPr>
            </w:pPr>
            <w:r w:rsidRPr="005D5771">
              <w:rPr>
                <w:rFonts w:ascii="宋体" w:hAnsi="宋体" w:hint="eastAsia"/>
                <w:sz w:val="24"/>
              </w:rPr>
              <w:t>根据南通经济技术开发区空间再造方案的形成与实施，</w:t>
            </w:r>
            <w:r w:rsidR="00886724" w:rsidRPr="005D5771">
              <w:rPr>
                <w:rFonts w:ascii="宋体" w:hAnsi="宋体" w:hint="eastAsia"/>
                <w:sz w:val="24"/>
              </w:rPr>
              <w:t>宝理塑料（南通）有限公司</w:t>
            </w:r>
            <w:r w:rsidRPr="005D5771">
              <w:rPr>
                <w:rFonts w:ascii="宋体" w:hAnsi="宋体" w:hint="eastAsia"/>
                <w:sz w:val="24"/>
              </w:rPr>
              <w:t>位于沿江1km范围</w:t>
            </w:r>
            <w:r w:rsidR="00886724" w:rsidRPr="005D5771">
              <w:rPr>
                <w:rFonts w:ascii="宋体" w:hAnsi="宋体" w:hint="eastAsia"/>
                <w:sz w:val="24"/>
              </w:rPr>
              <w:t>，且紧邻调整后的通启运河生态管控区，企业列入退出企业名单</w:t>
            </w:r>
            <w:r w:rsidRPr="005D5771">
              <w:rPr>
                <w:rFonts w:ascii="宋体" w:hAnsi="宋体" w:hint="eastAsia"/>
                <w:sz w:val="24"/>
              </w:rPr>
              <w:t>，拟建项目分两期实施，一期工程计划于20</w:t>
            </w:r>
            <w:r w:rsidR="00886724" w:rsidRPr="005D5771">
              <w:rPr>
                <w:rFonts w:ascii="宋体" w:hAnsi="宋体" w:hint="eastAsia"/>
                <w:sz w:val="24"/>
              </w:rPr>
              <w:t>25</w:t>
            </w:r>
            <w:r w:rsidRPr="005D5771">
              <w:rPr>
                <w:rFonts w:ascii="宋体" w:hAnsi="宋体" w:hint="eastAsia"/>
                <w:sz w:val="24"/>
              </w:rPr>
              <w:t>年</w:t>
            </w:r>
            <w:r w:rsidR="00886724" w:rsidRPr="005D5771">
              <w:rPr>
                <w:rFonts w:ascii="宋体" w:hAnsi="宋体" w:hint="eastAsia"/>
                <w:sz w:val="24"/>
              </w:rPr>
              <w:t>2</w:t>
            </w:r>
            <w:r w:rsidRPr="005D5771">
              <w:rPr>
                <w:rFonts w:ascii="宋体" w:hAnsi="宋体" w:hint="eastAsia"/>
                <w:sz w:val="24"/>
              </w:rPr>
              <w:t>月建设完成投产，</w:t>
            </w:r>
            <w:r w:rsidR="00886724" w:rsidRPr="005D5771">
              <w:rPr>
                <w:rFonts w:ascii="宋体" w:hAnsi="宋体" w:hint="eastAsia"/>
                <w:sz w:val="24"/>
              </w:rPr>
              <w:t>二期工程计划2025年9月建成投产，宝理塑料（南通）有限公司现有厂区</w:t>
            </w:r>
            <w:r w:rsidRPr="005D5771">
              <w:rPr>
                <w:rFonts w:ascii="宋体" w:hAnsi="宋体" w:hint="eastAsia"/>
                <w:sz w:val="24"/>
              </w:rPr>
              <w:t>将于202</w:t>
            </w:r>
            <w:r w:rsidR="00886724" w:rsidRPr="005D5771">
              <w:rPr>
                <w:rFonts w:ascii="宋体" w:hAnsi="宋体" w:hint="eastAsia"/>
                <w:sz w:val="24"/>
              </w:rPr>
              <w:t>4</w:t>
            </w:r>
            <w:r w:rsidRPr="005D5771">
              <w:rPr>
                <w:rFonts w:ascii="宋体" w:hAnsi="宋体" w:hint="eastAsia"/>
                <w:sz w:val="24"/>
              </w:rPr>
              <w:t>年底前关闭并启动拆除</w:t>
            </w:r>
            <w:r w:rsidR="00886724" w:rsidRPr="005D5771">
              <w:rPr>
                <w:rFonts w:ascii="宋体" w:hAnsi="宋体" w:hint="eastAsia"/>
                <w:sz w:val="24"/>
              </w:rPr>
              <w:t>、搬迁</w:t>
            </w:r>
            <w:r w:rsidRPr="005D5771">
              <w:rPr>
                <w:rFonts w:ascii="宋体" w:hAnsi="宋体" w:hint="eastAsia"/>
                <w:sz w:val="24"/>
              </w:rPr>
              <w:t>方案，</w:t>
            </w:r>
            <w:r w:rsidR="00886724" w:rsidRPr="005D5771">
              <w:rPr>
                <w:rFonts w:ascii="宋体" w:hAnsi="宋体" w:hint="eastAsia"/>
                <w:sz w:val="24"/>
              </w:rPr>
              <w:t>部分生产设备</w:t>
            </w:r>
            <w:r w:rsidRPr="005D5771">
              <w:rPr>
                <w:rFonts w:ascii="宋体" w:hAnsi="宋体" w:hint="eastAsia"/>
                <w:sz w:val="24"/>
              </w:rPr>
              <w:t>搬入新建厂区内。</w:t>
            </w:r>
          </w:p>
          <w:p w14:paraId="05A0E7F5" w14:textId="77777777" w:rsidR="00CC24EF" w:rsidRPr="005D5771" w:rsidRDefault="00931B6A" w:rsidP="00CC24EF">
            <w:pPr>
              <w:adjustRightInd w:val="0"/>
              <w:snapToGrid w:val="0"/>
              <w:spacing w:line="360" w:lineRule="auto"/>
              <w:ind w:firstLineChars="200" w:firstLine="480"/>
              <w:jc w:val="left"/>
              <w:rPr>
                <w:rFonts w:ascii="宋体" w:hAnsi="宋体"/>
                <w:sz w:val="24"/>
              </w:rPr>
            </w:pPr>
            <w:r w:rsidRPr="005D5771">
              <w:rPr>
                <w:rFonts w:ascii="宋体" w:hAnsi="宋体" w:hint="eastAsia"/>
                <w:sz w:val="24"/>
              </w:rPr>
              <w:t>2</w:t>
            </w:r>
            <w:r w:rsidR="00CC24EF" w:rsidRPr="005D5771">
              <w:rPr>
                <w:rFonts w:ascii="宋体" w:hAnsi="宋体" w:hint="eastAsia"/>
                <w:sz w:val="24"/>
              </w:rPr>
              <w:t>、开展用地调查</w:t>
            </w:r>
          </w:p>
          <w:p w14:paraId="08EF43A7" w14:textId="77777777" w:rsidR="00D82CFB" w:rsidRPr="005D5771" w:rsidRDefault="00CC24EF" w:rsidP="00CC24EF">
            <w:pPr>
              <w:adjustRightInd w:val="0"/>
              <w:snapToGrid w:val="0"/>
              <w:spacing w:line="360" w:lineRule="auto"/>
              <w:ind w:firstLineChars="200" w:firstLine="480"/>
              <w:jc w:val="left"/>
              <w:rPr>
                <w:rFonts w:ascii="宋体" w:hAnsi="宋体"/>
                <w:sz w:val="24"/>
              </w:rPr>
            </w:pPr>
            <w:r w:rsidRPr="005D5771">
              <w:rPr>
                <w:rFonts w:ascii="宋体" w:hAnsi="宋体" w:hint="eastAsia"/>
                <w:sz w:val="24"/>
              </w:rPr>
              <w:t>根据《中华人民共和国土壤污染防治法》的规定，土壤污染重点监管单位生产经营用地的用途变更或者在其土地使用权收回、 转让前，应当由土地使用权人按照规定进行土壤污染状况调查。</w:t>
            </w:r>
            <w:r w:rsidR="00931B6A" w:rsidRPr="005D5771">
              <w:rPr>
                <w:rFonts w:ascii="宋体" w:hAnsi="宋体" w:hint="eastAsia"/>
                <w:sz w:val="24"/>
              </w:rPr>
              <w:t>宝理塑料（南通）有限公司属于塑料制品行业，不属于土壤污染重点监管单位，</w:t>
            </w:r>
            <w:r w:rsidRPr="005D5771">
              <w:rPr>
                <w:rFonts w:ascii="宋体" w:hAnsi="宋体" w:hint="eastAsia"/>
                <w:sz w:val="24"/>
              </w:rPr>
              <w:t>地块拆除后，应</w:t>
            </w:r>
            <w:r w:rsidR="00931B6A" w:rsidRPr="005D5771">
              <w:rPr>
                <w:rFonts w:ascii="宋体" w:hAnsi="宋体" w:hint="eastAsia"/>
                <w:sz w:val="24"/>
              </w:rPr>
              <w:t>根据未来土地利用规划，必要时</w:t>
            </w:r>
            <w:r w:rsidRPr="005D5771">
              <w:rPr>
                <w:rFonts w:ascii="宋体" w:hAnsi="宋体" w:hint="eastAsia"/>
                <w:sz w:val="24"/>
              </w:rPr>
              <w:t>开展土壤污染状况调查。</w:t>
            </w:r>
          </w:p>
          <w:p w14:paraId="5E030022" w14:textId="77777777" w:rsidR="00D2053B" w:rsidRPr="005D5771" w:rsidRDefault="00D2053B" w:rsidP="00CC24EF">
            <w:pPr>
              <w:adjustRightInd w:val="0"/>
              <w:snapToGrid w:val="0"/>
              <w:spacing w:line="360" w:lineRule="auto"/>
              <w:ind w:firstLineChars="200" w:firstLine="480"/>
              <w:jc w:val="left"/>
              <w:rPr>
                <w:rFonts w:ascii="宋体" w:hAnsi="宋体" w:cs="楷体"/>
                <w:kern w:val="0"/>
                <w:sz w:val="24"/>
              </w:rPr>
            </w:pPr>
            <w:r w:rsidRPr="005D5771">
              <w:rPr>
                <w:rFonts w:ascii="宋体" w:hAnsi="宋体" w:hint="eastAsia"/>
                <w:sz w:val="24"/>
              </w:rPr>
              <w:t>3、</w:t>
            </w:r>
            <w:r w:rsidRPr="005D5771">
              <w:rPr>
                <w:rFonts w:ascii="宋体" w:hAnsi="宋体" w:cs="楷体" w:hint="eastAsia"/>
                <w:kern w:val="0"/>
                <w:sz w:val="24"/>
              </w:rPr>
              <w:t>拆除</w:t>
            </w:r>
            <w:proofErr w:type="gramStart"/>
            <w:r w:rsidRPr="005D5771">
              <w:rPr>
                <w:rFonts w:ascii="宋体" w:hAnsi="宋体" w:cs="楷体" w:hint="eastAsia"/>
                <w:kern w:val="0"/>
                <w:sz w:val="24"/>
              </w:rPr>
              <w:t>污染污染</w:t>
            </w:r>
            <w:proofErr w:type="gramEnd"/>
            <w:r w:rsidRPr="005D5771">
              <w:rPr>
                <w:rFonts w:ascii="宋体" w:hAnsi="宋体" w:cs="楷体" w:hint="eastAsia"/>
                <w:kern w:val="0"/>
                <w:sz w:val="24"/>
              </w:rPr>
              <w:t>防治措施</w:t>
            </w:r>
          </w:p>
          <w:p w14:paraId="34290779"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建设项目建成后企业将对现有厂区进行拆除，包括构筑物及相关不再利用的生产设备，宝理公司将首先</w:t>
            </w:r>
            <w:proofErr w:type="gramStart"/>
            <w:r w:rsidRPr="005D5771">
              <w:rPr>
                <w:rFonts w:ascii="宋体" w:hAnsi="宋体" w:cs="楷体" w:hint="eastAsia"/>
                <w:kern w:val="0"/>
                <w:sz w:val="24"/>
              </w:rPr>
              <w:t>对产线暂存</w:t>
            </w:r>
            <w:proofErr w:type="gramEnd"/>
            <w:r w:rsidRPr="005D5771">
              <w:rPr>
                <w:rFonts w:ascii="宋体" w:hAnsi="宋体" w:cs="楷体" w:hint="eastAsia"/>
                <w:kern w:val="0"/>
                <w:sz w:val="24"/>
              </w:rPr>
              <w:t>的固废、原料全部安全处置，制定拆除施工方案，开展拆除作业。</w:t>
            </w:r>
          </w:p>
          <w:p w14:paraId="25106EBF"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对照《企业拆除活动污染防治技术规定</w:t>
            </w:r>
            <w:r w:rsidRPr="005D5771">
              <w:rPr>
                <w:rFonts w:ascii="宋体" w:hAnsi="宋体" w:cs="楷体"/>
                <w:kern w:val="0"/>
                <w:sz w:val="24"/>
              </w:rPr>
              <w:t>(</w:t>
            </w:r>
            <w:r w:rsidRPr="005D5771">
              <w:rPr>
                <w:rFonts w:ascii="宋体" w:hAnsi="宋体" w:cs="楷体" w:hint="eastAsia"/>
                <w:kern w:val="0"/>
                <w:sz w:val="24"/>
              </w:rPr>
              <w:t>试行</w:t>
            </w:r>
            <w:r w:rsidRPr="005D5771">
              <w:rPr>
                <w:rFonts w:ascii="宋体" w:hAnsi="宋体" w:cs="楷体"/>
                <w:kern w:val="0"/>
                <w:sz w:val="24"/>
              </w:rPr>
              <w:t>)</w:t>
            </w:r>
            <w:r w:rsidRPr="005D5771">
              <w:rPr>
                <w:rFonts w:ascii="宋体" w:hAnsi="宋体" w:cs="楷体" w:hint="eastAsia"/>
                <w:kern w:val="0"/>
                <w:sz w:val="24"/>
              </w:rPr>
              <w:t>》</w:t>
            </w:r>
            <w:r w:rsidRPr="005D5771">
              <w:rPr>
                <w:rFonts w:ascii="宋体" w:hAnsi="宋体" w:cs="楷体"/>
                <w:kern w:val="0"/>
                <w:sz w:val="24"/>
              </w:rPr>
              <w:t>(</w:t>
            </w:r>
            <w:r w:rsidRPr="005D5771">
              <w:rPr>
                <w:rFonts w:ascii="宋体" w:hAnsi="宋体" w:cs="楷体" w:hint="eastAsia"/>
                <w:kern w:val="0"/>
                <w:sz w:val="24"/>
              </w:rPr>
              <w:t>环保部公告</w:t>
            </w:r>
            <w:r w:rsidRPr="005D5771">
              <w:rPr>
                <w:rFonts w:ascii="宋体" w:hAnsi="宋体" w:cs="楷体"/>
                <w:kern w:val="0"/>
                <w:sz w:val="24"/>
              </w:rPr>
              <w:t>2017</w:t>
            </w:r>
            <w:r w:rsidRPr="005D5771">
              <w:rPr>
                <w:rFonts w:ascii="宋体" w:hAnsi="宋体" w:cs="楷体" w:hint="eastAsia"/>
                <w:kern w:val="0"/>
                <w:sz w:val="24"/>
              </w:rPr>
              <w:t>年第</w:t>
            </w:r>
            <w:r w:rsidRPr="005D5771">
              <w:rPr>
                <w:rFonts w:ascii="宋体" w:hAnsi="宋体" w:cs="楷体"/>
                <w:kern w:val="0"/>
                <w:sz w:val="24"/>
              </w:rPr>
              <w:t>78</w:t>
            </w:r>
            <w:r w:rsidRPr="005D5771">
              <w:rPr>
                <w:rFonts w:ascii="宋体" w:hAnsi="宋体" w:cs="楷体" w:hint="eastAsia"/>
                <w:kern w:val="0"/>
                <w:sz w:val="24"/>
              </w:rPr>
              <w:t>号</w:t>
            </w:r>
            <w:r w:rsidRPr="005D5771">
              <w:rPr>
                <w:rFonts w:ascii="宋体" w:hAnsi="宋体" w:cs="楷体"/>
                <w:kern w:val="0"/>
                <w:sz w:val="24"/>
              </w:rPr>
              <w:t>)</w:t>
            </w:r>
            <w:r w:rsidRPr="005D5771">
              <w:rPr>
                <w:rFonts w:ascii="宋体" w:hAnsi="宋体" w:cs="楷体" w:hint="eastAsia"/>
                <w:kern w:val="0"/>
                <w:sz w:val="24"/>
              </w:rPr>
              <w:t>要求，现有建构筑物和设备拆除过程中应执行以下要求：</w:t>
            </w:r>
          </w:p>
          <w:p w14:paraId="02755B4D"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1、组织编制《企业拆除活动污染防治方案》、《拆除活动环境应急预案》，指导开展拆除活动，做到有章可循，科学管理。</w:t>
            </w:r>
          </w:p>
          <w:p w14:paraId="6B3C3824"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2、应委托有资质机构进行拆除，拆除活动中施工安全、消防、人员人身安全与环境健康风险等的管理，应满足《建筑拆除工程安全技术规范》</w:t>
            </w:r>
            <w:r w:rsidRPr="005D5771">
              <w:rPr>
                <w:rFonts w:ascii="宋体" w:hAnsi="宋体" w:cs="楷体"/>
                <w:kern w:val="0"/>
                <w:sz w:val="24"/>
              </w:rPr>
              <w:t xml:space="preserve"> (JGJ147-2016)</w:t>
            </w:r>
            <w:r w:rsidRPr="005D5771">
              <w:rPr>
                <w:rFonts w:ascii="宋体" w:hAnsi="宋体" w:cs="楷体" w:hint="eastAsia"/>
                <w:kern w:val="0"/>
                <w:sz w:val="24"/>
              </w:rPr>
              <w:t>、《绿色施工导则》</w:t>
            </w:r>
            <w:r w:rsidRPr="005D5771">
              <w:rPr>
                <w:rFonts w:ascii="宋体" w:hAnsi="宋体" w:cs="楷体"/>
                <w:kern w:val="0"/>
                <w:sz w:val="24"/>
              </w:rPr>
              <w:t>(</w:t>
            </w:r>
            <w:r w:rsidRPr="005D5771">
              <w:rPr>
                <w:rFonts w:ascii="宋体" w:hAnsi="宋体" w:cs="楷体" w:hint="eastAsia"/>
                <w:kern w:val="0"/>
                <w:sz w:val="24"/>
              </w:rPr>
              <w:t>建资</w:t>
            </w:r>
            <w:r w:rsidRPr="005D5771">
              <w:rPr>
                <w:rFonts w:ascii="宋体" w:hAnsi="宋体" w:cs="楷体"/>
                <w:kern w:val="0"/>
                <w:sz w:val="24"/>
              </w:rPr>
              <w:t>[2007]223</w:t>
            </w:r>
            <w:r w:rsidRPr="005D5771">
              <w:rPr>
                <w:rFonts w:ascii="宋体" w:hAnsi="宋体" w:cs="楷体" w:hint="eastAsia"/>
                <w:kern w:val="0"/>
                <w:sz w:val="24"/>
              </w:rPr>
              <w:t>号</w:t>
            </w:r>
            <w:r w:rsidRPr="005D5771">
              <w:rPr>
                <w:rFonts w:ascii="宋体" w:hAnsi="宋体" w:cs="楷体"/>
                <w:kern w:val="0"/>
                <w:sz w:val="24"/>
              </w:rPr>
              <w:t>)</w:t>
            </w:r>
            <w:r w:rsidRPr="005D5771">
              <w:rPr>
                <w:rFonts w:ascii="宋体" w:hAnsi="宋体" w:cs="楷体" w:hint="eastAsia"/>
                <w:kern w:val="0"/>
                <w:sz w:val="24"/>
              </w:rPr>
              <w:t>等相关要求。</w:t>
            </w:r>
          </w:p>
          <w:p w14:paraId="0042AC81"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3、在施工前，施工单位应详细编制施工组织计划并建立环境管理制度，贯彻</w:t>
            </w:r>
            <w:r w:rsidRPr="005D5771">
              <w:rPr>
                <w:rFonts w:ascii="宋体" w:hAnsi="宋体" w:cs="楷体" w:hint="eastAsia"/>
                <w:kern w:val="0"/>
                <w:sz w:val="24"/>
              </w:rPr>
              <w:lastRenderedPageBreak/>
              <w:t>国家的环保法规标准。</w:t>
            </w:r>
          </w:p>
          <w:p w14:paraId="18E078CE"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4、要有专人负责施工期间的环境保护工作，对施工中产生的污染物应</w:t>
            </w:r>
            <w:proofErr w:type="gramStart"/>
            <w:r w:rsidRPr="005D5771">
              <w:rPr>
                <w:rFonts w:ascii="宋体" w:hAnsi="宋体" w:cs="楷体" w:hint="eastAsia"/>
                <w:kern w:val="0"/>
                <w:sz w:val="24"/>
              </w:rPr>
              <w:t>作出</w:t>
            </w:r>
            <w:proofErr w:type="gramEnd"/>
            <w:r w:rsidRPr="005D5771">
              <w:rPr>
                <w:rFonts w:ascii="宋体" w:hAnsi="宋体" w:cs="楷体" w:hint="eastAsia"/>
                <w:kern w:val="0"/>
                <w:sz w:val="24"/>
              </w:rPr>
              <w:t>相应的防治措施及处置方法。</w:t>
            </w:r>
          </w:p>
          <w:p w14:paraId="76872331" w14:textId="77777777" w:rsidR="004714C8"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①固</w:t>
            </w:r>
            <w:proofErr w:type="gramStart"/>
            <w:r w:rsidRPr="005D5771">
              <w:rPr>
                <w:rFonts w:ascii="宋体" w:hAnsi="宋体" w:cs="楷体" w:hint="eastAsia"/>
                <w:kern w:val="0"/>
                <w:sz w:val="24"/>
              </w:rPr>
              <w:t>废污染</w:t>
            </w:r>
            <w:proofErr w:type="gramEnd"/>
            <w:r w:rsidRPr="005D5771">
              <w:rPr>
                <w:rFonts w:ascii="宋体" w:hAnsi="宋体" w:cs="楷体" w:hint="eastAsia"/>
                <w:kern w:val="0"/>
                <w:sz w:val="24"/>
              </w:rPr>
              <w:t>防治措施</w:t>
            </w:r>
          </w:p>
          <w:p w14:paraId="395E0B63"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拆除施工前，</w:t>
            </w:r>
            <w:proofErr w:type="gramStart"/>
            <w:r w:rsidRPr="005D5771">
              <w:rPr>
                <w:rFonts w:ascii="宋体" w:hAnsi="宋体" w:cs="楷体" w:hint="eastAsia"/>
                <w:kern w:val="0"/>
                <w:sz w:val="24"/>
              </w:rPr>
              <w:t>产线设备</w:t>
            </w:r>
            <w:proofErr w:type="gramEnd"/>
            <w:r w:rsidRPr="005D5771">
              <w:rPr>
                <w:rFonts w:ascii="宋体" w:hAnsi="宋体" w:cs="楷体" w:hint="eastAsia"/>
                <w:kern w:val="0"/>
                <w:sz w:val="24"/>
              </w:rPr>
              <w:t>遗留的原料残渣等</w:t>
            </w:r>
            <w:r w:rsidR="004714C8" w:rsidRPr="005D5771">
              <w:rPr>
                <w:rFonts w:ascii="宋体" w:hAnsi="宋体" w:cs="楷体" w:hint="eastAsia"/>
                <w:kern w:val="0"/>
                <w:sz w:val="24"/>
              </w:rPr>
              <w:t>应妥善处置</w:t>
            </w:r>
            <w:r w:rsidRPr="005D5771">
              <w:rPr>
                <w:rFonts w:ascii="宋体" w:hAnsi="宋体" w:cs="楷体" w:hint="eastAsia"/>
                <w:kern w:val="0"/>
                <w:sz w:val="24"/>
              </w:rPr>
              <w:t>。固废堆场、</w:t>
            </w:r>
            <w:proofErr w:type="gramStart"/>
            <w:r w:rsidRPr="005D5771">
              <w:rPr>
                <w:rFonts w:ascii="宋体" w:hAnsi="宋体" w:cs="楷体" w:hint="eastAsia"/>
                <w:kern w:val="0"/>
                <w:sz w:val="24"/>
              </w:rPr>
              <w:t>产线设备</w:t>
            </w:r>
            <w:proofErr w:type="gramEnd"/>
            <w:r w:rsidRPr="005D5771">
              <w:rPr>
                <w:rFonts w:ascii="宋体" w:hAnsi="宋体" w:cs="楷体" w:hint="eastAsia"/>
                <w:kern w:val="0"/>
                <w:sz w:val="24"/>
              </w:rPr>
              <w:t>内遗留的</w:t>
            </w:r>
            <w:proofErr w:type="gramStart"/>
            <w:r w:rsidRPr="005D5771">
              <w:rPr>
                <w:rFonts w:ascii="宋体" w:hAnsi="宋体" w:cs="楷体" w:hint="eastAsia"/>
                <w:kern w:val="0"/>
                <w:sz w:val="24"/>
              </w:rPr>
              <w:t>物料均</w:t>
            </w:r>
            <w:proofErr w:type="gramEnd"/>
            <w:r w:rsidRPr="005D5771">
              <w:rPr>
                <w:rFonts w:ascii="宋体" w:hAnsi="宋体" w:cs="楷体" w:hint="eastAsia"/>
                <w:kern w:val="0"/>
                <w:sz w:val="24"/>
              </w:rPr>
              <w:t>全部合理处置后方可进行拆除作业。拟拆除设备应委托资质单位进行拆除作业</w:t>
            </w:r>
            <w:proofErr w:type="gramStart"/>
            <w:r w:rsidRPr="005D5771">
              <w:rPr>
                <w:rFonts w:ascii="宋体" w:hAnsi="宋体" w:cs="楷体" w:hint="eastAsia"/>
                <w:kern w:val="0"/>
                <w:sz w:val="24"/>
              </w:rPr>
              <w:t>后合理</w:t>
            </w:r>
            <w:proofErr w:type="gramEnd"/>
            <w:r w:rsidRPr="005D5771">
              <w:rPr>
                <w:rFonts w:ascii="宋体" w:hAnsi="宋体" w:cs="楷体" w:hint="eastAsia"/>
                <w:kern w:val="0"/>
                <w:sz w:val="24"/>
              </w:rPr>
              <w:t>处置。</w:t>
            </w:r>
          </w:p>
          <w:p w14:paraId="67E7B94B"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kern w:val="0"/>
                <w:sz w:val="24"/>
              </w:rPr>
              <w:t>②</w:t>
            </w:r>
            <w:r w:rsidR="00D2053B" w:rsidRPr="005D5771">
              <w:rPr>
                <w:rFonts w:ascii="宋体" w:hAnsi="宋体" w:cs="楷体" w:hint="eastAsia"/>
                <w:kern w:val="0"/>
                <w:sz w:val="24"/>
              </w:rPr>
              <w:t>废气</w:t>
            </w:r>
            <w:r w:rsidRPr="005D5771">
              <w:rPr>
                <w:rFonts w:ascii="宋体" w:hAnsi="宋体" w:cs="楷体" w:hint="eastAsia"/>
                <w:kern w:val="0"/>
                <w:sz w:val="24"/>
              </w:rPr>
              <w:t>污染防治措施</w:t>
            </w:r>
          </w:p>
          <w:p w14:paraId="3FBC5467"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拆除过程废气主要来源于设备</w:t>
            </w:r>
            <w:r w:rsidR="004714C8" w:rsidRPr="005D5771">
              <w:rPr>
                <w:rFonts w:ascii="宋体" w:hAnsi="宋体" w:cs="楷体" w:hint="eastAsia"/>
                <w:kern w:val="0"/>
                <w:sz w:val="24"/>
              </w:rPr>
              <w:t>、构筑物</w:t>
            </w:r>
            <w:r w:rsidRPr="005D5771">
              <w:rPr>
                <w:rFonts w:ascii="宋体" w:hAnsi="宋体" w:cs="楷体" w:hint="eastAsia"/>
                <w:kern w:val="0"/>
                <w:sz w:val="24"/>
              </w:rPr>
              <w:t>拆除过程产生的粉尘，针对施工期间产生的扬尘，本次拟采取以下措施：</w:t>
            </w:r>
          </w:p>
          <w:p w14:paraId="36FECB4F"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1、</w:t>
            </w:r>
            <w:r w:rsidR="00D2053B" w:rsidRPr="005D5771">
              <w:rPr>
                <w:rFonts w:ascii="宋体" w:hAnsi="宋体" w:cs="楷体" w:hint="eastAsia"/>
                <w:kern w:val="0"/>
                <w:sz w:val="24"/>
              </w:rPr>
              <w:t>施工区洒水抑尘。拆除的设备部件和</w:t>
            </w:r>
            <w:proofErr w:type="gramStart"/>
            <w:r w:rsidR="00D2053B" w:rsidRPr="005D5771">
              <w:rPr>
                <w:rFonts w:ascii="宋体" w:hAnsi="宋体" w:cs="楷体" w:hint="eastAsia"/>
                <w:kern w:val="0"/>
                <w:sz w:val="24"/>
              </w:rPr>
              <w:t>固废</w:t>
            </w:r>
            <w:proofErr w:type="gramEnd"/>
            <w:r w:rsidR="00D2053B" w:rsidRPr="005D5771">
              <w:rPr>
                <w:rFonts w:ascii="宋体" w:hAnsi="宋体" w:cs="楷体" w:hint="eastAsia"/>
                <w:kern w:val="0"/>
                <w:sz w:val="24"/>
              </w:rPr>
              <w:t>应</w:t>
            </w:r>
            <w:r w:rsidRPr="005D5771">
              <w:rPr>
                <w:rFonts w:ascii="宋体" w:hAnsi="宋体" w:cs="楷体" w:hint="eastAsia"/>
                <w:kern w:val="0"/>
                <w:sz w:val="24"/>
              </w:rPr>
              <w:t>妥善存放</w:t>
            </w:r>
            <w:proofErr w:type="gramStart"/>
            <w:r w:rsidRPr="005D5771">
              <w:rPr>
                <w:rFonts w:ascii="宋体" w:hAnsi="宋体" w:cs="楷体" w:hint="eastAsia"/>
                <w:kern w:val="0"/>
                <w:sz w:val="24"/>
              </w:rPr>
              <w:t>于临时</w:t>
            </w:r>
            <w:proofErr w:type="gramEnd"/>
            <w:r w:rsidRPr="005D5771">
              <w:rPr>
                <w:rFonts w:ascii="宋体" w:hAnsi="宋体" w:cs="楷体" w:hint="eastAsia"/>
                <w:kern w:val="0"/>
                <w:sz w:val="24"/>
              </w:rPr>
              <w:t>堆放</w:t>
            </w:r>
            <w:r w:rsidR="00D2053B" w:rsidRPr="005D5771">
              <w:rPr>
                <w:rFonts w:ascii="宋体" w:hAnsi="宋体" w:cs="楷体" w:hint="eastAsia"/>
                <w:kern w:val="0"/>
                <w:sz w:val="24"/>
              </w:rPr>
              <w:t>等区域，做到防风、防晒、防渗、防雨淋，在厂内短期暂存后尽快委托有资质单位处置，以防长期堆放表面干燥而起尘；</w:t>
            </w:r>
          </w:p>
          <w:p w14:paraId="67CA7202"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2、</w:t>
            </w:r>
            <w:r w:rsidR="00D2053B" w:rsidRPr="005D5771">
              <w:rPr>
                <w:rFonts w:ascii="宋体" w:hAnsi="宋体" w:cs="楷体" w:hint="eastAsia"/>
                <w:kern w:val="0"/>
                <w:sz w:val="24"/>
              </w:rPr>
              <w:t>运输车辆应完好，不应装载过满，并尽量采取遮盖、密闭措施，运输车辆要减少沿途撒落，及时清扫，冲洗轮胎，定时洒水压尘，以减少运输过程中的扬尘；</w:t>
            </w:r>
          </w:p>
          <w:p w14:paraId="5C84AE89"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3、</w:t>
            </w:r>
            <w:r w:rsidR="00D2053B" w:rsidRPr="005D5771">
              <w:rPr>
                <w:rFonts w:ascii="宋体" w:hAnsi="宋体" w:cs="楷体" w:hint="eastAsia"/>
                <w:kern w:val="0"/>
                <w:sz w:val="24"/>
              </w:rPr>
              <w:t>施工现场要密闭或围护施工。在拆除建筑物前沿车间四周设置连续封闭围挡，以减少粉尘向外扩散；</w:t>
            </w:r>
          </w:p>
          <w:p w14:paraId="6928A89D"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4、</w:t>
            </w:r>
            <w:r w:rsidR="00D2053B" w:rsidRPr="005D5771">
              <w:rPr>
                <w:rFonts w:ascii="宋体" w:hAnsi="宋体" w:cs="楷体" w:hint="eastAsia"/>
                <w:kern w:val="0"/>
                <w:sz w:val="24"/>
              </w:rPr>
              <w:t>当风速过大时，应停止施工作业，并对堆存的物料采取遮盖措施。</w:t>
            </w:r>
          </w:p>
          <w:p w14:paraId="57D98FFC"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kern w:val="0"/>
                <w:sz w:val="24"/>
              </w:rPr>
              <w:t>③</w:t>
            </w:r>
            <w:r w:rsidR="00D2053B" w:rsidRPr="005D5771">
              <w:rPr>
                <w:rFonts w:ascii="宋体" w:hAnsi="宋体" w:cs="楷体" w:hint="eastAsia"/>
                <w:kern w:val="0"/>
                <w:sz w:val="24"/>
              </w:rPr>
              <w:t>废水</w:t>
            </w:r>
            <w:r w:rsidRPr="005D5771">
              <w:rPr>
                <w:rFonts w:ascii="宋体" w:hAnsi="宋体" w:cs="楷体" w:hint="eastAsia"/>
                <w:kern w:val="0"/>
                <w:sz w:val="24"/>
              </w:rPr>
              <w:t>污染防治措施</w:t>
            </w:r>
          </w:p>
          <w:p w14:paraId="5075A78A"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拆除施工过程产生的废水主要为施工人员产生的生活污水，接管至园区污水处理厂。</w:t>
            </w:r>
          </w:p>
          <w:p w14:paraId="4CA92FAD"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kern w:val="0"/>
                <w:sz w:val="24"/>
              </w:rPr>
              <w:t>④</w:t>
            </w:r>
            <w:r w:rsidR="00D2053B" w:rsidRPr="005D5771">
              <w:rPr>
                <w:rFonts w:ascii="宋体" w:hAnsi="宋体" w:cs="楷体" w:hint="eastAsia"/>
                <w:kern w:val="0"/>
                <w:sz w:val="24"/>
              </w:rPr>
              <w:t>噪声</w:t>
            </w:r>
            <w:r w:rsidRPr="005D5771">
              <w:rPr>
                <w:rFonts w:ascii="宋体" w:hAnsi="宋体" w:cs="楷体" w:hint="eastAsia"/>
                <w:kern w:val="0"/>
                <w:sz w:val="24"/>
              </w:rPr>
              <w:t>污染防治措施</w:t>
            </w:r>
          </w:p>
          <w:p w14:paraId="1196D1D3" w14:textId="77777777" w:rsidR="00D2053B" w:rsidRPr="005D5771" w:rsidRDefault="00D2053B"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施工过程中噪声主要来源于现有设备</w:t>
            </w:r>
            <w:r w:rsidR="004714C8" w:rsidRPr="005D5771">
              <w:rPr>
                <w:rFonts w:ascii="宋体" w:hAnsi="宋体" w:cs="楷体" w:hint="eastAsia"/>
                <w:kern w:val="0"/>
                <w:sz w:val="24"/>
              </w:rPr>
              <w:t>、构筑物</w:t>
            </w:r>
            <w:r w:rsidRPr="005D5771">
              <w:rPr>
                <w:rFonts w:ascii="宋体" w:hAnsi="宋体" w:cs="楷体" w:hint="eastAsia"/>
                <w:kern w:val="0"/>
                <w:sz w:val="24"/>
              </w:rPr>
              <w:t>拆除过程产生的噪声。在施工期间，为降低噪声影响，必须加强施工管理。具体的噪声防治方法、措施为：</w:t>
            </w:r>
          </w:p>
          <w:p w14:paraId="61FC3430"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1、</w:t>
            </w:r>
            <w:r w:rsidR="00D2053B" w:rsidRPr="005D5771">
              <w:rPr>
                <w:rFonts w:ascii="宋体" w:hAnsi="宋体" w:cs="楷体" w:hint="eastAsia"/>
                <w:kern w:val="0"/>
                <w:sz w:val="24"/>
              </w:rPr>
              <w:t>合理安排施工时间：制订施工计划时，应尽可能避免大量的高噪声设备同时施工，避开周围环境对噪声的敏感时间，减少夜间施工量。尽量加快施工进度，缩短整个工期。</w:t>
            </w:r>
          </w:p>
          <w:p w14:paraId="236AF98B" w14:textId="77777777" w:rsidR="00D2053B" w:rsidRPr="005D5771" w:rsidRDefault="004714C8" w:rsidP="00D2053B">
            <w:pPr>
              <w:adjustRightInd w:val="0"/>
              <w:snapToGrid w:val="0"/>
              <w:spacing w:line="360" w:lineRule="auto"/>
              <w:ind w:firstLineChars="200" w:firstLine="480"/>
              <w:jc w:val="left"/>
              <w:rPr>
                <w:rFonts w:ascii="宋体" w:hAnsi="宋体" w:cs="楷体"/>
                <w:kern w:val="0"/>
                <w:sz w:val="24"/>
              </w:rPr>
            </w:pPr>
            <w:r w:rsidRPr="005D5771">
              <w:rPr>
                <w:rFonts w:ascii="宋体" w:hAnsi="宋体" w:cs="楷体" w:hint="eastAsia"/>
                <w:kern w:val="0"/>
                <w:sz w:val="24"/>
              </w:rPr>
              <w:t>2、</w:t>
            </w:r>
            <w:r w:rsidR="00D2053B" w:rsidRPr="005D5771">
              <w:rPr>
                <w:rFonts w:ascii="宋体" w:hAnsi="宋体" w:cs="楷体" w:hint="eastAsia"/>
                <w:kern w:val="0"/>
                <w:sz w:val="24"/>
              </w:rPr>
              <w:t>降低设备声级：施工设备尽量采用低噪声设备，可通过排气管消音器和隔</w:t>
            </w:r>
            <w:r w:rsidR="00D2053B" w:rsidRPr="005D5771">
              <w:rPr>
                <w:rFonts w:ascii="宋体" w:hAnsi="宋体" w:cs="楷体" w:hint="eastAsia"/>
                <w:kern w:val="0"/>
                <w:sz w:val="24"/>
              </w:rPr>
              <w:lastRenderedPageBreak/>
              <w:t>离发动机振动部件的方法降低噪声；对动力机械设备进行维修、养护，减少易松动部件的振动所造成的噪声；闲置不用的设备应立即关闭；运输车辆进入现场应减速，并减少鸣笛。</w:t>
            </w:r>
          </w:p>
          <w:p w14:paraId="59F416BF" w14:textId="77777777" w:rsidR="00CC24EF" w:rsidRPr="005D5771" w:rsidRDefault="004714C8" w:rsidP="00F518B3">
            <w:pPr>
              <w:adjustRightInd w:val="0"/>
              <w:snapToGrid w:val="0"/>
              <w:spacing w:line="360" w:lineRule="auto"/>
              <w:ind w:firstLineChars="200" w:firstLine="480"/>
              <w:jc w:val="left"/>
              <w:rPr>
                <w:rFonts w:ascii="Times New Roman" w:hAnsi="Times New Roman"/>
                <w:bCs/>
                <w:szCs w:val="21"/>
              </w:rPr>
            </w:pPr>
            <w:r w:rsidRPr="005D5771">
              <w:rPr>
                <w:rFonts w:ascii="宋体" w:hAnsi="宋体" w:cs="楷体" w:hint="eastAsia"/>
                <w:kern w:val="0"/>
                <w:sz w:val="24"/>
              </w:rPr>
              <w:t>3、</w:t>
            </w:r>
            <w:r w:rsidR="00D2053B" w:rsidRPr="005D5771">
              <w:rPr>
                <w:rFonts w:ascii="宋体" w:hAnsi="宋体" w:cs="楷体" w:hint="eastAsia"/>
                <w:kern w:val="0"/>
                <w:sz w:val="24"/>
              </w:rPr>
              <w:t>加强对施工现场的噪声污染源的管理，装卸作业时，要求轻抬、轻放，避免野蛮操作，产生人为的噪声污染。</w:t>
            </w:r>
          </w:p>
        </w:tc>
      </w:tr>
    </w:tbl>
    <w:p w14:paraId="618F4BC4" w14:textId="77777777" w:rsidR="00C322C1" w:rsidRPr="005D5771" w:rsidRDefault="00C322C1">
      <w:pPr>
        <w:pStyle w:val="afb"/>
        <w:jc w:val="center"/>
        <w:rPr>
          <w:rFonts w:ascii="Times New Roman" w:eastAsia="黑体" w:hAnsi="Times New Roman"/>
          <w:snapToGrid w:val="0"/>
          <w:sz w:val="36"/>
          <w:szCs w:val="36"/>
        </w:rPr>
        <w:sectPr w:rsidR="00C322C1" w:rsidRPr="005D5771">
          <w:pgSz w:w="11906" w:h="16838"/>
          <w:pgMar w:top="1701" w:right="1531" w:bottom="1701" w:left="1531" w:header="851" w:footer="851" w:gutter="0"/>
          <w:cols w:space="720"/>
          <w:docGrid w:linePitch="312"/>
        </w:sectPr>
      </w:pPr>
    </w:p>
    <w:p w14:paraId="515A7A37" w14:textId="77777777" w:rsidR="00C322C1" w:rsidRPr="005D5771" w:rsidRDefault="00C322C1">
      <w:pPr>
        <w:pStyle w:val="afb"/>
        <w:jc w:val="center"/>
        <w:outlineLvl w:val="0"/>
        <w:rPr>
          <w:rFonts w:ascii="Times New Roman" w:eastAsia="黑体" w:hAnsi="Times New Roman"/>
          <w:snapToGrid w:val="0"/>
          <w:sz w:val="30"/>
          <w:szCs w:val="30"/>
        </w:rPr>
      </w:pPr>
      <w:r w:rsidRPr="005D5771">
        <w:rPr>
          <w:rFonts w:ascii="Times New Roman" w:eastAsia="黑体" w:hAnsi="Times New Roman" w:hint="eastAsia"/>
          <w:snapToGrid w:val="0"/>
          <w:sz w:val="30"/>
          <w:szCs w:val="30"/>
        </w:rPr>
        <w:lastRenderedPageBreak/>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456"/>
        <w:gridCol w:w="8605"/>
      </w:tblGrid>
      <w:tr w:rsidR="005D5771" w:rsidRPr="005D5771" w14:paraId="74F00B62" w14:textId="77777777" w:rsidTr="00605E52">
        <w:trPr>
          <w:trHeight w:val="2906"/>
          <w:jc w:val="center"/>
        </w:trPr>
        <w:tc>
          <w:tcPr>
            <w:tcW w:w="453" w:type="dxa"/>
            <w:vAlign w:val="center"/>
          </w:tcPr>
          <w:p w14:paraId="170F6BEC"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t>区域</w:t>
            </w:r>
          </w:p>
          <w:p w14:paraId="45ABEB57"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t>环境</w:t>
            </w:r>
          </w:p>
          <w:p w14:paraId="6F7041B1"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t>质量</w:t>
            </w:r>
          </w:p>
          <w:p w14:paraId="40952261" w14:textId="77777777" w:rsidR="00C322C1" w:rsidRPr="005D5771" w:rsidRDefault="00C322C1">
            <w:pPr>
              <w:adjustRightInd w:val="0"/>
              <w:snapToGrid w:val="0"/>
              <w:jc w:val="center"/>
              <w:rPr>
                <w:rFonts w:ascii="Times New Roman" w:hAnsi="Times New Roman" w:cs="宋体"/>
                <w:kern w:val="0"/>
                <w:szCs w:val="21"/>
              </w:rPr>
            </w:pPr>
            <w:r w:rsidRPr="005D5771">
              <w:rPr>
                <w:rFonts w:ascii="Times New Roman" w:hAnsi="Times New Roman" w:cs="宋体" w:hint="eastAsia"/>
                <w:kern w:val="0"/>
                <w:sz w:val="24"/>
              </w:rPr>
              <w:t>现状</w:t>
            </w:r>
          </w:p>
        </w:tc>
        <w:tc>
          <w:tcPr>
            <w:tcW w:w="8608" w:type="dxa"/>
            <w:vAlign w:val="center"/>
          </w:tcPr>
          <w:p w14:paraId="3454BF7A" w14:textId="77777777" w:rsidR="00C322C1" w:rsidRPr="005D5771" w:rsidRDefault="00FF78A1" w:rsidP="00251757">
            <w:pPr>
              <w:pStyle w:val="afe"/>
              <w:ind w:firstLine="482"/>
              <w:rPr>
                <w:b/>
                <w:bCs w:val="0"/>
                <w:sz w:val="24"/>
              </w:rPr>
            </w:pPr>
            <w:r w:rsidRPr="005D5771">
              <w:rPr>
                <w:b/>
                <w:bCs w:val="0"/>
                <w:sz w:val="24"/>
              </w:rPr>
              <w:t>1</w:t>
            </w:r>
            <w:r w:rsidRPr="005D5771">
              <w:rPr>
                <w:rFonts w:hint="eastAsia"/>
                <w:b/>
                <w:bCs w:val="0"/>
                <w:sz w:val="24"/>
              </w:rPr>
              <w:t>、大气环境</w:t>
            </w:r>
          </w:p>
          <w:p w14:paraId="324275CD" w14:textId="77777777" w:rsidR="003045D9" w:rsidRPr="005D5771" w:rsidRDefault="003045D9" w:rsidP="003045D9">
            <w:pPr>
              <w:adjustRightInd w:val="0"/>
              <w:snapToGrid w:val="0"/>
              <w:spacing w:line="360" w:lineRule="auto"/>
              <w:ind w:leftChars="50" w:left="105" w:rightChars="50" w:right="105" w:firstLineChars="200" w:firstLine="482"/>
              <w:rPr>
                <w:rFonts w:ascii="Times New Roman" w:hAnsi="Times New Roman"/>
                <w:b/>
                <w:kern w:val="0"/>
                <w:sz w:val="24"/>
                <w:szCs w:val="21"/>
              </w:rPr>
            </w:pPr>
            <w:r w:rsidRPr="005D5771">
              <w:rPr>
                <w:rFonts w:ascii="Times New Roman" w:hAnsi="Times New Roman"/>
                <w:b/>
                <w:kern w:val="0"/>
                <w:sz w:val="24"/>
                <w:szCs w:val="21"/>
              </w:rPr>
              <w:t>（</w:t>
            </w:r>
            <w:r w:rsidRPr="005D5771">
              <w:rPr>
                <w:rFonts w:ascii="Times New Roman" w:hAnsi="Times New Roman"/>
                <w:b/>
                <w:kern w:val="0"/>
                <w:sz w:val="24"/>
                <w:szCs w:val="21"/>
              </w:rPr>
              <w:t>1</w:t>
            </w:r>
            <w:r w:rsidRPr="005D5771">
              <w:rPr>
                <w:rFonts w:ascii="Times New Roman" w:hAnsi="Times New Roman"/>
                <w:b/>
                <w:kern w:val="0"/>
                <w:sz w:val="24"/>
                <w:szCs w:val="21"/>
              </w:rPr>
              <w:t>）常规污染物环境质量现状</w:t>
            </w:r>
          </w:p>
          <w:p w14:paraId="3AAE0214" w14:textId="77777777" w:rsidR="003045D9" w:rsidRPr="005D5771" w:rsidRDefault="003045D9" w:rsidP="003045D9">
            <w:pPr>
              <w:spacing w:line="360" w:lineRule="auto"/>
              <w:ind w:firstLineChars="200" w:firstLine="480"/>
              <w:jc w:val="left"/>
              <w:rPr>
                <w:rFonts w:ascii="Times New Roman" w:hAnsi="Times New Roman"/>
                <w:kern w:val="0"/>
                <w:sz w:val="24"/>
                <w:szCs w:val="21"/>
              </w:rPr>
            </w:pPr>
            <w:r w:rsidRPr="005D5771">
              <w:rPr>
                <w:rFonts w:ascii="Times New Roman" w:hAnsi="Times New Roman"/>
                <w:kern w:val="0"/>
                <w:sz w:val="24"/>
                <w:szCs w:val="21"/>
              </w:rPr>
              <w:t>根据《环境影响评价技术导则大气环境》（</w:t>
            </w:r>
            <w:r w:rsidRPr="005D5771">
              <w:rPr>
                <w:rFonts w:ascii="Times New Roman" w:hAnsi="Times New Roman"/>
                <w:kern w:val="0"/>
                <w:sz w:val="24"/>
                <w:szCs w:val="21"/>
              </w:rPr>
              <w:t>HJ2.2-2018</w:t>
            </w:r>
            <w:r w:rsidRPr="005D5771">
              <w:rPr>
                <w:rFonts w:ascii="Times New Roman" w:hAnsi="Times New Roman"/>
                <w:kern w:val="0"/>
                <w:sz w:val="24"/>
                <w:szCs w:val="21"/>
              </w:rPr>
              <w:t>），基本污染物环境现状数据可优先采用地方生态环境主管部门公开发布的评价基准年环境质量公告或环境质量报告中的数据或结论。根据《南通市生态环境状况公报》（</w:t>
            </w:r>
            <w:r w:rsidRPr="005D5771">
              <w:rPr>
                <w:rFonts w:ascii="Times New Roman" w:hAnsi="Times New Roman"/>
                <w:kern w:val="0"/>
                <w:sz w:val="24"/>
                <w:szCs w:val="21"/>
              </w:rPr>
              <w:t>202</w:t>
            </w:r>
            <w:r w:rsidR="001B41A0" w:rsidRPr="005D5771">
              <w:rPr>
                <w:rFonts w:ascii="Times New Roman" w:hAnsi="Times New Roman" w:hint="eastAsia"/>
                <w:kern w:val="0"/>
                <w:sz w:val="24"/>
                <w:szCs w:val="21"/>
              </w:rPr>
              <w:t>1</w:t>
            </w:r>
            <w:r w:rsidRPr="005D5771">
              <w:rPr>
                <w:rFonts w:ascii="Times New Roman" w:hAnsi="Times New Roman"/>
                <w:kern w:val="0"/>
                <w:sz w:val="24"/>
                <w:szCs w:val="21"/>
              </w:rPr>
              <w:t>年）环境空气统计数据，南通市区大气常规因子中</w:t>
            </w:r>
            <w:r w:rsidRPr="005D5771">
              <w:rPr>
                <w:rFonts w:ascii="Times New Roman" w:hAnsi="Times New Roman"/>
                <w:kern w:val="0"/>
                <w:sz w:val="24"/>
                <w:szCs w:val="21"/>
              </w:rPr>
              <w:t>SO</w:t>
            </w:r>
            <w:r w:rsidRPr="005D5771">
              <w:rPr>
                <w:rFonts w:ascii="Times New Roman" w:hAnsi="Times New Roman"/>
                <w:kern w:val="0"/>
                <w:sz w:val="24"/>
                <w:szCs w:val="21"/>
                <w:vertAlign w:val="subscript"/>
              </w:rPr>
              <w:t>2</w:t>
            </w:r>
            <w:r w:rsidRPr="005D5771">
              <w:rPr>
                <w:rFonts w:ascii="Times New Roman" w:hAnsi="Times New Roman"/>
                <w:kern w:val="0"/>
                <w:sz w:val="24"/>
                <w:szCs w:val="21"/>
              </w:rPr>
              <w:t>、</w:t>
            </w:r>
            <w:r w:rsidRPr="005D5771">
              <w:rPr>
                <w:rFonts w:ascii="Times New Roman" w:hAnsi="Times New Roman"/>
                <w:kern w:val="0"/>
                <w:sz w:val="24"/>
                <w:szCs w:val="21"/>
              </w:rPr>
              <w:t>NO</w:t>
            </w:r>
            <w:r w:rsidRPr="005D5771">
              <w:rPr>
                <w:rFonts w:ascii="Times New Roman" w:hAnsi="Times New Roman"/>
                <w:kern w:val="0"/>
                <w:sz w:val="24"/>
                <w:szCs w:val="21"/>
                <w:vertAlign w:val="subscript"/>
              </w:rPr>
              <w:t>2</w:t>
            </w:r>
            <w:r w:rsidRPr="005D5771">
              <w:rPr>
                <w:rFonts w:ascii="Times New Roman" w:hAnsi="Times New Roman"/>
                <w:kern w:val="0"/>
                <w:sz w:val="24"/>
                <w:szCs w:val="21"/>
              </w:rPr>
              <w:t>、</w:t>
            </w:r>
            <w:r w:rsidRPr="005D5771">
              <w:rPr>
                <w:rFonts w:ascii="Times New Roman" w:hAnsi="Times New Roman"/>
                <w:kern w:val="0"/>
                <w:sz w:val="24"/>
                <w:szCs w:val="21"/>
              </w:rPr>
              <w:t>PM</w:t>
            </w:r>
            <w:r w:rsidRPr="005D5771">
              <w:rPr>
                <w:rFonts w:ascii="Times New Roman" w:hAnsi="Times New Roman"/>
                <w:kern w:val="0"/>
                <w:sz w:val="24"/>
                <w:szCs w:val="21"/>
                <w:vertAlign w:val="subscript"/>
              </w:rPr>
              <w:t>10</w:t>
            </w:r>
            <w:r w:rsidRPr="005D5771">
              <w:rPr>
                <w:rFonts w:ascii="Times New Roman" w:hAnsi="Times New Roman"/>
                <w:kern w:val="0"/>
                <w:sz w:val="24"/>
                <w:szCs w:val="21"/>
              </w:rPr>
              <w:t>、</w:t>
            </w:r>
            <w:r w:rsidRPr="005D5771">
              <w:rPr>
                <w:rFonts w:ascii="Times New Roman" w:hAnsi="Times New Roman"/>
                <w:kern w:val="0"/>
                <w:sz w:val="24"/>
                <w:szCs w:val="21"/>
              </w:rPr>
              <w:t>PM</w:t>
            </w:r>
            <w:r w:rsidRPr="005D5771">
              <w:rPr>
                <w:rFonts w:ascii="Times New Roman" w:hAnsi="Times New Roman"/>
                <w:kern w:val="0"/>
                <w:sz w:val="24"/>
                <w:szCs w:val="21"/>
                <w:vertAlign w:val="subscript"/>
              </w:rPr>
              <w:t>2.5</w:t>
            </w:r>
            <w:r w:rsidRPr="005D5771">
              <w:rPr>
                <w:rFonts w:ascii="Times New Roman" w:hAnsi="Times New Roman"/>
                <w:kern w:val="0"/>
                <w:sz w:val="24"/>
                <w:szCs w:val="21"/>
              </w:rPr>
              <w:t>、一氧化碳年平均质量浓度第</w:t>
            </w:r>
            <w:r w:rsidRPr="005D5771">
              <w:rPr>
                <w:rFonts w:ascii="Times New Roman" w:hAnsi="Times New Roman"/>
                <w:kern w:val="0"/>
                <w:sz w:val="24"/>
                <w:szCs w:val="21"/>
              </w:rPr>
              <w:t>95</w:t>
            </w:r>
            <w:proofErr w:type="gramStart"/>
            <w:r w:rsidRPr="005D5771">
              <w:rPr>
                <w:rFonts w:ascii="Times New Roman" w:hAnsi="Times New Roman"/>
                <w:kern w:val="0"/>
                <w:sz w:val="24"/>
                <w:szCs w:val="21"/>
              </w:rPr>
              <w:t>百</w:t>
            </w:r>
            <w:proofErr w:type="gramEnd"/>
            <w:r w:rsidRPr="005D5771">
              <w:rPr>
                <w:rFonts w:ascii="Times New Roman" w:hAnsi="Times New Roman"/>
                <w:kern w:val="0"/>
                <w:sz w:val="24"/>
                <w:szCs w:val="21"/>
              </w:rPr>
              <w:t>分位数、臭氧日最大</w:t>
            </w:r>
            <w:r w:rsidRPr="005D5771">
              <w:rPr>
                <w:rFonts w:ascii="Times New Roman" w:hAnsi="Times New Roman"/>
                <w:kern w:val="0"/>
                <w:sz w:val="24"/>
                <w:szCs w:val="21"/>
              </w:rPr>
              <w:t>8h</w:t>
            </w:r>
            <w:r w:rsidRPr="005D5771">
              <w:rPr>
                <w:rFonts w:ascii="Times New Roman" w:hAnsi="Times New Roman"/>
                <w:kern w:val="0"/>
                <w:sz w:val="24"/>
                <w:szCs w:val="21"/>
              </w:rPr>
              <w:t>滑动平均值第</w:t>
            </w:r>
            <w:r w:rsidRPr="005D5771">
              <w:rPr>
                <w:rFonts w:ascii="Times New Roman" w:hAnsi="Times New Roman"/>
                <w:kern w:val="0"/>
                <w:sz w:val="24"/>
                <w:szCs w:val="21"/>
              </w:rPr>
              <w:t>90</w:t>
            </w:r>
            <w:proofErr w:type="gramStart"/>
            <w:r w:rsidRPr="005D5771">
              <w:rPr>
                <w:rFonts w:ascii="Times New Roman" w:hAnsi="Times New Roman"/>
                <w:kern w:val="0"/>
                <w:sz w:val="24"/>
                <w:szCs w:val="21"/>
              </w:rPr>
              <w:t>百</w:t>
            </w:r>
            <w:proofErr w:type="gramEnd"/>
            <w:r w:rsidRPr="005D5771">
              <w:rPr>
                <w:rFonts w:ascii="Times New Roman" w:hAnsi="Times New Roman"/>
                <w:kern w:val="0"/>
                <w:sz w:val="24"/>
                <w:szCs w:val="21"/>
              </w:rPr>
              <w:t>分位数均符合《环境空气质量标准》（</w:t>
            </w:r>
            <w:r w:rsidRPr="005D5771">
              <w:rPr>
                <w:rFonts w:ascii="Times New Roman" w:hAnsi="Times New Roman"/>
                <w:kern w:val="0"/>
                <w:sz w:val="24"/>
                <w:szCs w:val="21"/>
              </w:rPr>
              <w:t>GB3095-2012</w:t>
            </w:r>
            <w:r w:rsidRPr="005D5771">
              <w:rPr>
                <w:rFonts w:ascii="Times New Roman" w:hAnsi="Times New Roman"/>
                <w:kern w:val="0"/>
                <w:sz w:val="24"/>
                <w:szCs w:val="21"/>
              </w:rPr>
              <w:t>）中二级标准，因此，项目区域属于达标区等年均值监测结果见表</w:t>
            </w:r>
            <w:r w:rsidRPr="005D5771">
              <w:rPr>
                <w:rFonts w:ascii="Times New Roman" w:hAnsi="Times New Roman"/>
                <w:kern w:val="0"/>
                <w:sz w:val="24"/>
                <w:szCs w:val="21"/>
              </w:rPr>
              <w:t>3-1</w:t>
            </w:r>
            <w:r w:rsidRPr="005D5771">
              <w:rPr>
                <w:rFonts w:ascii="Times New Roman" w:hAnsi="Times New Roman"/>
                <w:kern w:val="0"/>
                <w:sz w:val="24"/>
                <w:szCs w:val="21"/>
              </w:rPr>
              <w:t>。</w:t>
            </w:r>
          </w:p>
          <w:p w14:paraId="4092937B" w14:textId="77777777" w:rsidR="003045D9" w:rsidRPr="005D5771" w:rsidRDefault="003045D9" w:rsidP="003045D9">
            <w:pPr>
              <w:adjustRightInd w:val="0"/>
              <w:snapToGrid w:val="0"/>
              <w:ind w:firstLine="482"/>
              <w:jc w:val="center"/>
              <w:rPr>
                <w:rFonts w:ascii="黑体" w:eastAsia="黑体" w:hAnsi="黑体"/>
                <w:szCs w:val="21"/>
                <w:vertAlign w:val="superscript"/>
              </w:rPr>
            </w:pPr>
            <w:r w:rsidRPr="005D5771">
              <w:rPr>
                <w:rFonts w:ascii="黑体" w:eastAsia="黑体" w:hAnsi="黑体" w:hint="eastAsia"/>
                <w:sz w:val="24"/>
              </w:rPr>
              <w:t xml:space="preserve">表3-1  环境空气质量监测结果    </w:t>
            </w:r>
            <w:r w:rsidRPr="005D5771">
              <w:rPr>
                <w:rFonts w:ascii="黑体" w:eastAsia="黑体" w:hAnsi="黑体" w:hint="eastAsia"/>
                <w:szCs w:val="21"/>
              </w:rPr>
              <w:t>单位：ug/m</w:t>
            </w:r>
            <w:r w:rsidRPr="005D5771">
              <w:rPr>
                <w:rFonts w:ascii="黑体" w:eastAsia="黑体" w:hAnsi="黑体" w:hint="eastAsia"/>
                <w:szCs w:val="21"/>
                <w:vertAlign w:val="superscript"/>
              </w:rPr>
              <w:t>3</w:t>
            </w:r>
          </w:p>
          <w:tbl>
            <w:tblPr>
              <w:tblW w:w="4879" w:type="pct"/>
              <w:jc w:val="center"/>
              <w:tblBorders>
                <w:top w:val="single" w:sz="12" w:space="0" w:color="000000"/>
                <w:bottom w:val="single" w:sz="12" w:space="0" w:color="000000"/>
                <w:insideH w:val="single" w:sz="4" w:space="0" w:color="000000"/>
                <w:insideV w:val="single" w:sz="4" w:space="0" w:color="000000"/>
              </w:tblBorders>
              <w:tblCellMar>
                <w:top w:w="31" w:type="dxa"/>
                <w:left w:w="109" w:type="dxa"/>
                <w:right w:w="109" w:type="dxa"/>
              </w:tblCellMar>
              <w:tblLook w:val="04A0" w:firstRow="1" w:lastRow="0" w:firstColumn="1" w:lastColumn="0" w:noHBand="0" w:noVBand="1"/>
            </w:tblPr>
            <w:tblGrid>
              <w:gridCol w:w="800"/>
              <w:gridCol w:w="3021"/>
              <w:gridCol w:w="1032"/>
              <w:gridCol w:w="1111"/>
              <w:gridCol w:w="1110"/>
              <w:gridCol w:w="1112"/>
            </w:tblGrid>
            <w:tr w:rsidR="005D5771" w:rsidRPr="005D5771" w14:paraId="6A0DD64F" w14:textId="77777777" w:rsidTr="00625758">
              <w:trPr>
                <w:jc w:val="center"/>
              </w:trPr>
              <w:tc>
                <w:tcPr>
                  <w:tcW w:w="500" w:type="pct"/>
                  <w:tcBorders>
                    <w:top w:val="single" w:sz="12" w:space="0" w:color="000000"/>
                    <w:left w:val="nil"/>
                    <w:bottom w:val="single" w:sz="4" w:space="0" w:color="000000"/>
                    <w:right w:val="single" w:sz="4" w:space="0" w:color="000000"/>
                  </w:tcBorders>
                  <w:vAlign w:val="center"/>
                  <w:hideMark/>
                </w:tcPr>
                <w:p w14:paraId="5230A3D5" w14:textId="77777777" w:rsidR="003045D9" w:rsidRPr="005D5771" w:rsidRDefault="003045D9">
                  <w:pPr>
                    <w:adjustRightInd w:val="0"/>
                    <w:snapToGrid w:val="0"/>
                    <w:jc w:val="center"/>
                    <w:rPr>
                      <w:rFonts w:ascii="Times New Roman" w:hAnsi="Times New Roman"/>
                      <w:b/>
                      <w:kern w:val="0"/>
                      <w:sz w:val="18"/>
                      <w:szCs w:val="18"/>
                    </w:rPr>
                  </w:pPr>
                  <w:r w:rsidRPr="005D5771">
                    <w:rPr>
                      <w:rFonts w:ascii="Times New Roman" w:hAnsi="Times New Roman"/>
                      <w:b/>
                      <w:kern w:val="0"/>
                      <w:sz w:val="18"/>
                      <w:szCs w:val="18"/>
                    </w:rPr>
                    <w:t>污染物</w:t>
                  </w:r>
                </w:p>
              </w:tc>
              <w:tc>
                <w:tcPr>
                  <w:tcW w:w="1857" w:type="pct"/>
                  <w:tcBorders>
                    <w:top w:val="single" w:sz="12" w:space="0" w:color="000000"/>
                    <w:left w:val="single" w:sz="4" w:space="0" w:color="000000"/>
                    <w:bottom w:val="single" w:sz="4" w:space="0" w:color="000000"/>
                    <w:right w:val="single" w:sz="4" w:space="0" w:color="000000"/>
                  </w:tcBorders>
                  <w:vAlign w:val="center"/>
                  <w:hideMark/>
                </w:tcPr>
                <w:p w14:paraId="2F0A0D87" w14:textId="77777777" w:rsidR="003045D9" w:rsidRPr="005D5771" w:rsidRDefault="003045D9">
                  <w:pPr>
                    <w:adjustRightInd w:val="0"/>
                    <w:snapToGrid w:val="0"/>
                    <w:ind w:right="1"/>
                    <w:jc w:val="center"/>
                    <w:rPr>
                      <w:rFonts w:ascii="Times New Roman" w:hAnsi="Times New Roman"/>
                      <w:b/>
                      <w:kern w:val="0"/>
                      <w:sz w:val="18"/>
                      <w:szCs w:val="18"/>
                    </w:rPr>
                  </w:pPr>
                  <w:proofErr w:type="gramStart"/>
                  <w:r w:rsidRPr="005D5771">
                    <w:rPr>
                      <w:rFonts w:ascii="Times New Roman" w:hAnsi="Times New Roman"/>
                      <w:b/>
                      <w:kern w:val="0"/>
                      <w:sz w:val="18"/>
                      <w:szCs w:val="18"/>
                    </w:rPr>
                    <w:t>年评价</w:t>
                  </w:r>
                  <w:proofErr w:type="gramEnd"/>
                  <w:r w:rsidRPr="005D5771">
                    <w:rPr>
                      <w:rFonts w:ascii="Times New Roman" w:hAnsi="Times New Roman"/>
                      <w:b/>
                      <w:kern w:val="0"/>
                      <w:sz w:val="18"/>
                      <w:szCs w:val="18"/>
                    </w:rPr>
                    <w:t>指标</w:t>
                  </w:r>
                </w:p>
              </w:tc>
              <w:tc>
                <w:tcPr>
                  <w:tcW w:w="574" w:type="pct"/>
                  <w:tcBorders>
                    <w:top w:val="single" w:sz="12" w:space="0" w:color="000000"/>
                    <w:left w:val="single" w:sz="4" w:space="0" w:color="000000"/>
                    <w:bottom w:val="single" w:sz="4" w:space="0" w:color="000000"/>
                    <w:right w:val="single" w:sz="4" w:space="0" w:color="000000"/>
                  </w:tcBorders>
                  <w:vAlign w:val="center"/>
                  <w:hideMark/>
                </w:tcPr>
                <w:p w14:paraId="2FB5C425" w14:textId="77777777" w:rsidR="003045D9" w:rsidRPr="005D5771" w:rsidRDefault="003045D9">
                  <w:pPr>
                    <w:adjustRightInd w:val="0"/>
                    <w:snapToGrid w:val="0"/>
                    <w:jc w:val="center"/>
                    <w:rPr>
                      <w:rFonts w:ascii="Times New Roman" w:hAnsi="Times New Roman"/>
                      <w:b/>
                      <w:kern w:val="0"/>
                      <w:sz w:val="18"/>
                      <w:szCs w:val="18"/>
                    </w:rPr>
                  </w:pPr>
                  <w:r w:rsidRPr="005D5771">
                    <w:rPr>
                      <w:rFonts w:ascii="Times New Roman" w:hAnsi="Times New Roman"/>
                      <w:b/>
                      <w:kern w:val="0"/>
                      <w:sz w:val="18"/>
                      <w:szCs w:val="18"/>
                    </w:rPr>
                    <w:t>现状浓度</w:t>
                  </w:r>
                </w:p>
                <w:p w14:paraId="6B327995" w14:textId="77777777" w:rsidR="003045D9" w:rsidRPr="005D5771" w:rsidRDefault="003045D9">
                  <w:pPr>
                    <w:adjustRightInd w:val="0"/>
                    <w:snapToGrid w:val="0"/>
                    <w:jc w:val="center"/>
                    <w:rPr>
                      <w:rFonts w:ascii="Times New Roman" w:hAnsi="Times New Roman"/>
                      <w:b/>
                      <w:kern w:val="0"/>
                      <w:sz w:val="18"/>
                      <w:szCs w:val="18"/>
                    </w:rPr>
                  </w:pPr>
                  <w:r w:rsidRPr="005D5771">
                    <w:rPr>
                      <w:rFonts w:ascii="Times New Roman" w:hAnsi="Times New Roman"/>
                      <w:b/>
                      <w:kern w:val="0"/>
                      <w:sz w:val="18"/>
                      <w:szCs w:val="18"/>
                    </w:rPr>
                    <w:t>（</w:t>
                  </w:r>
                  <w:proofErr w:type="spellStart"/>
                  <w:r w:rsidRPr="005D5771">
                    <w:rPr>
                      <w:rFonts w:ascii="Times New Roman" w:hAnsi="Times New Roman"/>
                      <w:b/>
                      <w:kern w:val="0"/>
                      <w:sz w:val="18"/>
                      <w:szCs w:val="18"/>
                    </w:rPr>
                    <w:t>μg</w:t>
                  </w:r>
                  <w:proofErr w:type="spellEnd"/>
                  <w:r w:rsidRPr="005D5771">
                    <w:rPr>
                      <w:rFonts w:ascii="Times New Roman" w:hAnsi="Times New Roman"/>
                      <w:b/>
                      <w:kern w:val="0"/>
                      <w:sz w:val="18"/>
                      <w:szCs w:val="18"/>
                    </w:rPr>
                    <w:t>/m</w:t>
                  </w:r>
                  <w:r w:rsidRPr="005D5771">
                    <w:rPr>
                      <w:rFonts w:ascii="Times New Roman" w:hAnsi="Times New Roman"/>
                      <w:b/>
                      <w:kern w:val="0"/>
                      <w:sz w:val="18"/>
                      <w:szCs w:val="18"/>
                      <w:vertAlign w:val="superscript"/>
                    </w:rPr>
                    <w:t>3</w:t>
                  </w:r>
                  <w:r w:rsidRPr="005D5771">
                    <w:rPr>
                      <w:rFonts w:ascii="Times New Roman" w:hAnsi="Times New Roman"/>
                      <w:b/>
                      <w:kern w:val="0"/>
                      <w:sz w:val="18"/>
                      <w:szCs w:val="18"/>
                    </w:rPr>
                    <w:t>）</w:t>
                  </w:r>
                </w:p>
              </w:tc>
              <w:tc>
                <w:tcPr>
                  <w:tcW w:w="690" w:type="pct"/>
                  <w:tcBorders>
                    <w:top w:val="single" w:sz="12" w:space="0" w:color="000000"/>
                    <w:left w:val="single" w:sz="4" w:space="0" w:color="000000"/>
                    <w:bottom w:val="single" w:sz="4" w:space="0" w:color="000000"/>
                    <w:right w:val="single" w:sz="4" w:space="0" w:color="000000"/>
                  </w:tcBorders>
                  <w:vAlign w:val="center"/>
                  <w:hideMark/>
                </w:tcPr>
                <w:p w14:paraId="0A6F4789" w14:textId="77777777" w:rsidR="003045D9" w:rsidRPr="005D5771" w:rsidRDefault="003045D9">
                  <w:pPr>
                    <w:adjustRightInd w:val="0"/>
                    <w:snapToGrid w:val="0"/>
                    <w:jc w:val="center"/>
                    <w:rPr>
                      <w:rFonts w:ascii="Times New Roman" w:hAnsi="Times New Roman"/>
                      <w:b/>
                      <w:kern w:val="0"/>
                      <w:sz w:val="18"/>
                      <w:szCs w:val="18"/>
                    </w:rPr>
                  </w:pPr>
                  <w:r w:rsidRPr="005D5771">
                    <w:rPr>
                      <w:rFonts w:ascii="Times New Roman" w:hAnsi="Times New Roman"/>
                      <w:b/>
                      <w:kern w:val="0"/>
                      <w:sz w:val="18"/>
                      <w:szCs w:val="18"/>
                    </w:rPr>
                    <w:t>标准值</w:t>
                  </w:r>
                </w:p>
                <w:p w14:paraId="6A1816BA" w14:textId="77777777" w:rsidR="003045D9" w:rsidRPr="005D5771" w:rsidRDefault="003045D9">
                  <w:pPr>
                    <w:adjustRightInd w:val="0"/>
                    <w:snapToGrid w:val="0"/>
                    <w:jc w:val="center"/>
                    <w:rPr>
                      <w:rFonts w:ascii="Times New Roman" w:hAnsi="Times New Roman"/>
                      <w:b/>
                      <w:kern w:val="0"/>
                      <w:sz w:val="18"/>
                      <w:szCs w:val="18"/>
                    </w:rPr>
                  </w:pPr>
                  <w:r w:rsidRPr="005D5771">
                    <w:rPr>
                      <w:rFonts w:ascii="Times New Roman" w:hAnsi="Times New Roman"/>
                      <w:b/>
                      <w:kern w:val="0"/>
                      <w:sz w:val="18"/>
                      <w:szCs w:val="18"/>
                    </w:rPr>
                    <w:t>（</w:t>
                  </w:r>
                  <w:proofErr w:type="spellStart"/>
                  <w:r w:rsidRPr="005D5771">
                    <w:rPr>
                      <w:rFonts w:ascii="Times New Roman" w:hAnsi="Times New Roman"/>
                      <w:b/>
                      <w:kern w:val="0"/>
                      <w:sz w:val="18"/>
                      <w:szCs w:val="18"/>
                    </w:rPr>
                    <w:t>μg</w:t>
                  </w:r>
                  <w:proofErr w:type="spellEnd"/>
                  <w:r w:rsidRPr="005D5771">
                    <w:rPr>
                      <w:rFonts w:ascii="Times New Roman" w:hAnsi="Times New Roman"/>
                      <w:b/>
                      <w:kern w:val="0"/>
                      <w:sz w:val="18"/>
                      <w:szCs w:val="18"/>
                    </w:rPr>
                    <w:t>/m</w:t>
                  </w:r>
                  <w:r w:rsidRPr="005D5771">
                    <w:rPr>
                      <w:rFonts w:ascii="Times New Roman" w:hAnsi="Times New Roman"/>
                      <w:b/>
                      <w:kern w:val="0"/>
                      <w:sz w:val="18"/>
                      <w:szCs w:val="18"/>
                      <w:vertAlign w:val="superscript"/>
                    </w:rPr>
                    <w:t>3</w:t>
                  </w:r>
                  <w:r w:rsidRPr="005D5771">
                    <w:rPr>
                      <w:rFonts w:ascii="Times New Roman" w:hAnsi="Times New Roman"/>
                      <w:b/>
                      <w:kern w:val="0"/>
                      <w:sz w:val="18"/>
                      <w:szCs w:val="18"/>
                    </w:rPr>
                    <w:t>）</w:t>
                  </w:r>
                </w:p>
              </w:tc>
              <w:tc>
                <w:tcPr>
                  <w:tcW w:w="689" w:type="pct"/>
                  <w:tcBorders>
                    <w:top w:val="single" w:sz="12" w:space="0" w:color="000000"/>
                    <w:left w:val="single" w:sz="4" w:space="0" w:color="000000"/>
                    <w:bottom w:val="single" w:sz="4" w:space="0" w:color="000000"/>
                    <w:right w:val="single" w:sz="4" w:space="0" w:color="000000"/>
                  </w:tcBorders>
                  <w:vAlign w:val="center"/>
                  <w:hideMark/>
                </w:tcPr>
                <w:p w14:paraId="392CD41C" w14:textId="77777777" w:rsidR="003045D9" w:rsidRPr="005D5771" w:rsidRDefault="003045D9">
                  <w:pPr>
                    <w:adjustRightInd w:val="0"/>
                    <w:snapToGrid w:val="0"/>
                    <w:jc w:val="center"/>
                    <w:rPr>
                      <w:rFonts w:ascii="Times New Roman" w:hAnsi="Times New Roman"/>
                      <w:b/>
                      <w:kern w:val="0"/>
                      <w:sz w:val="18"/>
                      <w:szCs w:val="18"/>
                    </w:rPr>
                  </w:pPr>
                  <w:r w:rsidRPr="005D5771">
                    <w:rPr>
                      <w:rFonts w:ascii="Times New Roman" w:hAnsi="Times New Roman"/>
                      <w:b/>
                      <w:kern w:val="0"/>
                      <w:sz w:val="18"/>
                      <w:szCs w:val="18"/>
                    </w:rPr>
                    <w:t>占标率</w:t>
                  </w:r>
                </w:p>
                <w:p w14:paraId="07D1F74A" w14:textId="77777777" w:rsidR="003045D9" w:rsidRPr="005D5771" w:rsidRDefault="003045D9">
                  <w:pPr>
                    <w:adjustRightInd w:val="0"/>
                    <w:snapToGrid w:val="0"/>
                    <w:jc w:val="center"/>
                    <w:rPr>
                      <w:rFonts w:ascii="Times New Roman" w:hAnsi="Times New Roman"/>
                      <w:b/>
                      <w:kern w:val="0"/>
                      <w:sz w:val="18"/>
                      <w:szCs w:val="18"/>
                    </w:rPr>
                  </w:pPr>
                  <w:r w:rsidRPr="005D5771">
                    <w:rPr>
                      <w:rFonts w:ascii="Times New Roman" w:hAnsi="Times New Roman"/>
                      <w:b/>
                      <w:kern w:val="0"/>
                      <w:sz w:val="18"/>
                      <w:szCs w:val="18"/>
                    </w:rPr>
                    <w:t>（</w:t>
                  </w:r>
                  <w:r w:rsidRPr="005D5771">
                    <w:rPr>
                      <w:rFonts w:ascii="Times New Roman" w:hAnsi="Times New Roman"/>
                      <w:b/>
                      <w:kern w:val="0"/>
                      <w:sz w:val="18"/>
                      <w:szCs w:val="18"/>
                    </w:rPr>
                    <w:t>%</w:t>
                  </w:r>
                  <w:r w:rsidRPr="005D5771">
                    <w:rPr>
                      <w:rFonts w:ascii="Times New Roman" w:hAnsi="Times New Roman"/>
                      <w:b/>
                      <w:kern w:val="0"/>
                      <w:sz w:val="18"/>
                      <w:szCs w:val="18"/>
                    </w:rPr>
                    <w:t>）</w:t>
                  </w:r>
                </w:p>
              </w:tc>
              <w:tc>
                <w:tcPr>
                  <w:tcW w:w="690" w:type="pct"/>
                  <w:tcBorders>
                    <w:top w:val="single" w:sz="12" w:space="0" w:color="000000"/>
                    <w:left w:val="single" w:sz="4" w:space="0" w:color="000000"/>
                    <w:bottom w:val="single" w:sz="4" w:space="0" w:color="000000"/>
                    <w:right w:val="nil"/>
                  </w:tcBorders>
                  <w:vAlign w:val="center"/>
                  <w:hideMark/>
                </w:tcPr>
                <w:p w14:paraId="1D087F71" w14:textId="77777777" w:rsidR="003045D9" w:rsidRPr="005D5771" w:rsidRDefault="003045D9">
                  <w:pPr>
                    <w:adjustRightInd w:val="0"/>
                    <w:snapToGrid w:val="0"/>
                    <w:jc w:val="center"/>
                    <w:rPr>
                      <w:rFonts w:ascii="Times New Roman" w:hAnsi="Times New Roman"/>
                      <w:b/>
                      <w:kern w:val="0"/>
                      <w:sz w:val="18"/>
                      <w:szCs w:val="18"/>
                    </w:rPr>
                  </w:pPr>
                  <w:r w:rsidRPr="005D5771">
                    <w:rPr>
                      <w:rFonts w:ascii="Times New Roman" w:hAnsi="Times New Roman"/>
                      <w:b/>
                      <w:kern w:val="0"/>
                      <w:sz w:val="18"/>
                      <w:szCs w:val="18"/>
                    </w:rPr>
                    <w:t>达标情况</w:t>
                  </w:r>
                </w:p>
              </w:tc>
            </w:tr>
            <w:tr w:rsidR="005D5771" w:rsidRPr="005D5771" w14:paraId="5D3D5941" w14:textId="77777777" w:rsidTr="00625758">
              <w:trPr>
                <w:jc w:val="center"/>
              </w:trPr>
              <w:tc>
                <w:tcPr>
                  <w:tcW w:w="500" w:type="pct"/>
                  <w:tcBorders>
                    <w:top w:val="single" w:sz="4" w:space="0" w:color="000000"/>
                    <w:left w:val="nil"/>
                    <w:bottom w:val="single" w:sz="4" w:space="0" w:color="000000"/>
                    <w:right w:val="single" w:sz="4" w:space="0" w:color="000000"/>
                  </w:tcBorders>
                  <w:vAlign w:val="center"/>
                  <w:hideMark/>
                </w:tcPr>
                <w:p w14:paraId="2FE380BF" w14:textId="77777777" w:rsidR="003045D9" w:rsidRPr="005D5771" w:rsidRDefault="003045D9">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SO</w:t>
                  </w:r>
                  <w:r w:rsidRPr="005D5771">
                    <w:rPr>
                      <w:rFonts w:ascii="Times New Roman" w:hAnsi="Times New Roman"/>
                      <w:kern w:val="0"/>
                      <w:sz w:val="18"/>
                      <w:szCs w:val="18"/>
                      <w:vertAlign w:val="subscript"/>
                    </w:rPr>
                    <w:t>2</w:t>
                  </w: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45CEF661" w14:textId="77777777" w:rsidR="003045D9" w:rsidRPr="005D5771" w:rsidRDefault="003045D9">
                  <w:pPr>
                    <w:adjustRightInd w:val="0"/>
                    <w:snapToGrid w:val="0"/>
                    <w:ind w:right="4"/>
                    <w:jc w:val="center"/>
                    <w:rPr>
                      <w:rFonts w:ascii="Times New Roman" w:hAnsi="Times New Roman"/>
                      <w:kern w:val="0"/>
                      <w:sz w:val="18"/>
                      <w:szCs w:val="18"/>
                    </w:rPr>
                  </w:pPr>
                  <w:r w:rsidRPr="005D5771">
                    <w:rPr>
                      <w:rFonts w:ascii="Times New Roman" w:hAnsi="Times New Roman"/>
                      <w:kern w:val="0"/>
                      <w:sz w:val="18"/>
                      <w:szCs w:val="18"/>
                    </w:rPr>
                    <w:t>年平均质量浓度</w:t>
                  </w:r>
                </w:p>
              </w:tc>
              <w:tc>
                <w:tcPr>
                  <w:tcW w:w="574" w:type="pct"/>
                  <w:tcBorders>
                    <w:top w:val="single" w:sz="4" w:space="0" w:color="000000"/>
                    <w:left w:val="single" w:sz="4" w:space="0" w:color="000000"/>
                    <w:bottom w:val="single" w:sz="4" w:space="0" w:color="000000"/>
                    <w:right w:val="single" w:sz="4" w:space="0" w:color="000000"/>
                  </w:tcBorders>
                  <w:vAlign w:val="center"/>
                  <w:hideMark/>
                </w:tcPr>
                <w:p w14:paraId="2FCEBCA8" w14:textId="77777777" w:rsidR="003045D9" w:rsidRPr="005D5771" w:rsidRDefault="001B41A0">
                  <w:pPr>
                    <w:adjustRightInd w:val="0"/>
                    <w:snapToGrid w:val="0"/>
                    <w:ind w:right="3"/>
                    <w:jc w:val="center"/>
                    <w:rPr>
                      <w:rFonts w:ascii="Times New Roman" w:hAnsi="Times New Roman"/>
                      <w:kern w:val="0"/>
                      <w:sz w:val="18"/>
                      <w:szCs w:val="18"/>
                    </w:rPr>
                  </w:pPr>
                  <w:r w:rsidRPr="005D5771">
                    <w:rPr>
                      <w:rFonts w:ascii="Times New Roman" w:hAnsi="Times New Roman" w:hint="eastAsia"/>
                      <w:kern w:val="0"/>
                      <w:sz w:val="18"/>
                      <w:szCs w:val="18"/>
                    </w:rPr>
                    <w:t>6</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29285592" w14:textId="77777777" w:rsidR="003045D9" w:rsidRPr="005D5771" w:rsidRDefault="003045D9">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60</w:t>
                  </w:r>
                </w:p>
              </w:tc>
              <w:tc>
                <w:tcPr>
                  <w:tcW w:w="689" w:type="pct"/>
                  <w:tcBorders>
                    <w:top w:val="single" w:sz="4" w:space="0" w:color="000000"/>
                    <w:left w:val="single" w:sz="4" w:space="0" w:color="000000"/>
                    <w:bottom w:val="single" w:sz="4" w:space="0" w:color="000000"/>
                    <w:right w:val="single" w:sz="4" w:space="0" w:color="000000"/>
                  </w:tcBorders>
                  <w:vAlign w:val="center"/>
                  <w:hideMark/>
                </w:tcPr>
                <w:p w14:paraId="0B678208" w14:textId="77777777" w:rsidR="003045D9" w:rsidRPr="005D5771" w:rsidRDefault="003045D9" w:rsidP="001B41A0">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1</w:t>
                  </w:r>
                  <w:r w:rsidR="001B41A0" w:rsidRPr="005D5771">
                    <w:rPr>
                      <w:rFonts w:ascii="Times New Roman" w:hAnsi="Times New Roman" w:hint="eastAsia"/>
                      <w:kern w:val="0"/>
                      <w:sz w:val="18"/>
                      <w:szCs w:val="18"/>
                    </w:rPr>
                    <w:t>0</w:t>
                  </w:r>
                  <w:r w:rsidRPr="005D5771">
                    <w:rPr>
                      <w:rFonts w:ascii="Times New Roman" w:hAnsi="Times New Roman"/>
                      <w:kern w:val="0"/>
                      <w:sz w:val="18"/>
                      <w:szCs w:val="18"/>
                    </w:rPr>
                    <w:t>.0</w:t>
                  </w:r>
                </w:p>
              </w:tc>
              <w:tc>
                <w:tcPr>
                  <w:tcW w:w="690" w:type="pct"/>
                  <w:tcBorders>
                    <w:top w:val="single" w:sz="4" w:space="0" w:color="000000"/>
                    <w:left w:val="single" w:sz="4" w:space="0" w:color="000000"/>
                    <w:bottom w:val="single" w:sz="4" w:space="0" w:color="000000"/>
                    <w:right w:val="nil"/>
                  </w:tcBorders>
                  <w:vAlign w:val="center"/>
                  <w:hideMark/>
                </w:tcPr>
                <w:p w14:paraId="1CF42508" w14:textId="77777777" w:rsidR="003045D9" w:rsidRPr="005D5771" w:rsidRDefault="003045D9">
                  <w:pPr>
                    <w:adjustRightInd w:val="0"/>
                    <w:snapToGrid w:val="0"/>
                    <w:ind w:left="2"/>
                    <w:jc w:val="center"/>
                    <w:rPr>
                      <w:rFonts w:ascii="Times New Roman" w:hAnsi="Times New Roman"/>
                      <w:kern w:val="0"/>
                      <w:sz w:val="18"/>
                      <w:szCs w:val="18"/>
                    </w:rPr>
                  </w:pPr>
                  <w:r w:rsidRPr="005D5771">
                    <w:rPr>
                      <w:rFonts w:ascii="Times New Roman" w:hAnsi="Times New Roman"/>
                      <w:kern w:val="0"/>
                      <w:sz w:val="18"/>
                      <w:szCs w:val="18"/>
                    </w:rPr>
                    <w:t>达标</w:t>
                  </w:r>
                </w:p>
              </w:tc>
            </w:tr>
            <w:tr w:rsidR="005D5771" w:rsidRPr="005D5771" w14:paraId="25777986" w14:textId="77777777" w:rsidTr="00625758">
              <w:trPr>
                <w:jc w:val="center"/>
              </w:trPr>
              <w:tc>
                <w:tcPr>
                  <w:tcW w:w="500" w:type="pct"/>
                  <w:tcBorders>
                    <w:top w:val="single" w:sz="4" w:space="0" w:color="000000"/>
                    <w:left w:val="nil"/>
                    <w:bottom w:val="single" w:sz="4" w:space="0" w:color="000000"/>
                    <w:right w:val="single" w:sz="4" w:space="0" w:color="000000"/>
                  </w:tcBorders>
                  <w:vAlign w:val="center"/>
                  <w:hideMark/>
                </w:tcPr>
                <w:p w14:paraId="1595F90B" w14:textId="77777777" w:rsidR="003045D9" w:rsidRPr="005D5771" w:rsidRDefault="003045D9">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NO</w:t>
                  </w:r>
                  <w:r w:rsidRPr="005D5771">
                    <w:rPr>
                      <w:rFonts w:ascii="Times New Roman" w:hAnsi="Times New Roman"/>
                      <w:kern w:val="0"/>
                      <w:sz w:val="18"/>
                      <w:szCs w:val="18"/>
                      <w:vertAlign w:val="subscript"/>
                    </w:rPr>
                    <w:t>2</w:t>
                  </w: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357FDA16" w14:textId="77777777" w:rsidR="003045D9" w:rsidRPr="005D5771" w:rsidRDefault="003045D9">
                  <w:pPr>
                    <w:adjustRightInd w:val="0"/>
                    <w:snapToGrid w:val="0"/>
                    <w:ind w:right="4"/>
                    <w:jc w:val="center"/>
                    <w:rPr>
                      <w:rFonts w:ascii="Times New Roman" w:hAnsi="Times New Roman"/>
                      <w:kern w:val="0"/>
                      <w:sz w:val="18"/>
                      <w:szCs w:val="18"/>
                    </w:rPr>
                  </w:pPr>
                  <w:r w:rsidRPr="005D5771">
                    <w:rPr>
                      <w:rFonts w:ascii="Times New Roman" w:hAnsi="Times New Roman"/>
                      <w:kern w:val="0"/>
                      <w:sz w:val="18"/>
                      <w:szCs w:val="18"/>
                    </w:rPr>
                    <w:t>年平均质量浓度</w:t>
                  </w:r>
                </w:p>
              </w:tc>
              <w:tc>
                <w:tcPr>
                  <w:tcW w:w="574" w:type="pct"/>
                  <w:tcBorders>
                    <w:top w:val="single" w:sz="4" w:space="0" w:color="000000"/>
                    <w:left w:val="single" w:sz="4" w:space="0" w:color="000000"/>
                    <w:bottom w:val="single" w:sz="4" w:space="0" w:color="000000"/>
                    <w:right w:val="single" w:sz="4" w:space="0" w:color="000000"/>
                  </w:tcBorders>
                  <w:vAlign w:val="center"/>
                  <w:hideMark/>
                </w:tcPr>
                <w:p w14:paraId="04DE5596" w14:textId="77777777" w:rsidR="003045D9" w:rsidRPr="005D5771" w:rsidRDefault="003045D9" w:rsidP="001B41A0">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2</w:t>
                  </w:r>
                  <w:r w:rsidR="001B41A0" w:rsidRPr="005D5771">
                    <w:rPr>
                      <w:rFonts w:ascii="Times New Roman" w:hAnsi="Times New Roman" w:hint="eastAsia"/>
                      <w:kern w:val="0"/>
                      <w:sz w:val="18"/>
                      <w:szCs w:val="18"/>
                    </w:rPr>
                    <w:t>6</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60861BEE" w14:textId="77777777" w:rsidR="003045D9" w:rsidRPr="005D5771" w:rsidRDefault="003045D9">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40</w:t>
                  </w:r>
                </w:p>
              </w:tc>
              <w:tc>
                <w:tcPr>
                  <w:tcW w:w="689" w:type="pct"/>
                  <w:tcBorders>
                    <w:top w:val="single" w:sz="4" w:space="0" w:color="000000"/>
                    <w:left w:val="single" w:sz="4" w:space="0" w:color="000000"/>
                    <w:bottom w:val="single" w:sz="4" w:space="0" w:color="000000"/>
                    <w:right w:val="single" w:sz="4" w:space="0" w:color="000000"/>
                  </w:tcBorders>
                  <w:vAlign w:val="center"/>
                  <w:hideMark/>
                </w:tcPr>
                <w:p w14:paraId="13EA5B65" w14:textId="77777777" w:rsidR="003045D9" w:rsidRPr="005D5771" w:rsidRDefault="001B41A0">
                  <w:pPr>
                    <w:adjustRightInd w:val="0"/>
                    <w:snapToGrid w:val="0"/>
                    <w:ind w:right="3"/>
                    <w:jc w:val="center"/>
                    <w:rPr>
                      <w:rFonts w:ascii="Times New Roman" w:hAnsi="Times New Roman"/>
                      <w:kern w:val="0"/>
                      <w:sz w:val="18"/>
                      <w:szCs w:val="18"/>
                    </w:rPr>
                  </w:pPr>
                  <w:r w:rsidRPr="005D5771">
                    <w:rPr>
                      <w:rFonts w:ascii="Times New Roman" w:hAnsi="Times New Roman" w:hint="eastAsia"/>
                      <w:kern w:val="0"/>
                      <w:sz w:val="18"/>
                      <w:szCs w:val="18"/>
                    </w:rPr>
                    <w:t>65.0</w:t>
                  </w:r>
                </w:p>
              </w:tc>
              <w:tc>
                <w:tcPr>
                  <w:tcW w:w="690" w:type="pct"/>
                  <w:tcBorders>
                    <w:top w:val="single" w:sz="4" w:space="0" w:color="000000"/>
                    <w:left w:val="single" w:sz="4" w:space="0" w:color="000000"/>
                    <w:bottom w:val="single" w:sz="4" w:space="0" w:color="000000"/>
                    <w:right w:val="nil"/>
                  </w:tcBorders>
                  <w:vAlign w:val="center"/>
                  <w:hideMark/>
                </w:tcPr>
                <w:p w14:paraId="20C0F4AE" w14:textId="77777777" w:rsidR="003045D9" w:rsidRPr="005D5771" w:rsidRDefault="003045D9">
                  <w:pPr>
                    <w:adjustRightInd w:val="0"/>
                    <w:snapToGrid w:val="0"/>
                    <w:ind w:left="2"/>
                    <w:jc w:val="center"/>
                    <w:rPr>
                      <w:rFonts w:ascii="Times New Roman" w:hAnsi="Times New Roman"/>
                      <w:kern w:val="0"/>
                      <w:sz w:val="18"/>
                      <w:szCs w:val="18"/>
                    </w:rPr>
                  </w:pPr>
                  <w:r w:rsidRPr="005D5771">
                    <w:rPr>
                      <w:rFonts w:ascii="Times New Roman" w:hAnsi="Times New Roman"/>
                      <w:kern w:val="0"/>
                      <w:sz w:val="18"/>
                      <w:szCs w:val="18"/>
                    </w:rPr>
                    <w:t>达标</w:t>
                  </w:r>
                </w:p>
              </w:tc>
            </w:tr>
            <w:tr w:rsidR="005D5771" w:rsidRPr="005D5771" w14:paraId="6368D3FC" w14:textId="77777777" w:rsidTr="00625758">
              <w:trPr>
                <w:jc w:val="center"/>
              </w:trPr>
              <w:tc>
                <w:tcPr>
                  <w:tcW w:w="500" w:type="pct"/>
                  <w:tcBorders>
                    <w:top w:val="single" w:sz="4" w:space="0" w:color="000000"/>
                    <w:left w:val="nil"/>
                    <w:bottom w:val="single" w:sz="4" w:space="0" w:color="000000"/>
                    <w:right w:val="single" w:sz="4" w:space="0" w:color="000000"/>
                  </w:tcBorders>
                  <w:vAlign w:val="center"/>
                  <w:hideMark/>
                </w:tcPr>
                <w:p w14:paraId="737DDA00" w14:textId="77777777" w:rsidR="003045D9" w:rsidRPr="005D5771" w:rsidRDefault="003045D9">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PM</w:t>
                  </w:r>
                  <w:r w:rsidRPr="005D5771">
                    <w:rPr>
                      <w:rFonts w:ascii="Times New Roman" w:hAnsi="Times New Roman"/>
                      <w:kern w:val="0"/>
                      <w:sz w:val="18"/>
                      <w:szCs w:val="18"/>
                      <w:vertAlign w:val="subscript"/>
                    </w:rPr>
                    <w:t>10</w:t>
                  </w: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3E21276A" w14:textId="77777777" w:rsidR="003045D9" w:rsidRPr="005D5771" w:rsidRDefault="003045D9">
                  <w:pPr>
                    <w:adjustRightInd w:val="0"/>
                    <w:snapToGrid w:val="0"/>
                    <w:ind w:right="4"/>
                    <w:jc w:val="center"/>
                    <w:rPr>
                      <w:rFonts w:ascii="Times New Roman" w:hAnsi="Times New Roman"/>
                      <w:kern w:val="0"/>
                      <w:sz w:val="18"/>
                      <w:szCs w:val="18"/>
                    </w:rPr>
                  </w:pPr>
                  <w:r w:rsidRPr="005D5771">
                    <w:rPr>
                      <w:rFonts w:ascii="Times New Roman" w:hAnsi="Times New Roman"/>
                      <w:kern w:val="0"/>
                      <w:sz w:val="18"/>
                      <w:szCs w:val="18"/>
                    </w:rPr>
                    <w:t>年平均质量浓度</w:t>
                  </w:r>
                </w:p>
              </w:tc>
              <w:tc>
                <w:tcPr>
                  <w:tcW w:w="574" w:type="pct"/>
                  <w:tcBorders>
                    <w:top w:val="single" w:sz="4" w:space="0" w:color="000000"/>
                    <w:left w:val="single" w:sz="4" w:space="0" w:color="000000"/>
                    <w:bottom w:val="single" w:sz="4" w:space="0" w:color="000000"/>
                    <w:right w:val="single" w:sz="4" w:space="0" w:color="000000"/>
                  </w:tcBorders>
                  <w:vAlign w:val="center"/>
                  <w:hideMark/>
                </w:tcPr>
                <w:p w14:paraId="18F1D943" w14:textId="77777777" w:rsidR="003045D9" w:rsidRPr="005D5771" w:rsidRDefault="003045D9" w:rsidP="001B41A0">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4</w:t>
                  </w:r>
                  <w:r w:rsidR="001B41A0" w:rsidRPr="005D5771">
                    <w:rPr>
                      <w:rFonts w:ascii="Times New Roman" w:hAnsi="Times New Roman" w:hint="eastAsia"/>
                      <w:kern w:val="0"/>
                      <w:sz w:val="18"/>
                      <w:szCs w:val="18"/>
                    </w:rPr>
                    <w:t>5</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1128AB52" w14:textId="77777777" w:rsidR="003045D9" w:rsidRPr="005D5771" w:rsidRDefault="003045D9">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70</w:t>
                  </w:r>
                </w:p>
              </w:tc>
              <w:tc>
                <w:tcPr>
                  <w:tcW w:w="689" w:type="pct"/>
                  <w:tcBorders>
                    <w:top w:val="single" w:sz="4" w:space="0" w:color="000000"/>
                    <w:left w:val="single" w:sz="4" w:space="0" w:color="000000"/>
                    <w:bottom w:val="single" w:sz="4" w:space="0" w:color="000000"/>
                    <w:right w:val="single" w:sz="4" w:space="0" w:color="000000"/>
                  </w:tcBorders>
                  <w:vAlign w:val="center"/>
                  <w:hideMark/>
                </w:tcPr>
                <w:p w14:paraId="6041234E" w14:textId="77777777" w:rsidR="003045D9" w:rsidRPr="005D5771" w:rsidRDefault="001B41A0">
                  <w:pPr>
                    <w:adjustRightInd w:val="0"/>
                    <w:snapToGrid w:val="0"/>
                    <w:ind w:right="3"/>
                    <w:jc w:val="center"/>
                    <w:rPr>
                      <w:rFonts w:ascii="Times New Roman" w:hAnsi="Times New Roman"/>
                      <w:kern w:val="0"/>
                      <w:sz w:val="18"/>
                      <w:szCs w:val="18"/>
                    </w:rPr>
                  </w:pPr>
                  <w:r w:rsidRPr="005D5771">
                    <w:rPr>
                      <w:rFonts w:ascii="Times New Roman" w:hAnsi="Times New Roman" w:hint="eastAsia"/>
                      <w:kern w:val="0"/>
                      <w:sz w:val="18"/>
                      <w:szCs w:val="18"/>
                    </w:rPr>
                    <w:t>64.3</w:t>
                  </w:r>
                </w:p>
              </w:tc>
              <w:tc>
                <w:tcPr>
                  <w:tcW w:w="690" w:type="pct"/>
                  <w:tcBorders>
                    <w:top w:val="single" w:sz="4" w:space="0" w:color="000000"/>
                    <w:left w:val="single" w:sz="4" w:space="0" w:color="000000"/>
                    <w:bottom w:val="single" w:sz="4" w:space="0" w:color="000000"/>
                    <w:right w:val="nil"/>
                  </w:tcBorders>
                  <w:vAlign w:val="center"/>
                  <w:hideMark/>
                </w:tcPr>
                <w:p w14:paraId="3DF46238" w14:textId="77777777" w:rsidR="003045D9" w:rsidRPr="005D5771" w:rsidRDefault="003045D9">
                  <w:pPr>
                    <w:adjustRightInd w:val="0"/>
                    <w:snapToGrid w:val="0"/>
                    <w:ind w:left="2"/>
                    <w:jc w:val="center"/>
                    <w:rPr>
                      <w:rFonts w:ascii="Times New Roman" w:hAnsi="Times New Roman"/>
                      <w:kern w:val="0"/>
                      <w:sz w:val="18"/>
                      <w:szCs w:val="18"/>
                    </w:rPr>
                  </w:pPr>
                  <w:r w:rsidRPr="005D5771">
                    <w:rPr>
                      <w:rFonts w:ascii="Times New Roman" w:hAnsi="Times New Roman"/>
                      <w:kern w:val="0"/>
                      <w:sz w:val="18"/>
                      <w:szCs w:val="18"/>
                    </w:rPr>
                    <w:t>达标</w:t>
                  </w:r>
                </w:p>
              </w:tc>
            </w:tr>
            <w:tr w:rsidR="005D5771" w:rsidRPr="005D5771" w14:paraId="0F5296A5" w14:textId="77777777" w:rsidTr="00625758">
              <w:trPr>
                <w:jc w:val="center"/>
              </w:trPr>
              <w:tc>
                <w:tcPr>
                  <w:tcW w:w="500" w:type="pct"/>
                  <w:tcBorders>
                    <w:top w:val="single" w:sz="4" w:space="0" w:color="000000"/>
                    <w:left w:val="nil"/>
                    <w:bottom w:val="single" w:sz="4" w:space="0" w:color="000000"/>
                    <w:right w:val="single" w:sz="4" w:space="0" w:color="000000"/>
                  </w:tcBorders>
                  <w:vAlign w:val="center"/>
                  <w:hideMark/>
                </w:tcPr>
                <w:p w14:paraId="47995BFD" w14:textId="77777777" w:rsidR="003045D9" w:rsidRPr="005D5771" w:rsidRDefault="003045D9">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PM</w:t>
                  </w:r>
                  <w:r w:rsidRPr="005D5771">
                    <w:rPr>
                      <w:rFonts w:ascii="Times New Roman" w:hAnsi="Times New Roman"/>
                      <w:kern w:val="0"/>
                      <w:sz w:val="18"/>
                      <w:szCs w:val="18"/>
                      <w:vertAlign w:val="subscript"/>
                    </w:rPr>
                    <w:t>2.5</w:t>
                  </w: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616AD2E6" w14:textId="77777777" w:rsidR="003045D9" w:rsidRPr="005D5771" w:rsidRDefault="003045D9">
                  <w:pPr>
                    <w:adjustRightInd w:val="0"/>
                    <w:snapToGrid w:val="0"/>
                    <w:ind w:right="4"/>
                    <w:jc w:val="center"/>
                    <w:rPr>
                      <w:rFonts w:ascii="Times New Roman" w:hAnsi="Times New Roman"/>
                      <w:kern w:val="0"/>
                      <w:sz w:val="18"/>
                      <w:szCs w:val="18"/>
                    </w:rPr>
                  </w:pPr>
                  <w:r w:rsidRPr="005D5771">
                    <w:rPr>
                      <w:rFonts w:ascii="Times New Roman" w:hAnsi="Times New Roman"/>
                      <w:kern w:val="0"/>
                      <w:sz w:val="18"/>
                      <w:szCs w:val="18"/>
                    </w:rPr>
                    <w:t>年平均质量浓度</w:t>
                  </w:r>
                </w:p>
              </w:tc>
              <w:tc>
                <w:tcPr>
                  <w:tcW w:w="574" w:type="pct"/>
                  <w:tcBorders>
                    <w:top w:val="single" w:sz="4" w:space="0" w:color="000000"/>
                    <w:left w:val="single" w:sz="4" w:space="0" w:color="000000"/>
                    <w:bottom w:val="single" w:sz="4" w:space="0" w:color="000000"/>
                    <w:right w:val="single" w:sz="4" w:space="0" w:color="000000"/>
                  </w:tcBorders>
                  <w:vAlign w:val="center"/>
                  <w:hideMark/>
                </w:tcPr>
                <w:p w14:paraId="5A29A129" w14:textId="77777777" w:rsidR="003045D9" w:rsidRPr="005D5771" w:rsidRDefault="003045D9" w:rsidP="001B41A0">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3</w:t>
                  </w:r>
                  <w:r w:rsidR="001B41A0" w:rsidRPr="005D5771">
                    <w:rPr>
                      <w:rFonts w:ascii="Times New Roman" w:hAnsi="Times New Roman" w:hint="eastAsia"/>
                      <w:kern w:val="0"/>
                      <w:sz w:val="18"/>
                      <w:szCs w:val="18"/>
                    </w:rPr>
                    <w:t>0</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0A189969" w14:textId="77777777" w:rsidR="003045D9" w:rsidRPr="005D5771" w:rsidRDefault="003045D9">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35</w:t>
                  </w:r>
                </w:p>
              </w:tc>
              <w:tc>
                <w:tcPr>
                  <w:tcW w:w="689" w:type="pct"/>
                  <w:tcBorders>
                    <w:top w:val="single" w:sz="4" w:space="0" w:color="000000"/>
                    <w:left w:val="single" w:sz="4" w:space="0" w:color="000000"/>
                    <w:bottom w:val="single" w:sz="4" w:space="0" w:color="000000"/>
                    <w:right w:val="single" w:sz="4" w:space="0" w:color="000000"/>
                  </w:tcBorders>
                  <w:vAlign w:val="center"/>
                  <w:hideMark/>
                </w:tcPr>
                <w:p w14:paraId="6CC1F9C1" w14:textId="77777777" w:rsidR="003045D9" w:rsidRPr="005D5771" w:rsidRDefault="001B41A0">
                  <w:pPr>
                    <w:adjustRightInd w:val="0"/>
                    <w:snapToGrid w:val="0"/>
                    <w:ind w:right="3"/>
                    <w:jc w:val="center"/>
                    <w:rPr>
                      <w:rFonts w:ascii="Times New Roman" w:hAnsi="Times New Roman"/>
                      <w:kern w:val="0"/>
                      <w:sz w:val="18"/>
                      <w:szCs w:val="18"/>
                    </w:rPr>
                  </w:pPr>
                  <w:r w:rsidRPr="005D5771">
                    <w:rPr>
                      <w:rFonts w:ascii="Times New Roman" w:hAnsi="Times New Roman" w:hint="eastAsia"/>
                      <w:kern w:val="0"/>
                      <w:sz w:val="18"/>
                      <w:szCs w:val="18"/>
                    </w:rPr>
                    <w:t>85.7</w:t>
                  </w:r>
                </w:p>
              </w:tc>
              <w:tc>
                <w:tcPr>
                  <w:tcW w:w="690" w:type="pct"/>
                  <w:tcBorders>
                    <w:top w:val="single" w:sz="4" w:space="0" w:color="000000"/>
                    <w:left w:val="single" w:sz="4" w:space="0" w:color="000000"/>
                    <w:bottom w:val="single" w:sz="4" w:space="0" w:color="000000"/>
                    <w:right w:val="nil"/>
                  </w:tcBorders>
                  <w:vAlign w:val="center"/>
                  <w:hideMark/>
                </w:tcPr>
                <w:p w14:paraId="68974C2F" w14:textId="77777777" w:rsidR="003045D9" w:rsidRPr="005D5771" w:rsidRDefault="003045D9">
                  <w:pPr>
                    <w:adjustRightInd w:val="0"/>
                    <w:snapToGrid w:val="0"/>
                    <w:ind w:left="2"/>
                    <w:jc w:val="center"/>
                    <w:rPr>
                      <w:rFonts w:ascii="Times New Roman" w:hAnsi="Times New Roman"/>
                      <w:kern w:val="0"/>
                      <w:sz w:val="18"/>
                      <w:szCs w:val="18"/>
                    </w:rPr>
                  </w:pPr>
                  <w:r w:rsidRPr="005D5771">
                    <w:rPr>
                      <w:rFonts w:ascii="Times New Roman" w:hAnsi="Times New Roman"/>
                      <w:kern w:val="0"/>
                      <w:sz w:val="18"/>
                      <w:szCs w:val="18"/>
                    </w:rPr>
                    <w:t>达标</w:t>
                  </w:r>
                </w:p>
              </w:tc>
            </w:tr>
            <w:tr w:rsidR="005D5771" w:rsidRPr="005D5771" w14:paraId="122C01E0" w14:textId="77777777" w:rsidTr="00625758">
              <w:trPr>
                <w:jc w:val="center"/>
              </w:trPr>
              <w:tc>
                <w:tcPr>
                  <w:tcW w:w="500" w:type="pct"/>
                  <w:tcBorders>
                    <w:top w:val="single" w:sz="4" w:space="0" w:color="000000"/>
                    <w:left w:val="nil"/>
                    <w:bottom w:val="single" w:sz="4" w:space="0" w:color="000000"/>
                    <w:right w:val="single" w:sz="4" w:space="0" w:color="000000"/>
                  </w:tcBorders>
                  <w:vAlign w:val="center"/>
                  <w:hideMark/>
                </w:tcPr>
                <w:p w14:paraId="6E69FD2C" w14:textId="77777777" w:rsidR="003045D9" w:rsidRPr="005D5771" w:rsidRDefault="003045D9">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CO</w:t>
                  </w:r>
                </w:p>
              </w:tc>
              <w:tc>
                <w:tcPr>
                  <w:tcW w:w="1857" w:type="pct"/>
                  <w:tcBorders>
                    <w:top w:val="single" w:sz="4" w:space="0" w:color="000000"/>
                    <w:left w:val="single" w:sz="4" w:space="0" w:color="000000"/>
                    <w:bottom w:val="single" w:sz="4" w:space="0" w:color="000000"/>
                    <w:right w:val="single" w:sz="4" w:space="0" w:color="000000"/>
                  </w:tcBorders>
                  <w:vAlign w:val="center"/>
                  <w:hideMark/>
                </w:tcPr>
                <w:p w14:paraId="73227AE4" w14:textId="77777777" w:rsidR="003045D9" w:rsidRPr="005D5771" w:rsidRDefault="003045D9">
                  <w:pPr>
                    <w:adjustRightInd w:val="0"/>
                    <w:snapToGrid w:val="0"/>
                    <w:ind w:right="4"/>
                    <w:jc w:val="center"/>
                    <w:rPr>
                      <w:rFonts w:ascii="Times New Roman" w:hAnsi="Times New Roman"/>
                      <w:kern w:val="0"/>
                      <w:sz w:val="18"/>
                      <w:szCs w:val="18"/>
                    </w:rPr>
                  </w:pPr>
                  <w:r w:rsidRPr="005D5771">
                    <w:rPr>
                      <w:rFonts w:ascii="Times New Roman" w:hAnsi="Times New Roman"/>
                      <w:kern w:val="0"/>
                      <w:sz w:val="18"/>
                      <w:szCs w:val="18"/>
                    </w:rPr>
                    <w:t>年平均质量浓度第</w:t>
                  </w:r>
                  <w:r w:rsidRPr="005D5771">
                    <w:rPr>
                      <w:rFonts w:ascii="Times New Roman" w:hAnsi="Times New Roman"/>
                      <w:kern w:val="0"/>
                      <w:sz w:val="18"/>
                      <w:szCs w:val="18"/>
                    </w:rPr>
                    <w:t>95</w:t>
                  </w:r>
                  <w:proofErr w:type="gramStart"/>
                  <w:r w:rsidRPr="005D5771">
                    <w:rPr>
                      <w:rFonts w:ascii="Times New Roman" w:hAnsi="Times New Roman"/>
                      <w:kern w:val="0"/>
                      <w:sz w:val="18"/>
                      <w:szCs w:val="18"/>
                    </w:rPr>
                    <w:t>百</w:t>
                  </w:r>
                  <w:proofErr w:type="gramEnd"/>
                  <w:r w:rsidRPr="005D5771">
                    <w:rPr>
                      <w:rFonts w:ascii="Times New Roman" w:hAnsi="Times New Roman"/>
                      <w:kern w:val="0"/>
                      <w:sz w:val="18"/>
                      <w:szCs w:val="18"/>
                    </w:rPr>
                    <w:t>分位数</w:t>
                  </w:r>
                </w:p>
              </w:tc>
              <w:tc>
                <w:tcPr>
                  <w:tcW w:w="574" w:type="pct"/>
                  <w:tcBorders>
                    <w:top w:val="single" w:sz="4" w:space="0" w:color="000000"/>
                    <w:left w:val="single" w:sz="4" w:space="0" w:color="000000"/>
                    <w:bottom w:val="single" w:sz="4" w:space="0" w:color="000000"/>
                    <w:right w:val="single" w:sz="4" w:space="0" w:color="000000"/>
                  </w:tcBorders>
                  <w:vAlign w:val="center"/>
                  <w:hideMark/>
                </w:tcPr>
                <w:p w14:paraId="0CD16B0D" w14:textId="77777777" w:rsidR="003045D9" w:rsidRPr="005D5771" w:rsidRDefault="003045D9" w:rsidP="001B41A0">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1</w:t>
                  </w:r>
                  <w:r w:rsidR="001B41A0" w:rsidRPr="005D5771">
                    <w:rPr>
                      <w:rFonts w:ascii="Times New Roman" w:hAnsi="Times New Roman" w:hint="eastAsia"/>
                      <w:kern w:val="0"/>
                      <w:sz w:val="18"/>
                      <w:szCs w:val="18"/>
                    </w:rPr>
                    <w:t>0</w:t>
                  </w:r>
                  <w:r w:rsidRPr="005D5771">
                    <w:rPr>
                      <w:rFonts w:ascii="Times New Roman" w:hAnsi="Times New Roman"/>
                      <w:kern w:val="0"/>
                      <w:sz w:val="18"/>
                      <w:szCs w:val="18"/>
                    </w:rPr>
                    <w:t>00</w:t>
                  </w:r>
                </w:p>
              </w:tc>
              <w:tc>
                <w:tcPr>
                  <w:tcW w:w="690" w:type="pct"/>
                  <w:tcBorders>
                    <w:top w:val="single" w:sz="4" w:space="0" w:color="000000"/>
                    <w:left w:val="single" w:sz="4" w:space="0" w:color="000000"/>
                    <w:bottom w:val="single" w:sz="4" w:space="0" w:color="000000"/>
                    <w:right w:val="single" w:sz="4" w:space="0" w:color="000000"/>
                  </w:tcBorders>
                  <w:vAlign w:val="center"/>
                  <w:hideMark/>
                </w:tcPr>
                <w:p w14:paraId="59048CB1" w14:textId="77777777" w:rsidR="003045D9" w:rsidRPr="005D5771" w:rsidRDefault="003045D9">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4000</w:t>
                  </w:r>
                </w:p>
              </w:tc>
              <w:tc>
                <w:tcPr>
                  <w:tcW w:w="689" w:type="pct"/>
                  <w:tcBorders>
                    <w:top w:val="single" w:sz="4" w:space="0" w:color="000000"/>
                    <w:left w:val="single" w:sz="4" w:space="0" w:color="000000"/>
                    <w:bottom w:val="single" w:sz="4" w:space="0" w:color="000000"/>
                    <w:right w:val="single" w:sz="4" w:space="0" w:color="000000"/>
                  </w:tcBorders>
                  <w:vAlign w:val="center"/>
                  <w:hideMark/>
                </w:tcPr>
                <w:p w14:paraId="1E963A45" w14:textId="77777777" w:rsidR="003045D9" w:rsidRPr="005D5771" w:rsidRDefault="001B41A0">
                  <w:pPr>
                    <w:adjustRightInd w:val="0"/>
                    <w:snapToGrid w:val="0"/>
                    <w:ind w:right="3"/>
                    <w:jc w:val="center"/>
                    <w:rPr>
                      <w:rFonts w:ascii="Times New Roman" w:hAnsi="Times New Roman"/>
                      <w:kern w:val="0"/>
                      <w:sz w:val="18"/>
                      <w:szCs w:val="18"/>
                    </w:rPr>
                  </w:pPr>
                  <w:r w:rsidRPr="005D5771">
                    <w:rPr>
                      <w:rFonts w:ascii="Times New Roman" w:hAnsi="Times New Roman" w:hint="eastAsia"/>
                      <w:kern w:val="0"/>
                      <w:sz w:val="18"/>
                      <w:szCs w:val="18"/>
                    </w:rPr>
                    <w:t>25.0</w:t>
                  </w:r>
                </w:p>
              </w:tc>
              <w:tc>
                <w:tcPr>
                  <w:tcW w:w="690" w:type="pct"/>
                  <w:tcBorders>
                    <w:top w:val="single" w:sz="4" w:space="0" w:color="000000"/>
                    <w:left w:val="single" w:sz="4" w:space="0" w:color="000000"/>
                    <w:bottom w:val="single" w:sz="4" w:space="0" w:color="000000"/>
                    <w:right w:val="nil"/>
                  </w:tcBorders>
                  <w:vAlign w:val="center"/>
                  <w:hideMark/>
                </w:tcPr>
                <w:p w14:paraId="044625FD" w14:textId="77777777" w:rsidR="003045D9" w:rsidRPr="005D5771" w:rsidRDefault="003045D9">
                  <w:pPr>
                    <w:adjustRightInd w:val="0"/>
                    <w:snapToGrid w:val="0"/>
                    <w:ind w:left="2"/>
                    <w:jc w:val="center"/>
                    <w:rPr>
                      <w:rFonts w:ascii="Times New Roman" w:hAnsi="Times New Roman"/>
                      <w:kern w:val="0"/>
                      <w:sz w:val="18"/>
                      <w:szCs w:val="18"/>
                    </w:rPr>
                  </w:pPr>
                  <w:r w:rsidRPr="005D5771">
                    <w:rPr>
                      <w:rFonts w:ascii="Times New Roman" w:hAnsi="Times New Roman"/>
                      <w:kern w:val="0"/>
                      <w:sz w:val="18"/>
                      <w:szCs w:val="18"/>
                    </w:rPr>
                    <w:t>达标</w:t>
                  </w:r>
                </w:p>
              </w:tc>
            </w:tr>
            <w:tr w:rsidR="005D5771" w:rsidRPr="005D5771" w14:paraId="05441A5F" w14:textId="77777777" w:rsidTr="00625758">
              <w:trPr>
                <w:jc w:val="center"/>
              </w:trPr>
              <w:tc>
                <w:tcPr>
                  <w:tcW w:w="500" w:type="pct"/>
                  <w:tcBorders>
                    <w:top w:val="single" w:sz="4" w:space="0" w:color="000000"/>
                    <w:left w:val="nil"/>
                    <w:bottom w:val="single" w:sz="12" w:space="0" w:color="000000"/>
                    <w:right w:val="single" w:sz="4" w:space="0" w:color="000000"/>
                  </w:tcBorders>
                  <w:vAlign w:val="center"/>
                  <w:hideMark/>
                </w:tcPr>
                <w:p w14:paraId="3D50B33C" w14:textId="77777777" w:rsidR="003045D9" w:rsidRPr="005D5771" w:rsidRDefault="003045D9">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O</w:t>
                  </w:r>
                  <w:r w:rsidRPr="005D5771">
                    <w:rPr>
                      <w:rFonts w:ascii="Times New Roman" w:hAnsi="Times New Roman"/>
                      <w:kern w:val="0"/>
                      <w:sz w:val="18"/>
                      <w:szCs w:val="18"/>
                      <w:vertAlign w:val="subscript"/>
                    </w:rPr>
                    <w:t>3</w:t>
                  </w:r>
                </w:p>
              </w:tc>
              <w:tc>
                <w:tcPr>
                  <w:tcW w:w="1857" w:type="pct"/>
                  <w:tcBorders>
                    <w:top w:val="single" w:sz="4" w:space="0" w:color="000000"/>
                    <w:left w:val="single" w:sz="4" w:space="0" w:color="000000"/>
                    <w:bottom w:val="single" w:sz="12" w:space="0" w:color="000000"/>
                    <w:right w:val="single" w:sz="4" w:space="0" w:color="000000"/>
                  </w:tcBorders>
                  <w:vAlign w:val="center"/>
                  <w:hideMark/>
                </w:tcPr>
                <w:p w14:paraId="5BF8DBDD" w14:textId="77777777" w:rsidR="003045D9" w:rsidRPr="005D5771" w:rsidRDefault="003045D9">
                  <w:pPr>
                    <w:adjustRightInd w:val="0"/>
                    <w:snapToGrid w:val="0"/>
                    <w:ind w:right="4"/>
                    <w:jc w:val="center"/>
                    <w:rPr>
                      <w:rFonts w:ascii="Times New Roman" w:hAnsi="Times New Roman"/>
                      <w:kern w:val="0"/>
                      <w:sz w:val="18"/>
                      <w:szCs w:val="18"/>
                    </w:rPr>
                  </w:pPr>
                  <w:r w:rsidRPr="005D5771">
                    <w:rPr>
                      <w:rFonts w:ascii="Times New Roman" w:hAnsi="Times New Roman"/>
                      <w:kern w:val="0"/>
                      <w:sz w:val="18"/>
                      <w:szCs w:val="18"/>
                    </w:rPr>
                    <w:t>日最大</w:t>
                  </w:r>
                  <w:r w:rsidRPr="005D5771">
                    <w:rPr>
                      <w:rFonts w:ascii="Times New Roman" w:hAnsi="Times New Roman"/>
                      <w:kern w:val="0"/>
                      <w:sz w:val="18"/>
                      <w:szCs w:val="18"/>
                    </w:rPr>
                    <w:t>8h</w:t>
                  </w:r>
                  <w:r w:rsidRPr="005D5771">
                    <w:rPr>
                      <w:rFonts w:ascii="Times New Roman" w:hAnsi="Times New Roman"/>
                      <w:kern w:val="0"/>
                      <w:sz w:val="18"/>
                      <w:szCs w:val="18"/>
                    </w:rPr>
                    <w:t>滑动平均值第</w:t>
                  </w:r>
                  <w:r w:rsidRPr="005D5771">
                    <w:rPr>
                      <w:rFonts w:ascii="Times New Roman" w:hAnsi="Times New Roman"/>
                      <w:kern w:val="0"/>
                      <w:sz w:val="18"/>
                      <w:szCs w:val="18"/>
                    </w:rPr>
                    <w:t>90</w:t>
                  </w:r>
                  <w:proofErr w:type="gramStart"/>
                  <w:r w:rsidRPr="005D5771">
                    <w:rPr>
                      <w:rFonts w:ascii="Times New Roman" w:hAnsi="Times New Roman"/>
                      <w:kern w:val="0"/>
                      <w:sz w:val="18"/>
                      <w:szCs w:val="18"/>
                    </w:rPr>
                    <w:t>百</w:t>
                  </w:r>
                  <w:proofErr w:type="gramEnd"/>
                  <w:r w:rsidRPr="005D5771">
                    <w:rPr>
                      <w:rFonts w:ascii="Times New Roman" w:hAnsi="Times New Roman"/>
                      <w:kern w:val="0"/>
                      <w:sz w:val="18"/>
                      <w:szCs w:val="18"/>
                    </w:rPr>
                    <w:t>分位数</w:t>
                  </w:r>
                </w:p>
              </w:tc>
              <w:tc>
                <w:tcPr>
                  <w:tcW w:w="574" w:type="pct"/>
                  <w:tcBorders>
                    <w:top w:val="single" w:sz="4" w:space="0" w:color="000000"/>
                    <w:left w:val="single" w:sz="4" w:space="0" w:color="000000"/>
                    <w:bottom w:val="single" w:sz="12" w:space="0" w:color="000000"/>
                    <w:right w:val="single" w:sz="4" w:space="0" w:color="000000"/>
                  </w:tcBorders>
                  <w:vAlign w:val="center"/>
                  <w:hideMark/>
                </w:tcPr>
                <w:p w14:paraId="751789AB" w14:textId="77777777" w:rsidR="003045D9" w:rsidRPr="005D5771" w:rsidRDefault="001B41A0">
                  <w:pPr>
                    <w:adjustRightInd w:val="0"/>
                    <w:snapToGrid w:val="0"/>
                    <w:ind w:right="3"/>
                    <w:jc w:val="center"/>
                    <w:rPr>
                      <w:rFonts w:ascii="Times New Roman" w:hAnsi="Times New Roman"/>
                      <w:kern w:val="0"/>
                      <w:sz w:val="18"/>
                      <w:szCs w:val="18"/>
                    </w:rPr>
                  </w:pPr>
                  <w:r w:rsidRPr="005D5771">
                    <w:rPr>
                      <w:rFonts w:ascii="Times New Roman" w:hAnsi="Times New Roman" w:hint="eastAsia"/>
                      <w:kern w:val="0"/>
                      <w:sz w:val="18"/>
                      <w:szCs w:val="18"/>
                    </w:rPr>
                    <w:t>156</w:t>
                  </w:r>
                </w:p>
              </w:tc>
              <w:tc>
                <w:tcPr>
                  <w:tcW w:w="690" w:type="pct"/>
                  <w:tcBorders>
                    <w:top w:val="single" w:sz="4" w:space="0" w:color="000000"/>
                    <w:left w:val="single" w:sz="4" w:space="0" w:color="000000"/>
                    <w:bottom w:val="single" w:sz="12" w:space="0" w:color="000000"/>
                    <w:right w:val="single" w:sz="4" w:space="0" w:color="000000"/>
                  </w:tcBorders>
                  <w:vAlign w:val="center"/>
                  <w:hideMark/>
                </w:tcPr>
                <w:p w14:paraId="230963E7" w14:textId="77777777" w:rsidR="003045D9" w:rsidRPr="005D5771" w:rsidRDefault="003045D9">
                  <w:pPr>
                    <w:adjustRightInd w:val="0"/>
                    <w:snapToGrid w:val="0"/>
                    <w:ind w:right="3"/>
                    <w:jc w:val="center"/>
                    <w:rPr>
                      <w:rFonts w:ascii="Times New Roman" w:hAnsi="Times New Roman"/>
                      <w:kern w:val="0"/>
                      <w:sz w:val="18"/>
                      <w:szCs w:val="18"/>
                    </w:rPr>
                  </w:pPr>
                  <w:r w:rsidRPr="005D5771">
                    <w:rPr>
                      <w:rFonts w:ascii="Times New Roman" w:hAnsi="Times New Roman"/>
                      <w:kern w:val="0"/>
                      <w:sz w:val="18"/>
                      <w:szCs w:val="18"/>
                    </w:rPr>
                    <w:t>160</w:t>
                  </w:r>
                </w:p>
              </w:tc>
              <w:tc>
                <w:tcPr>
                  <w:tcW w:w="689" w:type="pct"/>
                  <w:tcBorders>
                    <w:top w:val="single" w:sz="4" w:space="0" w:color="000000"/>
                    <w:left w:val="single" w:sz="4" w:space="0" w:color="000000"/>
                    <w:bottom w:val="single" w:sz="12" w:space="0" w:color="000000"/>
                    <w:right w:val="single" w:sz="4" w:space="0" w:color="000000"/>
                  </w:tcBorders>
                  <w:vAlign w:val="center"/>
                  <w:hideMark/>
                </w:tcPr>
                <w:p w14:paraId="3A4A5548" w14:textId="77777777" w:rsidR="003045D9" w:rsidRPr="005D5771" w:rsidRDefault="001B41A0">
                  <w:pPr>
                    <w:adjustRightInd w:val="0"/>
                    <w:snapToGrid w:val="0"/>
                    <w:ind w:right="3"/>
                    <w:jc w:val="center"/>
                    <w:rPr>
                      <w:rFonts w:ascii="Times New Roman" w:hAnsi="Times New Roman"/>
                      <w:kern w:val="0"/>
                      <w:sz w:val="18"/>
                      <w:szCs w:val="18"/>
                    </w:rPr>
                  </w:pPr>
                  <w:r w:rsidRPr="005D5771">
                    <w:rPr>
                      <w:rFonts w:ascii="Times New Roman" w:hAnsi="Times New Roman" w:hint="eastAsia"/>
                      <w:kern w:val="0"/>
                      <w:sz w:val="18"/>
                      <w:szCs w:val="18"/>
                    </w:rPr>
                    <w:t>97.5</w:t>
                  </w:r>
                </w:p>
              </w:tc>
              <w:tc>
                <w:tcPr>
                  <w:tcW w:w="690" w:type="pct"/>
                  <w:tcBorders>
                    <w:top w:val="single" w:sz="4" w:space="0" w:color="000000"/>
                    <w:left w:val="single" w:sz="4" w:space="0" w:color="000000"/>
                    <w:bottom w:val="single" w:sz="12" w:space="0" w:color="000000"/>
                    <w:right w:val="nil"/>
                  </w:tcBorders>
                  <w:vAlign w:val="center"/>
                  <w:hideMark/>
                </w:tcPr>
                <w:p w14:paraId="50B6861E" w14:textId="77777777" w:rsidR="003045D9" w:rsidRPr="005D5771" w:rsidRDefault="003045D9">
                  <w:pPr>
                    <w:adjustRightInd w:val="0"/>
                    <w:snapToGrid w:val="0"/>
                    <w:ind w:left="2"/>
                    <w:jc w:val="center"/>
                    <w:rPr>
                      <w:rFonts w:ascii="Times New Roman" w:hAnsi="Times New Roman"/>
                      <w:kern w:val="0"/>
                      <w:sz w:val="18"/>
                      <w:szCs w:val="18"/>
                    </w:rPr>
                  </w:pPr>
                  <w:r w:rsidRPr="005D5771">
                    <w:rPr>
                      <w:rFonts w:ascii="Times New Roman" w:hAnsi="Times New Roman"/>
                      <w:kern w:val="0"/>
                      <w:sz w:val="18"/>
                      <w:szCs w:val="18"/>
                    </w:rPr>
                    <w:t>达标</w:t>
                  </w:r>
                </w:p>
              </w:tc>
            </w:tr>
          </w:tbl>
          <w:p w14:paraId="20B47073" w14:textId="77777777" w:rsidR="003045D9" w:rsidRPr="005D5771" w:rsidRDefault="003045D9" w:rsidP="003045D9">
            <w:pPr>
              <w:tabs>
                <w:tab w:val="left" w:pos="567"/>
                <w:tab w:val="left" w:pos="1565"/>
              </w:tabs>
              <w:adjustRightInd w:val="0"/>
              <w:snapToGrid w:val="0"/>
              <w:ind w:firstLine="556"/>
              <w:rPr>
                <w:rFonts w:ascii="Times New Roman" w:hAnsi="Times New Roman"/>
                <w:sz w:val="18"/>
                <w:szCs w:val="18"/>
              </w:rPr>
            </w:pPr>
          </w:p>
          <w:p w14:paraId="454ABF9F" w14:textId="77777777" w:rsidR="003045D9" w:rsidRPr="005D5771" w:rsidRDefault="003045D9" w:rsidP="003045D9">
            <w:pPr>
              <w:adjustRightInd w:val="0"/>
              <w:snapToGrid w:val="0"/>
              <w:spacing w:line="360" w:lineRule="auto"/>
              <w:ind w:leftChars="50" w:left="105" w:rightChars="50" w:right="105" w:firstLineChars="200" w:firstLine="482"/>
              <w:rPr>
                <w:rFonts w:ascii="Times New Roman" w:hAnsi="Times New Roman"/>
                <w:b/>
                <w:kern w:val="0"/>
                <w:sz w:val="24"/>
                <w:szCs w:val="21"/>
              </w:rPr>
            </w:pPr>
            <w:r w:rsidRPr="005D5771">
              <w:rPr>
                <w:rFonts w:ascii="Times New Roman" w:hAnsi="Times New Roman"/>
                <w:b/>
                <w:kern w:val="0"/>
                <w:sz w:val="24"/>
                <w:szCs w:val="21"/>
              </w:rPr>
              <w:t>（</w:t>
            </w:r>
            <w:r w:rsidRPr="005D5771">
              <w:rPr>
                <w:rFonts w:ascii="Times New Roman" w:hAnsi="Times New Roman"/>
                <w:b/>
                <w:kern w:val="0"/>
                <w:sz w:val="24"/>
                <w:szCs w:val="21"/>
              </w:rPr>
              <w:t>2</w:t>
            </w:r>
            <w:r w:rsidRPr="005D5771">
              <w:rPr>
                <w:rFonts w:ascii="Times New Roman" w:hAnsi="Times New Roman"/>
                <w:b/>
                <w:kern w:val="0"/>
                <w:sz w:val="24"/>
                <w:szCs w:val="21"/>
              </w:rPr>
              <w:t>）特征污染物环境质量现状</w:t>
            </w:r>
          </w:p>
          <w:p w14:paraId="5FA61A6A" w14:textId="77777777" w:rsidR="003045D9" w:rsidRPr="005D5771" w:rsidRDefault="003045D9" w:rsidP="003045D9">
            <w:pPr>
              <w:spacing w:line="360" w:lineRule="auto"/>
              <w:ind w:firstLineChars="200" w:firstLine="480"/>
              <w:jc w:val="left"/>
              <w:rPr>
                <w:rFonts w:ascii="Times New Roman" w:hAnsi="Times New Roman"/>
                <w:kern w:val="0"/>
                <w:sz w:val="24"/>
                <w:szCs w:val="21"/>
              </w:rPr>
            </w:pPr>
            <w:r w:rsidRPr="005D5771">
              <w:rPr>
                <w:rFonts w:ascii="Times New Roman" w:hAnsi="Times New Roman"/>
                <w:kern w:val="0"/>
                <w:sz w:val="24"/>
                <w:szCs w:val="21"/>
              </w:rPr>
              <w:t>特征污染物非甲烷总烃、</w:t>
            </w:r>
            <w:r w:rsidR="00FE4383" w:rsidRPr="005D5771">
              <w:rPr>
                <w:rFonts w:ascii="Times New Roman" w:hAnsi="Times New Roman" w:hint="eastAsia"/>
                <w:kern w:val="0"/>
                <w:sz w:val="24"/>
                <w:szCs w:val="21"/>
              </w:rPr>
              <w:t>甲醛</w:t>
            </w:r>
            <w:r w:rsidRPr="005D5771">
              <w:rPr>
                <w:rFonts w:ascii="Times New Roman" w:hAnsi="Times New Roman"/>
                <w:kern w:val="0"/>
                <w:sz w:val="24"/>
                <w:szCs w:val="21"/>
              </w:rPr>
              <w:t>环境本底监测数据引用《</w:t>
            </w:r>
            <w:r w:rsidR="00FE4383" w:rsidRPr="005D5771">
              <w:rPr>
                <w:rFonts w:ascii="Times New Roman" w:hAnsi="Times New Roman" w:hint="eastAsia"/>
                <w:kern w:val="0"/>
                <w:sz w:val="24"/>
                <w:szCs w:val="21"/>
              </w:rPr>
              <w:t>大宝理工程塑料（南通）有限公司年产</w:t>
            </w:r>
            <w:r w:rsidR="00FE4383" w:rsidRPr="005D5771">
              <w:rPr>
                <w:rFonts w:ascii="Times New Roman" w:hAnsi="Times New Roman" w:hint="eastAsia"/>
                <w:kern w:val="0"/>
                <w:sz w:val="24"/>
                <w:szCs w:val="21"/>
              </w:rPr>
              <w:t>18</w:t>
            </w:r>
            <w:r w:rsidR="00FE4383" w:rsidRPr="005D5771">
              <w:rPr>
                <w:rFonts w:ascii="Times New Roman" w:hAnsi="Times New Roman" w:hint="eastAsia"/>
                <w:kern w:val="0"/>
                <w:sz w:val="24"/>
                <w:szCs w:val="21"/>
              </w:rPr>
              <w:t>万吨工程塑料项目环境影响报告书</w:t>
            </w:r>
            <w:r w:rsidRPr="005D5771">
              <w:rPr>
                <w:rFonts w:ascii="Times New Roman" w:hAnsi="Times New Roman"/>
                <w:kern w:val="0"/>
                <w:sz w:val="24"/>
                <w:szCs w:val="21"/>
              </w:rPr>
              <w:t>》中测点</w:t>
            </w:r>
            <w:r w:rsidR="00FE4383" w:rsidRPr="005D5771">
              <w:rPr>
                <w:rFonts w:ascii="Times New Roman" w:hAnsi="Times New Roman" w:hint="eastAsia"/>
                <w:kern w:val="0"/>
                <w:sz w:val="24"/>
                <w:szCs w:val="21"/>
              </w:rPr>
              <w:t>大宝理建设项目所在地</w:t>
            </w:r>
            <w:r w:rsidRPr="005D5771">
              <w:rPr>
                <w:rFonts w:ascii="Times New Roman" w:hAnsi="Times New Roman"/>
                <w:kern w:val="0"/>
                <w:sz w:val="24"/>
                <w:szCs w:val="21"/>
              </w:rPr>
              <w:t>历史监测数据，</w:t>
            </w:r>
            <w:r w:rsidR="00FE4383" w:rsidRPr="005D5771">
              <w:rPr>
                <w:rFonts w:ascii="Times New Roman" w:hAnsi="Times New Roman" w:hint="eastAsia"/>
                <w:kern w:val="0"/>
                <w:sz w:val="24"/>
                <w:szCs w:val="21"/>
              </w:rPr>
              <w:t>大宝理建设项目所在地与</w:t>
            </w:r>
            <w:r w:rsidRPr="005D5771">
              <w:rPr>
                <w:rFonts w:ascii="Times New Roman" w:hAnsi="Times New Roman"/>
                <w:kern w:val="0"/>
                <w:sz w:val="24"/>
                <w:szCs w:val="21"/>
              </w:rPr>
              <w:t>拟建地块</w:t>
            </w:r>
            <w:r w:rsidR="00FE4383" w:rsidRPr="005D5771">
              <w:rPr>
                <w:rFonts w:ascii="Times New Roman" w:hAnsi="Times New Roman" w:hint="eastAsia"/>
                <w:kern w:val="0"/>
                <w:sz w:val="24"/>
                <w:szCs w:val="21"/>
              </w:rPr>
              <w:t>紧邻</w:t>
            </w:r>
            <w:r w:rsidRPr="005D5771">
              <w:rPr>
                <w:rFonts w:ascii="Times New Roman" w:hAnsi="Times New Roman"/>
                <w:kern w:val="0"/>
                <w:sz w:val="24"/>
                <w:szCs w:val="21"/>
              </w:rPr>
              <w:t>，监测日期为</w:t>
            </w:r>
            <w:r w:rsidR="00FE4383" w:rsidRPr="005D5771">
              <w:rPr>
                <w:rFonts w:ascii="Times New Roman" w:hAnsi="Times New Roman"/>
                <w:kern w:val="0"/>
                <w:sz w:val="24"/>
                <w:szCs w:val="21"/>
              </w:rPr>
              <w:t>2021</w:t>
            </w:r>
            <w:r w:rsidR="00FE4383" w:rsidRPr="005D5771">
              <w:rPr>
                <w:rFonts w:ascii="Times New Roman" w:hAnsi="Times New Roman" w:hint="eastAsia"/>
                <w:kern w:val="0"/>
                <w:sz w:val="24"/>
                <w:szCs w:val="21"/>
              </w:rPr>
              <w:t>年</w:t>
            </w:r>
            <w:r w:rsidR="00FE4383" w:rsidRPr="005D5771">
              <w:rPr>
                <w:rFonts w:ascii="Times New Roman" w:hAnsi="Times New Roman"/>
                <w:kern w:val="0"/>
                <w:sz w:val="24"/>
                <w:szCs w:val="21"/>
              </w:rPr>
              <w:t>9</w:t>
            </w:r>
            <w:r w:rsidR="00FE4383" w:rsidRPr="005D5771">
              <w:rPr>
                <w:rFonts w:ascii="Times New Roman" w:hAnsi="Times New Roman" w:hint="eastAsia"/>
                <w:kern w:val="0"/>
                <w:sz w:val="24"/>
                <w:szCs w:val="21"/>
              </w:rPr>
              <w:t>月</w:t>
            </w:r>
            <w:r w:rsidR="00FE4383" w:rsidRPr="005D5771">
              <w:rPr>
                <w:rFonts w:ascii="Times New Roman" w:hAnsi="Times New Roman"/>
                <w:kern w:val="0"/>
                <w:sz w:val="24"/>
                <w:szCs w:val="21"/>
              </w:rPr>
              <w:t>10</w:t>
            </w:r>
            <w:r w:rsidR="00FE4383" w:rsidRPr="005D5771">
              <w:rPr>
                <w:rFonts w:ascii="Times New Roman" w:hAnsi="Times New Roman" w:hint="eastAsia"/>
                <w:kern w:val="0"/>
                <w:sz w:val="24"/>
                <w:szCs w:val="21"/>
              </w:rPr>
              <w:t>日</w:t>
            </w:r>
            <w:r w:rsidR="00FE4383" w:rsidRPr="005D5771">
              <w:rPr>
                <w:rFonts w:ascii="Times New Roman" w:hAnsi="Times New Roman"/>
                <w:kern w:val="0"/>
                <w:sz w:val="24"/>
                <w:szCs w:val="21"/>
              </w:rPr>
              <w:t>~2021</w:t>
            </w:r>
            <w:r w:rsidR="00FE4383" w:rsidRPr="005D5771">
              <w:rPr>
                <w:rFonts w:ascii="Times New Roman" w:hAnsi="Times New Roman" w:hint="eastAsia"/>
                <w:kern w:val="0"/>
                <w:sz w:val="24"/>
                <w:szCs w:val="21"/>
              </w:rPr>
              <w:t>年</w:t>
            </w:r>
            <w:r w:rsidR="00FE4383" w:rsidRPr="005D5771">
              <w:rPr>
                <w:rFonts w:ascii="Times New Roman" w:hAnsi="Times New Roman"/>
                <w:kern w:val="0"/>
                <w:sz w:val="24"/>
                <w:szCs w:val="21"/>
              </w:rPr>
              <w:t>9</w:t>
            </w:r>
            <w:r w:rsidR="00FE4383" w:rsidRPr="005D5771">
              <w:rPr>
                <w:rFonts w:ascii="Times New Roman" w:hAnsi="Times New Roman" w:hint="eastAsia"/>
                <w:kern w:val="0"/>
                <w:sz w:val="24"/>
                <w:szCs w:val="21"/>
              </w:rPr>
              <w:t>月</w:t>
            </w:r>
            <w:r w:rsidR="00FE4383" w:rsidRPr="005D5771">
              <w:rPr>
                <w:rFonts w:ascii="Times New Roman" w:hAnsi="Times New Roman"/>
                <w:kern w:val="0"/>
                <w:sz w:val="24"/>
                <w:szCs w:val="21"/>
              </w:rPr>
              <w:t>16</w:t>
            </w:r>
            <w:r w:rsidR="00FE4383" w:rsidRPr="005D5771">
              <w:rPr>
                <w:rFonts w:ascii="Times New Roman" w:hAnsi="Times New Roman" w:hint="eastAsia"/>
                <w:kern w:val="0"/>
                <w:sz w:val="24"/>
                <w:szCs w:val="21"/>
              </w:rPr>
              <w:t>日</w:t>
            </w:r>
            <w:r w:rsidR="0003466F" w:rsidRPr="005D5771">
              <w:rPr>
                <w:rFonts w:ascii="Times New Roman" w:hAnsi="Times New Roman" w:hint="eastAsia"/>
                <w:kern w:val="0"/>
                <w:sz w:val="24"/>
                <w:szCs w:val="21"/>
              </w:rPr>
              <w:t>。</w:t>
            </w:r>
            <w:r w:rsidR="0003466F" w:rsidRPr="005D5771">
              <w:rPr>
                <w:rFonts w:ascii="Times New Roman" w:hAnsi="Times New Roman"/>
                <w:kern w:val="0"/>
                <w:sz w:val="24"/>
                <w:szCs w:val="21"/>
              </w:rPr>
              <w:t>特征污染物</w:t>
            </w:r>
            <w:r w:rsidR="0003466F" w:rsidRPr="005D5771">
              <w:rPr>
                <w:rFonts w:ascii="Times New Roman" w:hAnsi="Times New Roman" w:hint="eastAsia"/>
                <w:kern w:val="0"/>
                <w:sz w:val="24"/>
                <w:szCs w:val="21"/>
              </w:rPr>
              <w:t>硫化氢</w:t>
            </w:r>
            <w:r w:rsidR="0003466F" w:rsidRPr="005D5771">
              <w:rPr>
                <w:rFonts w:ascii="Times New Roman" w:hAnsi="Times New Roman"/>
                <w:kern w:val="0"/>
                <w:sz w:val="24"/>
                <w:szCs w:val="21"/>
              </w:rPr>
              <w:t>、</w:t>
            </w:r>
            <w:r w:rsidR="0003466F" w:rsidRPr="005D5771">
              <w:rPr>
                <w:rFonts w:ascii="Times New Roman" w:hAnsi="Times New Roman" w:hint="eastAsia"/>
                <w:kern w:val="0"/>
                <w:sz w:val="24"/>
                <w:szCs w:val="21"/>
              </w:rPr>
              <w:t>臭气浓度</w:t>
            </w:r>
            <w:r w:rsidR="0003466F" w:rsidRPr="005D5771">
              <w:rPr>
                <w:rFonts w:ascii="Times New Roman" w:hAnsi="Times New Roman"/>
                <w:kern w:val="0"/>
                <w:sz w:val="24"/>
                <w:szCs w:val="21"/>
              </w:rPr>
              <w:t>环境本底监测数据引用《</w:t>
            </w:r>
            <w:r w:rsidR="0003466F" w:rsidRPr="005D5771">
              <w:rPr>
                <w:rFonts w:ascii="Times New Roman" w:hAnsi="Times New Roman" w:hint="eastAsia"/>
                <w:kern w:val="0"/>
                <w:sz w:val="24"/>
                <w:szCs w:val="21"/>
              </w:rPr>
              <w:t>江苏南通苏锡通科技产业园区配套区控制性详细规划环境影响报告书环境影响报告书</w:t>
            </w:r>
            <w:r w:rsidR="0003466F" w:rsidRPr="005D5771">
              <w:rPr>
                <w:rFonts w:ascii="Times New Roman" w:hAnsi="Times New Roman"/>
                <w:kern w:val="0"/>
                <w:sz w:val="24"/>
                <w:szCs w:val="21"/>
              </w:rPr>
              <w:t>》中测点</w:t>
            </w:r>
            <w:r w:rsidR="0003466F" w:rsidRPr="005D5771">
              <w:rPr>
                <w:rFonts w:ascii="Times New Roman" w:hAnsi="Times New Roman" w:hint="eastAsia"/>
                <w:kern w:val="0"/>
                <w:sz w:val="24"/>
                <w:szCs w:val="21"/>
              </w:rPr>
              <w:t>洪港绿地</w:t>
            </w:r>
            <w:r w:rsidR="0003466F" w:rsidRPr="005D5771">
              <w:rPr>
                <w:rFonts w:ascii="Times New Roman" w:hAnsi="Times New Roman"/>
                <w:kern w:val="0"/>
                <w:sz w:val="24"/>
                <w:szCs w:val="21"/>
              </w:rPr>
              <w:t>历史监测数据，</w:t>
            </w:r>
            <w:r w:rsidR="0003466F" w:rsidRPr="005D5771">
              <w:rPr>
                <w:rFonts w:ascii="Times New Roman" w:hAnsi="Times New Roman" w:hint="eastAsia"/>
                <w:kern w:val="0"/>
                <w:sz w:val="24"/>
                <w:szCs w:val="21"/>
              </w:rPr>
              <w:t>洪港绿地位于拟建项目所在地北侧约</w:t>
            </w:r>
            <w:r w:rsidR="0003466F" w:rsidRPr="005D5771">
              <w:rPr>
                <w:rFonts w:ascii="Times New Roman" w:hAnsi="Times New Roman" w:hint="eastAsia"/>
                <w:kern w:val="0"/>
                <w:sz w:val="24"/>
                <w:szCs w:val="21"/>
              </w:rPr>
              <w:t>4km</w:t>
            </w:r>
            <w:r w:rsidR="0003466F" w:rsidRPr="005D5771">
              <w:rPr>
                <w:rFonts w:ascii="Times New Roman" w:hAnsi="Times New Roman"/>
                <w:kern w:val="0"/>
                <w:sz w:val="24"/>
                <w:szCs w:val="21"/>
              </w:rPr>
              <w:t>，监测日期为</w:t>
            </w:r>
            <w:r w:rsidR="0003466F" w:rsidRPr="005D5771">
              <w:rPr>
                <w:rFonts w:ascii="Times New Roman" w:hAnsi="Times New Roman"/>
                <w:kern w:val="0"/>
                <w:sz w:val="24"/>
                <w:szCs w:val="21"/>
              </w:rPr>
              <w:t>2021</w:t>
            </w:r>
            <w:r w:rsidR="0003466F" w:rsidRPr="005D5771">
              <w:rPr>
                <w:rFonts w:ascii="Times New Roman" w:hAnsi="Times New Roman" w:hint="eastAsia"/>
                <w:kern w:val="0"/>
                <w:sz w:val="24"/>
                <w:szCs w:val="21"/>
              </w:rPr>
              <w:t>年</w:t>
            </w:r>
            <w:r w:rsidR="0003466F" w:rsidRPr="005D5771">
              <w:rPr>
                <w:rFonts w:ascii="Times New Roman" w:hAnsi="Times New Roman"/>
                <w:kern w:val="0"/>
                <w:sz w:val="24"/>
                <w:szCs w:val="21"/>
              </w:rPr>
              <w:t>5</w:t>
            </w:r>
            <w:r w:rsidR="0003466F" w:rsidRPr="005D5771">
              <w:rPr>
                <w:rFonts w:ascii="Times New Roman" w:hAnsi="Times New Roman" w:hint="eastAsia"/>
                <w:kern w:val="0"/>
                <w:sz w:val="24"/>
                <w:szCs w:val="21"/>
              </w:rPr>
              <w:t>月</w:t>
            </w:r>
            <w:r w:rsidR="0003466F" w:rsidRPr="005D5771">
              <w:rPr>
                <w:rFonts w:ascii="Times New Roman" w:hAnsi="Times New Roman"/>
                <w:kern w:val="0"/>
                <w:sz w:val="24"/>
                <w:szCs w:val="21"/>
              </w:rPr>
              <w:t>13</w:t>
            </w:r>
            <w:r w:rsidR="0003466F" w:rsidRPr="005D5771">
              <w:rPr>
                <w:rFonts w:ascii="Times New Roman" w:hAnsi="Times New Roman" w:hint="eastAsia"/>
                <w:kern w:val="0"/>
                <w:sz w:val="24"/>
                <w:szCs w:val="21"/>
              </w:rPr>
              <w:t>日</w:t>
            </w:r>
            <w:r w:rsidR="0003466F" w:rsidRPr="005D5771">
              <w:rPr>
                <w:rFonts w:ascii="Times New Roman" w:hAnsi="Times New Roman"/>
                <w:kern w:val="0"/>
                <w:sz w:val="24"/>
                <w:szCs w:val="21"/>
              </w:rPr>
              <w:t>~5</w:t>
            </w:r>
            <w:r w:rsidR="0003466F" w:rsidRPr="005D5771">
              <w:rPr>
                <w:rFonts w:ascii="Times New Roman" w:hAnsi="Times New Roman" w:hint="eastAsia"/>
                <w:kern w:val="0"/>
                <w:sz w:val="24"/>
                <w:szCs w:val="21"/>
              </w:rPr>
              <w:t>月</w:t>
            </w:r>
            <w:r w:rsidR="0003466F" w:rsidRPr="005D5771">
              <w:rPr>
                <w:rFonts w:ascii="Times New Roman" w:hAnsi="Times New Roman"/>
                <w:kern w:val="0"/>
                <w:sz w:val="24"/>
                <w:szCs w:val="21"/>
              </w:rPr>
              <w:t>20</w:t>
            </w:r>
            <w:r w:rsidR="0003466F" w:rsidRPr="005D5771">
              <w:rPr>
                <w:rFonts w:ascii="Times New Roman" w:hAnsi="Times New Roman" w:hint="eastAsia"/>
                <w:kern w:val="0"/>
                <w:sz w:val="24"/>
                <w:szCs w:val="21"/>
              </w:rPr>
              <w:t>日</w:t>
            </w:r>
            <w:r w:rsidR="0003466F" w:rsidRPr="005D5771">
              <w:rPr>
                <w:rFonts w:ascii="Times New Roman" w:hAnsi="Times New Roman"/>
                <w:kern w:val="0"/>
                <w:sz w:val="24"/>
                <w:szCs w:val="21"/>
              </w:rPr>
              <w:t>，</w:t>
            </w:r>
            <w:r w:rsidR="00A13C6D" w:rsidRPr="005D5771">
              <w:rPr>
                <w:rFonts w:ascii="Times New Roman" w:hAnsi="Times New Roman"/>
                <w:kern w:val="0"/>
                <w:sz w:val="24"/>
                <w:szCs w:val="21"/>
              </w:rPr>
              <w:t>监测结果表明</w:t>
            </w:r>
            <w:r w:rsidR="0003466F" w:rsidRPr="005D5771">
              <w:rPr>
                <w:rFonts w:ascii="Times New Roman" w:hAnsi="Times New Roman" w:hint="eastAsia"/>
                <w:kern w:val="0"/>
                <w:sz w:val="24"/>
                <w:szCs w:val="21"/>
              </w:rPr>
              <w:t>各污染物均达标</w:t>
            </w:r>
            <w:r w:rsidR="00A13C6D" w:rsidRPr="005D5771">
              <w:rPr>
                <w:rFonts w:ascii="Times New Roman" w:hAnsi="Times New Roman"/>
                <w:kern w:val="0"/>
                <w:sz w:val="24"/>
                <w:szCs w:val="21"/>
              </w:rPr>
              <w:t>。</w:t>
            </w:r>
          </w:p>
          <w:p w14:paraId="025044AE" w14:textId="77777777" w:rsidR="0003466F" w:rsidRPr="005D5771" w:rsidRDefault="0003466F" w:rsidP="003045D9">
            <w:pPr>
              <w:adjustRightInd w:val="0"/>
              <w:snapToGrid w:val="0"/>
              <w:ind w:firstLine="482"/>
              <w:jc w:val="center"/>
              <w:rPr>
                <w:rFonts w:ascii="黑体" w:eastAsia="黑体" w:hAnsi="黑体"/>
                <w:sz w:val="24"/>
              </w:rPr>
            </w:pPr>
          </w:p>
          <w:p w14:paraId="5C677777" w14:textId="77777777" w:rsidR="0003466F" w:rsidRPr="005D5771" w:rsidRDefault="0003466F" w:rsidP="003045D9">
            <w:pPr>
              <w:adjustRightInd w:val="0"/>
              <w:snapToGrid w:val="0"/>
              <w:ind w:firstLine="482"/>
              <w:jc w:val="center"/>
              <w:rPr>
                <w:rFonts w:ascii="黑体" w:eastAsia="黑体" w:hAnsi="黑体"/>
                <w:sz w:val="24"/>
              </w:rPr>
            </w:pPr>
          </w:p>
          <w:p w14:paraId="085EE92D" w14:textId="77777777" w:rsidR="0003466F" w:rsidRPr="005D5771" w:rsidRDefault="0003466F" w:rsidP="003045D9">
            <w:pPr>
              <w:adjustRightInd w:val="0"/>
              <w:snapToGrid w:val="0"/>
              <w:ind w:firstLine="482"/>
              <w:jc w:val="center"/>
              <w:rPr>
                <w:rFonts w:ascii="黑体" w:eastAsia="黑体" w:hAnsi="黑体"/>
                <w:sz w:val="24"/>
              </w:rPr>
            </w:pPr>
          </w:p>
          <w:p w14:paraId="3C241EC4" w14:textId="77777777" w:rsidR="003045D9" w:rsidRPr="005D5771" w:rsidRDefault="003045D9" w:rsidP="003045D9">
            <w:pPr>
              <w:adjustRightInd w:val="0"/>
              <w:snapToGrid w:val="0"/>
              <w:ind w:firstLine="482"/>
              <w:jc w:val="center"/>
              <w:rPr>
                <w:rFonts w:ascii="黑体" w:eastAsia="黑体" w:hAnsi="黑体"/>
                <w:sz w:val="24"/>
              </w:rPr>
            </w:pPr>
            <w:r w:rsidRPr="005D5771">
              <w:rPr>
                <w:rFonts w:ascii="黑体" w:eastAsia="黑体" w:hAnsi="黑体" w:hint="eastAsia"/>
                <w:sz w:val="24"/>
              </w:rPr>
              <w:lastRenderedPageBreak/>
              <w:t>表3-2 特征污染物环境质量现状监测结果</w:t>
            </w:r>
          </w:p>
          <w:tbl>
            <w:tblPr>
              <w:tblW w:w="478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1118"/>
              <w:gridCol w:w="1118"/>
              <w:gridCol w:w="1118"/>
              <w:gridCol w:w="1291"/>
              <w:gridCol w:w="1137"/>
              <w:gridCol w:w="926"/>
              <w:gridCol w:w="749"/>
            </w:tblGrid>
            <w:tr w:rsidR="005D5771" w:rsidRPr="005D5771" w14:paraId="3948074F" w14:textId="77777777" w:rsidTr="001E2BAF">
              <w:trPr>
                <w:cantSplit/>
                <w:jc w:val="center"/>
              </w:trPr>
              <w:tc>
                <w:tcPr>
                  <w:tcW w:w="351" w:type="pct"/>
                  <w:tcMar>
                    <w:top w:w="0" w:type="dxa"/>
                    <w:left w:w="28" w:type="dxa"/>
                    <w:bottom w:w="0" w:type="dxa"/>
                    <w:right w:w="28" w:type="dxa"/>
                  </w:tcMar>
                  <w:vAlign w:val="center"/>
                  <w:hideMark/>
                </w:tcPr>
                <w:p w14:paraId="50BD209D" w14:textId="77777777" w:rsidR="00FE4383" w:rsidRPr="005D5771" w:rsidRDefault="00FE4383">
                  <w:pPr>
                    <w:pStyle w:val="xl67"/>
                    <w:widowControl w:val="0"/>
                    <w:pBdr>
                      <w:left w:val="none" w:sz="0" w:space="0" w:color="auto"/>
                    </w:pBdr>
                    <w:adjustRightInd w:val="0"/>
                    <w:snapToGrid w:val="0"/>
                    <w:spacing w:before="0" w:beforeAutospacing="0" w:after="0" w:afterAutospacing="0"/>
                    <w:rPr>
                      <w:rFonts w:eastAsia="宋体" w:hAnsi="Times New Roman"/>
                      <w:kern w:val="2"/>
                      <w:sz w:val="15"/>
                      <w:szCs w:val="15"/>
                    </w:rPr>
                  </w:pPr>
                  <w:r w:rsidRPr="005D5771">
                    <w:rPr>
                      <w:rFonts w:eastAsia="宋体" w:hAnsi="Times New Roman" w:hint="eastAsia"/>
                      <w:kern w:val="2"/>
                      <w:sz w:val="15"/>
                      <w:szCs w:val="15"/>
                    </w:rPr>
                    <w:t>监测点位</w:t>
                  </w:r>
                </w:p>
              </w:tc>
              <w:tc>
                <w:tcPr>
                  <w:tcW w:w="697" w:type="pct"/>
                  <w:tcMar>
                    <w:top w:w="0" w:type="dxa"/>
                    <w:left w:w="28" w:type="dxa"/>
                    <w:bottom w:w="0" w:type="dxa"/>
                    <w:right w:w="28" w:type="dxa"/>
                  </w:tcMar>
                  <w:vAlign w:val="center"/>
                  <w:hideMark/>
                </w:tcPr>
                <w:p w14:paraId="029917F5" w14:textId="77777777" w:rsidR="00FE4383" w:rsidRPr="005D5771" w:rsidRDefault="00FE4383">
                  <w:pPr>
                    <w:pStyle w:val="xl67"/>
                    <w:widowControl w:val="0"/>
                    <w:pBdr>
                      <w:left w:val="none" w:sz="0" w:space="0" w:color="auto"/>
                    </w:pBdr>
                    <w:adjustRightInd w:val="0"/>
                    <w:snapToGrid w:val="0"/>
                    <w:spacing w:before="0" w:beforeAutospacing="0" w:after="0" w:afterAutospacing="0"/>
                    <w:rPr>
                      <w:rFonts w:eastAsia="宋体" w:hAnsi="Times New Roman"/>
                      <w:kern w:val="2"/>
                      <w:sz w:val="15"/>
                      <w:szCs w:val="15"/>
                    </w:rPr>
                  </w:pPr>
                  <w:r w:rsidRPr="005D5771">
                    <w:rPr>
                      <w:rFonts w:eastAsia="宋体" w:hAnsi="Times New Roman" w:hint="eastAsia"/>
                      <w:kern w:val="2"/>
                      <w:sz w:val="15"/>
                      <w:szCs w:val="15"/>
                    </w:rPr>
                    <w:t>污染物</w:t>
                  </w:r>
                </w:p>
              </w:tc>
              <w:tc>
                <w:tcPr>
                  <w:tcW w:w="697" w:type="pct"/>
                  <w:tcMar>
                    <w:top w:w="0" w:type="dxa"/>
                    <w:left w:w="28" w:type="dxa"/>
                    <w:bottom w:w="0" w:type="dxa"/>
                    <w:right w:w="28" w:type="dxa"/>
                  </w:tcMar>
                  <w:vAlign w:val="center"/>
                  <w:hideMark/>
                </w:tcPr>
                <w:p w14:paraId="4638BB37" w14:textId="77777777" w:rsidR="00FE4383" w:rsidRPr="005D5771" w:rsidRDefault="00FE4383">
                  <w:pPr>
                    <w:adjustRightInd w:val="0"/>
                    <w:snapToGrid w:val="0"/>
                    <w:jc w:val="center"/>
                    <w:rPr>
                      <w:rFonts w:ascii="Times New Roman" w:hAnsi="宋体"/>
                      <w:kern w:val="24"/>
                      <w:sz w:val="15"/>
                      <w:szCs w:val="15"/>
                    </w:rPr>
                  </w:pPr>
                  <w:r w:rsidRPr="005D5771">
                    <w:rPr>
                      <w:rFonts w:hAnsi="宋体" w:hint="eastAsia"/>
                      <w:kern w:val="24"/>
                      <w:sz w:val="15"/>
                      <w:szCs w:val="15"/>
                    </w:rPr>
                    <w:t>取值类型</w:t>
                  </w:r>
                </w:p>
              </w:tc>
              <w:tc>
                <w:tcPr>
                  <w:tcW w:w="697" w:type="pct"/>
                  <w:tcMar>
                    <w:top w:w="0" w:type="dxa"/>
                    <w:left w:w="28" w:type="dxa"/>
                    <w:bottom w:w="0" w:type="dxa"/>
                    <w:right w:w="28" w:type="dxa"/>
                  </w:tcMar>
                  <w:vAlign w:val="center"/>
                  <w:hideMark/>
                </w:tcPr>
                <w:p w14:paraId="09730314" w14:textId="77777777" w:rsidR="00FE4383" w:rsidRPr="005D5771" w:rsidRDefault="00FE4383">
                  <w:pPr>
                    <w:jc w:val="center"/>
                    <w:rPr>
                      <w:rFonts w:ascii="Times New Roman" w:hAnsi="宋体"/>
                      <w:kern w:val="24"/>
                      <w:sz w:val="15"/>
                      <w:szCs w:val="15"/>
                    </w:rPr>
                  </w:pPr>
                  <w:r w:rsidRPr="005D5771">
                    <w:rPr>
                      <w:rFonts w:hAnsi="宋体" w:hint="eastAsia"/>
                      <w:kern w:val="24"/>
                      <w:sz w:val="15"/>
                      <w:szCs w:val="15"/>
                    </w:rPr>
                    <w:t>评价标准</w:t>
                  </w:r>
                  <w:r w:rsidRPr="005D5771">
                    <w:rPr>
                      <w:rFonts w:hAnsi="宋体"/>
                      <w:kern w:val="24"/>
                      <w:sz w:val="15"/>
                      <w:szCs w:val="15"/>
                    </w:rPr>
                    <w:t>/</w:t>
                  </w:r>
                </w:p>
                <w:p w14:paraId="1C49D56F" w14:textId="77777777" w:rsidR="00FE4383" w:rsidRPr="005D5771" w:rsidRDefault="00FE4383">
                  <w:pPr>
                    <w:adjustRightInd w:val="0"/>
                    <w:snapToGrid w:val="0"/>
                    <w:jc w:val="center"/>
                    <w:rPr>
                      <w:rFonts w:ascii="Times New Roman" w:hAnsi="宋体"/>
                      <w:kern w:val="24"/>
                      <w:sz w:val="15"/>
                      <w:szCs w:val="15"/>
                    </w:rPr>
                  </w:pPr>
                  <w:r w:rsidRPr="005D5771">
                    <w:rPr>
                      <w:rFonts w:hAnsi="宋体" w:hint="eastAsia"/>
                      <w:kern w:val="24"/>
                      <w:sz w:val="15"/>
                      <w:szCs w:val="15"/>
                    </w:rPr>
                    <w:t>（</w:t>
                  </w:r>
                  <w:r w:rsidRPr="005D5771">
                    <w:rPr>
                      <w:kern w:val="24"/>
                      <w:sz w:val="15"/>
                      <w:szCs w:val="15"/>
                    </w:rPr>
                    <w:t>m</w:t>
                  </w:r>
                  <w:r w:rsidRPr="005D5771">
                    <w:rPr>
                      <w:rFonts w:hAnsi="宋体"/>
                      <w:kern w:val="24"/>
                      <w:sz w:val="15"/>
                      <w:szCs w:val="15"/>
                    </w:rPr>
                    <w:t>g/m</w:t>
                  </w:r>
                  <w:r w:rsidRPr="005D5771">
                    <w:rPr>
                      <w:rFonts w:hAnsi="宋体"/>
                      <w:kern w:val="24"/>
                      <w:sz w:val="15"/>
                      <w:szCs w:val="15"/>
                      <w:vertAlign w:val="superscript"/>
                    </w:rPr>
                    <w:t>3</w:t>
                  </w:r>
                  <w:r w:rsidRPr="005D5771">
                    <w:rPr>
                      <w:rFonts w:hAnsi="宋体" w:hint="eastAsia"/>
                      <w:kern w:val="24"/>
                      <w:sz w:val="15"/>
                      <w:szCs w:val="15"/>
                    </w:rPr>
                    <w:t>）</w:t>
                  </w:r>
                </w:p>
              </w:tc>
              <w:tc>
                <w:tcPr>
                  <w:tcW w:w="805" w:type="pct"/>
                  <w:tcMar>
                    <w:top w:w="0" w:type="dxa"/>
                    <w:left w:w="28" w:type="dxa"/>
                    <w:bottom w:w="0" w:type="dxa"/>
                    <w:right w:w="28" w:type="dxa"/>
                  </w:tcMar>
                  <w:vAlign w:val="center"/>
                  <w:hideMark/>
                </w:tcPr>
                <w:p w14:paraId="578DBB85" w14:textId="77777777" w:rsidR="00FE4383" w:rsidRPr="005D5771" w:rsidRDefault="00FE4383">
                  <w:pPr>
                    <w:adjustRightInd w:val="0"/>
                    <w:snapToGrid w:val="0"/>
                    <w:jc w:val="center"/>
                    <w:rPr>
                      <w:rFonts w:ascii="Times New Roman" w:hAnsi="Times New Roman"/>
                      <w:kern w:val="24"/>
                      <w:sz w:val="15"/>
                      <w:szCs w:val="15"/>
                    </w:rPr>
                  </w:pPr>
                  <w:r w:rsidRPr="005D5771">
                    <w:rPr>
                      <w:rFonts w:hAnsi="宋体" w:hint="eastAsia"/>
                      <w:kern w:val="24"/>
                      <w:sz w:val="15"/>
                      <w:szCs w:val="15"/>
                    </w:rPr>
                    <w:t>监测浓度范围</w:t>
                  </w:r>
                  <w:r w:rsidRPr="005D5771">
                    <w:rPr>
                      <w:rFonts w:hAnsi="宋体"/>
                      <w:kern w:val="24"/>
                      <w:sz w:val="15"/>
                      <w:szCs w:val="15"/>
                    </w:rPr>
                    <w:t>/</w:t>
                  </w:r>
                  <w:r w:rsidRPr="005D5771">
                    <w:rPr>
                      <w:rFonts w:hAnsi="宋体" w:hint="eastAsia"/>
                      <w:kern w:val="24"/>
                      <w:sz w:val="15"/>
                      <w:szCs w:val="15"/>
                    </w:rPr>
                    <w:t>（</w:t>
                  </w:r>
                  <w:r w:rsidRPr="005D5771">
                    <w:rPr>
                      <w:kern w:val="24"/>
                      <w:sz w:val="15"/>
                      <w:szCs w:val="15"/>
                    </w:rPr>
                    <w:t>m</w:t>
                  </w:r>
                  <w:r w:rsidRPr="005D5771">
                    <w:rPr>
                      <w:rFonts w:hAnsi="宋体"/>
                      <w:kern w:val="24"/>
                      <w:sz w:val="15"/>
                      <w:szCs w:val="15"/>
                    </w:rPr>
                    <w:t>g/m</w:t>
                  </w:r>
                  <w:r w:rsidRPr="005D5771">
                    <w:rPr>
                      <w:rFonts w:hAnsi="宋体"/>
                      <w:kern w:val="24"/>
                      <w:sz w:val="15"/>
                      <w:szCs w:val="15"/>
                      <w:vertAlign w:val="superscript"/>
                    </w:rPr>
                    <w:t>3</w:t>
                  </w:r>
                  <w:r w:rsidRPr="005D5771">
                    <w:rPr>
                      <w:rFonts w:hAnsi="宋体" w:hint="eastAsia"/>
                      <w:kern w:val="24"/>
                      <w:sz w:val="15"/>
                      <w:szCs w:val="15"/>
                    </w:rPr>
                    <w:t>）</w:t>
                  </w:r>
                </w:p>
              </w:tc>
              <w:tc>
                <w:tcPr>
                  <w:tcW w:w="709" w:type="pct"/>
                  <w:tcMar>
                    <w:top w:w="0" w:type="dxa"/>
                    <w:left w:w="28" w:type="dxa"/>
                    <w:bottom w:w="0" w:type="dxa"/>
                    <w:right w:w="28" w:type="dxa"/>
                  </w:tcMar>
                  <w:vAlign w:val="center"/>
                  <w:hideMark/>
                </w:tcPr>
                <w:p w14:paraId="735FBFFF" w14:textId="77777777" w:rsidR="00FE4383" w:rsidRPr="005D5771" w:rsidRDefault="00FE4383">
                  <w:pPr>
                    <w:adjustRightInd w:val="0"/>
                    <w:snapToGrid w:val="0"/>
                    <w:jc w:val="center"/>
                    <w:rPr>
                      <w:rFonts w:ascii="Times New Roman" w:hAnsi="Times New Roman"/>
                      <w:kern w:val="24"/>
                      <w:sz w:val="15"/>
                      <w:szCs w:val="15"/>
                    </w:rPr>
                  </w:pPr>
                  <w:r w:rsidRPr="005D5771">
                    <w:rPr>
                      <w:rFonts w:hint="eastAsia"/>
                      <w:kern w:val="24"/>
                      <w:sz w:val="15"/>
                      <w:szCs w:val="15"/>
                    </w:rPr>
                    <w:t>最大浓度占标率</w:t>
                  </w:r>
                  <w:r w:rsidRPr="005D5771">
                    <w:rPr>
                      <w:kern w:val="24"/>
                      <w:sz w:val="15"/>
                      <w:szCs w:val="15"/>
                    </w:rPr>
                    <w:t>/%</w:t>
                  </w:r>
                </w:p>
              </w:tc>
              <w:tc>
                <w:tcPr>
                  <w:tcW w:w="577" w:type="pct"/>
                  <w:tcMar>
                    <w:top w:w="0" w:type="dxa"/>
                    <w:left w:w="28" w:type="dxa"/>
                    <w:bottom w:w="0" w:type="dxa"/>
                    <w:right w:w="28" w:type="dxa"/>
                  </w:tcMar>
                  <w:vAlign w:val="center"/>
                  <w:hideMark/>
                </w:tcPr>
                <w:p w14:paraId="3B557BF1" w14:textId="77777777" w:rsidR="00FE4383" w:rsidRPr="005D5771" w:rsidRDefault="00FE4383">
                  <w:pPr>
                    <w:adjustRightInd w:val="0"/>
                    <w:snapToGrid w:val="0"/>
                    <w:jc w:val="center"/>
                    <w:rPr>
                      <w:rFonts w:ascii="Times New Roman" w:hAnsi="宋体"/>
                      <w:sz w:val="15"/>
                      <w:szCs w:val="15"/>
                    </w:rPr>
                  </w:pPr>
                  <w:r w:rsidRPr="005D5771">
                    <w:rPr>
                      <w:rFonts w:hAnsi="宋体" w:hint="eastAsia"/>
                      <w:sz w:val="15"/>
                      <w:szCs w:val="15"/>
                    </w:rPr>
                    <w:t>超标率</w:t>
                  </w:r>
                  <w:r w:rsidRPr="005D5771">
                    <w:rPr>
                      <w:rFonts w:hAnsi="宋体"/>
                      <w:sz w:val="15"/>
                      <w:szCs w:val="15"/>
                    </w:rPr>
                    <w:t>/%</w:t>
                  </w:r>
                </w:p>
              </w:tc>
              <w:tc>
                <w:tcPr>
                  <w:tcW w:w="467" w:type="pct"/>
                  <w:tcMar>
                    <w:top w:w="0" w:type="dxa"/>
                    <w:left w:w="28" w:type="dxa"/>
                    <w:bottom w:w="0" w:type="dxa"/>
                    <w:right w:w="28" w:type="dxa"/>
                  </w:tcMar>
                  <w:vAlign w:val="center"/>
                  <w:hideMark/>
                </w:tcPr>
                <w:p w14:paraId="5980B261" w14:textId="77777777" w:rsidR="00FE4383" w:rsidRPr="005D5771" w:rsidRDefault="00FE4383">
                  <w:pPr>
                    <w:adjustRightInd w:val="0"/>
                    <w:snapToGrid w:val="0"/>
                    <w:jc w:val="center"/>
                    <w:rPr>
                      <w:rFonts w:ascii="Times New Roman" w:hAnsi="Times New Roman"/>
                      <w:kern w:val="24"/>
                      <w:sz w:val="15"/>
                      <w:szCs w:val="15"/>
                    </w:rPr>
                  </w:pPr>
                  <w:r w:rsidRPr="005D5771">
                    <w:rPr>
                      <w:rFonts w:hAnsi="宋体" w:hint="eastAsia"/>
                      <w:kern w:val="24"/>
                      <w:sz w:val="15"/>
                      <w:szCs w:val="15"/>
                    </w:rPr>
                    <w:t>达标情况</w:t>
                  </w:r>
                </w:p>
              </w:tc>
            </w:tr>
            <w:tr w:rsidR="005D5771" w:rsidRPr="005D5771" w14:paraId="386CCB13" w14:textId="77777777" w:rsidTr="001E2BAF">
              <w:trPr>
                <w:cantSplit/>
                <w:jc w:val="center"/>
              </w:trPr>
              <w:tc>
                <w:tcPr>
                  <w:tcW w:w="351" w:type="pct"/>
                  <w:vMerge w:val="restart"/>
                  <w:tcMar>
                    <w:top w:w="0" w:type="dxa"/>
                    <w:left w:w="28" w:type="dxa"/>
                    <w:bottom w:w="0" w:type="dxa"/>
                    <w:right w:w="28" w:type="dxa"/>
                  </w:tcMar>
                  <w:vAlign w:val="center"/>
                  <w:hideMark/>
                </w:tcPr>
                <w:p w14:paraId="1B4D33E6" w14:textId="77777777" w:rsidR="00FE4383" w:rsidRPr="005D5771" w:rsidRDefault="00FE4383">
                  <w:pPr>
                    <w:widowControl/>
                    <w:adjustRightInd w:val="0"/>
                    <w:snapToGrid w:val="0"/>
                    <w:spacing w:line="240" w:lineRule="exact"/>
                    <w:jc w:val="center"/>
                    <w:rPr>
                      <w:rFonts w:ascii="Times New Roman" w:hAnsi="Times New Roman"/>
                      <w:kern w:val="0"/>
                      <w:sz w:val="15"/>
                      <w:szCs w:val="15"/>
                    </w:rPr>
                  </w:pPr>
                  <w:r w:rsidRPr="005D5771">
                    <w:rPr>
                      <w:rFonts w:hint="eastAsia"/>
                      <w:kern w:val="0"/>
                      <w:sz w:val="15"/>
                      <w:szCs w:val="15"/>
                    </w:rPr>
                    <w:t>大宝理公司</w:t>
                  </w:r>
                </w:p>
              </w:tc>
              <w:tc>
                <w:tcPr>
                  <w:tcW w:w="697" w:type="pct"/>
                  <w:tcMar>
                    <w:top w:w="0" w:type="dxa"/>
                    <w:left w:w="28" w:type="dxa"/>
                    <w:bottom w:w="0" w:type="dxa"/>
                    <w:right w:w="28" w:type="dxa"/>
                  </w:tcMar>
                  <w:vAlign w:val="center"/>
                  <w:hideMark/>
                </w:tcPr>
                <w:p w14:paraId="7BCCBBFE"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非甲烷总烃</w:t>
                  </w:r>
                </w:p>
              </w:tc>
              <w:tc>
                <w:tcPr>
                  <w:tcW w:w="697" w:type="pct"/>
                  <w:tcMar>
                    <w:top w:w="0" w:type="dxa"/>
                    <w:left w:w="28" w:type="dxa"/>
                    <w:bottom w:w="0" w:type="dxa"/>
                    <w:right w:w="28" w:type="dxa"/>
                  </w:tcMar>
                  <w:vAlign w:val="center"/>
                  <w:hideMark/>
                </w:tcPr>
                <w:p w14:paraId="7854FD60"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小时值</w:t>
                  </w:r>
                </w:p>
              </w:tc>
              <w:tc>
                <w:tcPr>
                  <w:tcW w:w="697" w:type="pct"/>
                  <w:tcMar>
                    <w:top w:w="0" w:type="dxa"/>
                    <w:left w:w="28" w:type="dxa"/>
                    <w:bottom w:w="0" w:type="dxa"/>
                    <w:right w:w="28" w:type="dxa"/>
                  </w:tcMar>
                  <w:vAlign w:val="center"/>
                  <w:hideMark/>
                </w:tcPr>
                <w:p w14:paraId="6F8940B0"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kern w:val="0"/>
                      <w:sz w:val="15"/>
                      <w:szCs w:val="15"/>
                    </w:rPr>
                    <w:t>2.0</w:t>
                  </w:r>
                </w:p>
              </w:tc>
              <w:tc>
                <w:tcPr>
                  <w:tcW w:w="805" w:type="pct"/>
                  <w:tcMar>
                    <w:top w:w="0" w:type="dxa"/>
                    <w:left w:w="28" w:type="dxa"/>
                    <w:bottom w:w="0" w:type="dxa"/>
                    <w:right w:w="28" w:type="dxa"/>
                  </w:tcMar>
                  <w:vAlign w:val="center"/>
                  <w:hideMark/>
                </w:tcPr>
                <w:p w14:paraId="7F8380AB"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kern w:val="0"/>
                      <w:sz w:val="15"/>
                      <w:szCs w:val="15"/>
                    </w:rPr>
                    <w:t>0.28-0.76</w:t>
                  </w:r>
                </w:p>
              </w:tc>
              <w:tc>
                <w:tcPr>
                  <w:tcW w:w="709" w:type="pct"/>
                  <w:tcMar>
                    <w:top w:w="0" w:type="dxa"/>
                    <w:left w:w="28" w:type="dxa"/>
                    <w:bottom w:w="0" w:type="dxa"/>
                    <w:right w:w="28" w:type="dxa"/>
                  </w:tcMar>
                  <w:vAlign w:val="center"/>
                  <w:hideMark/>
                </w:tcPr>
                <w:p w14:paraId="72EC0D24"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kern w:val="0"/>
                      <w:sz w:val="15"/>
                      <w:szCs w:val="15"/>
                    </w:rPr>
                    <w:t>38</w:t>
                  </w:r>
                </w:p>
              </w:tc>
              <w:tc>
                <w:tcPr>
                  <w:tcW w:w="577" w:type="pct"/>
                  <w:tcMar>
                    <w:top w:w="0" w:type="dxa"/>
                    <w:left w:w="28" w:type="dxa"/>
                    <w:bottom w:w="0" w:type="dxa"/>
                    <w:right w:w="28" w:type="dxa"/>
                  </w:tcMar>
                  <w:vAlign w:val="center"/>
                  <w:hideMark/>
                </w:tcPr>
                <w:p w14:paraId="64C10301"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kern w:val="0"/>
                      <w:sz w:val="15"/>
                      <w:szCs w:val="15"/>
                    </w:rPr>
                    <w:t>0</w:t>
                  </w:r>
                </w:p>
              </w:tc>
              <w:tc>
                <w:tcPr>
                  <w:tcW w:w="467" w:type="pct"/>
                  <w:tcMar>
                    <w:top w:w="0" w:type="dxa"/>
                    <w:left w:w="28" w:type="dxa"/>
                    <w:bottom w:w="0" w:type="dxa"/>
                    <w:right w:w="28" w:type="dxa"/>
                  </w:tcMar>
                  <w:vAlign w:val="center"/>
                  <w:hideMark/>
                </w:tcPr>
                <w:p w14:paraId="5B9D30FA" w14:textId="77777777" w:rsidR="00FE4383" w:rsidRPr="005D5771" w:rsidRDefault="00FE4383" w:rsidP="00D2208C">
                  <w:pPr>
                    <w:widowControl/>
                    <w:adjustRightInd w:val="0"/>
                    <w:snapToGrid w:val="0"/>
                    <w:spacing w:line="240" w:lineRule="exact"/>
                    <w:jc w:val="center"/>
                    <w:rPr>
                      <w:rFonts w:ascii="Times New Roman" w:hAnsi="Times New Roman"/>
                      <w:kern w:val="0"/>
                      <w:sz w:val="15"/>
                      <w:szCs w:val="15"/>
                    </w:rPr>
                  </w:pPr>
                  <w:r w:rsidRPr="005D5771">
                    <w:rPr>
                      <w:rFonts w:hint="eastAsia"/>
                      <w:kern w:val="0"/>
                      <w:sz w:val="15"/>
                      <w:szCs w:val="15"/>
                    </w:rPr>
                    <w:t>达标</w:t>
                  </w:r>
                </w:p>
              </w:tc>
            </w:tr>
            <w:tr w:rsidR="005D5771" w:rsidRPr="005D5771" w14:paraId="2CF7C547" w14:textId="77777777" w:rsidTr="001E2BAF">
              <w:trPr>
                <w:cantSplit/>
                <w:jc w:val="center"/>
              </w:trPr>
              <w:tc>
                <w:tcPr>
                  <w:tcW w:w="0" w:type="auto"/>
                  <w:vMerge/>
                  <w:vAlign w:val="center"/>
                  <w:hideMark/>
                </w:tcPr>
                <w:p w14:paraId="40B77317" w14:textId="77777777" w:rsidR="00FE4383" w:rsidRPr="005D5771" w:rsidRDefault="00FE4383">
                  <w:pPr>
                    <w:widowControl/>
                    <w:jc w:val="left"/>
                    <w:rPr>
                      <w:rFonts w:ascii="Times New Roman" w:hAnsi="Times New Roman"/>
                      <w:kern w:val="0"/>
                      <w:sz w:val="15"/>
                      <w:szCs w:val="15"/>
                    </w:rPr>
                  </w:pPr>
                </w:p>
              </w:tc>
              <w:tc>
                <w:tcPr>
                  <w:tcW w:w="697" w:type="pct"/>
                  <w:tcMar>
                    <w:top w:w="0" w:type="dxa"/>
                    <w:left w:w="28" w:type="dxa"/>
                    <w:bottom w:w="0" w:type="dxa"/>
                    <w:right w:w="28" w:type="dxa"/>
                  </w:tcMar>
                  <w:vAlign w:val="center"/>
                  <w:hideMark/>
                </w:tcPr>
                <w:p w14:paraId="58C7155E"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甲醛</w:t>
                  </w:r>
                </w:p>
              </w:tc>
              <w:tc>
                <w:tcPr>
                  <w:tcW w:w="697" w:type="pct"/>
                  <w:tcMar>
                    <w:top w:w="0" w:type="dxa"/>
                    <w:left w:w="28" w:type="dxa"/>
                    <w:bottom w:w="0" w:type="dxa"/>
                    <w:right w:w="28" w:type="dxa"/>
                  </w:tcMar>
                  <w:vAlign w:val="center"/>
                  <w:hideMark/>
                </w:tcPr>
                <w:p w14:paraId="688B9315"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小时值</w:t>
                  </w:r>
                </w:p>
              </w:tc>
              <w:tc>
                <w:tcPr>
                  <w:tcW w:w="697" w:type="pct"/>
                  <w:tcMar>
                    <w:top w:w="0" w:type="dxa"/>
                    <w:left w:w="28" w:type="dxa"/>
                    <w:bottom w:w="0" w:type="dxa"/>
                    <w:right w:w="28" w:type="dxa"/>
                  </w:tcMar>
                  <w:vAlign w:val="center"/>
                  <w:hideMark/>
                </w:tcPr>
                <w:p w14:paraId="4D9687F6"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kern w:val="0"/>
                      <w:sz w:val="15"/>
                      <w:szCs w:val="15"/>
                    </w:rPr>
                    <w:t>0.05</w:t>
                  </w:r>
                </w:p>
              </w:tc>
              <w:tc>
                <w:tcPr>
                  <w:tcW w:w="805" w:type="pct"/>
                  <w:tcMar>
                    <w:top w:w="0" w:type="dxa"/>
                    <w:left w:w="28" w:type="dxa"/>
                    <w:bottom w:w="0" w:type="dxa"/>
                    <w:right w:w="28" w:type="dxa"/>
                  </w:tcMar>
                  <w:vAlign w:val="center"/>
                  <w:hideMark/>
                </w:tcPr>
                <w:p w14:paraId="22EAC176"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kern w:val="0"/>
                      <w:sz w:val="15"/>
                      <w:szCs w:val="15"/>
                    </w:rPr>
                    <w:t>ND</w:t>
                  </w:r>
                </w:p>
              </w:tc>
              <w:tc>
                <w:tcPr>
                  <w:tcW w:w="709" w:type="pct"/>
                  <w:tcMar>
                    <w:top w:w="0" w:type="dxa"/>
                    <w:left w:w="28" w:type="dxa"/>
                    <w:bottom w:w="0" w:type="dxa"/>
                    <w:right w:w="28" w:type="dxa"/>
                  </w:tcMar>
                  <w:vAlign w:val="center"/>
                  <w:hideMark/>
                </w:tcPr>
                <w:p w14:paraId="230C7E39"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kern w:val="0"/>
                      <w:sz w:val="15"/>
                      <w:szCs w:val="15"/>
                    </w:rPr>
                    <w:t>--</w:t>
                  </w:r>
                </w:p>
              </w:tc>
              <w:tc>
                <w:tcPr>
                  <w:tcW w:w="577" w:type="pct"/>
                  <w:tcMar>
                    <w:top w:w="0" w:type="dxa"/>
                    <w:left w:w="28" w:type="dxa"/>
                    <w:bottom w:w="0" w:type="dxa"/>
                    <w:right w:w="28" w:type="dxa"/>
                  </w:tcMar>
                  <w:vAlign w:val="center"/>
                  <w:hideMark/>
                </w:tcPr>
                <w:p w14:paraId="31530695" w14:textId="77777777" w:rsidR="00FE4383" w:rsidRPr="005D5771" w:rsidRDefault="00FE4383" w:rsidP="00FE4383">
                  <w:pPr>
                    <w:pStyle w:val="afff9"/>
                    <w:adjustRightInd w:val="0"/>
                    <w:snapToGrid w:val="0"/>
                    <w:spacing w:line="240" w:lineRule="exact"/>
                    <w:ind w:left="300" w:hanging="300"/>
                    <w:jc w:val="center"/>
                    <w:rPr>
                      <w:kern w:val="0"/>
                      <w:sz w:val="15"/>
                      <w:szCs w:val="15"/>
                    </w:rPr>
                  </w:pPr>
                  <w:r w:rsidRPr="005D5771">
                    <w:rPr>
                      <w:kern w:val="0"/>
                      <w:sz w:val="15"/>
                      <w:szCs w:val="15"/>
                    </w:rPr>
                    <w:t>0</w:t>
                  </w:r>
                </w:p>
              </w:tc>
              <w:tc>
                <w:tcPr>
                  <w:tcW w:w="467" w:type="pct"/>
                  <w:tcMar>
                    <w:top w:w="0" w:type="dxa"/>
                    <w:left w:w="28" w:type="dxa"/>
                    <w:bottom w:w="0" w:type="dxa"/>
                    <w:right w:w="28" w:type="dxa"/>
                  </w:tcMar>
                  <w:vAlign w:val="center"/>
                  <w:hideMark/>
                </w:tcPr>
                <w:p w14:paraId="59304C9B" w14:textId="77777777" w:rsidR="00FE4383" w:rsidRPr="005D5771" w:rsidRDefault="00FE4383">
                  <w:pPr>
                    <w:widowControl/>
                    <w:adjustRightInd w:val="0"/>
                    <w:snapToGrid w:val="0"/>
                    <w:spacing w:line="240" w:lineRule="exact"/>
                    <w:jc w:val="center"/>
                    <w:rPr>
                      <w:rFonts w:ascii="Times New Roman" w:hAnsi="Times New Roman"/>
                      <w:kern w:val="0"/>
                      <w:sz w:val="15"/>
                      <w:szCs w:val="15"/>
                    </w:rPr>
                  </w:pPr>
                  <w:r w:rsidRPr="005D5771">
                    <w:rPr>
                      <w:rFonts w:ascii="Times New Roman" w:hAnsi="Times New Roman" w:hint="eastAsia"/>
                      <w:kern w:val="0"/>
                      <w:sz w:val="15"/>
                      <w:szCs w:val="15"/>
                    </w:rPr>
                    <w:t>达标</w:t>
                  </w:r>
                </w:p>
              </w:tc>
            </w:tr>
            <w:tr w:rsidR="005D5771" w:rsidRPr="005D5771" w14:paraId="57E7254C" w14:textId="77777777" w:rsidTr="001E2BAF">
              <w:trPr>
                <w:cantSplit/>
                <w:jc w:val="center"/>
              </w:trPr>
              <w:tc>
                <w:tcPr>
                  <w:tcW w:w="0" w:type="auto"/>
                  <w:vMerge w:val="restart"/>
                  <w:vAlign w:val="center"/>
                  <w:hideMark/>
                </w:tcPr>
                <w:p w14:paraId="38580F02" w14:textId="77777777" w:rsidR="001E2BAF" w:rsidRPr="005D5771" w:rsidRDefault="001E2BAF">
                  <w:pPr>
                    <w:widowControl/>
                    <w:jc w:val="left"/>
                    <w:rPr>
                      <w:rFonts w:ascii="Times New Roman" w:hAnsi="Times New Roman"/>
                      <w:kern w:val="0"/>
                      <w:sz w:val="15"/>
                      <w:szCs w:val="15"/>
                    </w:rPr>
                  </w:pPr>
                  <w:r w:rsidRPr="005D5771">
                    <w:rPr>
                      <w:rFonts w:ascii="Times New Roman" w:hAnsi="Times New Roman" w:hint="eastAsia"/>
                      <w:kern w:val="0"/>
                      <w:sz w:val="15"/>
                      <w:szCs w:val="15"/>
                    </w:rPr>
                    <w:t>洪港绿地</w:t>
                  </w:r>
                </w:p>
              </w:tc>
              <w:tc>
                <w:tcPr>
                  <w:tcW w:w="697" w:type="pct"/>
                  <w:tcMar>
                    <w:top w:w="0" w:type="dxa"/>
                    <w:left w:w="28" w:type="dxa"/>
                    <w:bottom w:w="0" w:type="dxa"/>
                    <w:right w:w="28" w:type="dxa"/>
                  </w:tcMar>
                  <w:vAlign w:val="center"/>
                  <w:hideMark/>
                </w:tcPr>
                <w:p w14:paraId="25448DE1" w14:textId="77777777" w:rsidR="001E2BAF" w:rsidRPr="005D5771" w:rsidRDefault="001E2BAF"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硫化氢</w:t>
                  </w:r>
                </w:p>
              </w:tc>
              <w:tc>
                <w:tcPr>
                  <w:tcW w:w="697" w:type="pct"/>
                  <w:tcMar>
                    <w:top w:w="0" w:type="dxa"/>
                    <w:left w:w="28" w:type="dxa"/>
                    <w:bottom w:w="0" w:type="dxa"/>
                    <w:right w:w="28" w:type="dxa"/>
                  </w:tcMar>
                  <w:vAlign w:val="center"/>
                  <w:hideMark/>
                </w:tcPr>
                <w:p w14:paraId="5203B586" w14:textId="77777777" w:rsidR="001E2BAF" w:rsidRPr="005D5771" w:rsidRDefault="001E2BAF"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小时值</w:t>
                  </w:r>
                </w:p>
              </w:tc>
              <w:tc>
                <w:tcPr>
                  <w:tcW w:w="697" w:type="pct"/>
                  <w:tcMar>
                    <w:top w:w="0" w:type="dxa"/>
                    <w:left w:w="28" w:type="dxa"/>
                    <w:bottom w:w="0" w:type="dxa"/>
                    <w:right w:w="28" w:type="dxa"/>
                  </w:tcMar>
                  <w:vAlign w:val="center"/>
                  <w:hideMark/>
                </w:tcPr>
                <w:p w14:paraId="7357A5C6" w14:textId="77777777" w:rsidR="001E2BAF" w:rsidRPr="005D5771" w:rsidRDefault="001E2BAF"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0.01</w:t>
                  </w:r>
                </w:p>
              </w:tc>
              <w:tc>
                <w:tcPr>
                  <w:tcW w:w="805" w:type="pct"/>
                  <w:tcMar>
                    <w:top w:w="0" w:type="dxa"/>
                    <w:left w:w="28" w:type="dxa"/>
                    <w:bottom w:w="0" w:type="dxa"/>
                    <w:right w:w="28" w:type="dxa"/>
                  </w:tcMar>
                  <w:vAlign w:val="center"/>
                  <w:hideMark/>
                </w:tcPr>
                <w:p w14:paraId="047FA3CE" w14:textId="77777777" w:rsidR="001E2BAF" w:rsidRPr="005D5771" w:rsidRDefault="001E2BAF" w:rsidP="001E2BAF">
                  <w:pPr>
                    <w:pStyle w:val="afff9"/>
                    <w:adjustRightInd w:val="0"/>
                    <w:snapToGrid w:val="0"/>
                    <w:spacing w:line="240" w:lineRule="exact"/>
                    <w:ind w:left="300" w:hanging="300"/>
                    <w:jc w:val="center"/>
                    <w:rPr>
                      <w:kern w:val="0"/>
                      <w:sz w:val="15"/>
                      <w:szCs w:val="15"/>
                    </w:rPr>
                  </w:pPr>
                  <w:r w:rsidRPr="005D5771">
                    <w:rPr>
                      <w:kern w:val="0"/>
                      <w:sz w:val="15"/>
                      <w:szCs w:val="15"/>
                    </w:rPr>
                    <w:t>0.002-0.006</w:t>
                  </w:r>
                </w:p>
              </w:tc>
              <w:tc>
                <w:tcPr>
                  <w:tcW w:w="709" w:type="pct"/>
                  <w:tcMar>
                    <w:top w:w="0" w:type="dxa"/>
                    <w:left w:w="28" w:type="dxa"/>
                    <w:bottom w:w="0" w:type="dxa"/>
                    <w:right w:w="28" w:type="dxa"/>
                  </w:tcMar>
                  <w:vAlign w:val="center"/>
                  <w:hideMark/>
                </w:tcPr>
                <w:p w14:paraId="2FBBC784" w14:textId="77777777" w:rsidR="001E2BAF" w:rsidRPr="005D5771" w:rsidRDefault="001E2BAF" w:rsidP="001E2BAF">
                  <w:pPr>
                    <w:pStyle w:val="afff9"/>
                    <w:adjustRightInd w:val="0"/>
                    <w:snapToGrid w:val="0"/>
                    <w:spacing w:line="240" w:lineRule="exact"/>
                    <w:ind w:left="300" w:hanging="300"/>
                    <w:jc w:val="center"/>
                    <w:rPr>
                      <w:kern w:val="0"/>
                      <w:sz w:val="15"/>
                      <w:szCs w:val="15"/>
                    </w:rPr>
                  </w:pPr>
                  <w:r w:rsidRPr="005D5771">
                    <w:rPr>
                      <w:kern w:val="0"/>
                      <w:sz w:val="15"/>
                      <w:szCs w:val="15"/>
                    </w:rPr>
                    <w:t>60</w:t>
                  </w:r>
                </w:p>
              </w:tc>
              <w:tc>
                <w:tcPr>
                  <w:tcW w:w="577" w:type="pct"/>
                  <w:tcMar>
                    <w:top w:w="0" w:type="dxa"/>
                    <w:left w:w="28" w:type="dxa"/>
                    <w:bottom w:w="0" w:type="dxa"/>
                    <w:right w:w="28" w:type="dxa"/>
                  </w:tcMar>
                  <w:vAlign w:val="center"/>
                  <w:hideMark/>
                </w:tcPr>
                <w:p w14:paraId="51E1D6D6" w14:textId="77777777" w:rsidR="001E2BAF" w:rsidRPr="005D5771" w:rsidRDefault="001E2BAF" w:rsidP="001E2BAF">
                  <w:pPr>
                    <w:pStyle w:val="afff9"/>
                    <w:adjustRightInd w:val="0"/>
                    <w:snapToGrid w:val="0"/>
                    <w:spacing w:line="240" w:lineRule="exact"/>
                    <w:ind w:left="300" w:hanging="300"/>
                    <w:jc w:val="center"/>
                    <w:rPr>
                      <w:kern w:val="0"/>
                      <w:sz w:val="15"/>
                      <w:szCs w:val="15"/>
                    </w:rPr>
                  </w:pPr>
                  <w:r w:rsidRPr="005D5771">
                    <w:rPr>
                      <w:kern w:val="0"/>
                      <w:sz w:val="15"/>
                      <w:szCs w:val="15"/>
                    </w:rPr>
                    <w:t>0</w:t>
                  </w:r>
                </w:p>
              </w:tc>
              <w:tc>
                <w:tcPr>
                  <w:tcW w:w="467" w:type="pct"/>
                  <w:tcMar>
                    <w:top w:w="0" w:type="dxa"/>
                    <w:left w:w="28" w:type="dxa"/>
                    <w:bottom w:w="0" w:type="dxa"/>
                    <w:right w:w="28" w:type="dxa"/>
                  </w:tcMar>
                  <w:vAlign w:val="center"/>
                  <w:hideMark/>
                </w:tcPr>
                <w:p w14:paraId="5FFBBF4F" w14:textId="77777777" w:rsidR="001E2BAF" w:rsidRPr="005D5771" w:rsidRDefault="001E2BAF" w:rsidP="001E2BAF">
                  <w:pPr>
                    <w:pStyle w:val="afff9"/>
                    <w:adjustRightInd w:val="0"/>
                    <w:snapToGrid w:val="0"/>
                    <w:spacing w:line="240" w:lineRule="exact"/>
                    <w:ind w:left="300" w:hanging="300"/>
                    <w:jc w:val="center"/>
                    <w:rPr>
                      <w:kern w:val="0"/>
                      <w:sz w:val="15"/>
                      <w:szCs w:val="15"/>
                    </w:rPr>
                  </w:pPr>
                  <w:r w:rsidRPr="005D5771">
                    <w:rPr>
                      <w:rFonts w:hint="eastAsia"/>
                      <w:kern w:val="0"/>
                      <w:sz w:val="15"/>
                      <w:szCs w:val="15"/>
                    </w:rPr>
                    <w:t>达标</w:t>
                  </w:r>
                </w:p>
              </w:tc>
            </w:tr>
            <w:tr w:rsidR="005D5771" w:rsidRPr="005D5771" w14:paraId="38771BBB" w14:textId="77777777" w:rsidTr="001E2BAF">
              <w:trPr>
                <w:cantSplit/>
                <w:jc w:val="center"/>
              </w:trPr>
              <w:tc>
                <w:tcPr>
                  <w:tcW w:w="0" w:type="auto"/>
                  <w:vMerge/>
                  <w:vAlign w:val="center"/>
                  <w:hideMark/>
                </w:tcPr>
                <w:p w14:paraId="598EA827" w14:textId="77777777" w:rsidR="001E2BAF" w:rsidRPr="005D5771" w:rsidRDefault="001E2BAF">
                  <w:pPr>
                    <w:widowControl/>
                    <w:jc w:val="left"/>
                    <w:rPr>
                      <w:rFonts w:ascii="Times New Roman" w:hAnsi="Times New Roman"/>
                      <w:kern w:val="0"/>
                      <w:sz w:val="15"/>
                      <w:szCs w:val="15"/>
                    </w:rPr>
                  </w:pPr>
                </w:p>
              </w:tc>
              <w:tc>
                <w:tcPr>
                  <w:tcW w:w="697" w:type="pct"/>
                  <w:tcMar>
                    <w:top w:w="0" w:type="dxa"/>
                    <w:left w:w="28" w:type="dxa"/>
                    <w:bottom w:w="0" w:type="dxa"/>
                    <w:right w:w="28" w:type="dxa"/>
                  </w:tcMar>
                  <w:vAlign w:val="center"/>
                  <w:hideMark/>
                </w:tcPr>
                <w:p w14:paraId="50D5CE50" w14:textId="77777777" w:rsidR="001E2BAF" w:rsidRPr="005D5771" w:rsidRDefault="001E2BAF"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臭气浓度</w:t>
                  </w:r>
                </w:p>
              </w:tc>
              <w:tc>
                <w:tcPr>
                  <w:tcW w:w="697" w:type="pct"/>
                  <w:tcMar>
                    <w:top w:w="0" w:type="dxa"/>
                    <w:left w:w="28" w:type="dxa"/>
                    <w:bottom w:w="0" w:type="dxa"/>
                    <w:right w:w="28" w:type="dxa"/>
                  </w:tcMar>
                  <w:vAlign w:val="center"/>
                  <w:hideMark/>
                </w:tcPr>
                <w:p w14:paraId="3558AD5A" w14:textId="77777777" w:rsidR="001E2BAF" w:rsidRPr="005D5771" w:rsidRDefault="001E2BAF"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小时值</w:t>
                  </w:r>
                </w:p>
              </w:tc>
              <w:tc>
                <w:tcPr>
                  <w:tcW w:w="697" w:type="pct"/>
                  <w:tcMar>
                    <w:top w:w="0" w:type="dxa"/>
                    <w:left w:w="28" w:type="dxa"/>
                    <w:bottom w:w="0" w:type="dxa"/>
                    <w:right w:w="28" w:type="dxa"/>
                  </w:tcMar>
                  <w:vAlign w:val="center"/>
                  <w:hideMark/>
                </w:tcPr>
                <w:p w14:paraId="25FF2AD1" w14:textId="77777777" w:rsidR="001E2BAF" w:rsidRPr="005D5771" w:rsidRDefault="001E2BAF" w:rsidP="00FE4383">
                  <w:pPr>
                    <w:pStyle w:val="afff9"/>
                    <w:adjustRightInd w:val="0"/>
                    <w:snapToGrid w:val="0"/>
                    <w:spacing w:line="240" w:lineRule="exact"/>
                    <w:ind w:left="300" w:hanging="300"/>
                    <w:jc w:val="center"/>
                    <w:rPr>
                      <w:kern w:val="0"/>
                      <w:sz w:val="15"/>
                      <w:szCs w:val="15"/>
                    </w:rPr>
                  </w:pPr>
                  <w:r w:rsidRPr="005D5771">
                    <w:rPr>
                      <w:rFonts w:hint="eastAsia"/>
                      <w:kern w:val="0"/>
                      <w:sz w:val="15"/>
                      <w:szCs w:val="15"/>
                    </w:rPr>
                    <w:t>20</w:t>
                  </w:r>
                  <w:r w:rsidRPr="005D5771">
                    <w:rPr>
                      <w:rFonts w:hint="eastAsia"/>
                      <w:kern w:val="0"/>
                      <w:sz w:val="15"/>
                      <w:szCs w:val="15"/>
                    </w:rPr>
                    <w:t>（无量纲）</w:t>
                  </w:r>
                </w:p>
              </w:tc>
              <w:tc>
                <w:tcPr>
                  <w:tcW w:w="805" w:type="pct"/>
                  <w:tcMar>
                    <w:top w:w="0" w:type="dxa"/>
                    <w:left w:w="28" w:type="dxa"/>
                    <w:bottom w:w="0" w:type="dxa"/>
                    <w:right w:w="28" w:type="dxa"/>
                  </w:tcMar>
                  <w:vAlign w:val="center"/>
                  <w:hideMark/>
                </w:tcPr>
                <w:p w14:paraId="491A5497" w14:textId="77777777" w:rsidR="001E2BAF" w:rsidRPr="005D5771" w:rsidRDefault="001E2BAF" w:rsidP="001E2BAF">
                  <w:pPr>
                    <w:pStyle w:val="afff9"/>
                    <w:adjustRightInd w:val="0"/>
                    <w:snapToGrid w:val="0"/>
                    <w:spacing w:line="240" w:lineRule="exact"/>
                    <w:ind w:left="300" w:hanging="300"/>
                    <w:jc w:val="center"/>
                    <w:rPr>
                      <w:kern w:val="0"/>
                      <w:sz w:val="15"/>
                      <w:szCs w:val="15"/>
                    </w:rPr>
                  </w:pPr>
                  <w:r w:rsidRPr="005D5771">
                    <w:rPr>
                      <w:kern w:val="0"/>
                      <w:sz w:val="15"/>
                      <w:szCs w:val="15"/>
                    </w:rPr>
                    <w:t>&lt;10</w:t>
                  </w:r>
                </w:p>
              </w:tc>
              <w:tc>
                <w:tcPr>
                  <w:tcW w:w="709" w:type="pct"/>
                  <w:tcMar>
                    <w:top w:w="0" w:type="dxa"/>
                    <w:left w:w="28" w:type="dxa"/>
                    <w:bottom w:w="0" w:type="dxa"/>
                    <w:right w:w="28" w:type="dxa"/>
                  </w:tcMar>
                  <w:vAlign w:val="center"/>
                  <w:hideMark/>
                </w:tcPr>
                <w:p w14:paraId="122BF555" w14:textId="77777777" w:rsidR="001E2BAF" w:rsidRPr="005D5771" w:rsidRDefault="001E2BAF" w:rsidP="001E2BAF">
                  <w:pPr>
                    <w:pStyle w:val="afff9"/>
                    <w:adjustRightInd w:val="0"/>
                    <w:snapToGrid w:val="0"/>
                    <w:spacing w:line="240" w:lineRule="exact"/>
                    <w:ind w:left="300" w:hanging="300"/>
                    <w:jc w:val="center"/>
                    <w:rPr>
                      <w:kern w:val="0"/>
                      <w:sz w:val="15"/>
                      <w:szCs w:val="15"/>
                    </w:rPr>
                  </w:pPr>
                  <w:r w:rsidRPr="005D5771">
                    <w:rPr>
                      <w:kern w:val="0"/>
                      <w:sz w:val="15"/>
                      <w:szCs w:val="15"/>
                    </w:rPr>
                    <w:t>/</w:t>
                  </w:r>
                </w:p>
              </w:tc>
              <w:tc>
                <w:tcPr>
                  <w:tcW w:w="577" w:type="pct"/>
                  <w:tcMar>
                    <w:top w:w="0" w:type="dxa"/>
                    <w:left w:w="28" w:type="dxa"/>
                    <w:bottom w:w="0" w:type="dxa"/>
                    <w:right w:w="28" w:type="dxa"/>
                  </w:tcMar>
                  <w:vAlign w:val="center"/>
                  <w:hideMark/>
                </w:tcPr>
                <w:p w14:paraId="3B6F7481" w14:textId="77777777" w:rsidR="001E2BAF" w:rsidRPr="005D5771" w:rsidRDefault="001E2BAF" w:rsidP="001E2BAF">
                  <w:pPr>
                    <w:pStyle w:val="afff9"/>
                    <w:adjustRightInd w:val="0"/>
                    <w:snapToGrid w:val="0"/>
                    <w:spacing w:line="240" w:lineRule="exact"/>
                    <w:ind w:left="300" w:hanging="300"/>
                    <w:jc w:val="center"/>
                    <w:rPr>
                      <w:kern w:val="0"/>
                      <w:sz w:val="15"/>
                      <w:szCs w:val="15"/>
                    </w:rPr>
                  </w:pPr>
                  <w:r w:rsidRPr="005D5771">
                    <w:rPr>
                      <w:kern w:val="0"/>
                      <w:sz w:val="15"/>
                      <w:szCs w:val="15"/>
                    </w:rPr>
                    <w:t>0</w:t>
                  </w:r>
                </w:p>
              </w:tc>
              <w:tc>
                <w:tcPr>
                  <w:tcW w:w="467" w:type="pct"/>
                  <w:tcMar>
                    <w:top w:w="0" w:type="dxa"/>
                    <w:left w:w="28" w:type="dxa"/>
                    <w:bottom w:w="0" w:type="dxa"/>
                    <w:right w:w="28" w:type="dxa"/>
                  </w:tcMar>
                  <w:vAlign w:val="center"/>
                  <w:hideMark/>
                </w:tcPr>
                <w:p w14:paraId="3DD53C4D" w14:textId="77777777" w:rsidR="001E2BAF" w:rsidRPr="005D5771" w:rsidRDefault="001E2BAF" w:rsidP="001E2BAF">
                  <w:pPr>
                    <w:pStyle w:val="afff9"/>
                    <w:adjustRightInd w:val="0"/>
                    <w:snapToGrid w:val="0"/>
                    <w:spacing w:line="240" w:lineRule="exact"/>
                    <w:ind w:left="300" w:hanging="300"/>
                    <w:jc w:val="center"/>
                    <w:rPr>
                      <w:kern w:val="0"/>
                      <w:sz w:val="15"/>
                      <w:szCs w:val="15"/>
                    </w:rPr>
                  </w:pPr>
                  <w:r w:rsidRPr="005D5771">
                    <w:rPr>
                      <w:rFonts w:hint="eastAsia"/>
                      <w:kern w:val="0"/>
                      <w:sz w:val="15"/>
                      <w:szCs w:val="15"/>
                    </w:rPr>
                    <w:t>达标</w:t>
                  </w:r>
                </w:p>
              </w:tc>
            </w:tr>
          </w:tbl>
          <w:p w14:paraId="4C6FB2E5" w14:textId="77777777" w:rsidR="00C322C1" w:rsidRPr="005D5771" w:rsidRDefault="00FF78A1" w:rsidP="00A13C6D">
            <w:pPr>
              <w:pStyle w:val="afe"/>
              <w:ind w:firstLine="482"/>
              <w:rPr>
                <w:b/>
                <w:bCs w:val="0"/>
                <w:sz w:val="24"/>
              </w:rPr>
            </w:pPr>
            <w:r w:rsidRPr="005D5771">
              <w:rPr>
                <w:b/>
                <w:bCs w:val="0"/>
                <w:sz w:val="24"/>
              </w:rPr>
              <w:t>2</w:t>
            </w:r>
            <w:r w:rsidRPr="005D5771">
              <w:rPr>
                <w:rFonts w:hint="eastAsia"/>
                <w:b/>
                <w:bCs w:val="0"/>
                <w:sz w:val="24"/>
              </w:rPr>
              <w:t>、地表水环境</w:t>
            </w:r>
            <w:r w:rsidR="0059533A" w:rsidRPr="005D5771">
              <w:rPr>
                <w:rFonts w:hint="eastAsia"/>
                <w:b/>
                <w:bCs w:val="0"/>
                <w:sz w:val="24"/>
              </w:rPr>
              <w:t>质量现状</w:t>
            </w:r>
          </w:p>
          <w:p w14:paraId="742ECC7C" w14:textId="77777777" w:rsidR="009A1C59" w:rsidRPr="005D5771" w:rsidRDefault="009A1C59" w:rsidP="00457FEF">
            <w:pPr>
              <w:spacing w:line="360" w:lineRule="auto"/>
              <w:ind w:firstLineChars="200" w:firstLine="480"/>
              <w:rPr>
                <w:rFonts w:ascii="Times New Roman" w:hAnsi="Times New Roman"/>
                <w:kern w:val="0"/>
                <w:sz w:val="24"/>
                <w:szCs w:val="21"/>
              </w:rPr>
            </w:pPr>
            <w:r w:rsidRPr="005D5771">
              <w:rPr>
                <w:rFonts w:ascii="Times New Roman" w:hAnsi="Times New Roman"/>
                <w:kern w:val="0"/>
                <w:sz w:val="24"/>
                <w:szCs w:val="21"/>
              </w:rPr>
              <w:t>根据《南通市生态环境状况公报（</w:t>
            </w:r>
            <w:r w:rsidRPr="005D5771">
              <w:rPr>
                <w:rFonts w:ascii="Times New Roman" w:hAnsi="Times New Roman"/>
                <w:kern w:val="0"/>
                <w:sz w:val="24"/>
                <w:szCs w:val="21"/>
              </w:rPr>
              <w:t>202</w:t>
            </w:r>
            <w:r w:rsidR="001B41A0" w:rsidRPr="005D5771">
              <w:rPr>
                <w:rFonts w:ascii="Times New Roman" w:hAnsi="Times New Roman" w:hint="eastAsia"/>
                <w:kern w:val="0"/>
                <w:sz w:val="24"/>
                <w:szCs w:val="21"/>
              </w:rPr>
              <w:t>1</w:t>
            </w:r>
            <w:r w:rsidRPr="005D5771">
              <w:rPr>
                <w:rFonts w:ascii="Times New Roman" w:hAnsi="Times New Roman"/>
                <w:kern w:val="0"/>
                <w:sz w:val="24"/>
                <w:szCs w:val="21"/>
              </w:rPr>
              <w:t>年）》，</w:t>
            </w:r>
            <w:r w:rsidR="001B41A0" w:rsidRPr="005D5771">
              <w:rPr>
                <w:rFonts w:ascii="Times New Roman" w:hAnsi="Times New Roman" w:hint="eastAsia"/>
                <w:kern w:val="0"/>
                <w:sz w:val="24"/>
                <w:szCs w:val="21"/>
              </w:rPr>
              <w:t>南通市共有</w:t>
            </w:r>
            <w:r w:rsidR="001B41A0" w:rsidRPr="005D5771">
              <w:rPr>
                <w:rFonts w:ascii="Times New Roman" w:hAnsi="Times New Roman"/>
                <w:kern w:val="0"/>
                <w:sz w:val="24"/>
                <w:szCs w:val="21"/>
              </w:rPr>
              <w:t>16</w:t>
            </w:r>
            <w:r w:rsidR="001B41A0" w:rsidRPr="005D5771">
              <w:rPr>
                <w:rFonts w:ascii="Times New Roman" w:hAnsi="Times New Roman" w:hint="eastAsia"/>
                <w:kern w:val="0"/>
                <w:sz w:val="24"/>
                <w:szCs w:val="21"/>
              </w:rPr>
              <w:t>个国家考核断面，其中</w:t>
            </w:r>
            <w:r w:rsidR="001B41A0" w:rsidRPr="005D5771">
              <w:rPr>
                <w:rFonts w:ascii="Times New Roman" w:hAnsi="Times New Roman"/>
                <w:kern w:val="0"/>
                <w:sz w:val="24"/>
                <w:szCs w:val="21"/>
              </w:rPr>
              <w:t>14</w:t>
            </w:r>
            <w:r w:rsidR="001B41A0" w:rsidRPr="005D5771">
              <w:rPr>
                <w:rFonts w:ascii="Times New Roman" w:hAnsi="Times New Roman" w:hint="eastAsia"/>
                <w:kern w:val="0"/>
                <w:sz w:val="24"/>
                <w:szCs w:val="21"/>
              </w:rPr>
              <w:t>个断面达到或优于《地表水环境质量标准》（</w:t>
            </w:r>
            <w:r w:rsidR="001B41A0" w:rsidRPr="005D5771">
              <w:rPr>
                <w:rFonts w:ascii="Times New Roman" w:hAnsi="Times New Roman"/>
                <w:kern w:val="0"/>
                <w:sz w:val="24"/>
                <w:szCs w:val="21"/>
              </w:rPr>
              <w:t>GB3838-2002</w:t>
            </w:r>
            <w:r w:rsidR="001B41A0" w:rsidRPr="005D5771">
              <w:rPr>
                <w:rFonts w:ascii="Times New Roman" w:hAnsi="Times New Roman" w:hint="eastAsia"/>
                <w:kern w:val="0"/>
                <w:sz w:val="24"/>
                <w:szCs w:val="21"/>
              </w:rPr>
              <w:t>）Ⅲ类标准。</w:t>
            </w:r>
            <w:r w:rsidR="001B41A0" w:rsidRPr="005D5771">
              <w:rPr>
                <w:rFonts w:ascii="Times New Roman" w:hAnsi="Times New Roman"/>
                <w:kern w:val="0"/>
                <w:sz w:val="24"/>
                <w:szCs w:val="21"/>
              </w:rPr>
              <w:t>55</w:t>
            </w:r>
            <w:r w:rsidR="001B41A0" w:rsidRPr="005D5771">
              <w:rPr>
                <w:rFonts w:ascii="Times New Roman" w:hAnsi="Times New Roman" w:hint="eastAsia"/>
                <w:kern w:val="0"/>
                <w:sz w:val="24"/>
                <w:szCs w:val="21"/>
              </w:rPr>
              <w:t>个省</w:t>
            </w:r>
            <w:proofErr w:type="gramStart"/>
            <w:r w:rsidR="001B41A0" w:rsidRPr="005D5771">
              <w:rPr>
                <w:rFonts w:ascii="Times New Roman" w:hAnsi="Times New Roman" w:hint="eastAsia"/>
                <w:kern w:val="0"/>
                <w:sz w:val="24"/>
                <w:szCs w:val="21"/>
              </w:rPr>
              <w:t>考以上</w:t>
            </w:r>
            <w:proofErr w:type="gramEnd"/>
            <w:r w:rsidR="001B41A0" w:rsidRPr="005D5771">
              <w:rPr>
                <w:rFonts w:ascii="Times New Roman" w:hAnsi="Times New Roman" w:hint="eastAsia"/>
                <w:kern w:val="0"/>
                <w:sz w:val="24"/>
                <w:szCs w:val="21"/>
              </w:rPr>
              <w:t>断面中，</w:t>
            </w:r>
            <w:proofErr w:type="gramStart"/>
            <w:r w:rsidR="001B41A0" w:rsidRPr="005D5771">
              <w:rPr>
                <w:rFonts w:ascii="Times New Roman" w:hAnsi="Times New Roman" w:hint="eastAsia"/>
                <w:kern w:val="0"/>
                <w:sz w:val="24"/>
                <w:szCs w:val="21"/>
              </w:rPr>
              <w:t>姚</w:t>
            </w:r>
            <w:proofErr w:type="gramEnd"/>
            <w:r w:rsidR="001B41A0" w:rsidRPr="005D5771">
              <w:rPr>
                <w:rFonts w:ascii="Times New Roman" w:hAnsi="Times New Roman" w:hint="eastAsia"/>
                <w:kern w:val="0"/>
                <w:sz w:val="24"/>
                <w:szCs w:val="21"/>
              </w:rPr>
              <w:t>港、九圩港桥、团结闸、节制闸内、</w:t>
            </w:r>
            <w:proofErr w:type="gramStart"/>
            <w:r w:rsidR="001B41A0" w:rsidRPr="005D5771">
              <w:rPr>
                <w:rFonts w:ascii="Times New Roman" w:hAnsi="Times New Roman" w:hint="eastAsia"/>
                <w:kern w:val="0"/>
                <w:sz w:val="24"/>
                <w:szCs w:val="21"/>
              </w:rPr>
              <w:t>焦港桥</w:t>
            </w:r>
            <w:proofErr w:type="gramEnd"/>
            <w:r w:rsidR="001B41A0" w:rsidRPr="005D5771">
              <w:rPr>
                <w:rFonts w:ascii="Times New Roman" w:hAnsi="Times New Roman" w:hint="eastAsia"/>
                <w:kern w:val="0"/>
                <w:sz w:val="24"/>
                <w:szCs w:val="21"/>
              </w:rPr>
              <w:t>等</w:t>
            </w:r>
            <w:r w:rsidR="001B41A0" w:rsidRPr="005D5771">
              <w:rPr>
                <w:rFonts w:ascii="Times New Roman" w:hAnsi="Times New Roman"/>
                <w:kern w:val="0"/>
                <w:sz w:val="24"/>
                <w:szCs w:val="21"/>
              </w:rPr>
              <w:t>14</w:t>
            </w:r>
            <w:r w:rsidR="001B41A0" w:rsidRPr="005D5771">
              <w:rPr>
                <w:rFonts w:ascii="Times New Roman" w:hAnsi="Times New Roman" w:hint="eastAsia"/>
                <w:kern w:val="0"/>
                <w:sz w:val="24"/>
                <w:szCs w:val="21"/>
              </w:rPr>
              <w:t>个断面水质符合Ⅱ类标准，</w:t>
            </w:r>
            <w:proofErr w:type="gramStart"/>
            <w:r w:rsidR="001B41A0" w:rsidRPr="005D5771">
              <w:rPr>
                <w:rFonts w:ascii="Times New Roman" w:hAnsi="Times New Roman" w:hint="eastAsia"/>
                <w:kern w:val="0"/>
                <w:sz w:val="24"/>
                <w:szCs w:val="21"/>
              </w:rPr>
              <w:t>李堡大桥</w:t>
            </w:r>
            <w:proofErr w:type="gramEnd"/>
            <w:r w:rsidR="001B41A0" w:rsidRPr="005D5771">
              <w:rPr>
                <w:rFonts w:ascii="Times New Roman" w:hAnsi="Times New Roman" w:hint="eastAsia"/>
                <w:kern w:val="0"/>
                <w:sz w:val="24"/>
                <w:szCs w:val="21"/>
              </w:rPr>
              <w:t>、</w:t>
            </w:r>
            <w:proofErr w:type="gramStart"/>
            <w:r w:rsidR="001B41A0" w:rsidRPr="005D5771">
              <w:rPr>
                <w:rFonts w:ascii="Times New Roman" w:hAnsi="Times New Roman" w:hint="eastAsia"/>
                <w:kern w:val="0"/>
                <w:sz w:val="24"/>
                <w:szCs w:val="21"/>
              </w:rPr>
              <w:t>聚南大桥</w:t>
            </w:r>
            <w:proofErr w:type="gramEnd"/>
            <w:r w:rsidR="001B41A0" w:rsidRPr="005D5771">
              <w:rPr>
                <w:rFonts w:ascii="Times New Roman" w:hAnsi="Times New Roman" w:hint="eastAsia"/>
                <w:kern w:val="0"/>
                <w:sz w:val="24"/>
                <w:szCs w:val="21"/>
              </w:rPr>
              <w:t>、孙窑大桥、</w:t>
            </w:r>
            <w:proofErr w:type="gramStart"/>
            <w:r w:rsidR="001B41A0" w:rsidRPr="005D5771">
              <w:rPr>
                <w:rFonts w:ascii="Times New Roman" w:hAnsi="Times New Roman" w:hint="eastAsia"/>
                <w:kern w:val="0"/>
                <w:sz w:val="24"/>
                <w:szCs w:val="21"/>
              </w:rPr>
              <w:t>碾砣港</w:t>
            </w:r>
            <w:proofErr w:type="gramEnd"/>
            <w:r w:rsidR="001B41A0" w:rsidRPr="005D5771">
              <w:rPr>
                <w:rFonts w:ascii="Times New Roman" w:hAnsi="Times New Roman" w:hint="eastAsia"/>
                <w:kern w:val="0"/>
                <w:sz w:val="24"/>
                <w:szCs w:val="21"/>
              </w:rPr>
              <w:t>闸、城港路等</w:t>
            </w:r>
            <w:r w:rsidR="001B41A0" w:rsidRPr="005D5771">
              <w:rPr>
                <w:rFonts w:ascii="Times New Roman" w:hAnsi="Times New Roman"/>
                <w:kern w:val="0"/>
                <w:sz w:val="24"/>
                <w:szCs w:val="21"/>
              </w:rPr>
              <w:t>38</w:t>
            </w:r>
            <w:r w:rsidR="001B41A0" w:rsidRPr="005D5771">
              <w:rPr>
                <w:rFonts w:ascii="Times New Roman" w:hAnsi="Times New Roman" w:hint="eastAsia"/>
                <w:kern w:val="0"/>
                <w:sz w:val="24"/>
                <w:szCs w:val="21"/>
              </w:rPr>
              <w:t>个断面水质符合Ⅲ类标准，优Ⅲ类比例</w:t>
            </w:r>
            <w:r w:rsidR="001B41A0" w:rsidRPr="005D5771">
              <w:rPr>
                <w:rFonts w:ascii="Times New Roman" w:hAnsi="Times New Roman"/>
                <w:kern w:val="0"/>
                <w:sz w:val="24"/>
                <w:szCs w:val="21"/>
              </w:rPr>
              <w:t>94.5%</w:t>
            </w:r>
            <w:r w:rsidR="001B41A0" w:rsidRPr="005D5771">
              <w:rPr>
                <w:rFonts w:ascii="Times New Roman" w:hAnsi="Times New Roman" w:hint="eastAsia"/>
                <w:kern w:val="0"/>
                <w:sz w:val="24"/>
                <w:szCs w:val="21"/>
              </w:rPr>
              <w:t>，高于省定</w:t>
            </w:r>
            <w:r w:rsidR="001B41A0" w:rsidRPr="005D5771">
              <w:rPr>
                <w:rFonts w:ascii="Times New Roman" w:hAnsi="Times New Roman"/>
                <w:kern w:val="0"/>
                <w:sz w:val="24"/>
                <w:szCs w:val="21"/>
              </w:rPr>
              <w:t>87.3%</w:t>
            </w:r>
            <w:r w:rsidR="001B41A0" w:rsidRPr="005D5771">
              <w:rPr>
                <w:rFonts w:ascii="Times New Roman" w:hAnsi="Times New Roman" w:hint="eastAsia"/>
                <w:kern w:val="0"/>
                <w:sz w:val="24"/>
                <w:szCs w:val="21"/>
              </w:rPr>
              <w:t>的考核标准；无Ⅴ类和</w:t>
            </w:r>
            <w:proofErr w:type="gramStart"/>
            <w:r w:rsidR="001B41A0" w:rsidRPr="005D5771">
              <w:rPr>
                <w:rFonts w:ascii="Times New Roman" w:hAnsi="Times New Roman" w:hint="eastAsia"/>
                <w:kern w:val="0"/>
                <w:sz w:val="24"/>
                <w:szCs w:val="21"/>
              </w:rPr>
              <w:t>劣Ⅴ</w:t>
            </w:r>
            <w:proofErr w:type="gramEnd"/>
            <w:r w:rsidR="001B41A0" w:rsidRPr="005D5771">
              <w:rPr>
                <w:rFonts w:ascii="Times New Roman" w:hAnsi="Times New Roman" w:hint="eastAsia"/>
                <w:kern w:val="0"/>
                <w:sz w:val="24"/>
                <w:szCs w:val="21"/>
              </w:rPr>
              <w:t>类断面</w:t>
            </w:r>
            <w:r w:rsidRPr="005D5771">
              <w:rPr>
                <w:rFonts w:ascii="Times New Roman" w:hAnsi="Times New Roman"/>
                <w:kern w:val="0"/>
                <w:sz w:val="24"/>
                <w:szCs w:val="21"/>
              </w:rPr>
              <w:t>。</w:t>
            </w:r>
          </w:p>
          <w:p w14:paraId="4267B452" w14:textId="77777777" w:rsidR="007B6911" w:rsidRPr="005D5771" w:rsidRDefault="007B6911" w:rsidP="00457FEF">
            <w:pPr>
              <w:spacing w:line="360" w:lineRule="auto"/>
              <w:ind w:firstLineChars="200" w:firstLine="482"/>
              <w:rPr>
                <w:rFonts w:hAnsi="宋体"/>
                <w:b/>
                <w:bCs/>
                <w:kern w:val="0"/>
                <w:sz w:val="24"/>
              </w:rPr>
            </w:pPr>
            <w:r w:rsidRPr="005D5771">
              <w:rPr>
                <w:rFonts w:ascii="Times New Roman" w:hAnsi="Times New Roman"/>
                <w:b/>
                <w:bCs/>
                <w:kern w:val="0"/>
                <w:sz w:val="24"/>
              </w:rPr>
              <w:t>3</w:t>
            </w:r>
            <w:r w:rsidRPr="005D5771">
              <w:rPr>
                <w:rFonts w:ascii="Times New Roman" w:hAnsi="Times New Roman"/>
                <w:b/>
                <w:bCs/>
                <w:kern w:val="0"/>
                <w:sz w:val="24"/>
              </w:rPr>
              <w:t>、</w:t>
            </w:r>
            <w:r w:rsidR="00C322C1" w:rsidRPr="005D5771">
              <w:rPr>
                <w:rFonts w:hAnsi="宋体"/>
                <w:b/>
                <w:bCs/>
                <w:kern w:val="0"/>
                <w:sz w:val="24"/>
              </w:rPr>
              <w:t>声环境</w:t>
            </w:r>
            <w:r w:rsidR="0059533A" w:rsidRPr="005D5771">
              <w:rPr>
                <w:rFonts w:hAnsi="宋体" w:hint="eastAsia"/>
                <w:b/>
                <w:bCs/>
                <w:kern w:val="0"/>
                <w:sz w:val="24"/>
              </w:rPr>
              <w:t>质量现状</w:t>
            </w:r>
          </w:p>
          <w:p w14:paraId="1F7D909F" w14:textId="77777777" w:rsidR="00922746" w:rsidRPr="005D5771" w:rsidRDefault="00922746" w:rsidP="00457FEF">
            <w:pPr>
              <w:pStyle w:val="afe"/>
              <w:ind w:firstLine="480"/>
              <w:rPr>
                <w:sz w:val="24"/>
              </w:rPr>
            </w:pPr>
            <w:r w:rsidRPr="005D5771">
              <w:rPr>
                <w:rFonts w:hAnsi="宋体" w:hint="eastAsia"/>
                <w:sz w:val="24"/>
              </w:rPr>
              <w:t>拟建项目厂界外周边</w:t>
            </w:r>
            <w:r w:rsidRPr="005D5771">
              <w:rPr>
                <w:sz w:val="24"/>
              </w:rPr>
              <w:t>50</w:t>
            </w:r>
            <w:r w:rsidRPr="005D5771">
              <w:rPr>
                <w:rFonts w:hAnsi="宋体" w:hint="eastAsia"/>
                <w:sz w:val="24"/>
              </w:rPr>
              <w:t>米范围内</w:t>
            </w:r>
            <w:r w:rsidR="00CC24EF" w:rsidRPr="005D5771">
              <w:rPr>
                <w:rFonts w:hAnsi="宋体" w:hint="eastAsia"/>
                <w:sz w:val="24"/>
              </w:rPr>
              <w:t>无</w:t>
            </w:r>
            <w:r w:rsidRPr="005D5771">
              <w:rPr>
                <w:rFonts w:hAnsi="宋体" w:hint="eastAsia"/>
                <w:sz w:val="24"/>
              </w:rPr>
              <w:t>声环境保护目标，</w:t>
            </w:r>
            <w:r w:rsidR="00CC24EF" w:rsidRPr="005D5771">
              <w:rPr>
                <w:rFonts w:hint="eastAsia"/>
                <w:bCs w:val="0"/>
                <w:sz w:val="24"/>
              </w:rPr>
              <w:t>无须开展声环境质量调查</w:t>
            </w:r>
            <w:r w:rsidRPr="005D5771">
              <w:rPr>
                <w:rFonts w:hint="eastAsia"/>
                <w:sz w:val="24"/>
              </w:rPr>
              <w:t>。</w:t>
            </w:r>
          </w:p>
          <w:p w14:paraId="2F21EDA4" w14:textId="77777777" w:rsidR="00BD6F80" w:rsidRPr="005D5771" w:rsidRDefault="00BD6F80" w:rsidP="002454FD">
            <w:pPr>
              <w:pStyle w:val="afe"/>
              <w:ind w:firstLine="482"/>
              <w:rPr>
                <w:b/>
                <w:bCs w:val="0"/>
                <w:sz w:val="24"/>
              </w:rPr>
            </w:pPr>
            <w:r w:rsidRPr="005D5771">
              <w:rPr>
                <w:rFonts w:hint="eastAsia"/>
                <w:b/>
                <w:bCs w:val="0"/>
                <w:sz w:val="24"/>
              </w:rPr>
              <w:t>4</w:t>
            </w:r>
            <w:r w:rsidRPr="005D5771">
              <w:rPr>
                <w:rFonts w:hint="eastAsia"/>
                <w:b/>
                <w:bCs w:val="0"/>
                <w:sz w:val="24"/>
              </w:rPr>
              <w:t>、生态环境</w:t>
            </w:r>
          </w:p>
          <w:p w14:paraId="43A68A2A" w14:textId="77777777" w:rsidR="00922746" w:rsidRPr="005D5771" w:rsidRDefault="00922746" w:rsidP="00922746">
            <w:pPr>
              <w:adjustRightInd w:val="0"/>
              <w:snapToGrid w:val="0"/>
              <w:spacing w:line="360" w:lineRule="auto"/>
              <w:ind w:firstLineChars="200" w:firstLine="480"/>
              <w:rPr>
                <w:rFonts w:hAnsi="宋体"/>
                <w:sz w:val="24"/>
              </w:rPr>
            </w:pPr>
            <w:r w:rsidRPr="005D5771">
              <w:rPr>
                <w:rFonts w:hAnsi="宋体" w:hint="eastAsia"/>
                <w:sz w:val="24"/>
              </w:rPr>
              <w:t>本项目用地范围内不涉及生态环境保护目标，故不进行生态现状调查。</w:t>
            </w:r>
          </w:p>
          <w:p w14:paraId="670F4213" w14:textId="77777777" w:rsidR="00BD6F80" w:rsidRPr="005D5771" w:rsidRDefault="00BD6F80" w:rsidP="002454FD">
            <w:pPr>
              <w:pStyle w:val="afe"/>
              <w:ind w:firstLine="482"/>
              <w:rPr>
                <w:b/>
                <w:bCs w:val="0"/>
                <w:sz w:val="24"/>
              </w:rPr>
            </w:pPr>
            <w:r w:rsidRPr="005D5771">
              <w:rPr>
                <w:b/>
                <w:bCs w:val="0"/>
                <w:sz w:val="24"/>
              </w:rPr>
              <w:t>5</w:t>
            </w:r>
            <w:r w:rsidRPr="005D5771">
              <w:rPr>
                <w:rFonts w:hint="eastAsia"/>
                <w:b/>
                <w:bCs w:val="0"/>
                <w:sz w:val="24"/>
              </w:rPr>
              <w:t>、电磁辐射</w:t>
            </w:r>
          </w:p>
          <w:p w14:paraId="4F66C46B" w14:textId="77777777" w:rsidR="006D5E50" w:rsidRPr="005D5771" w:rsidRDefault="002454FD" w:rsidP="002454FD">
            <w:pPr>
              <w:pStyle w:val="afe"/>
              <w:ind w:firstLine="480"/>
              <w:rPr>
                <w:sz w:val="24"/>
              </w:rPr>
            </w:pPr>
            <w:r w:rsidRPr="005D5771">
              <w:rPr>
                <w:rFonts w:hAnsi="宋体" w:hint="eastAsia"/>
                <w:sz w:val="24"/>
              </w:rPr>
              <w:t>此次评价不包括电磁辐射类内容，不对电磁辐射现状开展监测与评价。</w:t>
            </w:r>
          </w:p>
          <w:p w14:paraId="348A1DD4" w14:textId="77777777" w:rsidR="00BD6F80" w:rsidRPr="005D5771" w:rsidRDefault="00BD6F80" w:rsidP="002454FD">
            <w:pPr>
              <w:pStyle w:val="afe"/>
              <w:ind w:firstLine="482"/>
              <w:rPr>
                <w:b/>
                <w:bCs w:val="0"/>
                <w:kern w:val="0"/>
                <w:sz w:val="24"/>
              </w:rPr>
            </w:pPr>
            <w:r w:rsidRPr="005D5771">
              <w:rPr>
                <w:rFonts w:hint="eastAsia"/>
                <w:b/>
                <w:bCs w:val="0"/>
                <w:kern w:val="0"/>
                <w:sz w:val="24"/>
              </w:rPr>
              <w:t>6</w:t>
            </w:r>
            <w:r w:rsidRPr="005D5771">
              <w:rPr>
                <w:rFonts w:hint="eastAsia"/>
                <w:b/>
                <w:bCs w:val="0"/>
                <w:kern w:val="0"/>
                <w:sz w:val="24"/>
              </w:rPr>
              <w:t>、地下水、土壤环境</w:t>
            </w:r>
          </w:p>
          <w:p w14:paraId="31A72981" w14:textId="77777777" w:rsidR="00BD6F80" w:rsidRPr="005D5771" w:rsidRDefault="00931B6A" w:rsidP="001E2BAF">
            <w:pPr>
              <w:pStyle w:val="afe"/>
              <w:ind w:firstLine="480"/>
              <w:rPr>
                <w:b/>
                <w:bCs w:val="0"/>
                <w:kern w:val="0"/>
                <w:sz w:val="24"/>
              </w:rPr>
            </w:pPr>
            <w:r w:rsidRPr="005D5771">
              <w:rPr>
                <w:rFonts w:hAnsi="宋体" w:hint="eastAsia"/>
                <w:sz w:val="24"/>
              </w:rPr>
              <w:t>拟建</w:t>
            </w:r>
            <w:r w:rsidR="00922746" w:rsidRPr="005D5771">
              <w:rPr>
                <w:rFonts w:hAnsi="宋体" w:hint="eastAsia"/>
                <w:sz w:val="24"/>
              </w:rPr>
              <w:t>项目位于</w:t>
            </w:r>
            <w:r w:rsidRPr="005D5771">
              <w:rPr>
                <w:rFonts w:hAnsi="宋体" w:hint="eastAsia"/>
                <w:sz w:val="24"/>
              </w:rPr>
              <w:t>南通经济技术开发区通达路东、海亚路北</w:t>
            </w:r>
            <w:r w:rsidR="00922746" w:rsidRPr="005D5771">
              <w:rPr>
                <w:rFonts w:hAnsi="宋体" w:hint="eastAsia"/>
                <w:sz w:val="24"/>
              </w:rPr>
              <w:t>，不涉及地下水开采和使用，生产车间地面</w:t>
            </w:r>
            <w:r w:rsidR="000368B0" w:rsidRPr="005D5771">
              <w:rPr>
                <w:rFonts w:hAnsi="宋体" w:hint="eastAsia"/>
                <w:sz w:val="24"/>
              </w:rPr>
              <w:t>、</w:t>
            </w:r>
            <w:r w:rsidR="006C15C0" w:rsidRPr="005D5771">
              <w:rPr>
                <w:rFonts w:hAnsi="宋体" w:hint="eastAsia"/>
                <w:sz w:val="24"/>
              </w:rPr>
              <w:t>原料</w:t>
            </w:r>
            <w:r w:rsidR="000368B0" w:rsidRPr="005D5771">
              <w:rPr>
                <w:rFonts w:hAnsi="宋体" w:hint="eastAsia"/>
                <w:sz w:val="24"/>
              </w:rPr>
              <w:t>仓库、固废</w:t>
            </w:r>
            <w:r w:rsidR="006C15C0" w:rsidRPr="005D5771">
              <w:rPr>
                <w:rFonts w:hAnsi="宋体" w:hint="eastAsia"/>
                <w:sz w:val="24"/>
              </w:rPr>
              <w:t>仓库</w:t>
            </w:r>
            <w:r w:rsidR="000368B0" w:rsidRPr="005D5771">
              <w:rPr>
                <w:rFonts w:hAnsi="宋体" w:hint="eastAsia"/>
                <w:sz w:val="24"/>
              </w:rPr>
              <w:t>、</w:t>
            </w:r>
            <w:r w:rsidR="001E2BAF" w:rsidRPr="005D5771">
              <w:rPr>
                <w:rFonts w:hAnsi="宋体" w:hint="eastAsia"/>
                <w:sz w:val="24"/>
              </w:rPr>
              <w:t>罐区、事故应急池等</w:t>
            </w:r>
            <w:r w:rsidR="000368B0" w:rsidRPr="005D5771">
              <w:rPr>
                <w:rFonts w:hAnsi="宋体" w:hint="eastAsia"/>
                <w:sz w:val="24"/>
              </w:rPr>
              <w:t>设施等</w:t>
            </w:r>
            <w:r w:rsidR="00922746" w:rsidRPr="005D5771">
              <w:rPr>
                <w:rFonts w:hAnsi="宋体" w:hint="eastAsia"/>
                <w:sz w:val="24"/>
              </w:rPr>
              <w:t>均采取防渗、防漏措施，另外加强企业管理，做好防渗防漏工作。根据土壤环境影响识别，本项目土壤</w:t>
            </w:r>
            <w:r w:rsidR="002454FD" w:rsidRPr="005D5771">
              <w:rPr>
                <w:rFonts w:hAnsi="宋体" w:hint="eastAsia"/>
                <w:sz w:val="24"/>
              </w:rPr>
              <w:t>、地下水</w:t>
            </w:r>
            <w:r w:rsidR="00922746" w:rsidRPr="005D5771">
              <w:rPr>
                <w:rFonts w:hAnsi="宋体" w:hint="eastAsia"/>
                <w:sz w:val="24"/>
              </w:rPr>
              <w:t>污染源主要</w:t>
            </w:r>
            <w:proofErr w:type="gramStart"/>
            <w:r w:rsidR="00922746" w:rsidRPr="005D5771">
              <w:rPr>
                <w:rFonts w:hAnsi="宋体" w:hint="eastAsia"/>
                <w:sz w:val="24"/>
              </w:rPr>
              <w:t>为危废仓库</w:t>
            </w:r>
            <w:proofErr w:type="gramEnd"/>
            <w:r w:rsidR="00922746" w:rsidRPr="005D5771">
              <w:rPr>
                <w:rFonts w:hAnsi="宋体" w:hint="eastAsia"/>
                <w:sz w:val="24"/>
              </w:rPr>
              <w:t>、</w:t>
            </w:r>
            <w:r w:rsidR="001E2BAF" w:rsidRPr="005D5771">
              <w:rPr>
                <w:rFonts w:hAnsi="宋体" w:hint="eastAsia"/>
                <w:sz w:val="24"/>
              </w:rPr>
              <w:t>原料仓库</w:t>
            </w:r>
            <w:r w:rsidR="00922746" w:rsidRPr="005D5771">
              <w:rPr>
                <w:rFonts w:hAnsi="宋体" w:hint="eastAsia"/>
                <w:sz w:val="24"/>
              </w:rPr>
              <w:t>等，污染物的垂直入渗和地面漫流主要通过失效的防渗层，泄漏进入土壤环境，导致土壤环境的改变。</w:t>
            </w:r>
          </w:p>
        </w:tc>
      </w:tr>
      <w:tr w:rsidR="005D5771" w:rsidRPr="005D5771" w14:paraId="50DC4A4B" w14:textId="77777777" w:rsidTr="00605E52">
        <w:trPr>
          <w:trHeight w:val="1975"/>
          <w:jc w:val="center"/>
        </w:trPr>
        <w:tc>
          <w:tcPr>
            <w:tcW w:w="453" w:type="dxa"/>
            <w:vAlign w:val="center"/>
          </w:tcPr>
          <w:p w14:paraId="37F1A06B"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lastRenderedPageBreak/>
              <w:t>环境</w:t>
            </w:r>
          </w:p>
          <w:p w14:paraId="4BA3FF6A"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t>保护</w:t>
            </w:r>
          </w:p>
          <w:p w14:paraId="6D8A577A" w14:textId="77777777" w:rsidR="00C322C1" w:rsidRPr="005D5771" w:rsidRDefault="00C322C1">
            <w:pPr>
              <w:adjustRightInd w:val="0"/>
              <w:snapToGrid w:val="0"/>
              <w:jc w:val="center"/>
              <w:rPr>
                <w:rFonts w:ascii="Times New Roman" w:hAnsi="Times New Roman" w:cs="宋体"/>
                <w:kern w:val="0"/>
                <w:szCs w:val="21"/>
              </w:rPr>
            </w:pPr>
            <w:r w:rsidRPr="005D5771">
              <w:rPr>
                <w:rFonts w:ascii="Times New Roman" w:hAnsi="Times New Roman" w:cs="宋体" w:hint="eastAsia"/>
                <w:kern w:val="0"/>
                <w:sz w:val="24"/>
              </w:rPr>
              <w:t>目标</w:t>
            </w:r>
          </w:p>
        </w:tc>
        <w:tc>
          <w:tcPr>
            <w:tcW w:w="8608" w:type="dxa"/>
            <w:vAlign w:val="center"/>
          </w:tcPr>
          <w:p w14:paraId="6F4AD895" w14:textId="77777777" w:rsidR="00D2208C" w:rsidRPr="005D5771" w:rsidRDefault="00D2208C" w:rsidP="00D2208C">
            <w:pPr>
              <w:pStyle w:val="afe"/>
              <w:ind w:firstLine="482"/>
              <w:rPr>
                <w:rFonts w:hAnsi="宋体"/>
                <w:b/>
                <w:sz w:val="24"/>
              </w:rPr>
            </w:pPr>
            <w:r w:rsidRPr="005D5771">
              <w:rPr>
                <w:rFonts w:hAnsi="宋体" w:hint="eastAsia"/>
                <w:b/>
                <w:sz w:val="24"/>
              </w:rPr>
              <w:t>1</w:t>
            </w:r>
            <w:r w:rsidRPr="005D5771">
              <w:rPr>
                <w:rFonts w:hAnsi="宋体" w:hint="eastAsia"/>
                <w:b/>
                <w:sz w:val="24"/>
              </w:rPr>
              <w:t>、大气环境</w:t>
            </w:r>
          </w:p>
          <w:p w14:paraId="2563B04F" w14:textId="77777777" w:rsidR="007F6AC9" w:rsidRPr="005D5771" w:rsidRDefault="00D2208C" w:rsidP="000368B0">
            <w:pPr>
              <w:pStyle w:val="afe"/>
              <w:ind w:firstLine="480"/>
              <w:rPr>
                <w:rFonts w:hAnsi="宋体"/>
                <w:sz w:val="24"/>
              </w:rPr>
            </w:pPr>
            <w:r w:rsidRPr="005D5771">
              <w:rPr>
                <w:rFonts w:hAnsi="宋体" w:hint="eastAsia"/>
                <w:sz w:val="24"/>
              </w:rPr>
              <w:t>拟建</w:t>
            </w:r>
            <w:r w:rsidR="007F6AC9" w:rsidRPr="005D5771">
              <w:rPr>
                <w:rFonts w:hAnsi="宋体" w:hint="eastAsia"/>
                <w:sz w:val="24"/>
              </w:rPr>
              <w:t>项目</w:t>
            </w:r>
            <w:r w:rsidRPr="005D5771">
              <w:rPr>
                <w:rFonts w:hAnsi="宋体" w:hint="eastAsia"/>
                <w:sz w:val="24"/>
              </w:rPr>
              <w:t>500</w:t>
            </w:r>
            <w:r w:rsidRPr="005D5771">
              <w:rPr>
                <w:rFonts w:hAnsi="宋体" w:hint="eastAsia"/>
                <w:sz w:val="24"/>
              </w:rPr>
              <w:t>米范围内没有</w:t>
            </w:r>
            <w:r w:rsidR="007F6AC9" w:rsidRPr="005D5771">
              <w:rPr>
                <w:rFonts w:hAnsi="宋体" w:hint="eastAsia"/>
                <w:sz w:val="24"/>
              </w:rPr>
              <w:t>大气环境保护目标</w:t>
            </w:r>
            <w:r w:rsidR="000368B0" w:rsidRPr="005D5771">
              <w:rPr>
                <w:rFonts w:hAnsi="宋体" w:hint="eastAsia"/>
                <w:sz w:val="24"/>
              </w:rPr>
              <w:t>。</w:t>
            </w:r>
          </w:p>
          <w:p w14:paraId="7C6F9AFD" w14:textId="77777777" w:rsidR="000368B0" w:rsidRPr="005D5771" w:rsidRDefault="000368B0" w:rsidP="000368B0">
            <w:pPr>
              <w:pStyle w:val="p0"/>
              <w:spacing w:line="360" w:lineRule="auto"/>
              <w:ind w:firstLineChars="200" w:firstLine="482"/>
              <w:rPr>
                <w:b/>
                <w:sz w:val="24"/>
              </w:rPr>
            </w:pPr>
            <w:r w:rsidRPr="005D5771">
              <w:rPr>
                <w:b/>
                <w:sz w:val="24"/>
              </w:rPr>
              <w:t>2</w:t>
            </w:r>
            <w:r w:rsidRPr="005D5771">
              <w:rPr>
                <w:rFonts w:hAnsi="宋体" w:hint="eastAsia"/>
                <w:b/>
                <w:sz w:val="24"/>
              </w:rPr>
              <w:t>、声环境</w:t>
            </w:r>
          </w:p>
          <w:p w14:paraId="6099E960" w14:textId="77777777" w:rsidR="000368B0" w:rsidRPr="005D5771" w:rsidRDefault="000368B0" w:rsidP="000368B0">
            <w:pPr>
              <w:pStyle w:val="p0"/>
              <w:spacing w:line="360" w:lineRule="auto"/>
              <w:ind w:firstLineChars="200" w:firstLine="480"/>
              <w:rPr>
                <w:rFonts w:hAnsi="宋体"/>
                <w:sz w:val="24"/>
              </w:rPr>
            </w:pPr>
            <w:r w:rsidRPr="005D5771">
              <w:rPr>
                <w:rFonts w:hAnsi="宋体" w:hint="eastAsia"/>
                <w:sz w:val="24"/>
              </w:rPr>
              <w:t>拟建项目厂界外周边</w:t>
            </w:r>
            <w:r w:rsidRPr="005D5771">
              <w:rPr>
                <w:sz w:val="24"/>
              </w:rPr>
              <w:t>50</w:t>
            </w:r>
            <w:r w:rsidRPr="005D5771">
              <w:rPr>
                <w:rFonts w:hAnsi="宋体" w:hint="eastAsia"/>
                <w:sz w:val="24"/>
              </w:rPr>
              <w:t>米范围内</w:t>
            </w:r>
            <w:r w:rsidR="00D2208C" w:rsidRPr="005D5771">
              <w:rPr>
                <w:rFonts w:hAnsi="宋体" w:hint="eastAsia"/>
                <w:sz w:val="24"/>
              </w:rPr>
              <w:t>无</w:t>
            </w:r>
            <w:r w:rsidRPr="005D5771">
              <w:rPr>
                <w:rFonts w:hAnsi="宋体" w:hint="eastAsia"/>
                <w:sz w:val="24"/>
              </w:rPr>
              <w:t>声环境保护目标。</w:t>
            </w:r>
          </w:p>
          <w:p w14:paraId="0B9ADF52" w14:textId="77777777" w:rsidR="000368B0" w:rsidRPr="005D5771" w:rsidRDefault="000368B0" w:rsidP="000368B0">
            <w:pPr>
              <w:pStyle w:val="p0"/>
              <w:spacing w:line="360" w:lineRule="auto"/>
              <w:ind w:firstLineChars="200" w:firstLine="482"/>
              <w:rPr>
                <w:b/>
                <w:sz w:val="24"/>
              </w:rPr>
            </w:pPr>
            <w:r w:rsidRPr="005D5771">
              <w:rPr>
                <w:b/>
                <w:sz w:val="24"/>
              </w:rPr>
              <w:t>3</w:t>
            </w:r>
            <w:r w:rsidRPr="005D5771">
              <w:rPr>
                <w:rFonts w:hAnsi="宋体" w:hint="eastAsia"/>
                <w:b/>
                <w:sz w:val="24"/>
              </w:rPr>
              <w:t>、地下水环境</w:t>
            </w:r>
          </w:p>
          <w:p w14:paraId="4F75FF4A" w14:textId="77777777" w:rsidR="000368B0" w:rsidRPr="005D5771" w:rsidRDefault="000368B0" w:rsidP="000368B0">
            <w:pPr>
              <w:pStyle w:val="p0"/>
              <w:spacing w:line="360" w:lineRule="auto"/>
              <w:ind w:firstLineChars="200" w:firstLine="480"/>
              <w:rPr>
                <w:sz w:val="24"/>
              </w:rPr>
            </w:pPr>
            <w:r w:rsidRPr="005D5771">
              <w:rPr>
                <w:rFonts w:hAnsi="宋体" w:hint="eastAsia"/>
                <w:sz w:val="24"/>
              </w:rPr>
              <w:t>拟建项目厂界外</w:t>
            </w:r>
            <w:r w:rsidRPr="005D5771">
              <w:rPr>
                <w:sz w:val="24"/>
              </w:rPr>
              <w:t>500</w:t>
            </w:r>
            <w:r w:rsidRPr="005D5771">
              <w:rPr>
                <w:rFonts w:hAnsi="宋体" w:hint="eastAsia"/>
                <w:sz w:val="24"/>
              </w:rPr>
              <w:t>米范围内不存在地下水集中式饮用水水源和热水、矿泉水、温泉等特殊地下水资源。</w:t>
            </w:r>
          </w:p>
          <w:p w14:paraId="7CCFA40E" w14:textId="77777777" w:rsidR="000368B0" w:rsidRPr="005D5771" w:rsidRDefault="000368B0" w:rsidP="000368B0">
            <w:pPr>
              <w:pStyle w:val="p0"/>
              <w:spacing w:line="360" w:lineRule="auto"/>
              <w:ind w:firstLineChars="200" w:firstLine="482"/>
              <w:rPr>
                <w:b/>
                <w:sz w:val="24"/>
              </w:rPr>
            </w:pPr>
            <w:r w:rsidRPr="005D5771">
              <w:rPr>
                <w:b/>
                <w:sz w:val="24"/>
              </w:rPr>
              <w:t>4</w:t>
            </w:r>
            <w:r w:rsidRPr="005D5771">
              <w:rPr>
                <w:rFonts w:hAnsi="宋体" w:hint="eastAsia"/>
                <w:b/>
                <w:sz w:val="24"/>
              </w:rPr>
              <w:t>、生态环境</w:t>
            </w:r>
          </w:p>
          <w:p w14:paraId="44D595B0" w14:textId="77777777" w:rsidR="00C322C1" w:rsidRPr="005D5771" w:rsidRDefault="00896E70" w:rsidP="00D2208C">
            <w:pPr>
              <w:pStyle w:val="afe"/>
              <w:ind w:firstLine="480"/>
            </w:pPr>
            <w:r w:rsidRPr="005D5771">
              <w:rPr>
                <w:rFonts w:hAnsi="宋体" w:hint="eastAsia"/>
                <w:sz w:val="24"/>
              </w:rPr>
              <w:t>拟建</w:t>
            </w:r>
            <w:r w:rsidR="000368B0" w:rsidRPr="005D5771">
              <w:rPr>
                <w:rFonts w:hAnsi="宋体" w:hint="eastAsia"/>
                <w:sz w:val="24"/>
              </w:rPr>
              <w:t>项目用地范围内无生态环境保护目标。</w:t>
            </w:r>
          </w:p>
        </w:tc>
      </w:tr>
      <w:tr w:rsidR="005D5771" w:rsidRPr="005D5771" w14:paraId="29FD02C9" w14:textId="77777777" w:rsidTr="00605E52">
        <w:trPr>
          <w:trHeight w:val="6657"/>
          <w:jc w:val="center"/>
        </w:trPr>
        <w:tc>
          <w:tcPr>
            <w:tcW w:w="453" w:type="dxa"/>
            <w:tcMar>
              <w:left w:w="28" w:type="dxa"/>
              <w:right w:w="28" w:type="dxa"/>
            </w:tcMar>
            <w:vAlign w:val="center"/>
          </w:tcPr>
          <w:p w14:paraId="2E1AF26B"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t>污染</w:t>
            </w:r>
          </w:p>
          <w:p w14:paraId="5AD2BE2C"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t>物排</w:t>
            </w:r>
          </w:p>
          <w:p w14:paraId="61D68CE0"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t>放控</w:t>
            </w:r>
          </w:p>
          <w:p w14:paraId="7EE766FB" w14:textId="77777777" w:rsidR="00C322C1" w:rsidRPr="005D5771" w:rsidRDefault="00C322C1">
            <w:pPr>
              <w:adjustRightInd w:val="0"/>
              <w:snapToGrid w:val="0"/>
              <w:jc w:val="center"/>
              <w:rPr>
                <w:rFonts w:ascii="Times New Roman" w:hAnsi="Times New Roman" w:cs="宋体"/>
                <w:kern w:val="0"/>
                <w:sz w:val="24"/>
              </w:rPr>
            </w:pPr>
            <w:r w:rsidRPr="005D5771">
              <w:rPr>
                <w:rFonts w:ascii="Times New Roman" w:hAnsi="Times New Roman" w:cs="宋体" w:hint="eastAsia"/>
                <w:kern w:val="0"/>
                <w:sz w:val="24"/>
              </w:rPr>
              <w:t>制标</w:t>
            </w:r>
          </w:p>
          <w:p w14:paraId="0E66A3D2" w14:textId="77777777" w:rsidR="00C322C1" w:rsidRPr="005D5771" w:rsidRDefault="00C322C1">
            <w:pPr>
              <w:adjustRightInd w:val="0"/>
              <w:snapToGrid w:val="0"/>
              <w:jc w:val="center"/>
              <w:rPr>
                <w:rFonts w:ascii="Times New Roman" w:hAnsi="Times New Roman" w:cs="宋体"/>
                <w:kern w:val="0"/>
                <w:szCs w:val="21"/>
              </w:rPr>
            </w:pPr>
            <w:r w:rsidRPr="005D5771">
              <w:rPr>
                <w:rFonts w:ascii="Times New Roman" w:hAnsi="Times New Roman" w:cs="宋体" w:hint="eastAsia"/>
                <w:kern w:val="0"/>
                <w:sz w:val="24"/>
              </w:rPr>
              <w:t>准</w:t>
            </w:r>
          </w:p>
        </w:tc>
        <w:tc>
          <w:tcPr>
            <w:tcW w:w="8608" w:type="dxa"/>
            <w:vAlign w:val="center"/>
          </w:tcPr>
          <w:p w14:paraId="12A773DA" w14:textId="77777777" w:rsidR="00C322C1" w:rsidRPr="005D5771" w:rsidRDefault="00D92042" w:rsidP="00896E70">
            <w:pPr>
              <w:pStyle w:val="afe"/>
              <w:ind w:firstLine="482"/>
              <w:rPr>
                <w:b/>
                <w:bCs w:val="0"/>
                <w:sz w:val="24"/>
              </w:rPr>
            </w:pPr>
            <w:r w:rsidRPr="005D5771">
              <w:rPr>
                <w:rFonts w:hint="eastAsia"/>
                <w:b/>
                <w:bCs w:val="0"/>
                <w:sz w:val="24"/>
              </w:rPr>
              <w:t>1</w:t>
            </w:r>
            <w:r w:rsidRPr="005D5771">
              <w:rPr>
                <w:rFonts w:hint="eastAsia"/>
                <w:b/>
                <w:bCs w:val="0"/>
                <w:sz w:val="24"/>
              </w:rPr>
              <w:t>、</w:t>
            </w:r>
            <w:r w:rsidR="00C322C1" w:rsidRPr="005D5771">
              <w:rPr>
                <w:b/>
                <w:bCs w:val="0"/>
                <w:sz w:val="24"/>
              </w:rPr>
              <w:t>大气环境排放标准</w:t>
            </w:r>
          </w:p>
          <w:p w14:paraId="3D142D64" w14:textId="77777777" w:rsidR="00C322C1" w:rsidRPr="005D5771" w:rsidRDefault="00896E70" w:rsidP="00896E70">
            <w:pPr>
              <w:pStyle w:val="afe"/>
              <w:ind w:firstLine="480"/>
            </w:pPr>
            <w:r w:rsidRPr="005D5771">
              <w:rPr>
                <w:rFonts w:hint="eastAsia"/>
                <w:sz w:val="24"/>
              </w:rPr>
              <w:t>建设</w:t>
            </w:r>
            <w:r w:rsidR="00C322C1" w:rsidRPr="005D5771">
              <w:rPr>
                <w:sz w:val="24"/>
              </w:rPr>
              <w:t>项目</w:t>
            </w:r>
            <w:r w:rsidR="00D2208C" w:rsidRPr="005D5771">
              <w:rPr>
                <w:rFonts w:hint="eastAsia"/>
                <w:sz w:val="24"/>
              </w:rPr>
              <w:t>有组织排放</w:t>
            </w:r>
            <w:r w:rsidR="00565B17" w:rsidRPr="005D5771">
              <w:rPr>
                <w:rFonts w:hint="eastAsia"/>
                <w:sz w:val="24"/>
              </w:rPr>
              <w:t>的</w:t>
            </w:r>
            <w:r w:rsidR="00C322C1" w:rsidRPr="005D5771">
              <w:rPr>
                <w:rFonts w:hint="eastAsia"/>
                <w:sz w:val="24"/>
              </w:rPr>
              <w:t>非甲烷总烃</w:t>
            </w:r>
            <w:r w:rsidR="00565B17" w:rsidRPr="005D5771">
              <w:rPr>
                <w:rFonts w:hint="eastAsia"/>
                <w:sz w:val="24"/>
              </w:rPr>
              <w:t>、</w:t>
            </w:r>
            <w:r w:rsidR="00D2208C" w:rsidRPr="005D5771">
              <w:rPr>
                <w:rFonts w:hint="eastAsia"/>
                <w:sz w:val="24"/>
              </w:rPr>
              <w:t>颗粒物、硫化氢、</w:t>
            </w:r>
            <w:r w:rsidR="00AC7611" w:rsidRPr="005D5771">
              <w:rPr>
                <w:rFonts w:hint="eastAsia"/>
                <w:sz w:val="24"/>
              </w:rPr>
              <w:t>甲醛</w:t>
            </w:r>
            <w:r w:rsidR="00D2208C" w:rsidRPr="005D5771">
              <w:rPr>
                <w:rFonts w:hint="eastAsia"/>
                <w:sz w:val="24"/>
              </w:rPr>
              <w:t>、氯苯类</w:t>
            </w:r>
            <w:r w:rsidR="001C03FA" w:rsidRPr="005D5771">
              <w:rPr>
                <w:rFonts w:hint="eastAsia"/>
                <w:sz w:val="24"/>
              </w:rPr>
              <w:t>、酚类、四氢呋喃</w:t>
            </w:r>
            <w:r w:rsidR="00254E54" w:rsidRPr="005D5771">
              <w:rPr>
                <w:rFonts w:hint="eastAsia"/>
                <w:sz w:val="24"/>
              </w:rPr>
              <w:t>、丙烯腈、苯乙烯</w:t>
            </w:r>
            <w:r w:rsidR="00C322C1" w:rsidRPr="005D5771">
              <w:rPr>
                <w:sz w:val="24"/>
              </w:rPr>
              <w:t>执行</w:t>
            </w:r>
            <w:r w:rsidR="00D2208C" w:rsidRPr="005D5771">
              <w:rPr>
                <w:rFonts w:hint="eastAsia"/>
                <w:sz w:val="24"/>
              </w:rPr>
              <w:t>《合成树脂工业污染物排放标准》（</w:t>
            </w:r>
            <w:r w:rsidR="00D2208C" w:rsidRPr="005D5771">
              <w:rPr>
                <w:sz w:val="24"/>
              </w:rPr>
              <w:t>GB31572-2015</w:t>
            </w:r>
            <w:r w:rsidR="00D2208C" w:rsidRPr="005D5771">
              <w:rPr>
                <w:rFonts w:hint="eastAsia"/>
                <w:sz w:val="24"/>
              </w:rPr>
              <w:t>）</w:t>
            </w:r>
            <w:r w:rsidR="00C322C1" w:rsidRPr="005D5771">
              <w:rPr>
                <w:sz w:val="24"/>
              </w:rPr>
              <w:t>表</w:t>
            </w:r>
            <w:r w:rsidR="00C322C1" w:rsidRPr="005D5771">
              <w:rPr>
                <w:rFonts w:hint="eastAsia"/>
                <w:sz w:val="24"/>
              </w:rPr>
              <w:t>5</w:t>
            </w:r>
            <w:r w:rsidR="00D2208C" w:rsidRPr="005D5771">
              <w:rPr>
                <w:rFonts w:hint="eastAsia"/>
                <w:sz w:val="24"/>
              </w:rPr>
              <w:t>特别排放限值</w:t>
            </w:r>
            <w:r w:rsidR="00D818B8" w:rsidRPr="005D5771">
              <w:rPr>
                <w:rFonts w:hint="eastAsia"/>
                <w:kern w:val="0"/>
                <w:sz w:val="24"/>
                <w:szCs w:val="21"/>
              </w:rPr>
              <w:t>。</w:t>
            </w:r>
          </w:p>
          <w:p w14:paraId="4A1E1BD6" w14:textId="77777777" w:rsidR="00C322C1" w:rsidRPr="005D5771" w:rsidRDefault="00C322C1" w:rsidP="00F23075">
            <w:pPr>
              <w:pStyle w:val="afe"/>
              <w:spacing w:line="240" w:lineRule="auto"/>
              <w:ind w:firstLineChars="0" w:firstLine="0"/>
              <w:jc w:val="center"/>
              <w:rPr>
                <w:rFonts w:ascii="黑体" w:eastAsia="黑体" w:hAnsi="黑体"/>
                <w:bCs w:val="0"/>
                <w:sz w:val="24"/>
              </w:rPr>
            </w:pPr>
            <w:r w:rsidRPr="005D5771">
              <w:rPr>
                <w:rFonts w:ascii="黑体" w:eastAsia="黑体" w:hAnsi="黑体"/>
                <w:bCs w:val="0"/>
                <w:sz w:val="24"/>
              </w:rPr>
              <w:t>表</w:t>
            </w:r>
            <w:r w:rsidRPr="005D5771">
              <w:rPr>
                <w:rFonts w:ascii="黑体" w:eastAsia="黑体" w:hAnsi="黑体" w:hint="eastAsia"/>
                <w:bCs w:val="0"/>
                <w:sz w:val="24"/>
              </w:rPr>
              <w:t>3-</w:t>
            </w:r>
            <w:r w:rsidR="00AC7611" w:rsidRPr="005D5771">
              <w:rPr>
                <w:rFonts w:ascii="黑体" w:eastAsia="黑体" w:hAnsi="黑体" w:hint="eastAsia"/>
                <w:bCs w:val="0"/>
                <w:sz w:val="24"/>
              </w:rPr>
              <w:t>3</w:t>
            </w:r>
            <w:r w:rsidR="00D818B8" w:rsidRPr="005D5771">
              <w:rPr>
                <w:rFonts w:ascii="黑体" w:eastAsia="黑体" w:hAnsi="黑体" w:hint="eastAsia"/>
                <w:bCs w:val="0"/>
                <w:sz w:val="24"/>
              </w:rPr>
              <w:t xml:space="preserve">  </w:t>
            </w:r>
            <w:r w:rsidRPr="005D5771">
              <w:rPr>
                <w:rFonts w:ascii="黑体" w:eastAsia="黑体" w:hAnsi="黑体" w:hint="eastAsia"/>
                <w:bCs w:val="0"/>
                <w:sz w:val="24"/>
              </w:rPr>
              <w:t>大气</w:t>
            </w:r>
            <w:r w:rsidRPr="005D5771">
              <w:rPr>
                <w:rFonts w:ascii="黑体" w:eastAsia="黑体" w:hAnsi="黑体"/>
                <w:bCs w:val="0"/>
                <w:sz w:val="24"/>
              </w:rPr>
              <w:t>污染物排放标准限值</w:t>
            </w:r>
          </w:p>
          <w:tbl>
            <w:tblPr>
              <w:tblW w:w="7651" w:type="dxa"/>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6"/>
              <w:gridCol w:w="1556"/>
              <w:gridCol w:w="1489"/>
              <w:gridCol w:w="1000"/>
              <w:gridCol w:w="2340"/>
            </w:tblGrid>
            <w:tr w:rsidR="005D5771" w:rsidRPr="005D5771" w14:paraId="5E583679" w14:textId="77777777" w:rsidTr="00D2208C">
              <w:trPr>
                <w:trHeight w:val="20"/>
                <w:jc w:val="center"/>
              </w:trPr>
              <w:tc>
                <w:tcPr>
                  <w:tcW w:w="1266" w:type="dxa"/>
                  <w:vAlign w:val="center"/>
                  <w:hideMark/>
                </w:tcPr>
                <w:p w14:paraId="001EB7AA" w14:textId="77777777" w:rsidR="00D2208C" w:rsidRPr="005D5771" w:rsidRDefault="00D2208C" w:rsidP="00224039">
                  <w:pPr>
                    <w:adjustRightInd w:val="0"/>
                    <w:snapToGrid w:val="0"/>
                    <w:jc w:val="center"/>
                    <w:rPr>
                      <w:rFonts w:ascii="Times New Roman" w:hAnsi="Times New Roman"/>
                      <w:b/>
                      <w:bCs/>
                      <w:sz w:val="18"/>
                      <w:szCs w:val="18"/>
                    </w:rPr>
                  </w:pPr>
                  <w:r w:rsidRPr="005D5771">
                    <w:rPr>
                      <w:rFonts w:ascii="Times New Roman" w:hAnsi="Times New Roman"/>
                      <w:b/>
                      <w:bCs/>
                      <w:sz w:val="18"/>
                      <w:szCs w:val="18"/>
                    </w:rPr>
                    <w:t>污染物</w:t>
                  </w:r>
                </w:p>
              </w:tc>
              <w:tc>
                <w:tcPr>
                  <w:tcW w:w="1556" w:type="dxa"/>
                  <w:vAlign w:val="center"/>
                  <w:hideMark/>
                </w:tcPr>
                <w:p w14:paraId="35789CD8" w14:textId="77777777" w:rsidR="00D2208C" w:rsidRPr="005D5771" w:rsidRDefault="00D2208C" w:rsidP="00224039">
                  <w:pPr>
                    <w:adjustRightInd w:val="0"/>
                    <w:snapToGrid w:val="0"/>
                    <w:jc w:val="center"/>
                    <w:rPr>
                      <w:rFonts w:ascii="Times New Roman" w:hAnsi="Times New Roman"/>
                      <w:b/>
                      <w:bCs/>
                      <w:sz w:val="18"/>
                      <w:szCs w:val="18"/>
                    </w:rPr>
                  </w:pPr>
                  <w:r w:rsidRPr="005D5771">
                    <w:rPr>
                      <w:rFonts w:ascii="Times New Roman" w:hAnsi="Times New Roman"/>
                      <w:b/>
                      <w:bCs/>
                      <w:sz w:val="18"/>
                      <w:szCs w:val="18"/>
                    </w:rPr>
                    <w:t>最高允许排放浓度</w:t>
                  </w:r>
                  <w:r w:rsidRPr="005D5771">
                    <w:rPr>
                      <w:rFonts w:ascii="Times New Roman" w:hAnsi="Times New Roman"/>
                      <w:b/>
                      <w:bCs/>
                      <w:sz w:val="18"/>
                      <w:szCs w:val="18"/>
                    </w:rPr>
                    <w:t>(mg/m</w:t>
                  </w:r>
                  <w:r w:rsidRPr="005D5771">
                    <w:rPr>
                      <w:rFonts w:ascii="Times New Roman" w:hAnsi="Times New Roman"/>
                      <w:b/>
                      <w:bCs/>
                      <w:sz w:val="18"/>
                      <w:szCs w:val="18"/>
                      <w:vertAlign w:val="superscript"/>
                    </w:rPr>
                    <w:t>3</w:t>
                  </w:r>
                  <w:r w:rsidRPr="005D5771">
                    <w:rPr>
                      <w:rFonts w:ascii="Times New Roman" w:hAnsi="Times New Roman"/>
                      <w:b/>
                      <w:bCs/>
                      <w:sz w:val="18"/>
                      <w:szCs w:val="18"/>
                    </w:rPr>
                    <w:t>)</w:t>
                  </w:r>
                </w:p>
              </w:tc>
              <w:tc>
                <w:tcPr>
                  <w:tcW w:w="1489" w:type="dxa"/>
                  <w:vAlign w:val="center"/>
                  <w:hideMark/>
                </w:tcPr>
                <w:p w14:paraId="6F25EB20" w14:textId="77777777" w:rsidR="00D2208C" w:rsidRPr="005D5771" w:rsidRDefault="00D2208C" w:rsidP="00224039">
                  <w:pPr>
                    <w:adjustRightInd w:val="0"/>
                    <w:snapToGrid w:val="0"/>
                    <w:jc w:val="center"/>
                    <w:rPr>
                      <w:rFonts w:ascii="Times New Roman" w:hAnsi="Times New Roman"/>
                      <w:b/>
                      <w:bCs/>
                      <w:sz w:val="18"/>
                      <w:szCs w:val="18"/>
                    </w:rPr>
                  </w:pPr>
                  <w:r w:rsidRPr="005D5771">
                    <w:rPr>
                      <w:rFonts w:ascii="Times New Roman" w:hAnsi="Times New Roman"/>
                      <w:b/>
                      <w:bCs/>
                      <w:sz w:val="18"/>
                      <w:szCs w:val="18"/>
                    </w:rPr>
                    <w:t>最高允许排放速率（</w:t>
                  </w:r>
                  <w:r w:rsidRPr="005D5771">
                    <w:rPr>
                      <w:rFonts w:ascii="Times New Roman" w:hAnsi="Times New Roman"/>
                      <w:b/>
                      <w:bCs/>
                      <w:sz w:val="18"/>
                      <w:szCs w:val="18"/>
                    </w:rPr>
                    <w:t>kg/h</w:t>
                  </w:r>
                  <w:r w:rsidRPr="005D5771">
                    <w:rPr>
                      <w:rFonts w:ascii="Times New Roman" w:hAnsi="Times New Roman"/>
                      <w:b/>
                      <w:bCs/>
                      <w:sz w:val="18"/>
                      <w:szCs w:val="18"/>
                    </w:rPr>
                    <w:t>）</w:t>
                  </w:r>
                </w:p>
              </w:tc>
              <w:tc>
                <w:tcPr>
                  <w:tcW w:w="1000" w:type="dxa"/>
                  <w:vAlign w:val="center"/>
                  <w:hideMark/>
                </w:tcPr>
                <w:p w14:paraId="1CBA1EFE" w14:textId="77777777" w:rsidR="00D2208C" w:rsidRPr="005D5771" w:rsidRDefault="00D2208C" w:rsidP="00224039">
                  <w:pPr>
                    <w:adjustRightInd w:val="0"/>
                    <w:snapToGrid w:val="0"/>
                    <w:jc w:val="center"/>
                    <w:rPr>
                      <w:rFonts w:ascii="Times New Roman" w:hAnsi="Times New Roman"/>
                      <w:b/>
                      <w:bCs/>
                      <w:sz w:val="18"/>
                      <w:szCs w:val="18"/>
                    </w:rPr>
                  </w:pPr>
                  <w:r w:rsidRPr="005D5771">
                    <w:rPr>
                      <w:rFonts w:ascii="Times New Roman" w:hAnsi="Times New Roman"/>
                      <w:b/>
                      <w:bCs/>
                      <w:sz w:val="18"/>
                      <w:szCs w:val="18"/>
                    </w:rPr>
                    <w:t>排气筒高度（</w:t>
                  </w:r>
                  <w:r w:rsidRPr="005D5771">
                    <w:rPr>
                      <w:rFonts w:ascii="Times New Roman" w:hAnsi="Times New Roman"/>
                      <w:b/>
                      <w:bCs/>
                      <w:sz w:val="18"/>
                      <w:szCs w:val="18"/>
                    </w:rPr>
                    <w:t>m</w:t>
                  </w:r>
                  <w:r w:rsidRPr="005D5771">
                    <w:rPr>
                      <w:rFonts w:ascii="Times New Roman" w:hAnsi="Times New Roman"/>
                      <w:b/>
                      <w:bCs/>
                      <w:sz w:val="18"/>
                      <w:szCs w:val="18"/>
                    </w:rPr>
                    <w:t>）</w:t>
                  </w:r>
                </w:p>
              </w:tc>
              <w:tc>
                <w:tcPr>
                  <w:tcW w:w="2340" w:type="dxa"/>
                  <w:vAlign w:val="center"/>
                  <w:hideMark/>
                </w:tcPr>
                <w:p w14:paraId="2B43AD33" w14:textId="77777777" w:rsidR="00D2208C" w:rsidRPr="005D5771" w:rsidRDefault="00D2208C" w:rsidP="00224039">
                  <w:pPr>
                    <w:adjustRightInd w:val="0"/>
                    <w:snapToGrid w:val="0"/>
                    <w:jc w:val="center"/>
                    <w:rPr>
                      <w:rFonts w:ascii="Times New Roman" w:hAnsi="Times New Roman"/>
                      <w:b/>
                      <w:bCs/>
                      <w:sz w:val="18"/>
                      <w:szCs w:val="18"/>
                    </w:rPr>
                  </w:pPr>
                  <w:r w:rsidRPr="005D5771">
                    <w:rPr>
                      <w:rFonts w:ascii="Times New Roman" w:hAnsi="Times New Roman"/>
                      <w:b/>
                      <w:bCs/>
                      <w:sz w:val="18"/>
                      <w:szCs w:val="18"/>
                    </w:rPr>
                    <w:t>标准来源</w:t>
                  </w:r>
                </w:p>
              </w:tc>
            </w:tr>
            <w:tr w:rsidR="005D5771" w:rsidRPr="005D5771" w14:paraId="6B4ECCC3" w14:textId="77777777" w:rsidTr="00D2208C">
              <w:trPr>
                <w:trHeight w:val="20"/>
                <w:jc w:val="center"/>
              </w:trPr>
              <w:tc>
                <w:tcPr>
                  <w:tcW w:w="1266" w:type="dxa"/>
                  <w:vAlign w:val="center"/>
                  <w:hideMark/>
                </w:tcPr>
                <w:p w14:paraId="792E9B97"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sz w:val="18"/>
                      <w:szCs w:val="18"/>
                    </w:rPr>
                    <w:t>非甲烷总烃</w:t>
                  </w:r>
                </w:p>
              </w:tc>
              <w:tc>
                <w:tcPr>
                  <w:tcW w:w="1556" w:type="dxa"/>
                  <w:vAlign w:val="center"/>
                  <w:hideMark/>
                </w:tcPr>
                <w:p w14:paraId="0C13F5AE"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60</w:t>
                  </w:r>
                </w:p>
              </w:tc>
              <w:tc>
                <w:tcPr>
                  <w:tcW w:w="1489" w:type="dxa"/>
                  <w:vAlign w:val="center"/>
                  <w:hideMark/>
                </w:tcPr>
                <w:p w14:paraId="74C4D792"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1000" w:type="dxa"/>
                  <w:vAlign w:val="center"/>
                  <w:hideMark/>
                </w:tcPr>
                <w:p w14:paraId="3E8EE131" w14:textId="77777777" w:rsidR="00D2208C" w:rsidRPr="005D5771" w:rsidRDefault="003822A7"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1</w:t>
                  </w:r>
                  <w:r w:rsidR="00D2208C" w:rsidRPr="005D5771">
                    <w:rPr>
                      <w:rFonts w:ascii="Times New Roman" w:hAnsi="Times New Roman"/>
                      <w:sz w:val="18"/>
                      <w:szCs w:val="18"/>
                    </w:rPr>
                    <w:t>5</w:t>
                  </w:r>
                </w:p>
              </w:tc>
              <w:tc>
                <w:tcPr>
                  <w:tcW w:w="2340" w:type="dxa"/>
                  <w:vMerge w:val="restart"/>
                  <w:vAlign w:val="center"/>
                  <w:hideMark/>
                </w:tcPr>
                <w:p w14:paraId="0A61F709" w14:textId="77777777" w:rsidR="00D2208C" w:rsidRPr="005D5771" w:rsidRDefault="00D2208C" w:rsidP="00D2208C">
                  <w:pPr>
                    <w:pStyle w:val="aff8"/>
                    <w:adjustRightInd w:val="0"/>
                    <w:snapToGrid w:val="0"/>
                    <w:jc w:val="center"/>
                    <w:rPr>
                      <w:sz w:val="18"/>
                      <w:szCs w:val="18"/>
                    </w:rPr>
                  </w:pPr>
                  <w:r w:rsidRPr="005D5771">
                    <w:rPr>
                      <w:rFonts w:hint="eastAsia"/>
                      <w:sz w:val="18"/>
                      <w:szCs w:val="18"/>
                    </w:rPr>
                    <w:t>《合成树脂工业污染物排放标准》（</w:t>
                  </w:r>
                  <w:r w:rsidRPr="005D5771">
                    <w:rPr>
                      <w:sz w:val="18"/>
                      <w:szCs w:val="18"/>
                    </w:rPr>
                    <w:t>GB31572-2015</w:t>
                  </w:r>
                  <w:r w:rsidRPr="005D5771">
                    <w:rPr>
                      <w:rFonts w:hint="eastAsia"/>
                      <w:sz w:val="18"/>
                      <w:szCs w:val="18"/>
                    </w:rPr>
                    <w:t>）</w:t>
                  </w:r>
                </w:p>
              </w:tc>
            </w:tr>
            <w:tr w:rsidR="005D5771" w:rsidRPr="005D5771" w14:paraId="601CBB7C" w14:textId="77777777" w:rsidTr="00D2208C">
              <w:trPr>
                <w:trHeight w:val="20"/>
                <w:jc w:val="center"/>
              </w:trPr>
              <w:tc>
                <w:tcPr>
                  <w:tcW w:w="1266" w:type="dxa"/>
                  <w:vAlign w:val="center"/>
                  <w:hideMark/>
                </w:tcPr>
                <w:p w14:paraId="49125365"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甲醛</w:t>
                  </w:r>
                </w:p>
              </w:tc>
              <w:tc>
                <w:tcPr>
                  <w:tcW w:w="1556" w:type="dxa"/>
                  <w:vAlign w:val="center"/>
                  <w:hideMark/>
                </w:tcPr>
                <w:p w14:paraId="5F161B96"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5.0</w:t>
                  </w:r>
                </w:p>
              </w:tc>
              <w:tc>
                <w:tcPr>
                  <w:tcW w:w="1489" w:type="dxa"/>
                  <w:vAlign w:val="center"/>
                  <w:hideMark/>
                </w:tcPr>
                <w:p w14:paraId="6E2D37C9"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1000" w:type="dxa"/>
                  <w:vAlign w:val="center"/>
                  <w:hideMark/>
                </w:tcPr>
                <w:p w14:paraId="57C2023E" w14:textId="77777777" w:rsidR="00D2208C" w:rsidRPr="005D5771" w:rsidRDefault="003822A7"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1</w:t>
                  </w:r>
                  <w:r w:rsidR="00D2208C" w:rsidRPr="005D5771">
                    <w:rPr>
                      <w:rFonts w:ascii="Times New Roman" w:hAnsi="Times New Roman"/>
                      <w:sz w:val="18"/>
                      <w:szCs w:val="18"/>
                    </w:rPr>
                    <w:t>5</w:t>
                  </w:r>
                </w:p>
              </w:tc>
              <w:tc>
                <w:tcPr>
                  <w:tcW w:w="2340" w:type="dxa"/>
                  <w:vMerge/>
                  <w:vAlign w:val="center"/>
                  <w:hideMark/>
                </w:tcPr>
                <w:p w14:paraId="48DCF7D6" w14:textId="77777777" w:rsidR="00D2208C" w:rsidRPr="005D5771" w:rsidRDefault="00D2208C" w:rsidP="00224039">
                  <w:pPr>
                    <w:pStyle w:val="aff8"/>
                    <w:adjustRightInd w:val="0"/>
                    <w:snapToGrid w:val="0"/>
                    <w:jc w:val="center"/>
                    <w:rPr>
                      <w:sz w:val="18"/>
                      <w:szCs w:val="18"/>
                    </w:rPr>
                  </w:pPr>
                </w:p>
              </w:tc>
            </w:tr>
            <w:tr w:rsidR="005D5771" w:rsidRPr="005D5771" w14:paraId="410487B5" w14:textId="77777777" w:rsidTr="00D2208C">
              <w:trPr>
                <w:trHeight w:val="20"/>
                <w:jc w:val="center"/>
              </w:trPr>
              <w:tc>
                <w:tcPr>
                  <w:tcW w:w="1266" w:type="dxa"/>
                  <w:vAlign w:val="center"/>
                  <w:hideMark/>
                </w:tcPr>
                <w:p w14:paraId="49516FB8" w14:textId="77777777" w:rsidR="001C03FA" w:rsidRPr="005D5771" w:rsidRDefault="001C03FA"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四氢呋喃</w:t>
                  </w:r>
                </w:p>
              </w:tc>
              <w:tc>
                <w:tcPr>
                  <w:tcW w:w="1556" w:type="dxa"/>
                  <w:vAlign w:val="center"/>
                  <w:hideMark/>
                </w:tcPr>
                <w:p w14:paraId="5437C05B" w14:textId="77777777" w:rsidR="001C03FA" w:rsidRPr="005D5771" w:rsidRDefault="001C03FA"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50</w:t>
                  </w:r>
                </w:p>
              </w:tc>
              <w:tc>
                <w:tcPr>
                  <w:tcW w:w="1489" w:type="dxa"/>
                  <w:vAlign w:val="center"/>
                  <w:hideMark/>
                </w:tcPr>
                <w:p w14:paraId="79DB4D14" w14:textId="77777777" w:rsidR="001C03FA" w:rsidRPr="005D5771" w:rsidRDefault="001C03FA"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w:t>
                  </w:r>
                </w:p>
              </w:tc>
              <w:tc>
                <w:tcPr>
                  <w:tcW w:w="1000" w:type="dxa"/>
                  <w:vAlign w:val="center"/>
                  <w:hideMark/>
                </w:tcPr>
                <w:p w14:paraId="6D28F94A" w14:textId="77777777" w:rsidR="001C03FA" w:rsidRPr="005D5771" w:rsidRDefault="001C03FA"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15</w:t>
                  </w:r>
                </w:p>
              </w:tc>
              <w:tc>
                <w:tcPr>
                  <w:tcW w:w="2340" w:type="dxa"/>
                  <w:vMerge/>
                  <w:vAlign w:val="center"/>
                  <w:hideMark/>
                </w:tcPr>
                <w:p w14:paraId="57F083FE" w14:textId="77777777" w:rsidR="001C03FA" w:rsidRPr="005D5771" w:rsidRDefault="001C03FA" w:rsidP="00224039">
                  <w:pPr>
                    <w:pStyle w:val="aff8"/>
                    <w:adjustRightInd w:val="0"/>
                    <w:snapToGrid w:val="0"/>
                    <w:jc w:val="center"/>
                    <w:rPr>
                      <w:sz w:val="18"/>
                      <w:szCs w:val="18"/>
                    </w:rPr>
                  </w:pPr>
                </w:p>
              </w:tc>
            </w:tr>
            <w:tr w:rsidR="005D5771" w:rsidRPr="005D5771" w14:paraId="2D5E41AC" w14:textId="77777777" w:rsidTr="00D2208C">
              <w:trPr>
                <w:trHeight w:val="20"/>
                <w:jc w:val="center"/>
              </w:trPr>
              <w:tc>
                <w:tcPr>
                  <w:tcW w:w="1266" w:type="dxa"/>
                  <w:vAlign w:val="center"/>
                  <w:hideMark/>
                </w:tcPr>
                <w:p w14:paraId="65D6FBD3"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hint="eastAsia"/>
                      <w:sz w:val="18"/>
                      <w:szCs w:val="18"/>
                    </w:rPr>
                    <w:t>丙烯腈</w:t>
                  </w:r>
                </w:p>
              </w:tc>
              <w:tc>
                <w:tcPr>
                  <w:tcW w:w="1556" w:type="dxa"/>
                  <w:vAlign w:val="center"/>
                  <w:hideMark/>
                </w:tcPr>
                <w:p w14:paraId="0387BC07"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0.5</w:t>
                  </w:r>
                </w:p>
              </w:tc>
              <w:tc>
                <w:tcPr>
                  <w:tcW w:w="1489" w:type="dxa"/>
                  <w:vAlign w:val="center"/>
                  <w:hideMark/>
                </w:tcPr>
                <w:p w14:paraId="0944FB03"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1000" w:type="dxa"/>
                  <w:vAlign w:val="center"/>
                  <w:hideMark/>
                </w:tcPr>
                <w:p w14:paraId="365E6AD9"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15</w:t>
                  </w:r>
                </w:p>
              </w:tc>
              <w:tc>
                <w:tcPr>
                  <w:tcW w:w="2340" w:type="dxa"/>
                  <w:vMerge/>
                  <w:vAlign w:val="center"/>
                  <w:hideMark/>
                </w:tcPr>
                <w:p w14:paraId="5F35C89E" w14:textId="77777777" w:rsidR="00254E54" w:rsidRPr="005D5771" w:rsidRDefault="00254E54" w:rsidP="00224039">
                  <w:pPr>
                    <w:pStyle w:val="aff8"/>
                    <w:adjustRightInd w:val="0"/>
                    <w:snapToGrid w:val="0"/>
                    <w:jc w:val="center"/>
                    <w:rPr>
                      <w:sz w:val="18"/>
                      <w:szCs w:val="18"/>
                    </w:rPr>
                  </w:pPr>
                </w:p>
              </w:tc>
            </w:tr>
            <w:tr w:rsidR="005D5771" w:rsidRPr="005D5771" w14:paraId="0D08DB34" w14:textId="77777777" w:rsidTr="00D2208C">
              <w:trPr>
                <w:trHeight w:val="20"/>
                <w:jc w:val="center"/>
              </w:trPr>
              <w:tc>
                <w:tcPr>
                  <w:tcW w:w="1266" w:type="dxa"/>
                  <w:vAlign w:val="center"/>
                  <w:hideMark/>
                </w:tcPr>
                <w:p w14:paraId="140A2905"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hint="eastAsia"/>
                      <w:sz w:val="18"/>
                      <w:szCs w:val="18"/>
                    </w:rPr>
                    <w:t>苯乙烯</w:t>
                  </w:r>
                </w:p>
              </w:tc>
              <w:tc>
                <w:tcPr>
                  <w:tcW w:w="1556" w:type="dxa"/>
                  <w:vAlign w:val="center"/>
                  <w:hideMark/>
                </w:tcPr>
                <w:p w14:paraId="64D46DDF"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20</w:t>
                  </w:r>
                </w:p>
              </w:tc>
              <w:tc>
                <w:tcPr>
                  <w:tcW w:w="1489" w:type="dxa"/>
                  <w:vAlign w:val="center"/>
                  <w:hideMark/>
                </w:tcPr>
                <w:p w14:paraId="4487E1AC"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1000" w:type="dxa"/>
                  <w:vAlign w:val="center"/>
                  <w:hideMark/>
                </w:tcPr>
                <w:p w14:paraId="2BE95F46"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15</w:t>
                  </w:r>
                </w:p>
              </w:tc>
              <w:tc>
                <w:tcPr>
                  <w:tcW w:w="2340" w:type="dxa"/>
                  <w:vMerge/>
                  <w:vAlign w:val="center"/>
                  <w:hideMark/>
                </w:tcPr>
                <w:p w14:paraId="32F8C776" w14:textId="77777777" w:rsidR="00254E54" w:rsidRPr="005D5771" w:rsidRDefault="00254E54" w:rsidP="00224039">
                  <w:pPr>
                    <w:pStyle w:val="aff8"/>
                    <w:adjustRightInd w:val="0"/>
                    <w:snapToGrid w:val="0"/>
                    <w:jc w:val="center"/>
                    <w:rPr>
                      <w:sz w:val="18"/>
                      <w:szCs w:val="18"/>
                    </w:rPr>
                  </w:pPr>
                </w:p>
              </w:tc>
            </w:tr>
            <w:tr w:rsidR="005D5771" w:rsidRPr="005D5771" w14:paraId="6AD6D45D" w14:textId="77777777" w:rsidTr="00D2208C">
              <w:trPr>
                <w:trHeight w:val="20"/>
                <w:jc w:val="center"/>
              </w:trPr>
              <w:tc>
                <w:tcPr>
                  <w:tcW w:w="1266" w:type="dxa"/>
                  <w:vAlign w:val="center"/>
                  <w:hideMark/>
                </w:tcPr>
                <w:p w14:paraId="27CE0B7F" w14:textId="77777777" w:rsidR="001C03FA" w:rsidRPr="005D5771" w:rsidRDefault="001C03FA"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酚类</w:t>
                  </w:r>
                </w:p>
              </w:tc>
              <w:tc>
                <w:tcPr>
                  <w:tcW w:w="1556" w:type="dxa"/>
                  <w:vAlign w:val="center"/>
                  <w:hideMark/>
                </w:tcPr>
                <w:p w14:paraId="269BC40E" w14:textId="77777777" w:rsidR="001C03FA" w:rsidRPr="005D5771" w:rsidRDefault="001C03FA"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20</w:t>
                  </w:r>
                </w:p>
              </w:tc>
              <w:tc>
                <w:tcPr>
                  <w:tcW w:w="1489" w:type="dxa"/>
                  <w:vAlign w:val="center"/>
                  <w:hideMark/>
                </w:tcPr>
                <w:p w14:paraId="40BD1A6A" w14:textId="77777777" w:rsidR="001C03FA" w:rsidRPr="005D5771" w:rsidRDefault="001C03FA"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w:t>
                  </w:r>
                </w:p>
              </w:tc>
              <w:tc>
                <w:tcPr>
                  <w:tcW w:w="1000" w:type="dxa"/>
                  <w:vAlign w:val="center"/>
                  <w:hideMark/>
                </w:tcPr>
                <w:p w14:paraId="31AB195E" w14:textId="77777777" w:rsidR="001C03FA" w:rsidRPr="005D5771" w:rsidRDefault="001C03FA"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15</w:t>
                  </w:r>
                </w:p>
              </w:tc>
              <w:tc>
                <w:tcPr>
                  <w:tcW w:w="2340" w:type="dxa"/>
                  <w:vMerge/>
                  <w:vAlign w:val="center"/>
                  <w:hideMark/>
                </w:tcPr>
                <w:p w14:paraId="0BF90238" w14:textId="77777777" w:rsidR="001C03FA" w:rsidRPr="005D5771" w:rsidRDefault="001C03FA" w:rsidP="00224039">
                  <w:pPr>
                    <w:pStyle w:val="aff8"/>
                    <w:adjustRightInd w:val="0"/>
                    <w:snapToGrid w:val="0"/>
                    <w:jc w:val="center"/>
                    <w:rPr>
                      <w:sz w:val="18"/>
                      <w:szCs w:val="18"/>
                    </w:rPr>
                  </w:pPr>
                </w:p>
              </w:tc>
            </w:tr>
            <w:tr w:rsidR="005D5771" w:rsidRPr="005D5771" w14:paraId="58268AF3" w14:textId="77777777" w:rsidTr="00D2208C">
              <w:trPr>
                <w:trHeight w:val="20"/>
                <w:jc w:val="center"/>
              </w:trPr>
              <w:tc>
                <w:tcPr>
                  <w:tcW w:w="1266" w:type="dxa"/>
                  <w:vAlign w:val="center"/>
                  <w:hideMark/>
                </w:tcPr>
                <w:p w14:paraId="4E9DF290"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硫化氢</w:t>
                  </w:r>
                </w:p>
              </w:tc>
              <w:tc>
                <w:tcPr>
                  <w:tcW w:w="1556" w:type="dxa"/>
                  <w:vAlign w:val="center"/>
                  <w:hideMark/>
                </w:tcPr>
                <w:p w14:paraId="1C6F650B"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5.0</w:t>
                  </w:r>
                </w:p>
              </w:tc>
              <w:tc>
                <w:tcPr>
                  <w:tcW w:w="1489" w:type="dxa"/>
                  <w:vAlign w:val="center"/>
                  <w:hideMark/>
                </w:tcPr>
                <w:p w14:paraId="78840B98"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1000" w:type="dxa"/>
                  <w:vAlign w:val="center"/>
                  <w:hideMark/>
                </w:tcPr>
                <w:p w14:paraId="7CBDB3B0" w14:textId="77777777" w:rsidR="00D2208C" w:rsidRPr="005D5771" w:rsidRDefault="003822A7"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1</w:t>
                  </w:r>
                  <w:r w:rsidR="00D2208C" w:rsidRPr="005D5771">
                    <w:rPr>
                      <w:rFonts w:ascii="Times New Roman" w:hAnsi="Times New Roman"/>
                      <w:sz w:val="18"/>
                      <w:szCs w:val="18"/>
                    </w:rPr>
                    <w:t>5</w:t>
                  </w:r>
                </w:p>
              </w:tc>
              <w:tc>
                <w:tcPr>
                  <w:tcW w:w="2340" w:type="dxa"/>
                  <w:vMerge/>
                  <w:vAlign w:val="center"/>
                  <w:hideMark/>
                </w:tcPr>
                <w:p w14:paraId="14A34F51" w14:textId="77777777" w:rsidR="00D2208C" w:rsidRPr="005D5771" w:rsidRDefault="00D2208C" w:rsidP="00224039">
                  <w:pPr>
                    <w:pStyle w:val="aff8"/>
                    <w:adjustRightInd w:val="0"/>
                    <w:snapToGrid w:val="0"/>
                    <w:jc w:val="center"/>
                    <w:rPr>
                      <w:sz w:val="18"/>
                      <w:szCs w:val="18"/>
                    </w:rPr>
                  </w:pPr>
                </w:p>
              </w:tc>
            </w:tr>
            <w:tr w:rsidR="005D5771" w:rsidRPr="005D5771" w14:paraId="685485BF" w14:textId="77777777" w:rsidTr="00254E54">
              <w:trPr>
                <w:trHeight w:val="53"/>
                <w:jc w:val="center"/>
              </w:trPr>
              <w:tc>
                <w:tcPr>
                  <w:tcW w:w="1266" w:type="dxa"/>
                  <w:vAlign w:val="center"/>
                  <w:hideMark/>
                </w:tcPr>
                <w:p w14:paraId="59AD72C7"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hint="eastAsia"/>
                      <w:sz w:val="18"/>
                      <w:szCs w:val="18"/>
                    </w:rPr>
                    <w:t>单位产品非甲烷总烃排放量</w:t>
                  </w:r>
                </w:p>
              </w:tc>
              <w:tc>
                <w:tcPr>
                  <w:tcW w:w="1556" w:type="dxa"/>
                  <w:vAlign w:val="center"/>
                  <w:hideMark/>
                </w:tcPr>
                <w:p w14:paraId="6E1928B6"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0.3kg/t</w:t>
                  </w:r>
                  <w:r w:rsidRPr="005D5771">
                    <w:rPr>
                      <w:rFonts w:ascii="Times New Roman" w:hAnsi="Times New Roman" w:hint="eastAsia"/>
                      <w:sz w:val="18"/>
                      <w:szCs w:val="18"/>
                    </w:rPr>
                    <w:t>产品</w:t>
                  </w:r>
                </w:p>
              </w:tc>
              <w:tc>
                <w:tcPr>
                  <w:tcW w:w="1489" w:type="dxa"/>
                  <w:vAlign w:val="center"/>
                  <w:hideMark/>
                </w:tcPr>
                <w:p w14:paraId="563BC7F3"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1000" w:type="dxa"/>
                  <w:vAlign w:val="center"/>
                  <w:hideMark/>
                </w:tcPr>
                <w:p w14:paraId="4E729C9A" w14:textId="77777777" w:rsidR="00254E54" w:rsidRPr="005D5771" w:rsidRDefault="00254E54">
                  <w:pPr>
                    <w:adjustRightInd w:val="0"/>
                    <w:snapToGrid w:val="0"/>
                    <w:jc w:val="center"/>
                    <w:rPr>
                      <w:rFonts w:ascii="Times New Roman" w:hAnsi="Times New Roman"/>
                      <w:sz w:val="18"/>
                      <w:szCs w:val="18"/>
                    </w:rPr>
                  </w:pPr>
                  <w:r w:rsidRPr="005D5771">
                    <w:rPr>
                      <w:rFonts w:ascii="Times New Roman" w:hAnsi="Times New Roman"/>
                      <w:sz w:val="18"/>
                      <w:szCs w:val="18"/>
                    </w:rPr>
                    <w:t>15</w:t>
                  </w:r>
                </w:p>
              </w:tc>
              <w:tc>
                <w:tcPr>
                  <w:tcW w:w="2340" w:type="dxa"/>
                  <w:vMerge/>
                  <w:vAlign w:val="center"/>
                  <w:hideMark/>
                </w:tcPr>
                <w:p w14:paraId="1DEEAC4B" w14:textId="77777777" w:rsidR="00254E54" w:rsidRPr="005D5771" w:rsidRDefault="00254E54" w:rsidP="00224039">
                  <w:pPr>
                    <w:pStyle w:val="aff8"/>
                    <w:adjustRightInd w:val="0"/>
                    <w:snapToGrid w:val="0"/>
                    <w:jc w:val="center"/>
                    <w:rPr>
                      <w:sz w:val="18"/>
                      <w:szCs w:val="18"/>
                    </w:rPr>
                  </w:pPr>
                </w:p>
              </w:tc>
            </w:tr>
            <w:tr w:rsidR="005D5771" w:rsidRPr="005D5771" w14:paraId="719A89C5" w14:textId="77777777" w:rsidTr="00D2208C">
              <w:trPr>
                <w:trHeight w:val="20"/>
                <w:jc w:val="center"/>
              </w:trPr>
              <w:tc>
                <w:tcPr>
                  <w:tcW w:w="1266" w:type="dxa"/>
                  <w:vAlign w:val="center"/>
                  <w:hideMark/>
                </w:tcPr>
                <w:p w14:paraId="0D9BDBB0"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sz w:val="18"/>
                      <w:szCs w:val="18"/>
                    </w:rPr>
                    <w:t>颗粒物</w:t>
                  </w:r>
                </w:p>
              </w:tc>
              <w:tc>
                <w:tcPr>
                  <w:tcW w:w="1556" w:type="dxa"/>
                  <w:vAlign w:val="center"/>
                  <w:hideMark/>
                </w:tcPr>
                <w:p w14:paraId="2F47A69C"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sz w:val="18"/>
                      <w:szCs w:val="18"/>
                    </w:rPr>
                    <w:t>20</w:t>
                  </w:r>
                </w:p>
              </w:tc>
              <w:tc>
                <w:tcPr>
                  <w:tcW w:w="1489" w:type="dxa"/>
                  <w:vAlign w:val="center"/>
                  <w:hideMark/>
                </w:tcPr>
                <w:p w14:paraId="6ACF86EF"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w:t>
                  </w:r>
                </w:p>
              </w:tc>
              <w:tc>
                <w:tcPr>
                  <w:tcW w:w="1000" w:type="dxa"/>
                  <w:vAlign w:val="center"/>
                  <w:hideMark/>
                </w:tcPr>
                <w:p w14:paraId="36787DFA" w14:textId="77777777" w:rsidR="00D2208C" w:rsidRPr="005D5771" w:rsidRDefault="003822A7"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1</w:t>
                  </w:r>
                  <w:r w:rsidR="00D2208C" w:rsidRPr="005D5771">
                    <w:rPr>
                      <w:rFonts w:ascii="Times New Roman" w:hAnsi="Times New Roman"/>
                      <w:sz w:val="18"/>
                      <w:szCs w:val="18"/>
                    </w:rPr>
                    <w:t>5</w:t>
                  </w:r>
                </w:p>
              </w:tc>
              <w:tc>
                <w:tcPr>
                  <w:tcW w:w="2340" w:type="dxa"/>
                  <w:vMerge/>
                  <w:vAlign w:val="center"/>
                  <w:hideMark/>
                </w:tcPr>
                <w:p w14:paraId="4785C31A" w14:textId="77777777" w:rsidR="00D2208C" w:rsidRPr="005D5771" w:rsidRDefault="00D2208C" w:rsidP="00224039">
                  <w:pPr>
                    <w:pStyle w:val="aff8"/>
                    <w:adjustRightInd w:val="0"/>
                    <w:snapToGrid w:val="0"/>
                    <w:spacing w:line="240" w:lineRule="auto"/>
                    <w:jc w:val="center"/>
                    <w:rPr>
                      <w:sz w:val="18"/>
                      <w:szCs w:val="18"/>
                    </w:rPr>
                  </w:pPr>
                </w:p>
              </w:tc>
            </w:tr>
            <w:tr w:rsidR="005D5771" w:rsidRPr="005D5771" w14:paraId="5A0E62E5" w14:textId="77777777" w:rsidTr="00D2208C">
              <w:trPr>
                <w:trHeight w:val="70"/>
                <w:jc w:val="center"/>
              </w:trPr>
              <w:tc>
                <w:tcPr>
                  <w:tcW w:w="1266" w:type="dxa"/>
                  <w:vAlign w:val="center"/>
                  <w:hideMark/>
                </w:tcPr>
                <w:p w14:paraId="50A435CA"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氯苯类</w:t>
                  </w:r>
                </w:p>
              </w:tc>
              <w:tc>
                <w:tcPr>
                  <w:tcW w:w="1556" w:type="dxa"/>
                  <w:vAlign w:val="center"/>
                  <w:hideMark/>
                </w:tcPr>
                <w:p w14:paraId="46B05D86"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20</w:t>
                  </w:r>
                </w:p>
              </w:tc>
              <w:tc>
                <w:tcPr>
                  <w:tcW w:w="1489" w:type="dxa"/>
                  <w:vAlign w:val="center"/>
                  <w:hideMark/>
                </w:tcPr>
                <w:p w14:paraId="7700C108" w14:textId="77777777" w:rsidR="00D2208C" w:rsidRPr="005D5771" w:rsidRDefault="00D2208C"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w:t>
                  </w:r>
                </w:p>
              </w:tc>
              <w:tc>
                <w:tcPr>
                  <w:tcW w:w="1000" w:type="dxa"/>
                  <w:vAlign w:val="center"/>
                  <w:hideMark/>
                </w:tcPr>
                <w:p w14:paraId="72FA4A90" w14:textId="77777777" w:rsidR="00D2208C" w:rsidRPr="005D5771" w:rsidRDefault="003822A7" w:rsidP="00224039">
                  <w:pPr>
                    <w:adjustRightInd w:val="0"/>
                    <w:snapToGrid w:val="0"/>
                    <w:jc w:val="center"/>
                    <w:rPr>
                      <w:rFonts w:ascii="Times New Roman" w:hAnsi="Times New Roman"/>
                      <w:sz w:val="18"/>
                      <w:szCs w:val="18"/>
                    </w:rPr>
                  </w:pPr>
                  <w:r w:rsidRPr="005D5771">
                    <w:rPr>
                      <w:rFonts w:ascii="Times New Roman" w:hAnsi="Times New Roman" w:hint="eastAsia"/>
                      <w:sz w:val="18"/>
                      <w:szCs w:val="18"/>
                    </w:rPr>
                    <w:t>1</w:t>
                  </w:r>
                  <w:r w:rsidR="00D2208C" w:rsidRPr="005D5771">
                    <w:rPr>
                      <w:rFonts w:ascii="Times New Roman" w:hAnsi="Times New Roman"/>
                      <w:sz w:val="18"/>
                      <w:szCs w:val="18"/>
                    </w:rPr>
                    <w:t>5</w:t>
                  </w:r>
                </w:p>
              </w:tc>
              <w:tc>
                <w:tcPr>
                  <w:tcW w:w="2340" w:type="dxa"/>
                  <w:vMerge/>
                  <w:vAlign w:val="center"/>
                  <w:hideMark/>
                </w:tcPr>
                <w:p w14:paraId="070B5D7E" w14:textId="77777777" w:rsidR="00D2208C" w:rsidRPr="005D5771" w:rsidRDefault="00D2208C" w:rsidP="00224039">
                  <w:pPr>
                    <w:widowControl/>
                    <w:jc w:val="center"/>
                    <w:rPr>
                      <w:rFonts w:ascii="Times New Roman" w:hAnsi="Times New Roman"/>
                      <w:bCs/>
                      <w:sz w:val="18"/>
                      <w:szCs w:val="18"/>
                    </w:rPr>
                  </w:pPr>
                </w:p>
              </w:tc>
            </w:tr>
          </w:tbl>
          <w:p w14:paraId="74F4C6E7" w14:textId="77777777" w:rsidR="00022E92" w:rsidRPr="005D5771" w:rsidRDefault="00022E92" w:rsidP="00022E92">
            <w:pPr>
              <w:pStyle w:val="afe"/>
              <w:ind w:firstLine="480"/>
              <w:rPr>
                <w:sz w:val="24"/>
              </w:rPr>
            </w:pPr>
            <w:r w:rsidRPr="005D5771">
              <w:rPr>
                <w:rFonts w:hint="eastAsia"/>
                <w:sz w:val="24"/>
              </w:rPr>
              <w:t>非甲烷总烃、颗粒物厂界污染物浓度限值执行</w:t>
            </w:r>
            <w:r w:rsidR="00AC7611" w:rsidRPr="005D5771">
              <w:rPr>
                <w:rFonts w:hint="eastAsia"/>
                <w:sz w:val="24"/>
              </w:rPr>
              <w:t>《合成树脂工业污染物排放标准》（</w:t>
            </w:r>
            <w:r w:rsidR="00AC7611" w:rsidRPr="005D5771">
              <w:rPr>
                <w:sz w:val="24"/>
              </w:rPr>
              <w:t>GB31572-2015</w:t>
            </w:r>
            <w:r w:rsidR="00AC7611" w:rsidRPr="005D5771">
              <w:rPr>
                <w:rFonts w:hint="eastAsia"/>
                <w:sz w:val="24"/>
              </w:rPr>
              <w:t>）</w:t>
            </w:r>
            <w:r w:rsidRPr="005D5771">
              <w:rPr>
                <w:rFonts w:hint="eastAsia"/>
                <w:sz w:val="24"/>
              </w:rPr>
              <w:t>中</w:t>
            </w:r>
            <w:r w:rsidR="00AC7611" w:rsidRPr="005D5771">
              <w:rPr>
                <w:rFonts w:hint="eastAsia"/>
                <w:sz w:val="24"/>
              </w:rPr>
              <w:t>表</w:t>
            </w:r>
            <w:r w:rsidR="00AC7611" w:rsidRPr="005D5771">
              <w:rPr>
                <w:rFonts w:hint="eastAsia"/>
                <w:sz w:val="24"/>
              </w:rPr>
              <w:t>9</w:t>
            </w:r>
            <w:r w:rsidRPr="005D5771">
              <w:rPr>
                <w:rFonts w:hint="eastAsia"/>
                <w:sz w:val="24"/>
              </w:rPr>
              <w:t>相关要求，</w:t>
            </w:r>
            <w:r w:rsidR="00AC7611" w:rsidRPr="005D5771">
              <w:rPr>
                <w:rFonts w:hint="eastAsia"/>
                <w:sz w:val="24"/>
              </w:rPr>
              <w:t>甲醛</w:t>
            </w:r>
            <w:r w:rsidRPr="005D5771">
              <w:rPr>
                <w:rFonts w:hint="eastAsia"/>
                <w:sz w:val="24"/>
              </w:rPr>
              <w:t>、</w:t>
            </w:r>
            <w:r w:rsidR="00AC7611" w:rsidRPr="005D5771">
              <w:rPr>
                <w:rFonts w:hint="eastAsia"/>
                <w:sz w:val="24"/>
              </w:rPr>
              <w:t>氯苯类</w:t>
            </w:r>
            <w:r w:rsidR="00AD7402" w:rsidRPr="005D5771">
              <w:rPr>
                <w:rFonts w:hint="eastAsia"/>
                <w:sz w:val="24"/>
              </w:rPr>
              <w:t>、酚类</w:t>
            </w:r>
            <w:r w:rsidR="00254E54" w:rsidRPr="005D5771">
              <w:rPr>
                <w:rFonts w:hint="eastAsia"/>
                <w:sz w:val="24"/>
              </w:rPr>
              <w:t>、丙烯腈</w:t>
            </w:r>
            <w:r w:rsidRPr="005D5771">
              <w:rPr>
                <w:rFonts w:hint="eastAsia"/>
                <w:sz w:val="24"/>
              </w:rPr>
              <w:t>无组织厂界监控浓度执行《大气污染物综合排放标准》（</w:t>
            </w:r>
            <w:r w:rsidRPr="005D5771">
              <w:rPr>
                <w:sz w:val="24"/>
              </w:rPr>
              <w:t>DB32/4041-2021</w:t>
            </w:r>
            <w:r w:rsidRPr="005D5771">
              <w:rPr>
                <w:rFonts w:hint="eastAsia"/>
                <w:sz w:val="24"/>
              </w:rPr>
              <w:t>）中相关标准；</w:t>
            </w:r>
            <w:r w:rsidR="00AC7611" w:rsidRPr="005D5771">
              <w:rPr>
                <w:rFonts w:hint="eastAsia"/>
                <w:sz w:val="24"/>
              </w:rPr>
              <w:t>硫化氢</w:t>
            </w:r>
            <w:r w:rsidR="00254E54" w:rsidRPr="005D5771">
              <w:rPr>
                <w:rFonts w:hint="eastAsia"/>
                <w:sz w:val="24"/>
              </w:rPr>
              <w:t>、苯乙烯、臭气浓度</w:t>
            </w:r>
            <w:r w:rsidR="00AC7611" w:rsidRPr="005D5771">
              <w:rPr>
                <w:rFonts w:hint="eastAsia"/>
                <w:sz w:val="24"/>
              </w:rPr>
              <w:t>无组织厂界监控浓度</w:t>
            </w:r>
            <w:r w:rsidRPr="005D5771">
              <w:rPr>
                <w:rFonts w:hint="eastAsia"/>
                <w:sz w:val="24"/>
              </w:rPr>
              <w:t>执行《恶臭污染物排放标准》（</w:t>
            </w:r>
            <w:r w:rsidRPr="005D5771">
              <w:rPr>
                <w:rFonts w:hint="eastAsia"/>
                <w:sz w:val="24"/>
              </w:rPr>
              <w:t>GB14554-1993</w:t>
            </w:r>
            <w:r w:rsidRPr="005D5771">
              <w:rPr>
                <w:rFonts w:hint="eastAsia"/>
                <w:sz w:val="24"/>
              </w:rPr>
              <w:t>）中的相关要求，具体见表</w:t>
            </w:r>
            <w:r w:rsidRPr="005D5771">
              <w:rPr>
                <w:rFonts w:hint="eastAsia"/>
                <w:sz w:val="24"/>
              </w:rPr>
              <w:t>3-</w:t>
            </w:r>
            <w:r w:rsidR="00AC7611" w:rsidRPr="005D5771">
              <w:rPr>
                <w:rFonts w:hint="eastAsia"/>
                <w:sz w:val="24"/>
              </w:rPr>
              <w:t>4</w:t>
            </w:r>
            <w:r w:rsidRPr="005D5771">
              <w:rPr>
                <w:rFonts w:hint="eastAsia"/>
                <w:sz w:val="24"/>
              </w:rPr>
              <w:t>。</w:t>
            </w:r>
          </w:p>
          <w:p w14:paraId="6D7F7258" w14:textId="77777777" w:rsidR="00025EAA" w:rsidRPr="005D5771" w:rsidRDefault="00025EAA" w:rsidP="00F23075">
            <w:pPr>
              <w:pStyle w:val="af1"/>
              <w:ind w:firstLineChars="0" w:firstLine="0"/>
              <w:jc w:val="center"/>
              <w:rPr>
                <w:rFonts w:ascii="黑体" w:eastAsia="黑体"/>
              </w:rPr>
            </w:pPr>
          </w:p>
          <w:p w14:paraId="4D527F7F" w14:textId="77777777" w:rsidR="00025EAA" w:rsidRPr="005D5771" w:rsidRDefault="00025EAA" w:rsidP="00F23075">
            <w:pPr>
              <w:pStyle w:val="af1"/>
              <w:ind w:firstLineChars="0" w:firstLine="0"/>
              <w:jc w:val="center"/>
              <w:rPr>
                <w:rFonts w:ascii="黑体" w:eastAsia="黑体"/>
              </w:rPr>
            </w:pPr>
          </w:p>
          <w:p w14:paraId="70F209C5" w14:textId="77777777" w:rsidR="00025EAA" w:rsidRPr="005D5771" w:rsidRDefault="00025EAA" w:rsidP="00F23075">
            <w:pPr>
              <w:pStyle w:val="af1"/>
              <w:ind w:firstLineChars="0" w:firstLine="0"/>
              <w:jc w:val="center"/>
              <w:rPr>
                <w:rFonts w:ascii="黑体" w:eastAsia="黑体"/>
              </w:rPr>
            </w:pPr>
          </w:p>
          <w:p w14:paraId="106DB438" w14:textId="77777777" w:rsidR="00022E92" w:rsidRPr="005D5771" w:rsidRDefault="00022E92" w:rsidP="00F23075">
            <w:pPr>
              <w:pStyle w:val="af1"/>
              <w:ind w:firstLineChars="0" w:firstLine="0"/>
              <w:jc w:val="center"/>
              <w:rPr>
                <w:rFonts w:hAnsi="宋体"/>
              </w:rPr>
            </w:pPr>
            <w:r w:rsidRPr="005D5771">
              <w:rPr>
                <w:rFonts w:ascii="黑体" w:eastAsia="黑体" w:hint="eastAsia"/>
              </w:rPr>
              <w:lastRenderedPageBreak/>
              <w:t>表3-</w:t>
            </w:r>
            <w:r w:rsidR="00AC7611" w:rsidRPr="005D5771">
              <w:rPr>
                <w:rFonts w:ascii="黑体" w:eastAsia="黑体" w:hint="eastAsia"/>
              </w:rPr>
              <w:t>4</w:t>
            </w:r>
            <w:r w:rsidRPr="005D5771">
              <w:rPr>
                <w:rFonts w:ascii="黑体" w:eastAsia="黑体" w:hint="eastAsia"/>
              </w:rPr>
              <w:t xml:space="preserve">  大气污染物排放标准</w:t>
            </w:r>
            <w:r w:rsidR="00F23075" w:rsidRPr="005D5771">
              <w:rPr>
                <w:rFonts w:ascii="黑体" w:eastAsia="黑体" w:hint="eastAsia"/>
              </w:rPr>
              <w:t>限值</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73"/>
              <w:gridCol w:w="1693"/>
              <w:gridCol w:w="4723"/>
            </w:tblGrid>
            <w:tr w:rsidR="005D5771" w:rsidRPr="005D5771" w14:paraId="252782DF" w14:textId="77777777" w:rsidTr="00AC7611">
              <w:trPr>
                <w:trHeight w:val="20"/>
                <w:jc w:val="center"/>
              </w:trPr>
              <w:tc>
                <w:tcPr>
                  <w:tcW w:w="1176" w:type="pct"/>
                  <w:vAlign w:val="center"/>
                  <w:hideMark/>
                </w:tcPr>
                <w:p w14:paraId="5BA78050" w14:textId="77777777" w:rsidR="00022E92" w:rsidRPr="005D5771" w:rsidRDefault="00022E92" w:rsidP="00022E92">
                  <w:pPr>
                    <w:spacing w:line="240" w:lineRule="atLeast"/>
                    <w:jc w:val="center"/>
                    <w:rPr>
                      <w:rFonts w:ascii="Times New Roman" w:hAnsi="Times New Roman"/>
                      <w:b/>
                      <w:bCs/>
                      <w:sz w:val="18"/>
                      <w:szCs w:val="18"/>
                    </w:rPr>
                  </w:pPr>
                  <w:r w:rsidRPr="005D5771">
                    <w:rPr>
                      <w:rFonts w:ascii="Times New Roman" w:hAnsi="Times New Roman"/>
                      <w:b/>
                      <w:bCs/>
                      <w:sz w:val="18"/>
                      <w:szCs w:val="18"/>
                    </w:rPr>
                    <w:t>污染物</w:t>
                  </w:r>
                </w:p>
              </w:tc>
              <w:tc>
                <w:tcPr>
                  <w:tcW w:w="1009" w:type="pct"/>
                  <w:vAlign w:val="center"/>
                  <w:hideMark/>
                </w:tcPr>
                <w:p w14:paraId="43F27134" w14:textId="77777777" w:rsidR="00022E92" w:rsidRPr="005D5771" w:rsidRDefault="00022E92" w:rsidP="00022E92">
                  <w:pPr>
                    <w:spacing w:line="240" w:lineRule="atLeast"/>
                    <w:jc w:val="center"/>
                    <w:rPr>
                      <w:rFonts w:ascii="Times New Roman" w:hAnsi="Times New Roman"/>
                      <w:b/>
                      <w:bCs/>
                      <w:sz w:val="18"/>
                      <w:szCs w:val="18"/>
                    </w:rPr>
                  </w:pPr>
                  <w:r w:rsidRPr="005D5771">
                    <w:rPr>
                      <w:rFonts w:ascii="Times New Roman" w:hAnsi="Times New Roman"/>
                      <w:b/>
                      <w:bCs/>
                      <w:sz w:val="18"/>
                      <w:szCs w:val="18"/>
                    </w:rPr>
                    <w:t>监控浓度</w:t>
                  </w:r>
                  <w:r w:rsidRPr="005D5771">
                    <w:rPr>
                      <w:rFonts w:ascii="Times New Roman" w:hAnsi="Times New Roman"/>
                      <w:b/>
                      <w:bCs/>
                      <w:sz w:val="18"/>
                      <w:szCs w:val="18"/>
                    </w:rPr>
                    <w:t>(mg/m</w:t>
                  </w:r>
                  <w:r w:rsidRPr="005D5771">
                    <w:rPr>
                      <w:rFonts w:ascii="Times New Roman" w:hAnsi="Times New Roman"/>
                      <w:b/>
                      <w:bCs/>
                      <w:sz w:val="18"/>
                      <w:szCs w:val="18"/>
                      <w:vertAlign w:val="superscript"/>
                    </w:rPr>
                    <w:t>3</w:t>
                  </w:r>
                  <w:r w:rsidRPr="005D5771">
                    <w:rPr>
                      <w:rFonts w:ascii="Times New Roman" w:hAnsi="Times New Roman"/>
                      <w:b/>
                      <w:bCs/>
                      <w:sz w:val="18"/>
                      <w:szCs w:val="18"/>
                    </w:rPr>
                    <w:t>)</w:t>
                  </w:r>
                </w:p>
              </w:tc>
              <w:tc>
                <w:tcPr>
                  <w:tcW w:w="2815" w:type="pct"/>
                  <w:vAlign w:val="center"/>
                  <w:hideMark/>
                </w:tcPr>
                <w:p w14:paraId="46EDA032" w14:textId="77777777" w:rsidR="00022E92" w:rsidRPr="005D5771" w:rsidRDefault="00022E92" w:rsidP="00022E92">
                  <w:pPr>
                    <w:spacing w:line="240" w:lineRule="atLeast"/>
                    <w:jc w:val="center"/>
                    <w:rPr>
                      <w:rFonts w:ascii="Times New Roman" w:hAnsi="Times New Roman"/>
                      <w:b/>
                      <w:bCs/>
                      <w:sz w:val="18"/>
                      <w:szCs w:val="18"/>
                    </w:rPr>
                  </w:pPr>
                  <w:r w:rsidRPr="005D5771">
                    <w:rPr>
                      <w:rFonts w:ascii="Times New Roman" w:hAnsi="Times New Roman"/>
                      <w:b/>
                      <w:bCs/>
                      <w:sz w:val="18"/>
                      <w:szCs w:val="18"/>
                    </w:rPr>
                    <w:t>标准来源</w:t>
                  </w:r>
                </w:p>
              </w:tc>
            </w:tr>
            <w:tr w:rsidR="005D5771" w:rsidRPr="005D5771" w14:paraId="30956AC3" w14:textId="77777777" w:rsidTr="00AC7611">
              <w:trPr>
                <w:trHeight w:val="20"/>
                <w:jc w:val="center"/>
              </w:trPr>
              <w:tc>
                <w:tcPr>
                  <w:tcW w:w="1176" w:type="pct"/>
                  <w:vAlign w:val="center"/>
                  <w:hideMark/>
                </w:tcPr>
                <w:p w14:paraId="77D45D48" w14:textId="77777777" w:rsidR="00022E92" w:rsidRPr="005D5771" w:rsidRDefault="00022E92" w:rsidP="00022E92">
                  <w:pPr>
                    <w:spacing w:line="240" w:lineRule="atLeast"/>
                    <w:jc w:val="center"/>
                    <w:rPr>
                      <w:rFonts w:ascii="Times New Roman" w:hAnsi="Times New Roman"/>
                      <w:sz w:val="18"/>
                      <w:szCs w:val="18"/>
                    </w:rPr>
                  </w:pPr>
                  <w:r w:rsidRPr="005D5771">
                    <w:rPr>
                      <w:rFonts w:ascii="Times New Roman" w:hAnsi="Times New Roman"/>
                      <w:sz w:val="18"/>
                      <w:szCs w:val="18"/>
                    </w:rPr>
                    <w:t>非甲烷总烃</w:t>
                  </w:r>
                </w:p>
              </w:tc>
              <w:tc>
                <w:tcPr>
                  <w:tcW w:w="1009" w:type="pct"/>
                  <w:vAlign w:val="center"/>
                  <w:hideMark/>
                </w:tcPr>
                <w:p w14:paraId="290B7CCF" w14:textId="77777777" w:rsidR="00022E92" w:rsidRPr="005D5771" w:rsidRDefault="00AC7611" w:rsidP="00022E92">
                  <w:pPr>
                    <w:spacing w:line="240" w:lineRule="atLeast"/>
                    <w:jc w:val="center"/>
                    <w:rPr>
                      <w:rFonts w:ascii="Times New Roman" w:hAnsi="Times New Roman"/>
                      <w:sz w:val="18"/>
                      <w:szCs w:val="18"/>
                    </w:rPr>
                  </w:pPr>
                  <w:r w:rsidRPr="005D5771">
                    <w:rPr>
                      <w:rFonts w:ascii="Times New Roman" w:hAnsi="Times New Roman" w:hint="eastAsia"/>
                      <w:sz w:val="18"/>
                      <w:szCs w:val="18"/>
                    </w:rPr>
                    <w:t>4.0</w:t>
                  </w:r>
                </w:p>
              </w:tc>
              <w:tc>
                <w:tcPr>
                  <w:tcW w:w="2815" w:type="pct"/>
                  <w:vMerge w:val="restart"/>
                  <w:vAlign w:val="center"/>
                  <w:hideMark/>
                </w:tcPr>
                <w:p w14:paraId="38BFC92C" w14:textId="77777777" w:rsidR="00022E92" w:rsidRPr="005D5771" w:rsidRDefault="00AC7611" w:rsidP="00022E92">
                  <w:pPr>
                    <w:pStyle w:val="aff8"/>
                    <w:spacing w:line="240" w:lineRule="exact"/>
                    <w:jc w:val="center"/>
                    <w:rPr>
                      <w:sz w:val="18"/>
                      <w:szCs w:val="18"/>
                    </w:rPr>
                  </w:pPr>
                  <w:r w:rsidRPr="005D5771">
                    <w:rPr>
                      <w:rFonts w:hint="eastAsia"/>
                      <w:sz w:val="18"/>
                      <w:szCs w:val="18"/>
                    </w:rPr>
                    <w:t>《合成树脂工业污染物排放标准》（</w:t>
                  </w:r>
                  <w:r w:rsidRPr="005D5771">
                    <w:rPr>
                      <w:sz w:val="18"/>
                      <w:szCs w:val="18"/>
                    </w:rPr>
                    <w:t>GB31572-2015</w:t>
                  </w:r>
                  <w:r w:rsidRPr="005D5771">
                    <w:rPr>
                      <w:rFonts w:hint="eastAsia"/>
                      <w:sz w:val="18"/>
                      <w:szCs w:val="18"/>
                    </w:rPr>
                    <w:t>）</w:t>
                  </w:r>
                </w:p>
              </w:tc>
            </w:tr>
            <w:tr w:rsidR="005D5771" w:rsidRPr="005D5771" w14:paraId="4DE1C38D" w14:textId="77777777" w:rsidTr="00AC7611">
              <w:trPr>
                <w:trHeight w:val="20"/>
                <w:jc w:val="center"/>
              </w:trPr>
              <w:tc>
                <w:tcPr>
                  <w:tcW w:w="1176" w:type="pct"/>
                  <w:vAlign w:val="center"/>
                  <w:hideMark/>
                </w:tcPr>
                <w:p w14:paraId="6F2D8325" w14:textId="77777777" w:rsidR="00022E92" w:rsidRPr="005D5771" w:rsidRDefault="00022E92" w:rsidP="00022E92">
                  <w:pPr>
                    <w:spacing w:line="240" w:lineRule="atLeast"/>
                    <w:jc w:val="center"/>
                    <w:rPr>
                      <w:rFonts w:ascii="Times New Roman" w:hAnsi="Times New Roman"/>
                      <w:sz w:val="18"/>
                      <w:szCs w:val="18"/>
                    </w:rPr>
                  </w:pPr>
                  <w:r w:rsidRPr="005D5771">
                    <w:rPr>
                      <w:rFonts w:ascii="Times New Roman" w:hAnsi="Times New Roman"/>
                      <w:sz w:val="18"/>
                      <w:szCs w:val="18"/>
                    </w:rPr>
                    <w:t>颗粒物</w:t>
                  </w:r>
                </w:p>
              </w:tc>
              <w:tc>
                <w:tcPr>
                  <w:tcW w:w="1009" w:type="pct"/>
                  <w:vAlign w:val="center"/>
                  <w:hideMark/>
                </w:tcPr>
                <w:p w14:paraId="400D0725" w14:textId="77777777" w:rsidR="00022E92" w:rsidRPr="005D5771" w:rsidRDefault="00AC7611" w:rsidP="00022E92">
                  <w:pPr>
                    <w:spacing w:line="240" w:lineRule="atLeast"/>
                    <w:jc w:val="center"/>
                    <w:rPr>
                      <w:rFonts w:ascii="Times New Roman" w:hAnsi="Times New Roman"/>
                      <w:sz w:val="18"/>
                      <w:szCs w:val="18"/>
                    </w:rPr>
                  </w:pPr>
                  <w:r w:rsidRPr="005D5771">
                    <w:rPr>
                      <w:rFonts w:ascii="Times New Roman" w:hAnsi="Times New Roman" w:hint="eastAsia"/>
                      <w:sz w:val="18"/>
                      <w:szCs w:val="18"/>
                    </w:rPr>
                    <w:t>1.0</w:t>
                  </w:r>
                </w:p>
              </w:tc>
              <w:tc>
                <w:tcPr>
                  <w:tcW w:w="0" w:type="auto"/>
                  <w:vMerge/>
                  <w:vAlign w:val="center"/>
                  <w:hideMark/>
                </w:tcPr>
                <w:p w14:paraId="4ED7F513" w14:textId="77777777" w:rsidR="00022E92" w:rsidRPr="005D5771" w:rsidRDefault="00022E92" w:rsidP="00AC7611">
                  <w:pPr>
                    <w:pStyle w:val="aff8"/>
                    <w:spacing w:line="240" w:lineRule="exact"/>
                    <w:jc w:val="center"/>
                    <w:rPr>
                      <w:sz w:val="18"/>
                      <w:szCs w:val="18"/>
                    </w:rPr>
                  </w:pPr>
                </w:p>
              </w:tc>
            </w:tr>
            <w:tr w:rsidR="005D5771" w:rsidRPr="005D5771" w14:paraId="223B01AD" w14:textId="77777777" w:rsidTr="00AC7611">
              <w:trPr>
                <w:trHeight w:val="20"/>
                <w:jc w:val="center"/>
              </w:trPr>
              <w:tc>
                <w:tcPr>
                  <w:tcW w:w="1176" w:type="pct"/>
                  <w:vAlign w:val="center"/>
                  <w:hideMark/>
                </w:tcPr>
                <w:p w14:paraId="6917D668" w14:textId="77777777" w:rsidR="00022E92" w:rsidRPr="005D5771" w:rsidRDefault="00AC7611" w:rsidP="00022E92">
                  <w:pPr>
                    <w:spacing w:line="240" w:lineRule="atLeast"/>
                    <w:jc w:val="center"/>
                    <w:rPr>
                      <w:rFonts w:ascii="Times New Roman" w:hAnsi="Times New Roman"/>
                      <w:sz w:val="18"/>
                      <w:szCs w:val="18"/>
                    </w:rPr>
                  </w:pPr>
                  <w:r w:rsidRPr="005D5771">
                    <w:rPr>
                      <w:rFonts w:ascii="Times New Roman" w:hAnsi="Times New Roman" w:hint="eastAsia"/>
                      <w:sz w:val="18"/>
                      <w:szCs w:val="18"/>
                    </w:rPr>
                    <w:t>甲醛</w:t>
                  </w:r>
                </w:p>
              </w:tc>
              <w:tc>
                <w:tcPr>
                  <w:tcW w:w="1009" w:type="pct"/>
                  <w:vAlign w:val="center"/>
                  <w:hideMark/>
                </w:tcPr>
                <w:p w14:paraId="528939FC" w14:textId="77777777" w:rsidR="00022E92" w:rsidRPr="005D5771" w:rsidRDefault="00AC7611" w:rsidP="00022E92">
                  <w:pPr>
                    <w:spacing w:line="240" w:lineRule="atLeast"/>
                    <w:jc w:val="center"/>
                    <w:rPr>
                      <w:rFonts w:ascii="Times New Roman" w:hAnsi="Times New Roman"/>
                      <w:sz w:val="18"/>
                      <w:szCs w:val="18"/>
                    </w:rPr>
                  </w:pPr>
                  <w:r w:rsidRPr="005D5771">
                    <w:rPr>
                      <w:rFonts w:ascii="Times New Roman" w:hAnsi="Times New Roman" w:hint="eastAsia"/>
                      <w:sz w:val="18"/>
                      <w:szCs w:val="18"/>
                    </w:rPr>
                    <w:t>0.05</w:t>
                  </w:r>
                </w:p>
              </w:tc>
              <w:tc>
                <w:tcPr>
                  <w:tcW w:w="2815" w:type="pct"/>
                  <w:vMerge w:val="restart"/>
                  <w:vAlign w:val="center"/>
                  <w:hideMark/>
                </w:tcPr>
                <w:p w14:paraId="75824918" w14:textId="77777777" w:rsidR="00022E92" w:rsidRPr="005D5771" w:rsidRDefault="00022E92" w:rsidP="00022E92">
                  <w:pPr>
                    <w:pStyle w:val="aff8"/>
                    <w:spacing w:line="240" w:lineRule="exact"/>
                    <w:jc w:val="center"/>
                    <w:rPr>
                      <w:sz w:val="18"/>
                      <w:szCs w:val="18"/>
                    </w:rPr>
                  </w:pPr>
                  <w:r w:rsidRPr="005D5771">
                    <w:rPr>
                      <w:sz w:val="18"/>
                      <w:szCs w:val="18"/>
                    </w:rPr>
                    <w:t>《大气污染物综合排放标准》（</w:t>
                  </w:r>
                  <w:r w:rsidRPr="005D5771">
                    <w:rPr>
                      <w:sz w:val="18"/>
                      <w:szCs w:val="18"/>
                    </w:rPr>
                    <w:t>DB32/4041-2021</w:t>
                  </w:r>
                  <w:r w:rsidRPr="005D5771">
                    <w:rPr>
                      <w:sz w:val="18"/>
                      <w:szCs w:val="18"/>
                    </w:rPr>
                    <w:t>）</w:t>
                  </w:r>
                </w:p>
              </w:tc>
            </w:tr>
            <w:tr w:rsidR="005D5771" w:rsidRPr="005D5771" w14:paraId="72DD26A9" w14:textId="77777777" w:rsidTr="00AC7611">
              <w:trPr>
                <w:trHeight w:val="20"/>
                <w:jc w:val="center"/>
              </w:trPr>
              <w:tc>
                <w:tcPr>
                  <w:tcW w:w="1176" w:type="pct"/>
                  <w:vAlign w:val="center"/>
                  <w:hideMark/>
                </w:tcPr>
                <w:p w14:paraId="4CBC0950" w14:textId="77777777" w:rsidR="00AD7402" w:rsidRPr="005D5771" w:rsidRDefault="00AD7402" w:rsidP="00022E92">
                  <w:pPr>
                    <w:spacing w:line="240" w:lineRule="atLeast"/>
                    <w:jc w:val="center"/>
                    <w:rPr>
                      <w:rFonts w:ascii="Times New Roman" w:hAnsi="Times New Roman"/>
                      <w:sz w:val="18"/>
                      <w:szCs w:val="18"/>
                    </w:rPr>
                  </w:pPr>
                  <w:r w:rsidRPr="005D5771">
                    <w:rPr>
                      <w:rFonts w:ascii="Times New Roman" w:hAnsi="Times New Roman" w:hint="eastAsia"/>
                      <w:sz w:val="18"/>
                      <w:szCs w:val="18"/>
                    </w:rPr>
                    <w:t>酚类</w:t>
                  </w:r>
                </w:p>
              </w:tc>
              <w:tc>
                <w:tcPr>
                  <w:tcW w:w="1009" w:type="pct"/>
                  <w:vAlign w:val="center"/>
                  <w:hideMark/>
                </w:tcPr>
                <w:p w14:paraId="64BE1621" w14:textId="77777777" w:rsidR="00AD7402" w:rsidRPr="005D5771" w:rsidRDefault="00AD7402" w:rsidP="00022E92">
                  <w:pPr>
                    <w:spacing w:line="240" w:lineRule="atLeast"/>
                    <w:jc w:val="center"/>
                    <w:rPr>
                      <w:rFonts w:ascii="Times New Roman" w:hAnsi="Times New Roman"/>
                      <w:sz w:val="18"/>
                      <w:szCs w:val="18"/>
                    </w:rPr>
                  </w:pPr>
                  <w:r w:rsidRPr="005D5771">
                    <w:rPr>
                      <w:rFonts w:ascii="Times New Roman" w:hAnsi="Times New Roman" w:hint="eastAsia"/>
                      <w:sz w:val="18"/>
                      <w:szCs w:val="18"/>
                    </w:rPr>
                    <w:t>0.02</w:t>
                  </w:r>
                </w:p>
              </w:tc>
              <w:tc>
                <w:tcPr>
                  <w:tcW w:w="2815" w:type="pct"/>
                  <w:vMerge/>
                  <w:vAlign w:val="center"/>
                  <w:hideMark/>
                </w:tcPr>
                <w:p w14:paraId="6B63E88C" w14:textId="77777777" w:rsidR="00AD7402" w:rsidRPr="005D5771" w:rsidRDefault="00AD7402" w:rsidP="00022E92">
                  <w:pPr>
                    <w:pStyle w:val="aff8"/>
                    <w:spacing w:line="240" w:lineRule="exact"/>
                    <w:jc w:val="center"/>
                    <w:rPr>
                      <w:sz w:val="18"/>
                      <w:szCs w:val="18"/>
                    </w:rPr>
                  </w:pPr>
                </w:p>
              </w:tc>
            </w:tr>
            <w:tr w:rsidR="005D5771" w:rsidRPr="005D5771" w14:paraId="751B0FF3" w14:textId="77777777" w:rsidTr="00AC7611">
              <w:trPr>
                <w:trHeight w:val="20"/>
                <w:jc w:val="center"/>
              </w:trPr>
              <w:tc>
                <w:tcPr>
                  <w:tcW w:w="1176" w:type="pct"/>
                  <w:vAlign w:val="center"/>
                  <w:hideMark/>
                </w:tcPr>
                <w:p w14:paraId="29211F80" w14:textId="77777777" w:rsidR="00254E54" w:rsidRPr="005D5771" w:rsidRDefault="00254E54">
                  <w:pPr>
                    <w:spacing w:line="240" w:lineRule="atLeast"/>
                    <w:jc w:val="center"/>
                    <w:rPr>
                      <w:rFonts w:ascii="Times New Roman" w:hAnsi="Times New Roman"/>
                      <w:sz w:val="18"/>
                      <w:szCs w:val="18"/>
                    </w:rPr>
                  </w:pPr>
                  <w:r w:rsidRPr="005D5771">
                    <w:rPr>
                      <w:rFonts w:ascii="Times New Roman" w:hAnsi="Times New Roman" w:hint="eastAsia"/>
                      <w:sz w:val="18"/>
                      <w:szCs w:val="18"/>
                    </w:rPr>
                    <w:t>丙烯腈</w:t>
                  </w:r>
                </w:p>
              </w:tc>
              <w:tc>
                <w:tcPr>
                  <w:tcW w:w="1009" w:type="pct"/>
                  <w:vAlign w:val="center"/>
                  <w:hideMark/>
                </w:tcPr>
                <w:p w14:paraId="76C23FF2" w14:textId="77777777" w:rsidR="00254E54" w:rsidRPr="005D5771" w:rsidRDefault="00254E54">
                  <w:pPr>
                    <w:spacing w:line="240" w:lineRule="atLeast"/>
                    <w:jc w:val="center"/>
                    <w:rPr>
                      <w:rFonts w:ascii="Times New Roman" w:hAnsi="Times New Roman"/>
                      <w:sz w:val="18"/>
                      <w:szCs w:val="18"/>
                    </w:rPr>
                  </w:pPr>
                  <w:r w:rsidRPr="005D5771">
                    <w:rPr>
                      <w:rFonts w:ascii="Times New Roman" w:hAnsi="Times New Roman"/>
                      <w:sz w:val="18"/>
                      <w:szCs w:val="18"/>
                    </w:rPr>
                    <w:t>0.15</w:t>
                  </w:r>
                </w:p>
              </w:tc>
              <w:tc>
                <w:tcPr>
                  <w:tcW w:w="2815" w:type="pct"/>
                  <w:vMerge/>
                  <w:vAlign w:val="center"/>
                  <w:hideMark/>
                </w:tcPr>
                <w:p w14:paraId="151C2DF0" w14:textId="77777777" w:rsidR="00254E54" w:rsidRPr="005D5771" w:rsidRDefault="00254E54" w:rsidP="00022E92">
                  <w:pPr>
                    <w:pStyle w:val="aff8"/>
                    <w:spacing w:line="240" w:lineRule="exact"/>
                    <w:jc w:val="center"/>
                    <w:rPr>
                      <w:sz w:val="18"/>
                      <w:szCs w:val="18"/>
                    </w:rPr>
                  </w:pPr>
                </w:p>
              </w:tc>
            </w:tr>
            <w:tr w:rsidR="005D5771" w:rsidRPr="005D5771" w14:paraId="6FB27EEE" w14:textId="77777777" w:rsidTr="00AC7611">
              <w:trPr>
                <w:trHeight w:val="20"/>
                <w:jc w:val="center"/>
              </w:trPr>
              <w:tc>
                <w:tcPr>
                  <w:tcW w:w="1176" w:type="pct"/>
                  <w:vAlign w:val="center"/>
                  <w:hideMark/>
                </w:tcPr>
                <w:p w14:paraId="2A3FCD39" w14:textId="77777777" w:rsidR="00022E92" w:rsidRPr="005D5771" w:rsidRDefault="00AC7611" w:rsidP="00022E92">
                  <w:pPr>
                    <w:spacing w:line="240" w:lineRule="atLeast"/>
                    <w:jc w:val="center"/>
                    <w:rPr>
                      <w:rFonts w:ascii="Times New Roman" w:hAnsi="Times New Roman"/>
                      <w:sz w:val="18"/>
                      <w:szCs w:val="18"/>
                    </w:rPr>
                  </w:pPr>
                  <w:r w:rsidRPr="005D5771">
                    <w:rPr>
                      <w:rFonts w:ascii="Times New Roman" w:hAnsi="Times New Roman" w:hint="eastAsia"/>
                      <w:sz w:val="18"/>
                      <w:szCs w:val="18"/>
                    </w:rPr>
                    <w:t>氯苯类</w:t>
                  </w:r>
                </w:p>
              </w:tc>
              <w:tc>
                <w:tcPr>
                  <w:tcW w:w="1009" w:type="pct"/>
                  <w:vAlign w:val="center"/>
                  <w:hideMark/>
                </w:tcPr>
                <w:p w14:paraId="6CB0C591" w14:textId="77777777" w:rsidR="00022E92" w:rsidRPr="005D5771" w:rsidRDefault="00022E92" w:rsidP="00AC7611">
                  <w:pPr>
                    <w:spacing w:line="240" w:lineRule="atLeast"/>
                    <w:jc w:val="center"/>
                    <w:rPr>
                      <w:rFonts w:ascii="Times New Roman" w:hAnsi="Times New Roman"/>
                      <w:sz w:val="18"/>
                      <w:szCs w:val="18"/>
                    </w:rPr>
                  </w:pPr>
                  <w:r w:rsidRPr="005D5771">
                    <w:rPr>
                      <w:rFonts w:ascii="Times New Roman" w:hAnsi="Times New Roman"/>
                      <w:sz w:val="18"/>
                      <w:szCs w:val="18"/>
                    </w:rPr>
                    <w:t>0.</w:t>
                  </w:r>
                  <w:r w:rsidR="00AC7611" w:rsidRPr="005D5771">
                    <w:rPr>
                      <w:rFonts w:ascii="Times New Roman" w:hAnsi="Times New Roman" w:hint="eastAsia"/>
                      <w:sz w:val="18"/>
                      <w:szCs w:val="18"/>
                    </w:rPr>
                    <w:t>1</w:t>
                  </w:r>
                </w:p>
              </w:tc>
              <w:tc>
                <w:tcPr>
                  <w:tcW w:w="0" w:type="auto"/>
                  <w:vMerge/>
                  <w:vAlign w:val="center"/>
                  <w:hideMark/>
                </w:tcPr>
                <w:p w14:paraId="54983EEA" w14:textId="77777777" w:rsidR="00022E92" w:rsidRPr="005D5771" w:rsidRDefault="00022E92" w:rsidP="00022E92">
                  <w:pPr>
                    <w:widowControl/>
                    <w:jc w:val="left"/>
                    <w:rPr>
                      <w:rFonts w:ascii="Times New Roman" w:hAnsi="Times New Roman"/>
                      <w:bCs/>
                      <w:sz w:val="18"/>
                      <w:szCs w:val="18"/>
                    </w:rPr>
                  </w:pPr>
                </w:p>
              </w:tc>
            </w:tr>
            <w:tr w:rsidR="005D5771" w:rsidRPr="005D5771" w14:paraId="36B4BC03" w14:textId="77777777" w:rsidTr="00AC7611">
              <w:trPr>
                <w:trHeight w:val="20"/>
                <w:jc w:val="center"/>
              </w:trPr>
              <w:tc>
                <w:tcPr>
                  <w:tcW w:w="1176" w:type="pct"/>
                  <w:vAlign w:val="center"/>
                  <w:hideMark/>
                </w:tcPr>
                <w:p w14:paraId="2DBC6E31" w14:textId="77777777" w:rsidR="00254E54" w:rsidRPr="005D5771" w:rsidRDefault="00254E54" w:rsidP="00B05F58">
                  <w:pPr>
                    <w:spacing w:line="240" w:lineRule="atLeast"/>
                    <w:jc w:val="center"/>
                    <w:rPr>
                      <w:rFonts w:ascii="Times New Roman" w:hAnsi="Times New Roman"/>
                      <w:sz w:val="18"/>
                      <w:szCs w:val="18"/>
                    </w:rPr>
                  </w:pPr>
                  <w:r w:rsidRPr="005D5771">
                    <w:rPr>
                      <w:rFonts w:ascii="Times New Roman" w:hAnsi="Times New Roman"/>
                      <w:sz w:val="18"/>
                      <w:szCs w:val="18"/>
                    </w:rPr>
                    <w:t>硫化氢</w:t>
                  </w:r>
                </w:p>
              </w:tc>
              <w:tc>
                <w:tcPr>
                  <w:tcW w:w="1009" w:type="pct"/>
                  <w:vAlign w:val="center"/>
                  <w:hideMark/>
                </w:tcPr>
                <w:p w14:paraId="30DC1FD9" w14:textId="77777777" w:rsidR="00254E54" w:rsidRPr="005D5771" w:rsidRDefault="00254E54" w:rsidP="00B05F58">
                  <w:pPr>
                    <w:spacing w:line="240" w:lineRule="atLeast"/>
                    <w:jc w:val="center"/>
                    <w:rPr>
                      <w:rFonts w:ascii="Times New Roman" w:hAnsi="Times New Roman"/>
                      <w:sz w:val="18"/>
                      <w:szCs w:val="18"/>
                    </w:rPr>
                  </w:pPr>
                  <w:r w:rsidRPr="005D5771">
                    <w:rPr>
                      <w:rFonts w:ascii="Times New Roman" w:hAnsi="Times New Roman"/>
                      <w:sz w:val="18"/>
                      <w:szCs w:val="18"/>
                    </w:rPr>
                    <w:t>0.06</w:t>
                  </w:r>
                </w:p>
              </w:tc>
              <w:tc>
                <w:tcPr>
                  <w:tcW w:w="0" w:type="auto"/>
                  <w:vMerge w:val="restart"/>
                  <w:vAlign w:val="center"/>
                  <w:hideMark/>
                </w:tcPr>
                <w:p w14:paraId="07BE9DB4" w14:textId="77777777" w:rsidR="00254E54" w:rsidRPr="005D5771" w:rsidRDefault="00254E54" w:rsidP="00022E92">
                  <w:pPr>
                    <w:pStyle w:val="aff8"/>
                    <w:spacing w:line="240" w:lineRule="exact"/>
                    <w:jc w:val="center"/>
                    <w:rPr>
                      <w:sz w:val="18"/>
                      <w:szCs w:val="18"/>
                    </w:rPr>
                  </w:pPr>
                  <w:r w:rsidRPr="005D5771">
                    <w:rPr>
                      <w:sz w:val="18"/>
                      <w:szCs w:val="18"/>
                    </w:rPr>
                    <w:t>《恶臭污染物排放标准》（</w:t>
                  </w:r>
                  <w:r w:rsidRPr="005D5771">
                    <w:rPr>
                      <w:sz w:val="18"/>
                      <w:szCs w:val="18"/>
                    </w:rPr>
                    <w:t>GB14554-1993</w:t>
                  </w:r>
                  <w:r w:rsidRPr="005D5771">
                    <w:rPr>
                      <w:sz w:val="18"/>
                      <w:szCs w:val="18"/>
                    </w:rPr>
                    <w:t>）</w:t>
                  </w:r>
                </w:p>
              </w:tc>
            </w:tr>
            <w:tr w:rsidR="005D5771" w:rsidRPr="005D5771" w14:paraId="194E1733" w14:textId="77777777" w:rsidTr="00AC7611">
              <w:trPr>
                <w:trHeight w:val="20"/>
                <w:jc w:val="center"/>
              </w:trPr>
              <w:tc>
                <w:tcPr>
                  <w:tcW w:w="1176" w:type="pct"/>
                  <w:vAlign w:val="center"/>
                  <w:hideMark/>
                </w:tcPr>
                <w:p w14:paraId="4E9D8CB7" w14:textId="77777777" w:rsidR="00254E54" w:rsidRPr="005D5771" w:rsidRDefault="00254E54">
                  <w:pPr>
                    <w:spacing w:line="240" w:lineRule="atLeast"/>
                    <w:jc w:val="center"/>
                    <w:rPr>
                      <w:rFonts w:ascii="Times New Roman" w:hAnsi="Times New Roman"/>
                      <w:sz w:val="18"/>
                      <w:szCs w:val="18"/>
                    </w:rPr>
                  </w:pPr>
                  <w:r w:rsidRPr="005D5771">
                    <w:rPr>
                      <w:rFonts w:ascii="Times New Roman" w:hAnsi="Times New Roman" w:hint="eastAsia"/>
                      <w:sz w:val="18"/>
                      <w:szCs w:val="18"/>
                    </w:rPr>
                    <w:t>苯乙烯</w:t>
                  </w:r>
                </w:p>
              </w:tc>
              <w:tc>
                <w:tcPr>
                  <w:tcW w:w="1009" w:type="pct"/>
                  <w:vAlign w:val="center"/>
                  <w:hideMark/>
                </w:tcPr>
                <w:p w14:paraId="0D2C2937" w14:textId="77777777" w:rsidR="00254E54" w:rsidRPr="005D5771" w:rsidRDefault="00254E54">
                  <w:pPr>
                    <w:spacing w:line="240" w:lineRule="atLeast"/>
                    <w:jc w:val="center"/>
                    <w:rPr>
                      <w:rFonts w:ascii="Times New Roman" w:hAnsi="Times New Roman"/>
                      <w:sz w:val="18"/>
                      <w:szCs w:val="18"/>
                    </w:rPr>
                  </w:pPr>
                  <w:r w:rsidRPr="005D5771">
                    <w:rPr>
                      <w:rFonts w:ascii="Times New Roman" w:hAnsi="Times New Roman"/>
                      <w:sz w:val="18"/>
                      <w:szCs w:val="18"/>
                    </w:rPr>
                    <w:t>5.0</w:t>
                  </w:r>
                </w:p>
              </w:tc>
              <w:tc>
                <w:tcPr>
                  <w:tcW w:w="0" w:type="auto"/>
                  <w:vMerge/>
                  <w:vAlign w:val="center"/>
                  <w:hideMark/>
                </w:tcPr>
                <w:p w14:paraId="7235E98F" w14:textId="77777777" w:rsidR="00254E54" w:rsidRPr="005D5771" w:rsidRDefault="00254E54" w:rsidP="00022E92">
                  <w:pPr>
                    <w:pStyle w:val="aff8"/>
                    <w:spacing w:line="240" w:lineRule="exact"/>
                    <w:jc w:val="center"/>
                    <w:rPr>
                      <w:sz w:val="18"/>
                      <w:szCs w:val="18"/>
                    </w:rPr>
                  </w:pPr>
                </w:p>
              </w:tc>
            </w:tr>
            <w:tr w:rsidR="005D5771" w:rsidRPr="005D5771" w14:paraId="3C6060AB" w14:textId="77777777" w:rsidTr="00AC7611">
              <w:trPr>
                <w:trHeight w:val="20"/>
                <w:jc w:val="center"/>
              </w:trPr>
              <w:tc>
                <w:tcPr>
                  <w:tcW w:w="1176" w:type="pct"/>
                  <w:vAlign w:val="center"/>
                  <w:hideMark/>
                </w:tcPr>
                <w:p w14:paraId="63DCC9EE" w14:textId="77777777" w:rsidR="00254E54" w:rsidRPr="005D5771" w:rsidRDefault="00254E54" w:rsidP="00B05F58">
                  <w:pPr>
                    <w:spacing w:line="240" w:lineRule="atLeast"/>
                    <w:jc w:val="center"/>
                    <w:rPr>
                      <w:rFonts w:ascii="Times New Roman" w:hAnsi="Times New Roman"/>
                      <w:sz w:val="18"/>
                      <w:szCs w:val="18"/>
                    </w:rPr>
                  </w:pPr>
                  <w:r w:rsidRPr="005D5771">
                    <w:rPr>
                      <w:rFonts w:ascii="Times New Roman" w:hAnsi="Times New Roman" w:hint="eastAsia"/>
                      <w:sz w:val="18"/>
                      <w:szCs w:val="18"/>
                    </w:rPr>
                    <w:t>臭气浓度</w:t>
                  </w:r>
                </w:p>
              </w:tc>
              <w:tc>
                <w:tcPr>
                  <w:tcW w:w="1009" w:type="pct"/>
                  <w:vAlign w:val="center"/>
                  <w:hideMark/>
                </w:tcPr>
                <w:p w14:paraId="283B9777" w14:textId="77777777" w:rsidR="00254E54" w:rsidRPr="005D5771" w:rsidRDefault="00254E54" w:rsidP="00B05F58">
                  <w:pPr>
                    <w:spacing w:line="240" w:lineRule="atLeast"/>
                    <w:jc w:val="center"/>
                    <w:rPr>
                      <w:rFonts w:ascii="Times New Roman" w:hAnsi="Times New Roman"/>
                      <w:sz w:val="18"/>
                      <w:szCs w:val="18"/>
                    </w:rPr>
                  </w:pPr>
                  <w:r w:rsidRPr="005D5771">
                    <w:rPr>
                      <w:rFonts w:ascii="Times New Roman" w:hAnsi="Times New Roman"/>
                      <w:sz w:val="18"/>
                      <w:szCs w:val="18"/>
                    </w:rPr>
                    <w:t>20</w:t>
                  </w:r>
                  <w:r w:rsidRPr="005D5771">
                    <w:rPr>
                      <w:rFonts w:ascii="Times New Roman" w:hAnsi="Times New Roman" w:hint="eastAsia"/>
                      <w:sz w:val="18"/>
                      <w:szCs w:val="18"/>
                    </w:rPr>
                    <w:t>（无量纲）</w:t>
                  </w:r>
                </w:p>
              </w:tc>
              <w:tc>
                <w:tcPr>
                  <w:tcW w:w="0" w:type="auto"/>
                  <w:vMerge/>
                  <w:vAlign w:val="center"/>
                  <w:hideMark/>
                </w:tcPr>
                <w:p w14:paraId="112E6835" w14:textId="77777777" w:rsidR="00254E54" w:rsidRPr="005D5771" w:rsidRDefault="00254E54" w:rsidP="00022E92">
                  <w:pPr>
                    <w:pStyle w:val="aff8"/>
                    <w:spacing w:line="240" w:lineRule="exact"/>
                    <w:jc w:val="center"/>
                    <w:rPr>
                      <w:sz w:val="18"/>
                      <w:szCs w:val="18"/>
                    </w:rPr>
                  </w:pPr>
                </w:p>
              </w:tc>
            </w:tr>
            <w:tr w:rsidR="005D5771" w:rsidRPr="005D5771" w14:paraId="0884DDF6" w14:textId="77777777" w:rsidTr="00AC7611">
              <w:trPr>
                <w:trHeight w:val="20"/>
                <w:jc w:val="center"/>
              </w:trPr>
              <w:tc>
                <w:tcPr>
                  <w:tcW w:w="1176" w:type="pct"/>
                  <w:vAlign w:val="center"/>
                  <w:hideMark/>
                </w:tcPr>
                <w:p w14:paraId="5869486D" w14:textId="77777777" w:rsidR="00116134" w:rsidRPr="005D5771" w:rsidRDefault="00116134" w:rsidP="00B05F58">
                  <w:pPr>
                    <w:spacing w:line="240" w:lineRule="atLeast"/>
                    <w:jc w:val="center"/>
                    <w:rPr>
                      <w:rFonts w:ascii="Times New Roman" w:hAnsi="Times New Roman"/>
                      <w:sz w:val="18"/>
                      <w:szCs w:val="18"/>
                    </w:rPr>
                  </w:pPr>
                  <w:r w:rsidRPr="005D5771">
                    <w:rPr>
                      <w:rFonts w:ascii="Times New Roman" w:hAnsi="Times New Roman" w:hint="eastAsia"/>
                      <w:sz w:val="18"/>
                      <w:szCs w:val="18"/>
                    </w:rPr>
                    <w:t>四氢呋喃</w:t>
                  </w:r>
                </w:p>
              </w:tc>
              <w:tc>
                <w:tcPr>
                  <w:tcW w:w="1009" w:type="pct"/>
                  <w:vAlign w:val="center"/>
                  <w:hideMark/>
                </w:tcPr>
                <w:p w14:paraId="5A0C624D" w14:textId="77777777" w:rsidR="00116134" w:rsidRPr="005D5771" w:rsidRDefault="00116134" w:rsidP="00B05F58">
                  <w:pPr>
                    <w:spacing w:line="240" w:lineRule="atLeast"/>
                    <w:jc w:val="center"/>
                    <w:rPr>
                      <w:rFonts w:ascii="Times New Roman" w:hAnsi="Times New Roman"/>
                      <w:sz w:val="18"/>
                      <w:szCs w:val="18"/>
                    </w:rPr>
                  </w:pPr>
                  <w:r w:rsidRPr="005D5771">
                    <w:rPr>
                      <w:rFonts w:ascii="Times New Roman" w:hAnsi="Times New Roman" w:hint="eastAsia"/>
                      <w:sz w:val="18"/>
                      <w:szCs w:val="18"/>
                    </w:rPr>
                    <w:t>0.2</w:t>
                  </w:r>
                </w:p>
              </w:tc>
              <w:tc>
                <w:tcPr>
                  <w:tcW w:w="0" w:type="auto"/>
                  <w:vAlign w:val="center"/>
                  <w:hideMark/>
                </w:tcPr>
                <w:p w14:paraId="2824029C" w14:textId="77777777" w:rsidR="00116134" w:rsidRPr="005D5771" w:rsidRDefault="00116134" w:rsidP="00022E92">
                  <w:pPr>
                    <w:pStyle w:val="aff8"/>
                    <w:spacing w:line="240" w:lineRule="exact"/>
                    <w:jc w:val="center"/>
                    <w:rPr>
                      <w:sz w:val="18"/>
                      <w:szCs w:val="18"/>
                    </w:rPr>
                  </w:pPr>
                  <w:r w:rsidRPr="005D5771">
                    <w:rPr>
                      <w:rFonts w:hint="eastAsia"/>
                      <w:sz w:val="18"/>
                      <w:szCs w:val="18"/>
                    </w:rPr>
                    <w:t>前苏联环境质量标准</w:t>
                  </w:r>
                </w:p>
              </w:tc>
            </w:tr>
          </w:tbl>
          <w:p w14:paraId="6C43DE30" w14:textId="77777777" w:rsidR="00022E92" w:rsidRPr="005D5771" w:rsidRDefault="00022E92" w:rsidP="00022E92">
            <w:pPr>
              <w:pStyle w:val="afe"/>
              <w:ind w:firstLine="480"/>
              <w:rPr>
                <w:sz w:val="24"/>
              </w:rPr>
            </w:pPr>
            <w:r w:rsidRPr="005D5771">
              <w:rPr>
                <w:rFonts w:hint="eastAsia"/>
                <w:sz w:val="24"/>
              </w:rPr>
              <w:t>厂区内</w:t>
            </w:r>
            <w:r w:rsidRPr="005D5771">
              <w:rPr>
                <w:rFonts w:hint="eastAsia"/>
                <w:sz w:val="24"/>
              </w:rPr>
              <w:t>VOCs</w:t>
            </w:r>
            <w:r w:rsidRPr="005D5771">
              <w:rPr>
                <w:rFonts w:hint="eastAsia"/>
                <w:sz w:val="24"/>
              </w:rPr>
              <w:t>无组织排放限值执行《大气污染物综合排放标准》（</w:t>
            </w:r>
            <w:r w:rsidRPr="005D5771">
              <w:rPr>
                <w:sz w:val="24"/>
              </w:rPr>
              <w:t>DB32/4041-2021</w:t>
            </w:r>
            <w:r w:rsidRPr="005D5771">
              <w:rPr>
                <w:rFonts w:hint="eastAsia"/>
                <w:sz w:val="24"/>
              </w:rPr>
              <w:t>）中表</w:t>
            </w:r>
            <w:r w:rsidRPr="005D5771">
              <w:rPr>
                <w:rFonts w:hint="eastAsia"/>
                <w:sz w:val="24"/>
              </w:rPr>
              <w:t>2</w:t>
            </w:r>
            <w:r w:rsidRPr="005D5771">
              <w:rPr>
                <w:rFonts w:hint="eastAsia"/>
                <w:sz w:val="24"/>
              </w:rPr>
              <w:t>标准限值，具体见表</w:t>
            </w:r>
            <w:r w:rsidRPr="005D5771">
              <w:rPr>
                <w:rFonts w:hint="eastAsia"/>
                <w:sz w:val="24"/>
              </w:rPr>
              <w:t>3-</w:t>
            </w:r>
            <w:r w:rsidR="00AC7611" w:rsidRPr="005D5771">
              <w:rPr>
                <w:rFonts w:hint="eastAsia"/>
                <w:sz w:val="24"/>
              </w:rPr>
              <w:t>5</w:t>
            </w:r>
            <w:r w:rsidRPr="005D5771">
              <w:rPr>
                <w:rFonts w:hint="eastAsia"/>
                <w:sz w:val="24"/>
              </w:rPr>
              <w:t>。</w:t>
            </w:r>
          </w:p>
          <w:p w14:paraId="02AFBDA5" w14:textId="77777777" w:rsidR="00022E92" w:rsidRPr="005D5771" w:rsidRDefault="00022E92" w:rsidP="00F23075">
            <w:pPr>
              <w:pStyle w:val="af1"/>
              <w:ind w:firstLineChars="0" w:firstLine="0"/>
              <w:jc w:val="center"/>
              <w:rPr>
                <w:rFonts w:ascii="黑体" w:eastAsia="黑体"/>
              </w:rPr>
            </w:pPr>
            <w:r w:rsidRPr="005D5771">
              <w:rPr>
                <w:rFonts w:ascii="黑体" w:eastAsia="黑体" w:hint="eastAsia"/>
              </w:rPr>
              <w:t>表3-</w:t>
            </w:r>
            <w:r w:rsidR="00AC7611" w:rsidRPr="005D5771">
              <w:rPr>
                <w:rFonts w:ascii="黑体" w:eastAsia="黑体" w:hint="eastAsia"/>
              </w:rPr>
              <w:t>5</w:t>
            </w:r>
            <w:r w:rsidRPr="005D5771">
              <w:rPr>
                <w:rFonts w:ascii="黑体" w:eastAsia="黑体" w:hint="eastAsia"/>
              </w:rPr>
              <w:t xml:space="preserve">  挥发性有机物无组织排放控制标准</w:t>
            </w:r>
          </w:p>
          <w:tbl>
            <w:tblPr>
              <w:tblW w:w="4905"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1334"/>
              <w:gridCol w:w="1868"/>
              <w:gridCol w:w="2569"/>
              <w:gridCol w:w="2459"/>
            </w:tblGrid>
            <w:tr w:rsidR="005D5771" w:rsidRPr="005D5771" w14:paraId="4DCF53BB" w14:textId="77777777" w:rsidTr="004534E0">
              <w:trPr>
                <w:cantSplit/>
                <w:trHeight w:val="354"/>
                <w:jc w:val="center"/>
              </w:trPr>
              <w:tc>
                <w:tcPr>
                  <w:tcW w:w="810" w:type="pct"/>
                  <w:vAlign w:val="center"/>
                </w:tcPr>
                <w:p w14:paraId="2B0B0D21" w14:textId="77777777" w:rsidR="00022E92" w:rsidRPr="005D5771" w:rsidRDefault="00022E92" w:rsidP="00022E92">
                  <w:pPr>
                    <w:spacing w:line="240" w:lineRule="exact"/>
                    <w:jc w:val="center"/>
                    <w:rPr>
                      <w:rFonts w:ascii="Times New Roman" w:hAnsi="Times New Roman"/>
                      <w:b/>
                      <w:sz w:val="18"/>
                      <w:szCs w:val="18"/>
                    </w:rPr>
                  </w:pPr>
                  <w:r w:rsidRPr="005D5771">
                    <w:rPr>
                      <w:rFonts w:ascii="Times New Roman" w:hAnsi="Times New Roman" w:hint="eastAsia"/>
                      <w:b/>
                      <w:sz w:val="18"/>
                      <w:szCs w:val="18"/>
                    </w:rPr>
                    <w:t>污染物</w:t>
                  </w:r>
                </w:p>
              </w:tc>
              <w:tc>
                <w:tcPr>
                  <w:tcW w:w="1135" w:type="pct"/>
                  <w:vAlign w:val="center"/>
                </w:tcPr>
                <w:p w14:paraId="62036894" w14:textId="77777777" w:rsidR="00022E92" w:rsidRPr="005D5771" w:rsidRDefault="00022E92" w:rsidP="00022E92">
                  <w:pPr>
                    <w:spacing w:line="240" w:lineRule="exact"/>
                    <w:jc w:val="center"/>
                    <w:rPr>
                      <w:rFonts w:ascii="Times New Roman" w:hAnsi="Times New Roman"/>
                      <w:b/>
                      <w:sz w:val="18"/>
                      <w:szCs w:val="18"/>
                    </w:rPr>
                  </w:pPr>
                  <w:r w:rsidRPr="005D5771">
                    <w:rPr>
                      <w:rFonts w:ascii="Times New Roman" w:hAnsi="Times New Roman" w:hint="eastAsia"/>
                      <w:b/>
                      <w:sz w:val="18"/>
                      <w:szCs w:val="18"/>
                    </w:rPr>
                    <w:t>特别排放限值</w:t>
                  </w:r>
                </w:p>
              </w:tc>
              <w:tc>
                <w:tcPr>
                  <w:tcW w:w="1561" w:type="pct"/>
                  <w:vAlign w:val="center"/>
                </w:tcPr>
                <w:p w14:paraId="37CFF272" w14:textId="77777777" w:rsidR="00022E92" w:rsidRPr="005D5771" w:rsidRDefault="00022E92" w:rsidP="00022E92">
                  <w:pPr>
                    <w:spacing w:line="240" w:lineRule="exact"/>
                    <w:jc w:val="center"/>
                    <w:rPr>
                      <w:rFonts w:ascii="Times New Roman" w:hAnsi="Times New Roman"/>
                      <w:b/>
                      <w:sz w:val="18"/>
                      <w:szCs w:val="18"/>
                    </w:rPr>
                  </w:pPr>
                  <w:r w:rsidRPr="005D5771">
                    <w:rPr>
                      <w:rFonts w:ascii="Times New Roman" w:hAnsi="Times New Roman" w:hint="eastAsia"/>
                      <w:b/>
                      <w:sz w:val="18"/>
                      <w:szCs w:val="18"/>
                    </w:rPr>
                    <w:t>限值含义</w:t>
                  </w:r>
                </w:p>
              </w:tc>
              <w:tc>
                <w:tcPr>
                  <w:tcW w:w="1494" w:type="pct"/>
                  <w:vAlign w:val="center"/>
                </w:tcPr>
                <w:p w14:paraId="3F94E2D8" w14:textId="77777777" w:rsidR="00022E92" w:rsidRPr="005D5771" w:rsidRDefault="00022E92" w:rsidP="00022E92">
                  <w:pPr>
                    <w:spacing w:line="240" w:lineRule="exact"/>
                    <w:jc w:val="center"/>
                    <w:rPr>
                      <w:rFonts w:ascii="Times New Roman" w:hAnsi="Times New Roman"/>
                      <w:b/>
                      <w:sz w:val="18"/>
                      <w:szCs w:val="18"/>
                    </w:rPr>
                  </w:pPr>
                  <w:r w:rsidRPr="005D5771">
                    <w:rPr>
                      <w:rFonts w:ascii="Times New Roman" w:hAnsi="Times New Roman" w:hint="eastAsia"/>
                      <w:b/>
                      <w:sz w:val="18"/>
                      <w:szCs w:val="18"/>
                    </w:rPr>
                    <w:t>无组织排放监控位置</w:t>
                  </w:r>
                </w:p>
              </w:tc>
            </w:tr>
            <w:tr w:rsidR="005D5771" w:rsidRPr="005D5771" w14:paraId="0706235E" w14:textId="77777777" w:rsidTr="004534E0">
              <w:trPr>
                <w:cantSplit/>
                <w:trHeight w:val="85"/>
                <w:jc w:val="center"/>
              </w:trPr>
              <w:tc>
                <w:tcPr>
                  <w:tcW w:w="810" w:type="pct"/>
                  <w:vMerge w:val="restart"/>
                  <w:vAlign w:val="center"/>
                </w:tcPr>
                <w:p w14:paraId="25CC0FEA" w14:textId="77777777" w:rsidR="00022E92" w:rsidRPr="005D5771" w:rsidRDefault="00022E92" w:rsidP="00022E92">
                  <w:pPr>
                    <w:spacing w:line="240" w:lineRule="exact"/>
                    <w:jc w:val="center"/>
                    <w:rPr>
                      <w:rFonts w:ascii="Times New Roman" w:hAnsi="Times New Roman"/>
                      <w:bCs/>
                      <w:sz w:val="18"/>
                      <w:szCs w:val="18"/>
                    </w:rPr>
                  </w:pPr>
                  <w:r w:rsidRPr="005D5771">
                    <w:rPr>
                      <w:rFonts w:ascii="Times New Roman" w:hAnsi="Times New Roman" w:hint="eastAsia"/>
                      <w:bCs/>
                      <w:sz w:val="18"/>
                      <w:szCs w:val="18"/>
                    </w:rPr>
                    <w:t>非甲烷总烃</w:t>
                  </w:r>
                </w:p>
              </w:tc>
              <w:tc>
                <w:tcPr>
                  <w:tcW w:w="1135" w:type="pct"/>
                  <w:vAlign w:val="center"/>
                </w:tcPr>
                <w:p w14:paraId="208B5BD3" w14:textId="77777777" w:rsidR="00022E92" w:rsidRPr="005D5771" w:rsidRDefault="00022E92" w:rsidP="00022E92">
                  <w:pPr>
                    <w:spacing w:line="240" w:lineRule="exact"/>
                    <w:jc w:val="center"/>
                    <w:rPr>
                      <w:rFonts w:ascii="Times New Roman" w:hAnsi="Times New Roman"/>
                      <w:bCs/>
                      <w:sz w:val="18"/>
                      <w:szCs w:val="18"/>
                    </w:rPr>
                  </w:pPr>
                  <w:r w:rsidRPr="005D5771">
                    <w:rPr>
                      <w:rFonts w:ascii="Times New Roman" w:hAnsi="Times New Roman" w:hint="eastAsia"/>
                      <w:bCs/>
                      <w:sz w:val="18"/>
                      <w:szCs w:val="18"/>
                    </w:rPr>
                    <w:t>6mg</w:t>
                  </w:r>
                  <w:r w:rsidRPr="005D5771">
                    <w:rPr>
                      <w:rFonts w:ascii="Times New Roman" w:hAnsi="Times New Roman"/>
                      <w:bCs/>
                      <w:sz w:val="18"/>
                      <w:szCs w:val="18"/>
                    </w:rPr>
                    <w:t>/m</w:t>
                  </w:r>
                  <w:r w:rsidRPr="005D5771">
                    <w:rPr>
                      <w:rFonts w:ascii="Times New Roman" w:hAnsi="Times New Roman"/>
                      <w:bCs/>
                      <w:sz w:val="18"/>
                      <w:szCs w:val="18"/>
                      <w:vertAlign w:val="superscript"/>
                    </w:rPr>
                    <w:t>3</w:t>
                  </w:r>
                </w:p>
              </w:tc>
              <w:tc>
                <w:tcPr>
                  <w:tcW w:w="1561" w:type="pct"/>
                  <w:vAlign w:val="center"/>
                </w:tcPr>
                <w:p w14:paraId="1D4E8300" w14:textId="77777777" w:rsidR="00022E92" w:rsidRPr="005D5771" w:rsidRDefault="00022E92" w:rsidP="00022E92">
                  <w:pPr>
                    <w:spacing w:line="240" w:lineRule="exact"/>
                    <w:jc w:val="center"/>
                    <w:rPr>
                      <w:rFonts w:ascii="Times New Roman" w:hAnsi="Times New Roman"/>
                      <w:bCs/>
                      <w:sz w:val="18"/>
                      <w:szCs w:val="18"/>
                    </w:rPr>
                  </w:pPr>
                  <w:r w:rsidRPr="005D5771">
                    <w:rPr>
                      <w:rFonts w:ascii="Times New Roman" w:hAnsi="Times New Roman" w:hint="eastAsia"/>
                      <w:bCs/>
                      <w:sz w:val="18"/>
                      <w:szCs w:val="18"/>
                    </w:rPr>
                    <w:t>监控点处</w:t>
                  </w:r>
                  <w:r w:rsidRPr="005D5771">
                    <w:rPr>
                      <w:rFonts w:ascii="Times New Roman" w:hAnsi="Times New Roman" w:hint="eastAsia"/>
                      <w:bCs/>
                      <w:sz w:val="18"/>
                      <w:szCs w:val="18"/>
                    </w:rPr>
                    <w:t>1h</w:t>
                  </w:r>
                  <w:r w:rsidRPr="005D5771">
                    <w:rPr>
                      <w:rFonts w:ascii="Times New Roman" w:hAnsi="Times New Roman" w:hint="eastAsia"/>
                      <w:bCs/>
                      <w:sz w:val="18"/>
                      <w:szCs w:val="18"/>
                    </w:rPr>
                    <w:t>平均浓度值</w:t>
                  </w:r>
                </w:p>
              </w:tc>
              <w:tc>
                <w:tcPr>
                  <w:tcW w:w="1494" w:type="pct"/>
                  <w:vMerge w:val="restart"/>
                  <w:vAlign w:val="center"/>
                </w:tcPr>
                <w:p w14:paraId="68044634" w14:textId="77777777" w:rsidR="00022E92" w:rsidRPr="005D5771" w:rsidRDefault="00022E92" w:rsidP="00022E92">
                  <w:pPr>
                    <w:spacing w:line="240" w:lineRule="exact"/>
                    <w:jc w:val="center"/>
                    <w:rPr>
                      <w:rFonts w:ascii="Times New Roman" w:hAnsi="Times New Roman"/>
                      <w:bCs/>
                      <w:sz w:val="18"/>
                      <w:szCs w:val="18"/>
                    </w:rPr>
                  </w:pPr>
                  <w:r w:rsidRPr="005D5771">
                    <w:rPr>
                      <w:rFonts w:ascii="Times New Roman" w:hAnsi="Times New Roman" w:hint="eastAsia"/>
                      <w:bCs/>
                      <w:sz w:val="18"/>
                      <w:szCs w:val="18"/>
                    </w:rPr>
                    <w:t>在厂房外设置监控点</w:t>
                  </w:r>
                </w:p>
              </w:tc>
            </w:tr>
            <w:tr w:rsidR="005D5771" w:rsidRPr="005D5771" w14:paraId="5284A55B" w14:textId="77777777" w:rsidTr="004534E0">
              <w:trPr>
                <w:cantSplit/>
                <w:trHeight w:val="85"/>
                <w:jc w:val="center"/>
              </w:trPr>
              <w:tc>
                <w:tcPr>
                  <w:tcW w:w="810" w:type="pct"/>
                  <w:vMerge/>
                  <w:vAlign w:val="center"/>
                </w:tcPr>
                <w:p w14:paraId="118784E6" w14:textId="77777777" w:rsidR="00022E92" w:rsidRPr="005D5771" w:rsidRDefault="00022E92" w:rsidP="00022E92">
                  <w:pPr>
                    <w:spacing w:line="240" w:lineRule="exact"/>
                    <w:jc w:val="center"/>
                    <w:rPr>
                      <w:rFonts w:ascii="Times New Roman" w:hAnsi="Times New Roman"/>
                      <w:bCs/>
                      <w:sz w:val="18"/>
                      <w:szCs w:val="18"/>
                    </w:rPr>
                  </w:pPr>
                </w:p>
              </w:tc>
              <w:tc>
                <w:tcPr>
                  <w:tcW w:w="1135" w:type="pct"/>
                  <w:vAlign w:val="center"/>
                </w:tcPr>
                <w:p w14:paraId="1702246E" w14:textId="77777777" w:rsidR="00022E92" w:rsidRPr="005D5771" w:rsidRDefault="00022E92" w:rsidP="00022E92">
                  <w:pPr>
                    <w:spacing w:line="240" w:lineRule="exact"/>
                    <w:jc w:val="center"/>
                    <w:rPr>
                      <w:rFonts w:ascii="Times New Roman" w:hAnsi="Times New Roman"/>
                      <w:bCs/>
                      <w:sz w:val="18"/>
                      <w:szCs w:val="18"/>
                    </w:rPr>
                  </w:pPr>
                  <w:r w:rsidRPr="005D5771">
                    <w:rPr>
                      <w:rFonts w:ascii="Times New Roman" w:hAnsi="Times New Roman"/>
                      <w:bCs/>
                      <w:sz w:val="18"/>
                      <w:szCs w:val="18"/>
                    </w:rPr>
                    <w:t>20</w:t>
                  </w:r>
                  <w:r w:rsidRPr="005D5771">
                    <w:rPr>
                      <w:rFonts w:ascii="Times New Roman" w:hAnsi="Times New Roman" w:hint="eastAsia"/>
                      <w:bCs/>
                      <w:sz w:val="18"/>
                      <w:szCs w:val="18"/>
                    </w:rPr>
                    <w:t>mg</w:t>
                  </w:r>
                  <w:r w:rsidRPr="005D5771">
                    <w:rPr>
                      <w:rFonts w:ascii="Times New Roman" w:hAnsi="Times New Roman"/>
                      <w:bCs/>
                      <w:sz w:val="18"/>
                      <w:szCs w:val="18"/>
                    </w:rPr>
                    <w:t>/m</w:t>
                  </w:r>
                  <w:r w:rsidRPr="005D5771">
                    <w:rPr>
                      <w:rFonts w:ascii="Times New Roman" w:hAnsi="Times New Roman"/>
                      <w:bCs/>
                      <w:sz w:val="18"/>
                      <w:szCs w:val="18"/>
                      <w:vertAlign w:val="superscript"/>
                    </w:rPr>
                    <w:t>3</w:t>
                  </w:r>
                </w:p>
              </w:tc>
              <w:tc>
                <w:tcPr>
                  <w:tcW w:w="1561" w:type="pct"/>
                  <w:vAlign w:val="center"/>
                </w:tcPr>
                <w:p w14:paraId="483C3E44" w14:textId="77777777" w:rsidR="00022E92" w:rsidRPr="005D5771" w:rsidRDefault="00022E92" w:rsidP="00022E92">
                  <w:pPr>
                    <w:spacing w:line="240" w:lineRule="exact"/>
                    <w:jc w:val="center"/>
                    <w:rPr>
                      <w:rFonts w:ascii="Times New Roman" w:hAnsi="Times New Roman"/>
                      <w:bCs/>
                      <w:sz w:val="18"/>
                      <w:szCs w:val="18"/>
                    </w:rPr>
                  </w:pPr>
                  <w:r w:rsidRPr="005D5771">
                    <w:rPr>
                      <w:rFonts w:ascii="Times New Roman" w:hAnsi="Times New Roman" w:hint="eastAsia"/>
                      <w:bCs/>
                      <w:sz w:val="18"/>
                      <w:szCs w:val="18"/>
                    </w:rPr>
                    <w:t>监控点处任意一次浓度值</w:t>
                  </w:r>
                </w:p>
              </w:tc>
              <w:tc>
                <w:tcPr>
                  <w:tcW w:w="1494" w:type="pct"/>
                  <w:vMerge/>
                  <w:vAlign w:val="center"/>
                </w:tcPr>
                <w:p w14:paraId="4A2D9A48" w14:textId="77777777" w:rsidR="00022E92" w:rsidRPr="005D5771" w:rsidRDefault="00022E92" w:rsidP="00022E92">
                  <w:pPr>
                    <w:spacing w:line="240" w:lineRule="exact"/>
                    <w:jc w:val="center"/>
                    <w:rPr>
                      <w:rFonts w:ascii="Times New Roman" w:hAnsi="Times New Roman"/>
                      <w:bCs/>
                      <w:sz w:val="18"/>
                      <w:szCs w:val="18"/>
                    </w:rPr>
                  </w:pPr>
                </w:p>
              </w:tc>
            </w:tr>
          </w:tbl>
          <w:p w14:paraId="45C86ECC" w14:textId="77777777" w:rsidR="00030F1D" w:rsidRPr="005D5771" w:rsidRDefault="00030F1D" w:rsidP="00030F1D">
            <w:pPr>
              <w:pStyle w:val="p0"/>
              <w:adjustRightInd w:val="0"/>
              <w:snapToGrid w:val="0"/>
              <w:spacing w:line="360" w:lineRule="auto"/>
              <w:ind w:firstLineChars="200" w:firstLine="480"/>
              <w:rPr>
                <w:sz w:val="24"/>
              </w:rPr>
            </w:pPr>
            <w:r w:rsidRPr="005D5771">
              <w:rPr>
                <w:rFonts w:hint="eastAsia"/>
                <w:sz w:val="24"/>
              </w:rPr>
              <w:t>施工期项目产生的扬尘执行《施工场地扬尘排放标准》（</w:t>
            </w:r>
            <w:r w:rsidRPr="005D5771">
              <w:rPr>
                <w:sz w:val="24"/>
              </w:rPr>
              <w:t>DB32/4437-2022</w:t>
            </w:r>
            <w:r w:rsidRPr="005D5771">
              <w:rPr>
                <w:rFonts w:hint="eastAsia"/>
                <w:sz w:val="24"/>
              </w:rPr>
              <w:t>）表</w:t>
            </w:r>
            <w:r w:rsidRPr="005D5771">
              <w:rPr>
                <w:sz w:val="24"/>
              </w:rPr>
              <w:t>1</w:t>
            </w:r>
            <w:r w:rsidRPr="005D5771">
              <w:rPr>
                <w:rFonts w:hint="eastAsia"/>
                <w:sz w:val="24"/>
              </w:rPr>
              <w:t>标准限值，具体标准值见表</w:t>
            </w:r>
            <w:r w:rsidRPr="005D5771">
              <w:rPr>
                <w:sz w:val="24"/>
              </w:rPr>
              <w:t>3-</w:t>
            </w:r>
            <w:r w:rsidRPr="005D5771">
              <w:rPr>
                <w:rFonts w:hint="eastAsia"/>
                <w:sz w:val="24"/>
              </w:rPr>
              <w:t>6</w:t>
            </w:r>
            <w:r w:rsidRPr="005D5771">
              <w:rPr>
                <w:rFonts w:hint="eastAsia"/>
                <w:sz w:val="24"/>
              </w:rPr>
              <w:t>。</w:t>
            </w:r>
          </w:p>
          <w:p w14:paraId="354F60AD" w14:textId="77777777" w:rsidR="00030F1D" w:rsidRPr="005D5771" w:rsidRDefault="00030F1D" w:rsidP="00030F1D">
            <w:pPr>
              <w:jc w:val="center"/>
              <w:rPr>
                <w:rFonts w:ascii="黑体" w:eastAsia="黑体" w:hAnsi="黑体"/>
                <w:bCs/>
                <w:sz w:val="24"/>
              </w:rPr>
            </w:pPr>
            <w:r w:rsidRPr="005D5771">
              <w:rPr>
                <w:rFonts w:ascii="黑体" w:eastAsia="黑体" w:hAnsi="黑体" w:hint="eastAsia"/>
                <w:bCs/>
                <w:sz w:val="24"/>
              </w:rPr>
              <w:t>表3-6  施工期扬尘排放标准（单位：</w:t>
            </w:r>
            <w:proofErr w:type="spellStart"/>
            <w:r w:rsidRPr="005D5771">
              <w:rPr>
                <w:rFonts w:eastAsia="黑体"/>
                <w:bCs/>
                <w:sz w:val="24"/>
              </w:rPr>
              <w:t>μ</w:t>
            </w:r>
            <w:r w:rsidRPr="005D5771">
              <w:rPr>
                <w:rFonts w:ascii="黑体" w:eastAsia="黑体" w:hAnsi="黑体" w:hint="eastAsia"/>
                <w:bCs/>
                <w:sz w:val="24"/>
              </w:rPr>
              <w:t>g</w:t>
            </w:r>
            <w:proofErr w:type="spellEnd"/>
            <w:r w:rsidRPr="005D5771">
              <w:rPr>
                <w:rFonts w:ascii="黑体" w:eastAsia="黑体" w:hAnsi="黑体" w:hint="eastAsia"/>
                <w:bCs/>
                <w:sz w:val="24"/>
              </w:rPr>
              <w:t>/m</w:t>
            </w:r>
            <w:r w:rsidRPr="005D5771">
              <w:rPr>
                <w:rFonts w:ascii="黑体" w:eastAsia="黑体" w:hAnsi="黑体" w:hint="eastAsia"/>
                <w:bCs/>
                <w:sz w:val="24"/>
                <w:vertAlign w:val="superscript"/>
              </w:rPr>
              <w:t>3</w:t>
            </w:r>
            <w:r w:rsidRPr="005D5771">
              <w:rPr>
                <w:rFonts w:ascii="黑体" w:eastAsia="黑体" w:hAnsi="黑体" w:hint="eastAsia"/>
                <w:bCs/>
                <w:sz w:val="24"/>
              </w:rPr>
              <w:t>）</w:t>
            </w:r>
          </w:p>
          <w:tbl>
            <w:tblPr>
              <w:tblW w:w="8157" w:type="dxa"/>
              <w:jc w:val="center"/>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2271"/>
              <w:gridCol w:w="2408"/>
              <w:gridCol w:w="3478"/>
            </w:tblGrid>
            <w:tr w:rsidR="005D5771" w:rsidRPr="005D5771" w14:paraId="25BDBDD0" w14:textId="77777777" w:rsidTr="00030F1D">
              <w:trPr>
                <w:cantSplit/>
                <w:jc w:val="center"/>
              </w:trPr>
              <w:tc>
                <w:tcPr>
                  <w:tcW w:w="2271" w:type="dxa"/>
                  <w:tcBorders>
                    <w:top w:val="single" w:sz="12" w:space="0" w:color="auto"/>
                    <w:left w:val="nil"/>
                    <w:bottom w:val="single" w:sz="6" w:space="0" w:color="auto"/>
                    <w:right w:val="single" w:sz="2" w:space="0" w:color="auto"/>
                  </w:tcBorders>
                  <w:vAlign w:val="center"/>
                  <w:hideMark/>
                </w:tcPr>
                <w:p w14:paraId="413C9B26" w14:textId="77777777" w:rsidR="00030F1D" w:rsidRPr="005D5771" w:rsidRDefault="00030F1D">
                  <w:pPr>
                    <w:adjustRightInd w:val="0"/>
                    <w:snapToGrid w:val="0"/>
                    <w:jc w:val="center"/>
                    <w:rPr>
                      <w:b/>
                      <w:bCs/>
                      <w:sz w:val="18"/>
                      <w:szCs w:val="18"/>
                    </w:rPr>
                  </w:pPr>
                  <w:r w:rsidRPr="005D5771">
                    <w:rPr>
                      <w:rFonts w:hint="eastAsia"/>
                      <w:b/>
                      <w:bCs/>
                      <w:sz w:val="18"/>
                      <w:szCs w:val="18"/>
                    </w:rPr>
                    <w:t>监测项目</w:t>
                  </w:r>
                </w:p>
              </w:tc>
              <w:tc>
                <w:tcPr>
                  <w:tcW w:w="2408" w:type="dxa"/>
                  <w:tcBorders>
                    <w:top w:val="single" w:sz="12" w:space="0" w:color="auto"/>
                    <w:left w:val="nil"/>
                    <w:bottom w:val="single" w:sz="6" w:space="0" w:color="auto"/>
                    <w:right w:val="single" w:sz="2" w:space="0" w:color="auto"/>
                  </w:tcBorders>
                  <w:vAlign w:val="center"/>
                  <w:hideMark/>
                </w:tcPr>
                <w:p w14:paraId="4D18D386" w14:textId="77777777" w:rsidR="00030F1D" w:rsidRPr="005D5771" w:rsidRDefault="00030F1D">
                  <w:pPr>
                    <w:adjustRightInd w:val="0"/>
                    <w:snapToGrid w:val="0"/>
                    <w:jc w:val="center"/>
                    <w:rPr>
                      <w:b/>
                      <w:bCs/>
                      <w:sz w:val="18"/>
                      <w:szCs w:val="18"/>
                    </w:rPr>
                  </w:pPr>
                  <w:r w:rsidRPr="005D5771">
                    <w:rPr>
                      <w:rFonts w:hint="eastAsia"/>
                      <w:b/>
                      <w:bCs/>
                      <w:sz w:val="18"/>
                      <w:szCs w:val="18"/>
                    </w:rPr>
                    <w:t>浓度限值</w:t>
                  </w:r>
                </w:p>
              </w:tc>
              <w:tc>
                <w:tcPr>
                  <w:tcW w:w="3478" w:type="dxa"/>
                  <w:tcBorders>
                    <w:top w:val="single" w:sz="12" w:space="0" w:color="auto"/>
                    <w:left w:val="single" w:sz="2" w:space="0" w:color="auto"/>
                    <w:bottom w:val="single" w:sz="6" w:space="0" w:color="auto"/>
                    <w:right w:val="nil"/>
                  </w:tcBorders>
                  <w:vAlign w:val="center"/>
                  <w:hideMark/>
                </w:tcPr>
                <w:p w14:paraId="4C77A9E6" w14:textId="77777777" w:rsidR="00030F1D" w:rsidRPr="005D5771" w:rsidRDefault="00030F1D">
                  <w:pPr>
                    <w:adjustRightInd w:val="0"/>
                    <w:snapToGrid w:val="0"/>
                    <w:jc w:val="center"/>
                    <w:rPr>
                      <w:b/>
                      <w:bCs/>
                      <w:sz w:val="18"/>
                      <w:szCs w:val="18"/>
                    </w:rPr>
                  </w:pPr>
                  <w:r w:rsidRPr="005D5771">
                    <w:rPr>
                      <w:rFonts w:hint="eastAsia"/>
                      <w:b/>
                      <w:bCs/>
                      <w:sz w:val="18"/>
                      <w:szCs w:val="18"/>
                    </w:rPr>
                    <w:t>标准来源</w:t>
                  </w:r>
                </w:p>
              </w:tc>
            </w:tr>
            <w:tr w:rsidR="005D5771" w:rsidRPr="005D5771" w14:paraId="4BEC23AF" w14:textId="77777777" w:rsidTr="00030F1D">
              <w:trPr>
                <w:cantSplit/>
                <w:jc w:val="center"/>
              </w:trPr>
              <w:tc>
                <w:tcPr>
                  <w:tcW w:w="2271" w:type="dxa"/>
                  <w:tcBorders>
                    <w:top w:val="single" w:sz="6" w:space="0" w:color="auto"/>
                    <w:left w:val="nil"/>
                    <w:bottom w:val="single" w:sz="6" w:space="0" w:color="auto"/>
                    <w:right w:val="single" w:sz="6" w:space="0" w:color="auto"/>
                  </w:tcBorders>
                  <w:vAlign w:val="center"/>
                  <w:hideMark/>
                </w:tcPr>
                <w:p w14:paraId="7B27A58F" w14:textId="77777777" w:rsidR="00030F1D" w:rsidRPr="005D5771" w:rsidRDefault="00030F1D">
                  <w:pPr>
                    <w:adjustRightInd w:val="0"/>
                    <w:snapToGrid w:val="0"/>
                    <w:jc w:val="center"/>
                    <w:rPr>
                      <w:sz w:val="18"/>
                      <w:szCs w:val="18"/>
                    </w:rPr>
                  </w:pPr>
                  <w:r w:rsidRPr="005D5771">
                    <w:rPr>
                      <w:sz w:val="18"/>
                      <w:szCs w:val="18"/>
                    </w:rPr>
                    <w:t>TSP</w:t>
                  </w:r>
                </w:p>
              </w:tc>
              <w:tc>
                <w:tcPr>
                  <w:tcW w:w="2408" w:type="dxa"/>
                  <w:tcBorders>
                    <w:top w:val="single" w:sz="6" w:space="0" w:color="auto"/>
                    <w:left w:val="single" w:sz="6" w:space="0" w:color="auto"/>
                    <w:bottom w:val="single" w:sz="6" w:space="0" w:color="auto"/>
                    <w:right w:val="single" w:sz="2" w:space="0" w:color="auto"/>
                  </w:tcBorders>
                  <w:vAlign w:val="center"/>
                  <w:hideMark/>
                </w:tcPr>
                <w:p w14:paraId="3B07465A" w14:textId="77777777" w:rsidR="00030F1D" w:rsidRPr="005D5771" w:rsidRDefault="00030F1D">
                  <w:pPr>
                    <w:adjustRightInd w:val="0"/>
                    <w:snapToGrid w:val="0"/>
                    <w:jc w:val="center"/>
                    <w:rPr>
                      <w:sz w:val="18"/>
                      <w:szCs w:val="18"/>
                    </w:rPr>
                  </w:pPr>
                  <w:r w:rsidRPr="005D5771">
                    <w:rPr>
                      <w:sz w:val="18"/>
                      <w:szCs w:val="18"/>
                    </w:rPr>
                    <w:t>500</w:t>
                  </w:r>
                </w:p>
              </w:tc>
              <w:tc>
                <w:tcPr>
                  <w:tcW w:w="3478" w:type="dxa"/>
                  <w:vMerge w:val="restart"/>
                  <w:tcBorders>
                    <w:top w:val="single" w:sz="6" w:space="0" w:color="auto"/>
                    <w:left w:val="single" w:sz="2" w:space="0" w:color="auto"/>
                    <w:bottom w:val="single" w:sz="12" w:space="0" w:color="auto"/>
                    <w:right w:val="nil"/>
                  </w:tcBorders>
                  <w:vAlign w:val="center"/>
                  <w:hideMark/>
                </w:tcPr>
                <w:p w14:paraId="2122B7A6" w14:textId="77777777" w:rsidR="00030F1D" w:rsidRPr="005D5771" w:rsidRDefault="00030F1D">
                  <w:pPr>
                    <w:adjustRightInd w:val="0"/>
                    <w:snapToGrid w:val="0"/>
                    <w:jc w:val="center"/>
                    <w:rPr>
                      <w:sz w:val="18"/>
                      <w:szCs w:val="18"/>
                    </w:rPr>
                  </w:pPr>
                  <w:r w:rsidRPr="005D5771">
                    <w:rPr>
                      <w:rFonts w:hint="eastAsia"/>
                      <w:sz w:val="18"/>
                      <w:szCs w:val="18"/>
                    </w:rPr>
                    <w:t>《施工场地扬尘排放标准》（</w:t>
                  </w:r>
                  <w:r w:rsidRPr="005D5771">
                    <w:rPr>
                      <w:sz w:val="18"/>
                      <w:szCs w:val="18"/>
                    </w:rPr>
                    <w:t>DB32/4437-2022</w:t>
                  </w:r>
                  <w:r w:rsidRPr="005D5771">
                    <w:rPr>
                      <w:rFonts w:hint="eastAsia"/>
                      <w:sz w:val="18"/>
                      <w:szCs w:val="18"/>
                    </w:rPr>
                    <w:t>）表</w:t>
                  </w:r>
                  <w:r w:rsidRPr="005D5771">
                    <w:rPr>
                      <w:sz w:val="18"/>
                      <w:szCs w:val="18"/>
                    </w:rPr>
                    <w:t>1</w:t>
                  </w:r>
                </w:p>
              </w:tc>
            </w:tr>
            <w:tr w:rsidR="005D5771" w:rsidRPr="005D5771" w14:paraId="4C498FEE" w14:textId="77777777" w:rsidTr="00030F1D">
              <w:trPr>
                <w:cantSplit/>
                <w:jc w:val="center"/>
              </w:trPr>
              <w:tc>
                <w:tcPr>
                  <w:tcW w:w="2271" w:type="dxa"/>
                  <w:tcBorders>
                    <w:top w:val="single" w:sz="6" w:space="0" w:color="auto"/>
                    <w:left w:val="nil"/>
                    <w:bottom w:val="single" w:sz="12" w:space="0" w:color="auto"/>
                    <w:right w:val="single" w:sz="6" w:space="0" w:color="auto"/>
                  </w:tcBorders>
                  <w:vAlign w:val="center"/>
                  <w:hideMark/>
                </w:tcPr>
                <w:p w14:paraId="3D21DC3F" w14:textId="77777777" w:rsidR="00030F1D" w:rsidRPr="005D5771" w:rsidRDefault="00030F1D">
                  <w:pPr>
                    <w:adjustRightInd w:val="0"/>
                    <w:snapToGrid w:val="0"/>
                    <w:jc w:val="center"/>
                    <w:rPr>
                      <w:rFonts w:eastAsia="等线"/>
                      <w:sz w:val="18"/>
                      <w:szCs w:val="18"/>
                    </w:rPr>
                  </w:pPr>
                  <w:r w:rsidRPr="005D5771">
                    <w:rPr>
                      <w:rFonts w:eastAsia="等线"/>
                      <w:sz w:val="18"/>
                      <w:szCs w:val="18"/>
                    </w:rPr>
                    <w:t>PM10</w:t>
                  </w:r>
                </w:p>
              </w:tc>
              <w:tc>
                <w:tcPr>
                  <w:tcW w:w="2408" w:type="dxa"/>
                  <w:tcBorders>
                    <w:top w:val="single" w:sz="6" w:space="0" w:color="auto"/>
                    <w:left w:val="single" w:sz="6" w:space="0" w:color="auto"/>
                    <w:bottom w:val="single" w:sz="12" w:space="0" w:color="auto"/>
                    <w:right w:val="single" w:sz="2" w:space="0" w:color="auto"/>
                  </w:tcBorders>
                  <w:vAlign w:val="center"/>
                  <w:hideMark/>
                </w:tcPr>
                <w:p w14:paraId="570B3766" w14:textId="77777777" w:rsidR="00030F1D" w:rsidRPr="005D5771" w:rsidRDefault="00030F1D">
                  <w:pPr>
                    <w:adjustRightInd w:val="0"/>
                    <w:snapToGrid w:val="0"/>
                    <w:jc w:val="center"/>
                    <w:rPr>
                      <w:rFonts w:eastAsia="等线"/>
                      <w:sz w:val="18"/>
                      <w:szCs w:val="18"/>
                    </w:rPr>
                  </w:pPr>
                  <w:r w:rsidRPr="005D5771">
                    <w:rPr>
                      <w:rFonts w:eastAsia="等线"/>
                      <w:sz w:val="18"/>
                      <w:szCs w:val="18"/>
                    </w:rPr>
                    <w:t>80</w:t>
                  </w:r>
                </w:p>
              </w:tc>
              <w:tc>
                <w:tcPr>
                  <w:tcW w:w="0" w:type="auto"/>
                  <w:vMerge/>
                  <w:tcBorders>
                    <w:top w:val="single" w:sz="6" w:space="0" w:color="auto"/>
                    <w:left w:val="single" w:sz="2" w:space="0" w:color="auto"/>
                    <w:bottom w:val="single" w:sz="12" w:space="0" w:color="auto"/>
                    <w:right w:val="nil"/>
                  </w:tcBorders>
                  <w:vAlign w:val="center"/>
                  <w:hideMark/>
                </w:tcPr>
                <w:p w14:paraId="64592E14" w14:textId="77777777" w:rsidR="00030F1D" w:rsidRPr="005D5771" w:rsidRDefault="00030F1D">
                  <w:pPr>
                    <w:widowControl/>
                    <w:jc w:val="left"/>
                    <w:rPr>
                      <w:sz w:val="18"/>
                      <w:szCs w:val="18"/>
                    </w:rPr>
                  </w:pPr>
                </w:p>
              </w:tc>
            </w:tr>
          </w:tbl>
          <w:p w14:paraId="3D236F0F" w14:textId="77777777" w:rsidR="00FA0CDA" w:rsidRPr="005D5771" w:rsidRDefault="00FA0CDA" w:rsidP="00FA0CDA">
            <w:pPr>
              <w:pStyle w:val="afe"/>
              <w:ind w:firstLine="482"/>
              <w:rPr>
                <w:b/>
                <w:bCs w:val="0"/>
                <w:sz w:val="24"/>
              </w:rPr>
            </w:pPr>
            <w:r w:rsidRPr="005D5771">
              <w:rPr>
                <w:rFonts w:hint="eastAsia"/>
                <w:b/>
                <w:bCs w:val="0"/>
                <w:sz w:val="24"/>
              </w:rPr>
              <w:t>2</w:t>
            </w:r>
            <w:r w:rsidRPr="005D5771">
              <w:rPr>
                <w:rFonts w:hint="eastAsia"/>
                <w:b/>
                <w:bCs w:val="0"/>
                <w:sz w:val="24"/>
              </w:rPr>
              <w:t>、</w:t>
            </w:r>
            <w:r w:rsidRPr="005D5771">
              <w:rPr>
                <w:b/>
                <w:bCs w:val="0"/>
                <w:sz w:val="24"/>
              </w:rPr>
              <w:t>废水污染物排放标准</w:t>
            </w:r>
          </w:p>
          <w:p w14:paraId="136864E0" w14:textId="77777777" w:rsidR="00FA0CDA" w:rsidRPr="005D5771" w:rsidRDefault="00FA0CDA" w:rsidP="00FA0CDA">
            <w:pPr>
              <w:pStyle w:val="afe"/>
              <w:ind w:firstLine="480"/>
              <w:rPr>
                <w:sz w:val="24"/>
              </w:rPr>
            </w:pPr>
            <w:r w:rsidRPr="005D5771">
              <w:rPr>
                <w:rFonts w:hint="eastAsia"/>
                <w:sz w:val="24"/>
              </w:rPr>
              <w:t>（</w:t>
            </w:r>
            <w:r w:rsidRPr="005D5771">
              <w:rPr>
                <w:rFonts w:hint="eastAsia"/>
                <w:sz w:val="24"/>
              </w:rPr>
              <w:t>1</w:t>
            </w:r>
            <w:r w:rsidRPr="005D5771">
              <w:rPr>
                <w:rFonts w:hint="eastAsia"/>
                <w:sz w:val="24"/>
              </w:rPr>
              <w:t>）废水污染物排放标准</w:t>
            </w:r>
          </w:p>
          <w:p w14:paraId="26F2915C" w14:textId="77777777" w:rsidR="006B7656" w:rsidRPr="005D5771" w:rsidRDefault="00FA0CDA" w:rsidP="00FA0CDA">
            <w:pPr>
              <w:pStyle w:val="afe"/>
              <w:ind w:firstLine="480"/>
              <w:rPr>
                <w:rFonts w:hAnsi="宋体"/>
                <w:sz w:val="24"/>
              </w:rPr>
            </w:pPr>
            <w:r w:rsidRPr="005D5771">
              <w:rPr>
                <w:rFonts w:hint="eastAsia"/>
                <w:sz w:val="24"/>
              </w:rPr>
              <w:t>建设</w:t>
            </w:r>
            <w:r w:rsidRPr="005D5771">
              <w:rPr>
                <w:sz w:val="24"/>
              </w:rPr>
              <w:t>项目</w:t>
            </w:r>
            <w:r w:rsidRPr="005D5771">
              <w:rPr>
                <w:rFonts w:hint="eastAsia"/>
                <w:sz w:val="24"/>
              </w:rPr>
              <w:t>生活污水</w:t>
            </w:r>
            <w:r w:rsidR="00273C1B" w:rsidRPr="005D5771">
              <w:rPr>
                <w:rFonts w:hint="eastAsia"/>
                <w:sz w:val="24"/>
              </w:rPr>
              <w:t>直接纳</w:t>
            </w:r>
            <w:r w:rsidRPr="005D5771">
              <w:rPr>
                <w:rFonts w:hint="eastAsia"/>
                <w:sz w:val="24"/>
              </w:rPr>
              <w:t>管排放，执行</w:t>
            </w:r>
            <w:r w:rsidRPr="005D5771">
              <w:rPr>
                <w:sz w:val="24"/>
              </w:rPr>
              <w:t>《污水综合排放标准》（</w:t>
            </w:r>
            <w:r w:rsidRPr="005D5771">
              <w:rPr>
                <w:sz w:val="24"/>
              </w:rPr>
              <w:t>GB8978-1996</w:t>
            </w:r>
            <w:r w:rsidRPr="005D5771">
              <w:rPr>
                <w:sz w:val="24"/>
              </w:rPr>
              <w:t>）中表</w:t>
            </w:r>
            <w:r w:rsidRPr="005D5771">
              <w:rPr>
                <w:sz w:val="24"/>
              </w:rPr>
              <w:t>4</w:t>
            </w:r>
            <w:proofErr w:type="gramStart"/>
            <w:r w:rsidRPr="005D5771">
              <w:rPr>
                <w:sz w:val="24"/>
              </w:rPr>
              <w:t>三</w:t>
            </w:r>
            <w:proofErr w:type="gramEnd"/>
            <w:r w:rsidRPr="005D5771">
              <w:rPr>
                <w:sz w:val="24"/>
              </w:rPr>
              <w:t>级标准</w:t>
            </w:r>
            <w:r w:rsidRPr="005D5771">
              <w:rPr>
                <w:rFonts w:hint="eastAsia"/>
                <w:sz w:val="24"/>
              </w:rPr>
              <w:t>及</w:t>
            </w:r>
            <w:r w:rsidRPr="005D5771">
              <w:rPr>
                <w:sz w:val="24"/>
              </w:rPr>
              <w:t>《污水排入城镇下水道水质标准》（</w:t>
            </w:r>
            <w:r w:rsidRPr="005D5771">
              <w:rPr>
                <w:sz w:val="24"/>
              </w:rPr>
              <w:t>GB/T31962-2015</w:t>
            </w:r>
            <w:r w:rsidRPr="005D5771">
              <w:rPr>
                <w:sz w:val="24"/>
              </w:rPr>
              <w:t>）表</w:t>
            </w:r>
            <w:r w:rsidRPr="005D5771">
              <w:rPr>
                <w:sz w:val="24"/>
              </w:rPr>
              <w:t>1</w:t>
            </w:r>
            <w:r w:rsidRPr="005D5771">
              <w:rPr>
                <w:sz w:val="24"/>
              </w:rPr>
              <w:t>中</w:t>
            </w:r>
            <w:r w:rsidRPr="005D5771">
              <w:rPr>
                <w:sz w:val="24"/>
              </w:rPr>
              <w:t>B</w:t>
            </w:r>
            <w:r w:rsidRPr="005D5771">
              <w:rPr>
                <w:sz w:val="24"/>
              </w:rPr>
              <w:t>等级标准</w:t>
            </w:r>
            <w:r w:rsidRPr="005D5771">
              <w:rPr>
                <w:rFonts w:hint="eastAsia"/>
                <w:sz w:val="24"/>
              </w:rPr>
              <w:t>；建设项目</w:t>
            </w:r>
            <w:r w:rsidR="00AC7611" w:rsidRPr="005D5771">
              <w:rPr>
                <w:rFonts w:hint="eastAsia"/>
                <w:sz w:val="24"/>
              </w:rPr>
              <w:t>生产线</w:t>
            </w:r>
            <w:r w:rsidRPr="005D5771">
              <w:rPr>
                <w:rFonts w:hint="eastAsia"/>
                <w:sz w:val="24"/>
              </w:rPr>
              <w:t>废水、</w:t>
            </w:r>
            <w:r w:rsidR="00AC7611" w:rsidRPr="005D5771">
              <w:rPr>
                <w:rFonts w:hint="eastAsia"/>
                <w:sz w:val="24"/>
              </w:rPr>
              <w:t>废气</w:t>
            </w:r>
            <w:r w:rsidRPr="005D5771">
              <w:rPr>
                <w:rFonts w:hint="eastAsia"/>
                <w:sz w:val="24"/>
              </w:rPr>
              <w:t>喷淋废</w:t>
            </w:r>
            <w:r w:rsidR="00AC7611" w:rsidRPr="005D5771">
              <w:rPr>
                <w:rFonts w:hint="eastAsia"/>
                <w:sz w:val="24"/>
              </w:rPr>
              <w:t>水</w:t>
            </w:r>
            <w:r w:rsidRPr="005D5771">
              <w:rPr>
                <w:rFonts w:hint="eastAsia"/>
                <w:sz w:val="24"/>
              </w:rPr>
              <w:t>、冷却系统废水</w:t>
            </w:r>
            <w:r w:rsidR="00273C1B" w:rsidRPr="005D5771">
              <w:rPr>
                <w:rFonts w:hint="eastAsia"/>
                <w:sz w:val="24"/>
              </w:rPr>
              <w:t>、</w:t>
            </w:r>
            <w:r w:rsidR="00AC7611" w:rsidRPr="005D5771">
              <w:rPr>
                <w:rFonts w:hint="eastAsia"/>
                <w:sz w:val="24"/>
              </w:rPr>
              <w:t>真空</w:t>
            </w:r>
            <w:r w:rsidRPr="005D5771">
              <w:rPr>
                <w:rFonts w:hint="eastAsia"/>
                <w:sz w:val="24"/>
              </w:rPr>
              <w:t>系统废水</w:t>
            </w:r>
            <w:r w:rsidR="00AC7611" w:rsidRPr="005D5771">
              <w:rPr>
                <w:rFonts w:hint="eastAsia"/>
                <w:sz w:val="24"/>
              </w:rPr>
              <w:t>等</w:t>
            </w:r>
            <w:r w:rsidRPr="005D5771">
              <w:rPr>
                <w:rFonts w:hint="eastAsia"/>
                <w:sz w:val="24"/>
              </w:rPr>
              <w:t>由</w:t>
            </w:r>
            <w:r w:rsidR="00AC7611" w:rsidRPr="005D5771">
              <w:rPr>
                <w:rFonts w:hint="eastAsia"/>
                <w:sz w:val="24"/>
              </w:rPr>
              <w:t>大宝理工程塑料（南通）有限公司</w:t>
            </w:r>
            <w:r w:rsidRPr="005D5771">
              <w:rPr>
                <w:sz w:val="24"/>
              </w:rPr>
              <w:t>的污水处理设施处理</w:t>
            </w:r>
            <w:r w:rsidR="006B7656" w:rsidRPr="005D5771">
              <w:rPr>
                <w:rFonts w:hint="eastAsia"/>
                <w:sz w:val="24"/>
              </w:rPr>
              <w:t>达标后接管排放，排</w:t>
            </w:r>
            <w:proofErr w:type="gramStart"/>
            <w:r w:rsidR="006B7656" w:rsidRPr="005D5771">
              <w:rPr>
                <w:rFonts w:hint="eastAsia"/>
                <w:sz w:val="24"/>
              </w:rPr>
              <w:t>口执行</w:t>
            </w:r>
            <w:proofErr w:type="gramEnd"/>
            <w:r w:rsidR="006B7656" w:rsidRPr="005D5771">
              <w:rPr>
                <w:rFonts w:ascii="宋体" w:hAnsi="宋体" w:hint="eastAsia"/>
                <w:sz w:val="24"/>
              </w:rPr>
              <w:t>《污水综合排放标准》（GB8978-1996）表4中三级标准、《污水排入城市下水道水质标准》（GB/T31962-2015）中B等级标准值，特征因子甲醛</w:t>
            </w:r>
            <w:r w:rsidR="00AD7402" w:rsidRPr="005D5771">
              <w:rPr>
                <w:rFonts w:ascii="宋体" w:hAnsi="宋体" w:hint="eastAsia"/>
                <w:sz w:val="24"/>
              </w:rPr>
              <w:t>、苯酚</w:t>
            </w:r>
            <w:r w:rsidR="006B7656" w:rsidRPr="005D5771">
              <w:rPr>
                <w:rFonts w:hAnsi="宋体" w:hint="eastAsia"/>
                <w:sz w:val="24"/>
              </w:rPr>
              <w:t>执行</w:t>
            </w:r>
            <w:r w:rsidR="006B7656" w:rsidRPr="005D5771">
              <w:rPr>
                <w:rFonts w:hint="eastAsia"/>
                <w:sz w:val="24"/>
              </w:rPr>
              <w:t>《化学工业主要水污染物排放标准》（</w:t>
            </w:r>
            <w:r w:rsidR="006B7656" w:rsidRPr="005D5771">
              <w:rPr>
                <w:sz w:val="24"/>
              </w:rPr>
              <w:t>DB32/939-2020</w:t>
            </w:r>
            <w:r w:rsidR="006B7656" w:rsidRPr="005D5771">
              <w:rPr>
                <w:rFonts w:hint="eastAsia"/>
                <w:sz w:val="24"/>
              </w:rPr>
              <w:t>）中相关标准</w:t>
            </w:r>
            <w:r w:rsidR="006B7656" w:rsidRPr="005D5771">
              <w:rPr>
                <w:rFonts w:hAnsi="宋体" w:hint="eastAsia"/>
                <w:sz w:val="24"/>
              </w:rPr>
              <w:t>。</w:t>
            </w:r>
            <w:r w:rsidR="00F518B3" w:rsidRPr="005D5771">
              <w:rPr>
                <w:rFonts w:hAnsi="宋体" w:hint="eastAsia"/>
                <w:sz w:val="24"/>
              </w:rPr>
              <w:t>园区新建化工污水处理厂废水排放执行《化学工业水污染物排放标准》（</w:t>
            </w:r>
            <w:r w:rsidR="00F518B3" w:rsidRPr="005D5771">
              <w:rPr>
                <w:rFonts w:hAnsi="宋体"/>
                <w:sz w:val="24"/>
              </w:rPr>
              <w:t>DB32/939-2020</w:t>
            </w:r>
            <w:r w:rsidR="00F518B3" w:rsidRPr="005D5771">
              <w:rPr>
                <w:rFonts w:hAnsi="宋体" w:hint="eastAsia"/>
                <w:sz w:val="24"/>
              </w:rPr>
              <w:t>）表</w:t>
            </w:r>
            <w:r w:rsidR="00F518B3" w:rsidRPr="005D5771">
              <w:rPr>
                <w:rFonts w:hAnsi="宋体"/>
                <w:sz w:val="24"/>
              </w:rPr>
              <w:t>2</w:t>
            </w:r>
            <w:r w:rsidR="00F518B3" w:rsidRPr="005D5771">
              <w:rPr>
                <w:rFonts w:hAnsi="宋体" w:hint="eastAsia"/>
                <w:sz w:val="24"/>
              </w:rPr>
              <w:t>化工集中区废水处理厂主要水污染物排放限值及表</w:t>
            </w:r>
            <w:r w:rsidR="00F518B3" w:rsidRPr="005D5771">
              <w:rPr>
                <w:rFonts w:hAnsi="宋体"/>
                <w:sz w:val="24"/>
              </w:rPr>
              <w:t>4</w:t>
            </w:r>
            <w:r w:rsidR="00F518B3" w:rsidRPr="005D5771">
              <w:rPr>
                <w:rFonts w:hAnsi="宋体" w:hint="eastAsia"/>
                <w:sz w:val="24"/>
              </w:rPr>
              <w:t>有机特征污染物排放限值、《城镇污水处理厂污染物排放标准》（</w:t>
            </w:r>
            <w:r w:rsidR="00F518B3" w:rsidRPr="005D5771">
              <w:rPr>
                <w:rFonts w:hAnsi="宋体"/>
                <w:sz w:val="24"/>
              </w:rPr>
              <w:t>GB18918-2002</w:t>
            </w:r>
            <w:r w:rsidR="00F518B3" w:rsidRPr="005D5771">
              <w:rPr>
                <w:rFonts w:hAnsi="宋体" w:hint="eastAsia"/>
                <w:sz w:val="24"/>
              </w:rPr>
              <w:t>）</w:t>
            </w:r>
            <w:r w:rsidR="00F518B3" w:rsidRPr="005D5771">
              <w:rPr>
                <w:rFonts w:hAnsi="宋体" w:hint="eastAsia"/>
                <w:sz w:val="24"/>
              </w:rPr>
              <w:lastRenderedPageBreak/>
              <w:t>表</w:t>
            </w:r>
            <w:r w:rsidR="00F518B3" w:rsidRPr="005D5771">
              <w:rPr>
                <w:rFonts w:hAnsi="宋体"/>
                <w:sz w:val="24"/>
              </w:rPr>
              <w:t>1</w:t>
            </w:r>
            <w:r w:rsidR="00F518B3" w:rsidRPr="005D5771">
              <w:rPr>
                <w:rFonts w:hAnsi="宋体" w:hint="eastAsia"/>
                <w:sz w:val="24"/>
              </w:rPr>
              <w:t>一级</w:t>
            </w:r>
            <w:r w:rsidR="00F518B3" w:rsidRPr="005D5771">
              <w:rPr>
                <w:rFonts w:hAnsi="宋体"/>
                <w:sz w:val="24"/>
              </w:rPr>
              <w:t>A</w:t>
            </w:r>
            <w:r w:rsidR="00F518B3" w:rsidRPr="005D5771">
              <w:rPr>
                <w:rFonts w:hAnsi="宋体" w:hint="eastAsia"/>
                <w:sz w:val="24"/>
              </w:rPr>
              <w:t>标准及表</w:t>
            </w:r>
            <w:r w:rsidR="00F518B3" w:rsidRPr="005D5771">
              <w:rPr>
                <w:rFonts w:hAnsi="宋体"/>
                <w:sz w:val="24"/>
              </w:rPr>
              <w:t>3</w:t>
            </w:r>
            <w:r w:rsidR="00F518B3" w:rsidRPr="005D5771">
              <w:rPr>
                <w:rFonts w:hAnsi="宋体" w:hint="eastAsia"/>
                <w:sz w:val="24"/>
              </w:rPr>
              <w:t>中较严格标准限值</w:t>
            </w:r>
            <w:r w:rsidR="006B7656" w:rsidRPr="005D5771">
              <w:rPr>
                <w:rFonts w:hAnsi="宋体" w:hint="eastAsia"/>
                <w:sz w:val="24"/>
              </w:rPr>
              <w:t>，具体见表</w:t>
            </w:r>
            <w:r w:rsidR="006B7656" w:rsidRPr="005D5771">
              <w:rPr>
                <w:rFonts w:hAnsi="宋体" w:hint="eastAsia"/>
                <w:sz w:val="24"/>
              </w:rPr>
              <w:t>3</w:t>
            </w:r>
            <w:r w:rsidR="006B7656" w:rsidRPr="005D5771">
              <w:rPr>
                <w:rFonts w:hAnsi="宋体"/>
                <w:sz w:val="24"/>
              </w:rPr>
              <w:t>-</w:t>
            </w:r>
            <w:r w:rsidR="006B7656" w:rsidRPr="005D5771">
              <w:rPr>
                <w:rFonts w:hAnsi="宋体" w:hint="eastAsia"/>
                <w:sz w:val="24"/>
              </w:rPr>
              <w:t>7</w:t>
            </w:r>
            <w:r w:rsidR="00030F1D" w:rsidRPr="005D5771">
              <w:rPr>
                <w:rFonts w:hAnsi="宋体" w:hint="eastAsia"/>
                <w:sz w:val="24"/>
              </w:rPr>
              <w:t>至</w:t>
            </w:r>
            <w:r w:rsidR="006B7656" w:rsidRPr="005D5771">
              <w:rPr>
                <w:rFonts w:hAnsi="宋体" w:hint="eastAsia"/>
                <w:sz w:val="24"/>
              </w:rPr>
              <w:t>表</w:t>
            </w:r>
            <w:r w:rsidR="006B7656" w:rsidRPr="005D5771">
              <w:rPr>
                <w:rFonts w:hAnsi="宋体" w:hint="eastAsia"/>
                <w:sz w:val="24"/>
              </w:rPr>
              <w:t>3-</w:t>
            </w:r>
            <w:r w:rsidR="00030F1D" w:rsidRPr="005D5771">
              <w:rPr>
                <w:rFonts w:hAnsi="宋体" w:hint="eastAsia"/>
                <w:sz w:val="24"/>
              </w:rPr>
              <w:t>9</w:t>
            </w:r>
            <w:r w:rsidR="006B7656" w:rsidRPr="005D5771">
              <w:rPr>
                <w:rFonts w:hAnsi="宋体" w:hint="eastAsia"/>
                <w:sz w:val="24"/>
              </w:rPr>
              <w:t>。</w:t>
            </w:r>
          </w:p>
          <w:p w14:paraId="42BF41CD" w14:textId="77777777" w:rsidR="00FA0CDA" w:rsidRPr="005D5771" w:rsidRDefault="002D5C0D" w:rsidP="00FA0CDA">
            <w:pPr>
              <w:pStyle w:val="afe"/>
              <w:ind w:firstLine="480"/>
              <w:rPr>
                <w:sz w:val="24"/>
              </w:rPr>
            </w:pPr>
            <w:r w:rsidRPr="005D5771">
              <w:rPr>
                <w:rFonts w:hint="eastAsia"/>
                <w:sz w:val="24"/>
              </w:rPr>
              <w:t>建设项目雨水经市政雨水管网排入厂区北侧小河，河水水质执行《地表水环境质量标准》（</w:t>
            </w:r>
            <w:r w:rsidRPr="005D5771">
              <w:rPr>
                <w:sz w:val="24"/>
              </w:rPr>
              <w:t>GB3838-2002</w:t>
            </w:r>
            <w:r w:rsidRPr="005D5771">
              <w:rPr>
                <w:rFonts w:hint="eastAsia"/>
                <w:sz w:val="24"/>
              </w:rPr>
              <w:t>）Ⅲ类标准，企业</w:t>
            </w:r>
            <w:r w:rsidR="006B7656" w:rsidRPr="005D5771">
              <w:rPr>
                <w:rFonts w:hint="eastAsia"/>
                <w:sz w:val="24"/>
              </w:rPr>
              <w:t>雨水排放</w:t>
            </w:r>
            <w:r w:rsidR="00FA0CDA" w:rsidRPr="005D5771">
              <w:rPr>
                <w:rFonts w:hint="eastAsia"/>
                <w:sz w:val="24"/>
              </w:rPr>
              <w:t>执行南通环保局清下水排放要求，</w:t>
            </w:r>
            <w:r w:rsidR="00FA0CDA" w:rsidRPr="005D5771">
              <w:rPr>
                <w:rFonts w:hint="eastAsia"/>
                <w:sz w:val="24"/>
              </w:rPr>
              <w:t>COD</w:t>
            </w:r>
            <w:r w:rsidR="00FA0CDA" w:rsidRPr="005D5771">
              <w:rPr>
                <w:rFonts w:hint="eastAsia"/>
                <w:sz w:val="24"/>
              </w:rPr>
              <w:t>小于</w:t>
            </w:r>
            <w:r w:rsidR="00FA0CDA" w:rsidRPr="005D5771">
              <w:rPr>
                <w:rFonts w:hint="eastAsia"/>
                <w:sz w:val="24"/>
              </w:rPr>
              <w:t>40mg/L</w:t>
            </w:r>
            <w:r w:rsidR="00FA0CDA" w:rsidRPr="005D5771">
              <w:rPr>
                <w:rFonts w:hint="eastAsia"/>
                <w:sz w:val="24"/>
              </w:rPr>
              <w:t>，</w:t>
            </w:r>
            <w:r w:rsidR="00FA0CDA" w:rsidRPr="005D5771">
              <w:rPr>
                <w:rFonts w:hint="eastAsia"/>
                <w:sz w:val="24"/>
              </w:rPr>
              <w:t>SS</w:t>
            </w:r>
            <w:r w:rsidR="00FA0CDA" w:rsidRPr="005D5771">
              <w:rPr>
                <w:rFonts w:hint="eastAsia"/>
                <w:sz w:val="24"/>
              </w:rPr>
              <w:t>小于</w:t>
            </w:r>
            <w:r w:rsidR="00FA0CDA" w:rsidRPr="005D5771">
              <w:rPr>
                <w:rFonts w:hint="eastAsia"/>
                <w:sz w:val="24"/>
              </w:rPr>
              <w:t>30mg/L</w:t>
            </w:r>
            <w:r w:rsidR="00FA0CDA" w:rsidRPr="005D5771">
              <w:rPr>
                <w:rFonts w:hint="eastAsia"/>
                <w:sz w:val="24"/>
              </w:rPr>
              <w:t>。</w:t>
            </w:r>
          </w:p>
          <w:p w14:paraId="3E4C24F9" w14:textId="77777777" w:rsidR="00FA0CDA" w:rsidRPr="005D5771" w:rsidRDefault="00FA0CDA" w:rsidP="00273C1B">
            <w:pPr>
              <w:pStyle w:val="af1"/>
              <w:ind w:firstLineChars="0" w:firstLine="0"/>
              <w:jc w:val="center"/>
              <w:rPr>
                <w:rFonts w:ascii="黑体" w:eastAsia="黑体"/>
              </w:rPr>
            </w:pPr>
            <w:r w:rsidRPr="005D5771">
              <w:rPr>
                <w:rFonts w:ascii="黑体" w:eastAsia="黑体"/>
              </w:rPr>
              <w:t>表</w:t>
            </w:r>
            <w:r w:rsidRPr="005D5771">
              <w:rPr>
                <w:rFonts w:ascii="黑体" w:eastAsia="黑体" w:hint="eastAsia"/>
              </w:rPr>
              <w:t>3-</w:t>
            </w:r>
            <w:r w:rsidR="00030F1D" w:rsidRPr="005D5771">
              <w:rPr>
                <w:rFonts w:ascii="黑体" w:eastAsia="黑体" w:hint="eastAsia"/>
              </w:rPr>
              <w:t>7</w:t>
            </w:r>
            <w:r w:rsidRPr="005D5771">
              <w:rPr>
                <w:rFonts w:ascii="黑体" w:eastAsia="黑体" w:hint="eastAsia"/>
              </w:rPr>
              <w:t xml:space="preserve">  生活污水排放标准（mg/L，pH值无量纲）</w:t>
            </w:r>
          </w:p>
          <w:tbl>
            <w:tblPr>
              <w:tblW w:w="8192" w:type="dxa"/>
              <w:jc w:val="center"/>
              <w:tblBorders>
                <w:top w:val="single" w:sz="12" w:space="0" w:color="auto"/>
                <w:bottom w:val="single" w:sz="12" w:space="0" w:color="auto"/>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518"/>
              <w:gridCol w:w="2801"/>
              <w:gridCol w:w="3873"/>
            </w:tblGrid>
            <w:tr w:rsidR="005D5771" w:rsidRPr="005D5771" w14:paraId="22DC0617" w14:textId="77777777" w:rsidTr="00273C1B">
              <w:trPr>
                <w:trHeight w:val="20"/>
                <w:jc w:val="center"/>
              </w:trPr>
              <w:tc>
                <w:tcPr>
                  <w:tcW w:w="1518" w:type="dxa"/>
                  <w:tcMar>
                    <w:top w:w="28" w:type="dxa"/>
                    <w:left w:w="28" w:type="dxa"/>
                    <w:bottom w:w="28" w:type="dxa"/>
                    <w:right w:w="28" w:type="dxa"/>
                  </w:tcMar>
                  <w:vAlign w:val="center"/>
                </w:tcPr>
                <w:p w14:paraId="0A333396" w14:textId="77777777" w:rsidR="00FA0CDA" w:rsidRPr="005D5771" w:rsidRDefault="00FA0CDA" w:rsidP="00FA0CDA">
                  <w:pPr>
                    <w:adjustRightInd w:val="0"/>
                    <w:snapToGrid w:val="0"/>
                    <w:jc w:val="center"/>
                    <w:rPr>
                      <w:rFonts w:ascii="Times New Roman" w:hAnsi="Times New Roman"/>
                      <w:b/>
                      <w:bCs/>
                      <w:sz w:val="18"/>
                      <w:szCs w:val="18"/>
                    </w:rPr>
                  </w:pPr>
                  <w:r w:rsidRPr="005D5771">
                    <w:rPr>
                      <w:rFonts w:ascii="Times New Roman" w:hAnsi="Times New Roman"/>
                      <w:b/>
                      <w:bCs/>
                      <w:sz w:val="18"/>
                      <w:szCs w:val="18"/>
                    </w:rPr>
                    <w:t>项目</w:t>
                  </w:r>
                </w:p>
              </w:tc>
              <w:tc>
                <w:tcPr>
                  <w:tcW w:w="2801" w:type="dxa"/>
                  <w:tcMar>
                    <w:top w:w="28" w:type="dxa"/>
                    <w:left w:w="28" w:type="dxa"/>
                    <w:bottom w:w="28" w:type="dxa"/>
                    <w:right w:w="28" w:type="dxa"/>
                  </w:tcMar>
                  <w:vAlign w:val="center"/>
                </w:tcPr>
                <w:p w14:paraId="694EADC6" w14:textId="77777777" w:rsidR="00FA0CDA" w:rsidRPr="005D5771" w:rsidRDefault="00FA0CDA" w:rsidP="00FA0CDA">
                  <w:pPr>
                    <w:adjustRightInd w:val="0"/>
                    <w:snapToGrid w:val="0"/>
                    <w:jc w:val="center"/>
                    <w:rPr>
                      <w:rFonts w:ascii="Times New Roman" w:hAnsi="Times New Roman"/>
                      <w:b/>
                      <w:bCs/>
                      <w:sz w:val="18"/>
                      <w:szCs w:val="18"/>
                    </w:rPr>
                  </w:pPr>
                  <w:r w:rsidRPr="005D5771">
                    <w:rPr>
                      <w:rFonts w:ascii="Times New Roman" w:hAnsi="Times New Roman"/>
                      <w:b/>
                      <w:bCs/>
                      <w:sz w:val="18"/>
                      <w:szCs w:val="18"/>
                    </w:rPr>
                    <w:t>废水间接排放标准值</w:t>
                  </w:r>
                </w:p>
              </w:tc>
              <w:tc>
                <w:tcPr>
                  <w:tcW w:w="3873" w:type="dxa"/>
                  <w:tcMar>
                    <w:top w:w="28" w:type="dxa"/>
                    <w:left w:w="28" w:type="dxa"/>
                    <w:bottom w:w="28" w:type="dxa"/>
                    <w:right w:w="28" w:type="dxa"/>
                  </w:tcMar>
                  <w:vAlign w:val="center"/>
                </w:tcPr>
                <w:p w14:paraId="0A6D6C2F" w14:textId="77777777" w:rsidR="00FA0CDA" w:rsidRPr="005D5771" w:rsidRDefault="00FA0CDA" w:rsidP="00FA0CDA">
                  <w:pPr>
                    <w:adjustRightInd w:val="0"/>
                    <w:snapToGrid w:val="0"/>
                    <w:jc w:val="center"/>
                    <w:rPr>
                      <w:rFonts w:ascii="Times New Roman" w:hAnsi="Times New Roman"/>
                      <w:b/>
                      <w:bCs/>
                      <w:sz w:val="18"/>
                      <w:szCs w:val="18"/>
                    </w:rPr>
                  </w:pPr>
                  <w:r w:rsidRPr="005D5771">
                    <w:rPr>
                      <w:rFonts w:ascii="Times New Roman" w:hAnsi="Times New Roman"/>
                      <w:b/>
                      <w:bCs/>
                      <w:sz w:val="18"/>
                      <w:szCs w:val="18"/>
                    </w:rPr>
                    <w:t>间接排放标准来源</w:t>
                  </w:r>
                </w:p>
              </w:tc>
            </w:tr>
            <w:tr w:rsidR="005D5771" w:rsidRPr="005D5771" w14:paraId="649F0581" w14:textId="77777777" w:rsidTr="00273C1B">
              <w:trPr>
                <w:trHeight w:val="20"/>
                <w:jc w:val="center"/>
              </w:trPr>
              <w:tc>
                <w:tcPr>
                  <w:tcW w:w="1518" w:type="dxa"/>
                  <w:tcMar>
                    <w:top w:w="28" w:type="dxa"/>
                    <w:left w:w="28" w:type="dxa"/>
                    <w:bottom w:w="28" w:type="dxa"/>
                    <w:right w:w="28" w:type="dxa"/>
                  </w:tcMar>
                  <w:vAlign w:val="center"/>
                </w:tcPr>
                <w:p w14:paraId="6DE270FA"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pH</w:t>
                  </w:r>
                </w:p>
              </w:tc>
              <w:tc>
                <w:tcPr>
                  <w:tcW w:w="2801" w:type="dxa"/>
                  <w:tcMar>
                    <w:top w:w="28" w:type="dxa"/>
                    <w:left w:w="28" w:type="dxa"/>
                    <w:bottom w:w="28" w:type="dxa"/>
                    <w:right w:w="28" w:type="dxa"/>
                  </w:tcMar>
                  <w:vAlign w:val="center"/>
                </w:tcPr>
                <w:p w14:paraId="231511BF"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6~9</w:t>
                  </w:r>
                </w:p>
              </w:tc>
              <w:tc>
                <w:tcPr>
                  <w:tcW w:w="3873" w:type="dxa"/>
                  <w:vMerge w:val="restart"/>
                  <w:tcMar>
                    <w:top w:w="28" w:type="dxa"/>
                    <w:left w:w="28" w:type="dxa"/>
                    <w:bottom w:w="28" w:type="dxa"/>
                    <w:right w:w="28" w:type="dxa"/>
                  </w:tcMar>
                  <w:vAlign w:val="center"/>
                </w:tcPr>
                <w:p w14:paraId="7A5687A7"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sz w:val="18"/>
                      <w:szCs w:val="18"/>
                    </w:rPr>
                    <w:t>《污水综合排放标准》（</w:t>
                  </w:r>
                  <w:r w:rsidRPr="005D5771">
                    <w:rPr>
                      <w:rFonts w:ascii="Times New Roman" w:hAnsi="Times New Roman"/>
                      <w:sz w:val="18"/>
                      <w:szCs w:val="18"/>
                    </w:rPr>
                    <w:t>GB8978-1996</w:t>
                  </w:r>
                  <w:r w:rsidRPr="005D5771">
                    <w:rPr>
                      <w:rFonts w:ascii="Times New Roman" w:hAnsi="Times New Roman"/>
                      <w:sz w:val="18"/>
                      <w:szCs w:val="18"/>
                    </w:rPr>
                    <w:t>）中表</w:t>
                  </w:r>
                  <w:r w:rsidRPr="005D5771">
                    <w:rPr>
                      <w:rFonts w:ascii="Times New Roman" w:hAnsi="Times New Roman"/>
                      <w:sz w:val="18"/>
                      <w:szCs w:val="18"/>
                    </w:rPr>
                    <w:t>4</w:t>
                  </w:r>
                  <w:proofErr w:type="gramStart"/>
                  <w:r w:rsidRPr="005D5771">
                    <w:rPr>
                      <w:rFonts w:ascii="Times New Roman" w:hAnsi="Times New Roman"/>
                      <w:sz w:val="18"/>
                      <w:szCs w:val="18"/>
                    </w:rPr>
                    <w:t>三</w:t>
                  </w:r>
                  <w:proofErr w:type="gramEnd"/>
                  <w:r w:rsidRPr="005D5771">
                    <w:rPr>
                      <w:rFonts w:ascii="Times New Roman" w:hAnsi="Times New Roman"/>
                      <w:sz w:val="18"/>
                      <w:szCs w:val="18"/>
                    </w:rPr>
                    <w:t>级标准</w:t>
                  </w:r>
                </w:p>
              </w:tc>
            </w:tr>
            <w:tr w:rsidR="005D5771" w:rsidRPr="005D5771" w14:paraId="1AB06F48" w14:textId="77777777" w:rsidTr="00273C1B">
              <w:trPr>
                <w:trHeight w:val="20"/>
                <w:jc w:val="center"/>
              </w:trPr>
              <w:tc>
                <w:tcPr>
                  <w:tcW w:w="1518" w:type="dxa"/>
                  <w:tcMar>
                    <w:top w:w="28" w:type="dxa"/>
                    <w:left w:w="28" w:type="dxa"/>
                    <w:bottom w:w="28" w:type="dxa"/>
                    <w:right w:w="28" w:type="dxa"/>
                  </w:tcMar>
                  <w:vAlign w:val="center"/>
                </w:tcPr>
                <w:p w14:paraId="43A31F2C"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COD</w:t>
                  </w:r>
                </w:p>
              </w:tc>
              <w:tc>
                <w:tcPr>
                  <w:tcW w:w="2801" w:type="dxa"/>
                  <w:tcMar>
                    <w:top w:w="28" w:type="dxa"/>
                    <w:left w:w="28" w:type="dxa"/>
                    <w:bottom w:w="28" w:type="dxa"/>
                    <w:right w:w="28" w:type="dxa"/>
                  </w:tcMar>
                  <w:vAlign w:val="center"/>
                </w:tcPr>
                <w:p w14:paraId="63EFB7BE"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500</w:t>
                  </w:r>
                </w:p>
              </w:tc>
              <w:tc>
                <w:tcPr>
                  <w:tcW w:w="3873" w:type="dxa"/>
                  <w:vMerge/>
                  <w:tcMar>
                    <w:top w:w="28" w:type="dxa"/>
                    <w:left w:w="28" w:type="dxa"/>
                    <w:bottom w:w="28" w:type="dxa"/>
                    <w:right w:w="28" w:type="dxa"/>
                  </w:tcMar>
                  <w:vAlign w:val="center"/>
                </w:tcPr>
                <w:p w14:paraId="7E68EF47"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06F526B2" w14:textId="77777777" w:rsidTr="00273C1B">
              <w:trPr>
                <w:trHeight w:val="20"/>
                <w:jc w:val="center"/>
              </w:trPr>
              <w:tc>
                <w:tcPr>
                  <w:tcW w:w="1518" w:type="dxa"/>
                  <w:tcMar>
                    <w:top w:w="28" w:type="dxa"/>
                    <w:left w:w="28" w:type="dxa"/>
                    <w:bottom w:w="28" w:type="dxa"/>
                    <w:right w:w="28" w:type="dxa"/>
                  </w:tcMar>
                  <w:vAlign w:val="center"/>
                </w:tcPr>
                <w:p w14:paraId="7DA9D3A0"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SS</w:t>
                  </w:r>
                </w:p>
              </w:tc>
              <w:tc>
                <w:tcPr>
                  <w:tcW w:w="2801" w:type="dxa"/>
                  <w:tcMar>
                    <w:top w:w="28" w:type="dxa"/>
                    <w:left w:w="28" w:type="dxa"/>
                    <w:bottom w:w="28" w:type="dxa"/>
                    <w:right w:w="28" w:type="dxa"/>
                  </w:tcMar>
                  <w:vAlign w:val="center"/>
                </w:tcPr>
                <w:p w14:paraId="7728A359"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400</w:t>
                  </w:r>
                </w:p>
              </w:tc>
              <w:tc>
                <w:tcPr>
                  <w:tcW w:w="3873" w:type="dxa"/>
                  <w:vMerge/>
                  <w:tcMar>
                    <w:top w:w="28" w:type="dxa"/>
                    <w:left w:w="28" w:type="dxa"/>
                    <w:bottom w:w="28" w:type="dxa"/>
                    <w:right w:w="28" w:type="dxa"/>
                  </w:tcMar>
                  <w:vAlign w:val="center"/>
                </w:tcPr>
                <w:p w14:paraId="6D0F81D8"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286CFB01" w14:textId="77777777" w:rsidTr="00273C1B">
              <w:trPr>
                <w:trHeight w:val="20"/>
                <w:jc w:val="center"/>
              </w:trPr>
              <w:tc>
                <w:tcPr>
                  <w:tcW w:w="1518" w:type="dxa"/>
                  <w:tcMar>
                    <w:top w:w="28" w:type="dxa"/>
                    <w:left w:w="28" w:type="dxa"/>
                    <w:bottom w:w="28" w:type="dxa"/>
                    <w:right w:w="28" w:type="dxa"/>
                  </w:tcMar>
                  <w:vAlign w:val="center"/>
                </w:tcPr>
                <w:p w14:paraId="05DA2B72"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动植物油</w:t>
                  </w:r>
                </w:p>
              </w:tc>
              <w:tc>
                <w:tcPr>
                  <w:tcW w:w="2801" w:type="dxa"/>
                  <w:tcMar>
                    <w:top w:w="28" w:type="dxa"/>
                    <w:left w:w="28" w:type="dxa"/>
                    <w:bottom w:w="28" w:type="dxa"/>
                    <w:right w:w="28" w:type="dxa"/>
                  </w:tcMar>
                  <w:vAlign w:val="center"/>
                </w:tcPr>
                <w:p w14:paraId="1DC17168"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100</w:t>
                  </w:r>
                </w:p>
              </w:tc>
              <w:tc>
                <w:tcPr>
                  <w:tcW w:w="3873" w:type="dxa"/>
                  <w:vMerge/>
                  <w:tcMar>
                    <w:top w:w="28" w:type="dxa"/>
                    <w:left w:w="28" w:type="dxa"/>
                    <w:bottom w:w="28" w:type="dxa"/>
                    <w:right w:w="28" w:type="dxa"/>
                  </w:tcMar>
                  <w:vAlign w:val="center"/>
                </w:tcPr>
                <w:p w14:paraId="21287714"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70E480DE" w14:textId="77777777" w:rsidTr="00273C1B">
              <w:trPr>
                <w:trHeight w:val="20"/>
                <w:jc w:val="center"/>
              </w:trPr>
              <w:tc>
                <w:tcPr>
                  <w:tcW w:w="1518" w:type="dxa"/>
                  <w:tcMar>
                    <w:top w:w="28" w:type="dxa"/>
                    <w:left w:w="28" w:type="dxa"/>
                    <w:bottom w:w="28" w:type="dxa"/>
                    <w:right w:w="28" w:type="dxa"/>
                  </w:tcMar>
                  <w:vAlign w:val="center"/>
                </w:tcPr>
                <w:p w14:paraId="77E62CCD"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氨氮</w:t>
                  </w:r>
                </w:p>
              </w:tc>
              <w:tc>
                <w:tcPr>
                  <w:tcW w:w="2801" w:type="dxa"/>
                  <w:tcMar>
                    <w:top w:w="28" w:type="dxa"/>
                    <w:left w:w="28" w:type="dxa"/>
                    <w:bottom w:w="28" w:type="dxa"/>
                    <w:right w:w="28" w:type="dxa"/>
                  </w:tcMar>
                  <w:vAlign w:val="center"/>
                </w:tcPr>
                <w:p w14:paraId="5451B3B3"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45</w:t>
                  </w:r>
                </w:p>
              </w:tc>
              <w:tc>
                <w:tcPr>
                  <w:tcW w:w="3873" w:type="dxa"/>
                  <w:vMerge w:val="restart"/>
                  <w:tcMar>
                    <w:top w:w="28" w:type="dxa"/>
                    <w:left w:w="28" w:type="dxa"/>
                    <w:bottom w:w="28" w:type="dxa"/>
                    <w:right w:w="28" w:type="dxa"/>
                  </w:tcMar>
                  <w:vAlign w:val="center"/>
                </w:tcPr>
                <w:p w14:paraId="5D67C459"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sz w:val="18"/>
                      <w:szCs w:val="18"/>
                    </w:rPr>
                    <w:t>《污水排入城镇下水道水质标准》（</w:t>
                  </w:r>
                  <w:r w:rsidRPr="005D5771">
                    <w:rPr>
                      <w:rFonts w:ascii="Times New Roman" w:hAnsi="Times New Roman"/>
                      <w:sz w:val="18"/>
                      <w:szCs w:val="18"/>
                    </w:rPr>
                    <w:t>GB/T31962-2015</w:t>
                  </w:r>
                  <w:r w:rsidRPr="005D5771">
                    <w:rPr>
                      <w:rFonts w:ascii="Times New Roman" w:hAnsi="Times New Roman"/>
                      <w:sz w:val="18"/>
                      <w:szCs w:val="18"/>
                    </w:rPr>
                    <w:t>）表</w:t>
                  </w:r>
                  <w:r w:rsidRPr="005D5771">
                    <w:rPr>
                      <w:rFonts w:ascii="Times New Roman" w:hAnsi="Times New Roman"/>
                      <w:sz w:val="18"/>
                      <w:szCs w:val="18"/>
                    </w:rPr>
                    <w:t>1</w:t>
                  </w:r>
                  <w:r w:rsidRPr="005D5771">
                    <w:rPr>
                      <w:rFonts w:ascii="Times New Roman" w:hAnsi="Times New Roman"/>
                      <w:sz w:val="18"/>
                      <w:szCs w:val="18"/>
                    </w:rPr>
                    <w:t>中</w:t>
                  </w:r>
                  <w:r w:rsidRPr="005D5771">
                    <w:rPr>
                      <w:rFonts w:ascii="Times New Roman" w:hAnsi="Times New Roman"/>
                      <w:sz w:val="18"/>
                      <w:szCs w:val="18"/>
                    </w:rPr>
                    <w:t>B</w:t>
                  </w:r>
                  <w:r w:rsidRPr="005D5771">
                    <w:rPr>
                      <w:rFonts w:ascii="Times New Roman" w:hAnsi="Times New Roman"/>
                      <w:sz w:val="18"/>
                      <w:szCs w:val="18"/>
                    </w:rPr>
                    <w:t>等级标准</w:t>
                  </w:r>
                </w:p>
              </w:tc>
            </w:tr>
            <w:tr w:rsidR="005D5771" w:rsidRPr="005D5771" w14:paraId="43806AD6" w14:textId="77777777" w:rsidTr="00273C1B">
              <w:trPr>
                <w:trHeight w:val="20"/>
                <w:jc w:val="center"/>
              </w:trPr>
              <w:tc>
                <w:tcPr>
                  <w:tcW w:w="1518" w:type="dxa"/>
                  <w:tcMar>
                    <w:top w:w="28" w:type="dxa"/>
                    <w:left w:w="28" w:type="dxa"/>
                    <w:bottom w:w="28" w:type="dxa"/>
                    <w:right w:w="28" w:type="dxa"/>
                  </w:tcMar>
                  <w:vAlign w:val="center"/>
                </w:tcPr>
                <w:p w14:paraId="0930AC21"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总磷</w:t>
                  </w:r>
                </w:p>
              </w:tc>
              <w:tc>
                <w:tcPr>
                  <w:tcW w:w="2801" w:type="dxa"/>
                  <w:tcMar>
                    <w:top w:w="28" w:type="dxa"/>
                    <w:left w:w="28" w:type="dxa"/>
                    <w:bottom w:w="28" w:type="dxa"/>
                    <w:right w:w="28" w:type="dxa"/>
                  </w:tcMar>
                  <w:vAlign w:val="center"/>
                </w:tcPr>
                <w:p w14:paraId="2B481B9F"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8</w:t>
                  </w:r>
                </w:p>
              </w:tc>
              <w:tc>
                <w:tcPr>
                  <w:tcW w:w="3873" w:type="dxa"/>
                  <w:vMerge/>
                  <w:tcMar>
                    <w:top w:w="28" w:type="dxa"/>
                    <w:left w:w="28" w:type="dxa"/>
                    <w:bottom w:w="28" w:type="dxa"/>
                    <w:right w:w="28" w:type="dxa"/>
                  </w:tcMar>
                  <w:vAlign w:val="center"/>
                </w:tcPr>
                <w:p w14:paraId="08586DFE"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378F70D2" w14:textId="77777777" w:rsidTr="00273C1B">
              <w:trPr>
                <w:trHeight w:val="20"/>
                <w:jc w:val="center"/>
              </w:trPr>
              <w:tc>
                <w:tcPr>
                  <w:tcW w:w="1518" w:type="dxa"/>
                  <w:tcMar>
                    <w:top w:w="28" w:type="dxa"/>
                    <w:left w:w="28" w:type="dxa"/>
                    <w:bottom w:w="28" w:type="dxa"/>
                    <w:right w:w="28" w:type="dxa"/>
                  </w:tcMar>
                  <w:vAlign w:val="center"/>
                </w:tcPr>
                <w:p w14:paraId="308F6B1C"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总氮</w:t>
                  </w:r>
                </w:p>
              </w:tc>
              <w:tc>
                <w:tcPr>
                  <w:tcW w:w="2801" w:type="dxa"/>
                  <w:tcMar>
                    <w:top w:w="28" w:type="dxa"/>
                    <w:left w:w="28" w:type="dxa"/>
                    <w:bottom w:w="28" w:type="dxa"/>
                    <w:right w:w="28" w:type="dxa"/>
                  </w:tcMar>
                  <w:vAlign w:val="center"/>
                </w:tcPr>
                <w:p w14:paraId="090CE312"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70</w:t>
                  </w:r>
                </w:p>
              </w:tc>
              <w:tc>
                <w:tcPr>
                  <w:tcW w:w="3873" w:type="dxa"/>
                  <w:vMerge/>
                  <w:tcMar>
                    <w:top w:w="28" w:type="dxa"/>
                    <w:left w:w="28" w:type="dxa"/>
                    <w:bottom w:w="28" w:type="dxa"/>
                    <w:right w:w="28" w:type="dxa"/>
                  </w:tcMar>
                  <w:vAlign w:val="center"/>
                </w:tcPr>
                <w:p w14:paraId="4E6FF178" w14:textId="77777777" w:rsidR="00FA0CDA" w:rsidRPr="005D5771" w:rsidRDefault="00FA0CDA" w:rsidP="00FA0CDA">
                  <w:pPr>
                    <w:adjustRightInd w:val="0"/>
                    <w:snapToGrid w:val="0"/>
                    <w:jc w:val="center"/>
                    <w:rPr>
                      <w:rFonts w:ascii="Times New Roman" w:hAnsi="Times New Roman"/>
                      <w:bCs/>
                      <w:sz w:val="18"/>
                      <w:szCs w:val="18"/>
                    </w:rPr>
                  </w:pPr>
                </w:p>
              </w:tc>
            </w:tr>
          </w:tbl>
          <w:p w14:paraId="14E7F52B" w14:textId="77777777" w:rsidR="00FA0CDA" w:rsidRPr="005D5771" w:rsidRDefault="00FA0CDA" w:rsidP="00273C1B">
            <w:pPr>
              <w:pStyle w:val="af1"/>
              <w:ind w:firstLineChars="0" w:firstLine="0"/>
              <w:jc w:val="center"/>
              <w:rPr>
                <w:rFonts w:ascii="Times New Roman" w:hAnsi="Times New Roman"/>
                <w:b/>
              </w:rPr>
            </w:pPr>
            <w:r w:rsidRPr="005D5771">
              <w:rPr>
                <w:rFonts w:ascii="黑体" w:eastAsia="黑体"/>
              </w:rPr>
              <w:t>表</w:t>
            </w:r>
            <w:r w:rsidRPr="005D5771">
              <w:rPr>
                <w:rFonts w:ascii="黑体" w:eastAsia="黑体" w:hint="eastAsia"/>
              </w:rPr>
              <w:t>3-</w:t>
            </w:r>
            <w:r w:rsidR="00030F1D" w:rsidRPr="005D5771">
              <w:rPr>
                <w:rFonts w:ascii="黑体" w:eastAsia="黑体" w:hint="eastAsia"/>
              </w:rPr>
              <w:t>8</w:t>
            </w:r>
            <w:r w:rsidR="006B7656" w:rsidRPr="005D5771">
              <w:rPr>
                <w:rFonts w:ascii="黑体" w:eastAsia="黑体" w:hint="eastAsia"/>
              </w:rPr>
              <w:t xml:space="preserve">  工艺废水</w:t>
            </w:r>
            <w:r w:rsidRPr="005D5771">
              <w:rPr>
                <w:rFonts w:ascii="黑体" w:eastAsia="黑体"/>
              </w:rPr>
              <w:t>排放限值</w:t>
            </w:r>
            <w:r w:rsidRPr="005D5771">
              <w:rPr>
                <w:rFonts w:ascii="黑体" w:eastAsia="黑体" w:hint="eastAsia"/>
              </w:rPr>
              <w:t>（mg/L，pH值无量纲）</w:t>
            </w:r>
          </w:p>
          <w:tbl>
            <w:tblPr>
              <w:tblW w:w="8199" w:type="dxa"/>
              <w:jc w:val="center"/>
              <w:tblBorders>
                <w:top w:val="single" w:sz="12" w:space="0" w:color="auto"/>
                <w:bottom w:val="single" w:sz="12" w:space="0" w:color="auto"/>
                <w:insideH w:val="single" w:sz="2" w:space="0" w:color="000000"/>
                <w:insideV w:val="single" w:sz="2" w:space="0" w:color="000000"/>
              </w:tblBorders>
              <w:tblCellMar>
                <w:left w:w="0" w:type="dxa"/>
                <w:right w:w="0" w:type="dxa"/>
              </w:tblCellMar>
              <w:tblLook w:val="0000" w:firstRow="0" w:lastRow="0" w:firstColumn="0" w:lastColumn="0" w:noHBand="0" w:noVBand="0"/>
            </w:tblPr>
            <w:tblGrid>
              <w:gridCol w:w="1738"/>
              <w:gridCol w:w="2410"/>
              <w:gridCol w:w="4051"/>
            </w:tblGrid>
            <w:tr w:rsidR="005D5771" w:rsidRPr="005D5771" w14:paraId="7C87C7CD" w14:textId="77777777" w:rsidTr="004534E0">
              <w:trPr>
                <w:trHeight w:val="366"/>
                <w:jc w:val="center"/>
              </w:trPr>
              <w:tc>
                <w:tcPr>
                  <w:tcW w:w="1738" w:type="dxa"/>
                  <w:tcMar>
                    <w:top w:w="0" w:type="dxa"/>
                    <w:left w:w="0" w:type="dxa"/>
                    <w:bottom w:w="0" w:type="dxa"/>
                    <w:right w:w="0" w:type="dxa"/>
                  </w:tcMar>
                  <w:vAlign w:val="center"/>
                </w:tcPr>
                <w:p w14:paraId="21B53409" w14:textId="77777777" w:rsidR="00FA0CDA" w:rsidRPr="005D5771" w:rsidRDefault="00FA0CDA" w:rsidP="00FA0CDA">
                  <w:pPr>
                    <w:adjustRightInd w:val="0"/>
                    <w:snapToGrid w:val="0"/>
                    <w:jc w:val="center"/>
                    <w:rPr>
                      <w:rFonts w:ascii="Times New Roman" w:hAnsi="Times New Roman"/>
                      <w:b/>
                      <w:bCs/>
                      <w:sz w:val="18"/>
                      <w:szCs w:val="18"/>
                    </w:rPr>
                  </w:pPr>
                  <w:r w:rsidRPr="005D5771">
                    <w:rPr>
                      <w:rFonts w:ascii="Times New Roman" w:hAnsi="Times New Roman"/>
                      <w:b/>
                      <w:bCs/>
                      <w:sz w:val="18"/>
                      <w:szCs w:val="18"/>
                    </w:rPr>
                    <w:t>项目</w:t>
                  </w:r>
                </w:p>
              </w:tc>
              <w:tc>
                <w:tcPr>
                  <w:tcW w:w="2410" w:type="dxa"/>
                  <w:tcMar>
                    <w:top w:w="0" w:type="dxa"/>
                    <w:left w:w="0" w:type="dxa"/>
                    <w:bottom w:w="0" w:type="dxa"/>
                    <w:right w:w="0" w:type="dxa"/>
                  </w:tcMar>
                  <w:vAlign w:val="center"/>
                </w:tcPr>
                <w:p w14:paraId="3F9A06B3" w14:textId="77777777" w:rsidR="00FA0CDA" w:rsidRPr="005D5771" w:rsidRDefault="00FA0CDA" w:rsidP="00FA0CDA">
                  <w:pPr>
                    <w:adjustRightInd w:val="0"/>
                    <w:snapToGrid w:val="0"/>
                    <w:jc w:val="center"/>
                    <w:rPr>
                      <w:rFonts w:ascii="Times New Roman" w:hAnsi="Times New Roman"/>
                      <w:b/>
                      <w:bCs/>
                      <w:sz w:val="18"/>
                      <w:szCs w:val="18"/>
                    </w:rPr>
                  </w:pPr>
                  <w:r w:rsidRPr="005D5771">
                    <w:rPr>
                      <w:rFonts w:ascii="Times New Roman" w:hAnsi="Times New Roman"/>
                      <w:b/>
                      <w:bCs/>
                      <w:sz w:val="18"/>
                      <w:szCs w:val="18"/>
                    </w:rPr>
                    <w:t>间接排放限值（</w:t>
                  </w:r>
                  <w:r w:rsidRPr="005D5771">
                    <w:rPr>
                      <w:rFonts w:ascii="Times New Roman" w:hAnsi="Times New Roman"/>
                      <w:b/>
                      <w:bCs/>
                      <w:sz w:val="18"/>
                      <w:szCs w:val="18"/>
                    </w:rPr>
                    <w:t>mg/L</w:t>
                  </w:r>
                  <w:r w:rsidRPr="005D5771">
                    <w:rPr>
                      <w:rFonts w:ascii="Times New Roman" w:hAnsi="Times New Roman"/>
                      <w:b/>
                      <w:bCs/>
                      <w:sz w:val="18"/>
                      <w:szCs w:val="18"/>
                    </w:rPr>
                    <w:t>）</w:t>
                  </w:r>
                </w:p>
              </w:tc>
              <w:tc>
                <w:tcPr>
                  <w:tcW w:w="4051" w:type="dxa"/>
                  <w:tcMar>
                    <w:top w:w="0" w:type="dxa"/>
                    <w:left w:w="0" w:type="dxa"/>
                    <w:bottom w:w="0" w:type="dxa"/>
                    <w:right w:w="0" w:type="dxa"/>
                  </w:tcMar>
                  <w:vAlign w:val="center"/>
                </w:tcPr>
                <w:p w14:paraId="12FFDB2B" w14:textId="77777777" w:rsidR="00FA0CDA" w:rsidRPr="005D5771" w:rsidRDefault="00FA0CDA" w:rsidP="00FA0CDA">
                  <w:pPr>
                    <w:adjustRightInd w:val="0"/>
                    <w:snapToGrid w:val="0"/>
                    <w:jc w:val="center"/>
                    <w:rPr>
                      <w:rFonts w:ascii="Times New Roman" w:hAnsi="Times New Roman"/>
                      <w:b/>
                      <w:bCs/>
                      <w:sz w:val="18"/>
                      <w:szCs w:val="18"/>
                    </w:rPr>
                  </w:pPr>
                  <w:r w:rsidRPr="005D5771">
                    <w:rPr>
                      <w:rFonts w:ascii="Times New Roman" w:hAnsi="Times New Roman"/>
                      <w:b/>
                      <w:bCs/>
                      <w:sz w:val="18"/>
                      <w:szCs w:val="18"/>
                    </w:rPr>
                    <w:t>标准来源</w:t>
                  </w:r>
                </w:p>
              </w:tc>
            </w:tr>
            <w:tr w:rsidR="005D5771" w:rsidRPr="005D5771" w14:paraId="09B81FD6" w14:textId="77777777" w:rsidTr="004534E0">
              <w:trPr>
                <w:trHeight w:val="178"/>
                <w:jc w:val="center"/>
              </w:trPr>
              <w:tc>
                <w:tcPr>
                  <w:tcW w:w="1738" w:type="dxa"/>
                  <w:tcMar>
                    <w:top w:w="0" w:type="dxa"/>
                    <w:left w:w="0" w:type="dxa"/>
                    <w:bottom w:w="0" w:type="dxa"/>
                    <w:right w:w="0" w:type="dxa"/>
                  </w:tcMar>
                  <w:vAlign w:val="center"/>
                </w:tcPr>
                <w:p w14:paraId="0008F2BF"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pH</w:t>
                  </w:r>
                  <w:r w:rsidRPr="005D5771">
                    <w:rPr>
                      <w:rFonts w:ascii="Times New Roman" w:hAnsi="Times New Roman"/>
                      <w:bCs/>
                      <w:sz w:val="18"/>
                      <w:szCs w:val="18"/>
                    </w:rPr>
                    <w:t>（无量纲）</w:t>
                  </w:r>
                </w:p>
              </w:tc>
              <w:tc>
                <w:tcPr>
                  <w:tcW w:w="2410" w:type="dxa"/>
                  <w:tcMar>
                    <w:top w:w="0" w:type="dxa"/>
                    <w:left w:w="0" w:type="dxa"/>
                    <w:bottom w:w="0" w:type="dxa"/>
                    <w:right w:w="0" w:type="dxa"/>
                  </w:tcMar>
                  <w:vAlign w:val="center"/>
                </w:tcPr>
                <w:p w14:paraId="725532D2"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6~9</w:t>
                  </w:r>
                </w:p>
              </w:tc>
              <w:tc>
                <w:tcPr>
                  <w:tcW w:w="4051" w:type="dxa"/>
                  <w:vMerge w:val="restart"/>
                  <w:tcMar>
                    <w:top w:w="0" w:type="dxa"/>
                    <w:left w:w="0" w:type="dxa"/>
                    <w:bottom w:w="0" w:type="dxa"/>
                    <w:right w:w="0" w:type="dxa"/>
                  </w:tcMar>
                  <w:vAlign w:val="center"/>
                </w:tcPr>
                <w:p w14:paraId="498B8D4A"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宋体" w:hAnsi="宋体" w:hint="eastAsia"/>
                      <w:sz w:val="18"/>
                      <w:szCs w:val="18"/>
                    </w:rPr>
                    <w:t>《污水综合排放标准》（GB8978-1996）表4中三级标准</w:t>
                  </w:r>
                </w:p>
              </w:tc>
            </w:tr>
            <w:tr w:rsidR="005D5771" w:rsidRPr="005D5771" w14:paraId="292BA0E6" w14:textId="77777777" w:rsidTr="004534E0">
              <w:trPr>
                <w:trHeight w:val="167"/>
                <w:jc w:val="center"/>
              </w:trPr>
              <w:tc>
                <w:tcPr>
                  <w:tcW w:w="1738" w:type="dxa"/>
                  <w:tcMar>
                    <w:top w:w="0" w:type="dxa"/>
                    <w:left w:w="0" w:type="dxa"/>
                    <w:bottom w:w="0" w:type="dxa"/>
                    <w:right w:w="0" w:type="dxa"/>
                  </w:tcMar>
                  <w:vAlign w:val="center"/>
                </w:tcPr>
                <w:p w14:paraId="77AA00F2"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COD</w:t>
                  </w:r>
                </w:p>
              </w:tc>
              <w:tc>
                <w:tcPr>
                  <w:tcW w:w="2410" w:type="dxa"/>
                  <w:tcMar>
                    <w:top w:w="0" w:type="dxa"/>
                    <w:left w:w="0" w:type="dxa"/>
                    <w:bottom w:w="0" w:type="dxa"/>
                    <w:right w:w="0" w:type="dxa"/>
                  </w:tcMar>
                  <w:vAlign w:val="center"/>
                </w:tcPr>
                <w:p w14:paraId="4FF34A8F"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500</w:t>
                  </w:r>
                </w:p>
              </w:tc>
              <w:tc>
                <w:tcPr>
                  <w:tcW w:w="4051" w:type="dxa"/>
                  <w:vMerge/>
                  <w:tcMar>
                    <w:top w:w="0" w:type="dxa"/>
                    <w:left w:w="0" w:type="dxa"/>
                    <w:bottom w:w="0" w:type="dxa"/>
                    <w:right w:w="0" w:type="dxa"/>
                  </w:tcMar>
                  <w:vAlign w:val="center"/>
                </w:tcPr>
                <w:p w14:paraId="43803986"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0EE1DF5E" w14:textId="77777777" w:rsidTr="004534E0">
              <w:trPr>
                <w:trHeight w:val="167"/>
                <w:jc w:val="center"/>
              </w:trPr>
              <w:tc>
                <w:tcPr>
                  <w:tcW w:w="1738" w:type="dxa"/>
                  <w:tcMar>
                    <w:top w:w="0" w:type="dxa"/>
                    <w:left w:w="0" w:type="dxa"/>
                    <w:bottom w:w="0" w:type="dxa"/>
                    <w:right w:w="0" w:type="dxa"/>
                  </w:tcMar>
                  <w:vAlign w:val="center"/>
                </w:tcPr>
                <w:p w14:paraId="09C85B85"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SS</w:t>
                  </w:r>
                </w:p>
              </w:tc>
              <w:tc>
                <w:tcPr>
                  <w:tcW w:w="2410" w:type="dxa"/>
                  <w:tcMar>
                    <w:top w:w="0" w:type="dxa"/>
                    <w:left w:w="0" w:type="dxa"/>
                    <w:bottom w:w="0" w:type="dxa"/>
                    <w:right w:w="0" w:type="dxa"/>
                  </w:tcMar>
                  <w:vAlign w:val="center"/>
                </w:tcPr>
                <w:p w14:paraId="666BA720"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400</w:t>
                  </w:r>
                </w:p>
              </w:tc>
              <w:tc>
                <w:tcPr>
                  <w:tcW w:w="4051" w:type="dxa"/>
                  <w:vMerge/>
                  <w:tcMar>
                    <w:top w:w="0" w:type="dxa"/>
                    <w:left w:w="0" w:type="dxa"/>
                    <w:bottom w:w="0" w:type="dxa"/>
                    <w:right w:w="0" w:type="dxa"/>
                  </w:tcMar>
                  <w:vAlign w:val="center"/>
                </w:tcPr>
                <w:p w14:paraId="4AF75E1A"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43FE6825" w14:textId="77777777" w:rsidTr="004534E0">
              <w:trPr>
                <w:trHeight w:val="167"/>
                <w:jc w:val="center"/>
              </w:trPr>
              <w:tc>
                <w:tcPr>
                  <w:tcW w:w="1738" w:type="dxa"/>
                  <w:tcMar>
                    <w:top w:w="0" w:type="dxa"/>
                    <w:left w:w="0" w:type="dxa"/>
                    <w:bottom w:w="0" w:type="dxa"/>
                    <w:right w:w="0" w:type="dxa"/>
                  </w:tcMar>
                  <w:vAlign w:val="center"/>
                </w:tcPr>
                <w:p w14:paraId="0A42DD69" w14:textId="77777777" w:rsidR="00254E54" w:rsidRPr="005D5771" w:rsidRDefault="00254E54"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石油类</w:t>
                  </w:r>
                </w:p>
              </w:tc>
              <w:tc>
                <w:tcPr>
                  <w:tcW w:w="2410" w:type="dxa"/>
                  <w:tcMar>
                    <w:top w:w="0" w:type="dxa"/>
                    <w:left w:w="0" w:type="dxa"/>
                    <w:bottom w:w="0" w:type="dxa"/>
                    <w:right w:w="0" w:type="dxa"/>
                  </w:tcMar>
                  <w:vAlign w:val="center"/>
                </w:tcPr>
                <w:p w14:paraId="4234CAD4" w14:textId="77777777" w:rsidR="00254E54" w:rsidRPr="005D5771" w:rsidRDefault="00254E54"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20</w:t>
                  </w:r>
                </w:p>
              </w:tc>
              <w:tc>
                <w:tcPr>
                  <w:tcW w:w="4051" w:type="dxa"/>
                  <w:vMerge/>
                  <w:tcMar>
                    <w:top w:w="0" w:type="dxa"/>
                    <w:left w:w="0" w:type="dxa"/>
                    <w:bottom w:w="0" w:type="dxa"/>
                    <w:right w:w="0" w:type="dxa"/>
                  </w:tcMar>
                  <w:vAlign w:val="center"/>
                </w:tcPr>
                <w:p w14:paraId="7E55FE01" w14:textId="77777777" w:rsidR="00254E54" w:rsidRPr="005D5771" w:rsidRDefault="00254E54" w:rsidP="00FA0CDA">
                  <w:pPr>
                    <w:adjustRightInd w:val="0"/>
                    <w:snapToGrid w:val="0"/>
                    <w:jc w:val="center"/>
                    <w:rPr>
                      <w:rFonts w:ascii="Times New Roman" w:hAnsi="Times New Roman"/>
                      <w:bCs/>
                      <w:sz w:val="18"/>
                      <w:szCs w:val="18"/>
                    </w:rPr>
                  </w:pPr>
                </w:p>
              </w:tc>
            </w:tr>
            <w:tr w:rsidR="005D5771" w:rsidRPr="005D5771" w14:paraId="6C47A561" w14:textId="77777777" w:rsidTr="006B7656">
              <w:trPr>
                <w:trHeight w:val="178"/>
                <w:jc w:val="center"/>
              </w:trPr>
              <w:tc>
                <w:tcPr>
                  <w:tcW w:w="1738" w:type="dxa"/>
                  <w:tcMar>
                    <w:top w:w="0" w:type="dxa"/>
                    <w:left w:w="0" w:type="dxa"/>
                    <w:bottom w:w="0" w:type="dxa"/>
                    <w:right w:w="0" w:type="dxa"/>
                  </w:tcMar>
                  <w:vAlign w:val="center"/>
                </w:tcPr>
                <w:p w14:paraId="11EE2FFB"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硫化物</w:t>
                  </w:r>
                </w:p>
              </w:tc>
              <w:tc>
                <w:tcPr>
                  <w:tcW w:w="2410" w:type="dxa"/>
                  <w:tcMar>
                    <w:top w:w="0" w:type="dxa"/>
                    <w:left w:w="0" w:type="dxa"/>
                    <w:bottom w:w="0" w:type="dxa"/>
                    <w:right w:w="0" w:type="dxa"/>
                  </w:tcMar>
                  <w:vAlign w:val="center"/>
                </w:tcPr>
                <w:p w14:paraId="79B3702B"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1.0</w:t>
                  </w:r>
                </w:p>
              </w:tc>
              <w:tc>
                <w:tcPr>
                  <w:tcW w:w="4051" w:type="dxa"/>
                  <w:vMerge/>
                  <w:tcMar>
                    <w:top w:w="0" w:type="dxa"/>
                    <w:left w:w="0" w:type="dxa"/>
                    <w:bottom w:w="0" w:type="dxa"/>
                    <w:right w:w="0" w:type="dxa"/>
                  </w:tcMar>
                  <w:vAlign w:val="center"/>
                </w:tcPr>
                <w:p w14:paraId="73E32677"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6075B9E7" w14:textId="77777777" w:rsidTr="006B7656">
              <w:trPr>
                <w:trHeight w:val="189"/>
                <w:jc w:val="center"/>
              </w:trPr>
              <w:tc>
                <w:tcPr>
                  <w:tcW w:w="1738" w:type="dxa"/>
                  <w:tcMar>
                    <w:top w:w="0" w:type="dxa"/>
                    <w:left w:w="0" w:type="dxa"/>
                    <w:bottom w:w="0" w:type="dxa"/>
                    <w:right w:w="0" w:type="dxa"/>
                  </w:tcMar>
                  <w:vAlign w:val="center"/>
                </w:tcPr>
                <w:p w14:paraId="13A067B6"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氨氮</w:t>
                  </w:r>
                </w:p>
              </w:tc>
              <w:tc>
                <w:tcPr>
                  <w:tcW w:w="2410" w:type="dxa"/>
                  <w:tcMar>
                    <w:top w:w="0" w:type="dxa"/>
                    <w:left w:w="0" w:type="dxa"/>
                    <w:bottom w:w="0" w:type="dxa"/>
                    <w:right w:w="0" w:type="dxa"/>
                  </w:tcMar>
                  <w:vAlign w:val="center"/>
                </w:tcPr>
                <w:p w14:paraId="0BB77322"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45</w:t>
                  </w:r>
                </w:p>
              </w:tc>
              <w:tc>
                <w:tcPr>
                  <w:tcW w:w="4051" w:type="dxa"/>
                  <w:vMerge w:val="restart"/>
                  <w:tcMar>
                    <w:top w:w="0" w:type="dxa"/>
                    <w:left w:w="0" w:type="dxa"/>
                    <w:bottom w:w="0" w:type="dxa"/>
                    <w:right w:w="0" w:type="dxa"/>
                  </w:tcMar>
                  <w:vAlign w:val="center"/>
                </w:tcPr>
                <w:p w14:paraId="17C893CE" w14:textId="77777777" w:rsidR="00FA0CDA" w:rsidRPr="005D5771" w:rsidRDefault="006B7656" w:rsidP="00FA0CDA">
                  <w:pPr>
                    <w:adjustRightInd w:val="0"/>
                    <w:snapToGrid w:val="0"/>
                    <w:jc w:val="center"/>
                    <w:rPr>
                      <w:rFonts w:ascii="宋体" w:hAnsi="宋体"/>
                      <w:sz w:val="18"/>
                      <w:szCs w:val="18"/>
                    </w:rPr>
                  </w:pPr>
                  <w:r w:rsidRPr="005D5771">
                    <w:rPr>
                      <w:rFonts w:ascii="宋体" w:hAnsi="宋体" w:hint="eastAsia"/>
                      <w:sz w:val="18"/>
                      <w:szCs w:val="18"/>
                    </w:rPr>
                    <w:t>《污水排入城市下水道水质标准》（GB/T31962-2015）中B等级标准值</w:t>
                  </w:r>
                </w:p>
                <w:p w14:paraId="04DAFF03" w14:textId="77777777" w:rsidR="006B7656" w:rsidRPr="005D5771" w:rsidRDefault="006B7656" w:rsidP="00FA0CDA">
                  <w:pPr>
                    <w:adjustRightInd w:val="0"/>
                    <w:snapToGrid w:val="0"/>
                    <w:jc w:val="center"/>
                    <w:rPr>
                      <w:rFonts w:ascii="Times New Roman" w:hAnsi="Times New Roman"/>
                      <w:bCs/>
                      <w:sz w:val="18"/>
                      <w:szCs w:val="18"/>
                    </w:rPr>
                  </w:pPr>
                </w:p>
              </w:tc>
            </w:tr>
            <w:tr w:rsidR="005D5771" w:rsidRPr="005D5771" w14:paraId="6DE760F4" w14:textId="77777777" w:rsidTr="004534E0">
              <w:trPr>
                <w:trHeight w:val="189"/>
                <w:jc w:val="center"/>
              </w:trPr>
              <w:tc>
                <w:tcPr>
                  <w:tcW w:w="1738" w:type="dxa"/>
                  <w:tcMar>
                    <w:top w:w="0" w:type="dxa"/>
                    <w:left w:w="0" w:type="dxa"/>
                    <w:bottom w:w="0" w:type="dxa"/>
                    <w:right w:w="0" w:type="dxa"/>
                  </w:tcMar>
                  <w:vAlign w:val="center"/>
                </w:tcPr>
                <w:p w14:paraId="1F69CC61" w14:textId="77777777" w:rsidR="00FA0CDA" w:rsidRPr="005D5771" w:rsidRDefault="00FA0CDA" w:rsidP="00FA0CDA">
                  <w:pPr>
                    <w:adjustRightInd w:val="0"/>
                    <w:snapToGrid w:val="0"/>
                    <w:jc w:val="center"/>
                    <w:rPr>
                      <w:rFonts w:ascii="Times New Roman" w:hAnsi="Times New Roman"/>
                      <w:bCs/>
                      <w:sz w:val="18"/>
                      <w:szCs w:val="18"/>
                    </w:rPr>
                  </w:pPr>
                  <w:r w:rsidRPr="005D5771">
                    <w:rPr>
                      <w:rFonts w:ascii="Times New Roman" w:hAnsi="Times New Roman"/>
                      <w:bCs/>
                      <w:sz w:val="18"/>
                      <w:szCs w:val="18"/>
                    </w:rPr>
                    <w:t>总磷</w:t>
                  </w:r>
                </w:p>
              </w:tc>
              <w:tc>
                <w:tcPr>
                  <w:tcW w:w="2410" w:type="dxa"/>
                  <w:tcMar>
                    <w:top w:w="0" w:type="dxa"/>
                    <w:left w:w="0" w:type="dxa"/>
                    <w:bottom w:w="0" w:type="dxa"/>
                    <w:right w:w="0" w:type="dxa"/>
                  </w:tcMar>
                  <w:vAlign w:val="center"/>
                </w:tcPr>
                <w:p w14:paraId="38D26993"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8.0</w:t>
                  </w:r>
                </w:p>
              </w:tc>
              <w:tc>
                <w:tcPr>
                  <w:tcW w:w="4051" w:type="dxa"/>
                  <w:vMerge/>
                  <w:tcMar>
                    <w:top w:w="0" w:type="dxa"/>
                    <w:left w:w="0" w:type="dxa"/>
                    <w:bottom w:w="0" w:type="dxa"/>
                    <w:right w:w="0" w:type="dxa"/>
                  </w:tcMar>
                  <w:vAlign w:val="center"/>
                </w:tcPr>
                <w:p w14:paraId="7B28F90D"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2DA14F2B" w14:textId="77777777" w:rsidTr="004534E0">
              <w:trPr>
                <w:trHeight w:val="189"/>
                <w:jc w:val="center"/>
              </w:trPr>
              <w:tc>
                <w:tcPr>
                  <w:tcW w:w="1738" w:type="dxa"/>
                  <w:tcMar>
                    <w:top w:w="0" w:type="dxa"/>
                    <w:left w:w="0" w:type="dxa"/>
                    <w:bottom w:w="0" w:type="dxa"/>
                    <w:right w:w="0" w:type="dxa"/>
                  </w:tcMar>
                  <w:vAlign w:val="center"/>
                </w:tcPr>
                <w:p w14:paraId="607F6CF2"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总氮</w:t>
                  </w:r>
                </w:p>
              </w:tc>
              <w:tc>
                <w:tcPr>
                  <w:tcW w:w="2410" w:type="dxa"/>
                  <w:tcMar>
                    <w:top w:w="0" w:type="dxa"/>
                    <w:left w:w="0" w:type="dxa"/>
                    <w:bottom w:w="0" w:type="dxa"/>
                    <w:right w:w="0" w:type="dxa"/>
                  </w:tcMar>
                  <w:vAlign w:val="center"/>
                </w:tcPr>
                <w:p w14:paraId="138366F2" w14:textId="77777777" w:rsidR="00FA0CDA" w:rsidRPr="005D5771" w:rsidRDefault="006B7656"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7.0</w:t>
                  </w:r>
                </w:p>
              </w:tc>
              <w:tc>
                <w:tcPr>
                  <w:tcW w:w="4051" w:type="dxa"/>
                  <w:vMerge/>
                  <w:tcMar>
                    <w:top w:w="0" w:type="dxa"/>
                    <w:left w:w="0" w:type="dxa"/>
                    <w:bottom w:w="0" w:type="dxa"/>
                    <w:right w:w="0" w:type="dxa"/>
                  </w:tcMar>
                  <w:vAlign w:val="center"/>
                </w:tcPr>
                <w:p w14:paraId="3310FC06" w14:textId="77777777" w:rsidR="00FA0CDA" w:rsidRPr="005D5771" w:rsidRDefault="00FA0CDA" w:rsidP="00FA0CDA">
                  <w:pPr>
                    <w:adjustRightInd w:val="0"/>
                    <w:snapToGrid w:val="0"/>
                    <w:jc w:val="center"/>
                    <w:rPr>
                      <w:rFonts w:ascii="Times New Roman" w:hAnsi="Times New Roman"/>
                      <w:bCs/>
                      <w:sz w:val="18"/>
                      <w:szCs w:val="18"/>
                    </w:rPr>
                  </w:pPr>
                </w:p>
              </w:tc>
            </w:tr>
            <w:tr w:rsidR="005D5771" w:rsidRPr="005D5771" w14:paraId="581CB747" w14:textId="77777777" w:rsidTr="004534E0">
              <w:trPr>
                <w:trHeight w:val="189"/>
                <w:jc w:val="center"/>
              </w:trPr>
              <w:tc>
                <w:tcPr>
                  <w:tcW w:w="1738" w:type="dxa"/>
                  <w:tcMar>
                    <w:top w:w="0" w:type="dxa"/>
                    <w:left w:w="0" w:type="dxa"/>
                    <w:bottom w:w="0" w:type="dxa"/>
                    <w:right w:w="0" w:type="dxa"/>
                  </w:tcMar>
                  <w:vAlign w:val="center"/>
                </w:tcPr>
                <w:p w14:paraId="2066E80F" w14:textId="77777777" w:rsidR="00AD7402" w:rsidRPr="005D5771" w:rsidRDefault="00AD7402"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甲醛</w:t>
                  </w:r>
                </w:p>
              </w:tc>
              <w:tc>
                <w:tcPr>
                  <w:tcW w:w="2410" w:type="dxa"/>
                  <w:tcMar>
                    <w:top w:w="0" w:type="dxa"/>
                    <w:left w:w="0" w:type="dxa"/>
                    <w:bottom w:w="0" w:type="dxa"/>
                    <w:right w:w="0" w:type="dxa"/>
                  </w:tcMar>
                  <w:vAlign w:val="center"/>
                </w:tcPr>
                <w:p w14:paraId="26E14D36" w14:textId="77777777" w:rsidR="00AD7402" w:rsidRPr="005D5771" w:rsidRDefault="00AD7402"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1.0</w:t>
                  </w:r>
                </w:p>
              </w:tc>
              <w:tc>
                <w:tcPr>
                  <w:tcW w:w="4051" w:type="dxa"/>
                  <w:vMerge w:val="restart"/>
                  <w:tcMar>
                    <w:top w:w="0" w:type="dxa"/>
                    <w:left w:w="0" w:type="dxa"/>
                    <w:bottom w:w="0" w:type="dxa"/>
                    <w:right w:w="0" w:type="dxa"/>
                  </w:tcMar>
                  <w:vAlign w:val="center"/>
                </w:tcPr>
                <w:p w14:paraId="2C5BC837" w14:textId="77777777" w:rsidR="00AD7402" w:rsidRPr="005D5771" w:rsidRDefault="00AD7402" w:rsidP="006B7656">
                  <w:pPr>
                    <w:adjustRightInd w:val="0"/>
                    <w:snapToGrid w:val="0"/>
                    <w:jc w:val="center"/>
                    <w:rPr>
                      <w:rFonts w:ascii="Times New Roman" w:hAnsi="Times New Roman"/>
                      <w:bCs/>
                      <w:sz w:val="18"/>
                      <w:szCs w:val="18"/>
                    </w:rPr>
                  </w:pPr>
                  <w:r w:rsidRPr="005D5771">
                    <w:rPr>
                      <w:rFonts w:ascii="宋体" w:hAnsi="宋体" w:hint="eastAsia"/>
                      <w:sz w:val="18"/>
                      <w:szCs w:val="18"/>
                    </w:rPr>
                    <w:t>《化学工业主要水污染物排放标准》（DB32/939-2020）表4</w:t>
                  </w:r>
                </w:p>
              </w:tc>
            </w:tr>
            <w:tr w:rsidR="005D5771" w:rsidRPr="005D5771" w14:paraId="409A7F14" w14:textId="77777777" w:rsidTr="004534E0">
              <w:trPr>
                <w:trHeight w:val="189"/>
                <w:jc w:val="center"/>
              </w:trPr>
              <w:tc>
                <w:tcPr>
                  <w:tcW w:w="1738" w:type="dxa"/>
                  <w:tcMar>
                    <w:top w:w="0" w:type="dxa"/>
                    <w:left w:w="0" w:type="dxa"/>
                    <w:bottom w:w="0" w:type="dxa"/>
                    <w:right w:w="0" w:type="dxa"/>
                  </w:tcMar>
                  <w:vAlign w:val="center"/>
                </w:tcPr>
                <w:p w14:paraId="60AFFBB4" w14:textId="77777777" w:rsidR="00AD7402" w:rsidRPr="005D5771" w:rsidRDefault="00AD7402"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酚类</w:t>
                  </w:r>
                </w:p>
              </w:tc>
              <w:tc>
                <w:tcPr>
                  <w:tcW w:w="2410" w:type="dxa"/>
                  <w:tcMar>
                    <w:top w:w="0" w:type="dxa"/>
                    <w:left w:w="0" w:type="dxa"/>
                    <w:bottom w:w="0" w:type="dxa"/>
                    <w:right w:w="0" w:type="dxa"/>
                  </w:tcMar>
                  <w:vAlign w:val="center"/>
                </w:tcPr>
                <w:p w14:paraId="5A580B38" w14:textId="77777777" w:rsidR="00AD7402" w:rsidRPr="005D5771" w:rsidRDefault="00AD7402" w:rsidP="00FA0CDA">
                  <w:pPr>
                    <w:adjustRightInd w:val="0"/>
                    <w:snapToGrid w:val="0"/>
                    <w:jc w:val="center"/>
                    <w:rPr>
                      <w:rFonts w:ascii="Times New Roman" w:hAnsi="Times New Roman"/>
                      <w:bCs/>
                      <w:sz w:val="18"/>
                      <w:szCs w:val="18"/>
                    </w:rPr>
                  </w:pPr>
                  <w:r w:rsidRPr="005D5771">
                    <w:rPr>
                      <w:rFonts w:ascii="Times New Roman" w:hAnsi="Times New Roman" w:hint="eastAsia"/>
                      <w:bCs/>
                      <w:sz w:val="18"/>
                      <w:szCs w:val="18"/>
                    </w:rPr>
                    <w:t>0.3</w:t>
                  </w:r>
                </w:p>
              </w:tc>
              <w:tc>
                <w:tcPr>
                  <w:tcW w:w="4051" w:type="dxa"/>
                  <w:vMerge/>
                  <w:tcMar>
                    <w:top w:w="0" w:type="dxa"/>
                    <w:left w:w="0" w:type="dxa"/>
                    <w:bottom w:w="0" w:type="dxa"/>
                    <w:right w:w="0" w:type="dxa"/>
                  </w:tcMar>
                  <w:vAlign w:val="center"/>
                </w:tcPr>
                <w:p w14:paraId="7EB35395" w14:textId="77777777" w:rsidR="00AD7402" w:rsidRPr="005D5771" w:rsidRDefault="00AD7402" w:rsidP="006B7656">
                  <w:pPr>
                    <w:adjustRightInd w:val="0"/>
                    <w:snapToGrid w:val="0"/>
                    <w:jc w:val="center"/>
                    <w:rPr>
                      <w:rFonts w:ascii="宋体" w:hAnsi="宋体"/>
                      <w:sz w:val="18"/>
                      <w:szCs w:val="18"/>
                    </w:rPr>
                  </w:pPr>
                </w:p>
              </w:tc>
            </w:tr>
          </w:tbl>
          <w:p w14:paraId="0209F72A" w14:textId="77777777" w:rsidR="00FA0CDA" w:rsidRPr="005D5771" w:rsidRDefault="00FA0CDA" w:rsidP="00273C1B">
            <w:pPr>
              <w:pStyle w:val="af1"/>
              <w:ind w:firstLineChars="0" w:firstLine="0"/>
              <w:jc w:val="center"/>
              <w:rPr>
                <w:rFonts w:ascii="黑体" w:eastAsia="黑体"/>
              </w:rPr>
            </w:pPr>
            <w:r w:rsidRPr="005D5771">
              <w:rPr>
                <w:rFonts w:ascii="黑体" w:eastAsia="黑体"/>
              </w:rPr>
              <w:t>表</w:t>
            </w:r>
            <w:r w:rsidRPr="005D5771">
              <w:rPr>
                <w:rFonts w:ascii="黑体" w:eastAsia="黑体" w:hint="eastAsia"/>
              </w:rPr>
              <w:t>3</w:t>
            </w:r>
            <w:r w:rsidRPr="005D5771">
              <w:rPr>
                <w:rFonts w:ascii="黑体" w:eastAsia="黑体"/>
              </w:rPr>
              <w:t>-</w:t>
            </w:r>
            <w:r w:rsidR="00030F1D" w:rsidRPr="005D5771">
              <w:rPr>
                <w:rFonts w:ascii="黑体" w:eastAsia="黑体" w:hint="eastAsia"/>
              </w:rPr>
              <w:t>9</w:t>
            </w:r>
            <w:r w:rsidR="006B7656" w:rsidRPr="005D5771">
              <w:rPr>
                <w:rFonts w:ascii="黑体" w:eastAsia="黑体" w:hint="eastAsia"/>
              </w:rPr>
              <w:t xml:space="preserve"> </w:t>
            </w:r>
            <w:r w:rsidRPr="005D5771">
              <w:rPr>
                <w:rFonts w:ascii="黑体" w:eastAsia="黑体" w:hint="eastAsia"/>
              </w:rPr>
              <w:t>污水处理厂</w:t>
            </w:r>
            <w:r w:rsidRPr="005D5771">
              <w:rPr>
                <w:rFonts w:ascii="黑体" w:eastAsia="黑体"/>
              </w:rPr>
              <w:t>排放标准</w:t>
            </w:r>
            <w:r w:rsidRPr="005D5771">
              <w:rPr>
                <w:rFonts w:ascii="黑体" w:eastAsia="黑体" w:hint="eastAsia"/>
              </w:rPr>
              <w:t>（mg/L，pH 值无量纲）</w:t>
            </w:r>
          </w:p>
          <w:tbl>
            <w:tblPr>
              <w:tblW w:w="7918" w:type="dxa"/>
              <w:jc w:val="center"/>
              <w:tblLook w:val="0000" w:firstRow="0" w:lastRow="0" w:firstColumn="0" w:lastColumn="0" w:noHBand="0" w:noVBand="0"/>
            </w:tblPr>
            <w:tblGrid>
              <w:gridCol w:w="1578"/>
              <w:gridCol w:w="1057"/>
              <w:gridCol w:w="1057"/>
              <w:gridCol w:w="1057"/>
              <w:gridCol w:w="1057"/>
              <w:gridCol w:w="1056"/>
              <w:gridCol w:w="1056"/>
            </w:tblGrid>
            <w:tr w:rsidR="005D5771" w:rsidRPr="005D5771" w14:paraId="1EBBEE66" w14:textId="77777777" w:rsidTr="002D5C0D">
              <w:trPr>
                <w:trHeight w:val="20"/>
                <w:jc w:val="center"/>
              </w:trPr>
              <w:tc>
                <w:tcPr>
                  <w:tcW w:w="996" w:type="pct"/>
                  <w:tcBorders>
                    <w:top w:val="single" w:sz="12" w:space="0" w:color="auto"/>
                    <w:bottom w:val="single" w:sz="2" w:space="0" w:color="auto"/>
                    <w:right w:val="single" w:sz="2" w:space="0" w:color="auto"/>
                  </w:tcBorders>
                  <w:vAlign w:val="center"/>
                </w:tcPr>
                <w:p w14:paraId="535BB204" w14:textId="77777777" w:rsidR="002D5C0D" w:rsidRPr="005D5771" w:rsidRDefault="002D5C0D" w:rsidP="00FA0CDA">
                  <w:pPr>
                    <w:adjustRightInd w:val="0"/>
                    <w:snapToGrid w:val="0"/>
                    <w:jc w:val="center"/>
                    <w:rPr>
                      <w:rFonts w:ascii="Times New Roman" w:hAnsi="Times New Roman"/>
                      <w:b/>
                      <w:sz w:val="18"/>
                      <w:szCs w:val="18"/>
                    </w:rPr>
                  </w:pPr>
                  <w:r w:rsidRPr="005D5771">
                    <w:rPr>
                      <w:rFonts w:ascii="Times New Roman" w:hAnsi="Times New Roman"/>
                      <w:b/>
                      <w:sz w:val="18"/>
                      <w:szCs w:val="18"/>
                    </w:rPr>
                    <w:t>污染物</w:t>
                  </w:r>
                </w:p>
              </w:tc>
              <w:tc>
                <w:tcPr>
                  <w:tcW w:w="667" w:type="pct"/>
                  <w:tcBorders>
                    <w:top w:val="single" w:sz="12" w:space="0" w:color="auto"/>
                    <w:left w:val="single" w:sz="2" w:space="0" w:color="auto"/>
                    <w:bottom w:val="single" w:sz="2" w:space="0" w:color="auto"/>
                    <w:right w:val="single" w:sz="2" w:space="0" w:color="auto"/>
                  </w:tcBorders>
                  <w:vAlign w:val="center"/>
                </w:tcPr>
                <w:p w14:paraId="7FC9204A" w14:textId="77777777" w:rsidR="002D5C0D" w:rsidRPr="005D5771" w:rsidRDefault="002D5C0D" w:rsidP="00FA0CDA">
                  <w:pPr>
                    <w:adjustRightInd w:val="0"/>
                    <w:snapToGrid w:val="0"/>
                    <w:jc w:val="center"/>
                    <w:rPr>
                      <w:rFonts w:ascii="Times New Roman" w:hAnsi="Times New Roman"/>
                      <w:b/>
                      <w:sz w:val="18"/>
                      <w:szCs w:val="18"/>
                    </w:rPr>
                  </w:pPr>
                  <w:r w:rsidRPr="005D5771">
                    <w:rPr>
                      <w:rFonts w:ascii="Times New Roman" w:hAnsi="Times New Roman"/>
                      <w:b/>
                      <w:sz w:val="18"/>
                      <w:szCs w:val="18"/>
                    </w:rPr>
                    <w:t>pH</w:t>
                  </w:r>
                </w:p>
              </w:tc>
              <w:tc>
                <w:tcPr>
                  <w:tcW w:w="667" w:type="pct"/>
                  <w:tcBorders>
                    <w:top w:val="single" w:sz="12" w:space="0" w:color="auto"/>
                    <w:left w:val="single" w:sz="2" w:space="0" w:color="auto"/>
                    <w:bottom w:val="single" w:sz="2" w:space="0" w:color="auto"/>
                    <w:right w:val="single" w:sz="2" w:space="0" w:color="auto"/>
                  </w:tcBorders>
                  <w:vAlign w:val="center"/>
                </w:tcPr>
                <w:p w14:paraId="61E8A9BF" w14:textId="77777777" w:rsidR="002D5C0D" w:rsidRPr="005D5771" w:rsidRDefault="002D5C0D" w:rsidP="00FA0CDA">
                  <w:pPr>
                    <w:adjustRightInd w:val="0"/>
                    <w:snapToGrid w:val="0"/>
                    <w:jc w:val="center"/>
                    <w:rPr>
                      <w:rFonts w:ascii="Times New Roman" w:hAnsi="Times New Roman"/>
                      <w:b/>
                      <w:sz w:val="18"/>
                      <w:szCs w:val="18"/>
                    </w:rPr>
                  </w:pPr>
                  <w:r w:rsidRPr="005D5771">
                    <w:rPr>
                      <w:rFonts w:ascii="Times New Roman" w:hAnsi="Times New Roman"/>
                      <w:b/>
                      <w:sz w:val="18"/>
                      <w:szCs w:val="18"/>
                    </w:rPr>
                    <w:t>COD</w:t>
                  </w:r>
                </w:p>
              </w:tc>
              <w:tc>
                <w:tcPr>
                  <w:tcW w:w="667" w:type="pct"/>
                  <w:tcBorders>
                    <w:top w:val="single" w:sz="12" w:space="0" w:color="auto"/>
                    <w:left w:val="single" w:sz="2" w:space="0" w:color="auto"/>
                    <w:bottom w:val="single" w:sz="2" w:space="0" w:color="auto"/>
                    <w:right w:val="single" w:sz="2" w:space="0" w:color="auto"/>
                  </w:tcBorders>
                  <w:vAlign w:val="center"/>
                </w:tcPr>
                <w:p w14:paraId="35C4EFC3" w14:textId="77777777" w:rsidR="002D5C0D" w:rsidRPr="005D5771" w:rsidRDefault="002D5C0D" w:rsidP="00FA0CDA">
                  <w:pPr>
                    <w:adjustRightInd w:val="0"/>
                    <w:snapToGrid w:val="0"/>
                    <w:jc w:val="center"/>
                    <w:rPr>
                      <w:rFonts w:ascii="Times New Roman" w:hAnsi="Times New Roman"/>
                      <w:b/>
                      <w:sz w:val="18"/>
                      <w:szCs w:val="18"/>
                    </w:rPr>
                  </w:pPr>
                  <w:r w:rsidRPr="005D5771">
                    <w:rPr>
                      <w:rFonts w:ascii="Times New Roman" w:hAnsi="Times New Roman"/>
                      <w:b/>
                      <w:sz w:val="18"/>
                      <w:szCs w:val="18"/>
                    </w:rPr>
                    <w:t>SS</w:t>
                  </w:r>
                </w:p>
              </w:tc>
              <w:tc>
                <w:tcPr>
                  <w:tcW w:w="667" w:type="pct"/>
                  <w:tcBorders>
                    <w:top w:val="single" w:sz="12" w:space="0" w:color="auto"/>
                    <w:left w:val="single" w:sz="2" w:space="0" w:color="auto"/>
                    <w:bottom w:val="single" w:sz="2" w:space="0" w:color="auto"/>
                    <w:right w:val="single" w:sz="2" w:space="0" w:color="auto"/>
                  </w:tcBorders>
                  <w:vAlign w:val="center"/>
                </w:tcPr>
                <w:p w14:paraId="5F2ECA7A" w14:textId="77777777" w:rsidR="002D5C0D" w:rsidRPr="005D5771" w:rsidRDefault="002D5C0D" w:rsidP="00FA0CDA">
                  <w:pPr>
                    <w:adjustRightInd w:val="0"/>
                    <w:snapToGrid w:val="0"/>
                    <w:jc w:val="center"/>
                    <w:rPr>
                      <w:rFonts w:ascii="Times New Roman" w:hAnsi="Times New Roman"/>
                      <w:b/>
                      <w:sz w:val="18"/>
                      <w:szCs w:val="18"/>
                    </w:rPr>
                  </w:pPr>
                  <w:r w:rsidRPr="005D5771">
                    <w:rPr>
                      <w:rFonts w:ascii="Times New Roman" w:hAnsi="Times New Roman"/>
                      <w:b/>
                      <w:sz w:val="18"/>
                      <w:szCs w:val="18"/>
                    </w:rPr>
                    <w:t>氨氮</w:t>
                  </w:r>
                </w:p>
              </w:tc>
              <w:tc>
                <w:tcPr>
                  <w:tcW w:w="667" w:type="pct"/>
                  <w:tcBorders>
                    <w:top w:val="single" w:sz="12" w:space="0" w:color="auto"/>
                    <w:left w:val="single" w:sz="2" w:space="0" w:color="auto"/>
                    <w:bottom w:val="single" w:sz="2" w:space="0" w:color="auto"/>
                    <w:right w:val="single" w:sz="4" w:space="0" w:color="auto"/>
                  </w:tcBorders>
                  <w:vAlign w:val="center"/>
                </w:tcPr>
                <w:p w14:paraId="211AA4D5" w14:textId="77777777" w:rsidR="002D5C0D" w:rsidRPr="005D5771" w:rsidRDefault="002D5C0D" w:rsidP="003F70E2">
                  <w:pPr>
                    <w:adjustRightInd w:val="0"/>
                    <w:snapToGrid w:val="0"/>
                    <w:jc w:val="center"/>
                    <w:rPr>
                      <w:rFonts w:ascii="Times New Roman" w:hAnsi="Times New Roman"/>
                      <w:b/>
                      <w:sz w:val="18"/>
                      <w:szCs w:val="18"/>
                    </w:rPr>
                  </w:pPr>
                  <w:r w:rsidRPr="005D5771">
                    <w:rPr>
                      <w:rFonts w:ascii="Times New Roman" w:hAnsi="Times New Roman"/>
                      <w:b/>
                      <w:sz w:val="18"/>
                      <w:szCs w:val="18"/>
                    </w:rPr>
                    <w:t>总磷</w:t>
                  </w:r>
                </w:p>
              </w:tc>
              <w:tc>
                <w:tcPr>
                  <w:tcW w:w="667" w:type="pct"/>
                  <w:tcBorders>
                    <w:top w:val="single" w:sz="12" w:space="0" w:color="auto"/>
                    <w:left w:val="single" w:sz="4" w:space="0" w:color="auto"/>
                    <w:bottom w:val="single" w:sz="2" w:space="0" w:color="auto"/>
                  </w:tcBorders>
                  <w:vAlign w:val="center"/>
                </w:tcPr>
                <w:p w14:paraId="1632322F" w14:textId="77777777" w:rsidR="002D5C0D" w:rsidRPr="005D5771" w:rsidRDefault="002D5C0D" w:rsidP="002D5C0D">
                  <w:pPr>
                    <w:adjustRightInd w:val="0"/>
                    <w:snapToGrid w:val="0"/>
                    <w:jc w:val="center"/>
                    <w:rPr>
                      <w:rFonts w:ascii="Times New Roman" w:hAnsi="Times New Roman"/>
                      <w:b/>
                      <w:sz w:val="18"/>
                      <w:szCs w:val="18"/>
                    </w:rPr>
                  </w:pPr>
                  <w:r w:rsidRPr="005D5771">
                    <w:rPr>
                      <w:rFonts w:ascii="Times New Roman" w:hAnsi="Times New Roman" w:hint="eastAsia"/>
                      <w:b/>
                      <w:sz w:val="18"/>
                      <w:szCs w:val="18"/>
                    </w:rPr>
                    <w:t>石油类</w:t>
                  </w:r>
                </w:p>
              </w:tc>
            </w:tr>
            <w:tr w:rsidR="005D5771" w:rsidRPr="005D5771" w14:paraId="26C20155" w14:textId="77777777" w:rsidTr="002D5C0D">
              <w:trPr>
                <w:trHeight w:val="20"/>
                <w:jc w:val="center"/>
              </w:trPr>
              <w:tc>
                <w:tcPr>
                  <w:tcW w:w="996" w:type="pct"/>
                  <w:tcBorders>
                    <w:top w:val="single" w:sz="2" w:space="0" w:color="auto"/>
                    <w:bottom w:val="single" w:sz="2" w:space="0" w:color="auto"/>
                    <w:right w:val="single" w:sz="2" w:space="0" w:color="auto"/>
                  </w:tcBorders>
                  <w:vAlign w:val="center"/>
                </w:tcPr>
                <w:p w14:paraId="2AB570CF" w14:textId="77777777" w:rsidR="002D5C0D" w:rsidRPr="005D5771" w:rsidRDefault="002D5C0D" w:rsidP="00FA0CDA">
                  <w:pPr>
                    <w:adjustRightInd w:val="0"/>
                    <w:snapToGrid w:val="0"/>
                    <w:jc w:val="center"/>
                    <w:rPr>
                      <w:rFonts w:ascii="Times New Roman" w:hAnsi="Times New Roman"/>
                      <w:sz w:val="18"/>
                      <w:szCs w:val="18"/>
                    </w:rPr>
                  </w:pPr>
                  <w:r w:rsidRPr="005D5771">
                    <w:rPr>
                      <w:rFonts w:ascii="Times New Roman" w:hAnsi="Times New Roman"/>
                      <w:sz w:val="18"/>
                      <w:szCs w:val="18"/>
                    </w:rPr>
                    <w:t>排放标准</w:t>
                  </w:r>
                </w:p>
              </w:tc>
              <w:tc>
                <w:tcPr>
                  <w:tcW w:w="667" w:type="pct"/>
                  <w:tcBorders>
                    <w:top w:val="single" w:sz="2" w:space="0" w:color="auto"/>
                    <w:left w:val="single" w:sz="2" w:space="0" w:color="auto"/>
                    <w:bottom w:val="single" w:sz="2" w:space="0" w:color="auto"/>
                    <w:right w:val="single" w:sz="2" w:space="0" w:color="auto"/>
                  </w:tcBorders>
                  <w:vAlign w:val="center"/>
                </w:tcPr>
                <w:p w14:paraId="0DB5800E" w14:textId="77777777" w:rsidR="002D5C0D" w:rsidRPr="005D5771" w:rsidRDefault="002D5C0D" w:rsidP="00FA0CDA">
                  <w:pPr>
                    <w:adjustRightInd w:val="0"/>
                    <w:snapToGrid w:val="0"/>
                    <w:jc w:val="center"/>
                    <w:rPr>
                      <w:rFonts w:ascii="Times New Roman" w:hAnsi="Times New Roman"/>
                      <w:sz w:val="18"/>
                      <w:szCs w:val="18"/>
                    </w:rPr>
                  </w:pPr>
                  <w:r w:rsidRPr="005D5771">
                    <w:rPr>
                      <w:rFonts w:ascii="Times New Roman" w:hAnsi="Times New Roman"/>
                      <w:sz w:val="18"/>
                      <w:szCs w:val="18"/>
                    </w:rPr>
                    <w:t>6-9</w:t>
                  </w:r>
                </w:p>
              </w:tc>
              <w:tc>
                <w:tcPr>
                  <w:tcW w:w="667" w:type="pct"/>
                  <w:tcBorders>
                    <w:top w:val="single" w:sz="2" w:space="0" w:color="auto"/>
                    <w:left w:val="single" w:sz="2" w:space="0" w:color="auto"/>
                    <w:bottom w:val="single" w:sz="2" w:space="0" w:color="auto"/>
                    <w:right w:val="single" w:sz="2" w:space="0" w:color="auto"/>
                  </w:tcBorders>
                  <w:vAlign w:val="center"/>
                </w:tcPr>
                <w:p w14:paraId="06FE5E2C" w14:textId="77777777" w:rsidR="002D5C0D" w:rsidRPr="005D5771" w:rsidRDefault="002D5C0D" w:rsidP="00FA0CDA">
                  <w:pPr>
                    <w:adjustRightInd w:val="0"/>
                    <w:snapToGrid w:val="0"/>
                    <w:jc w:val="center"/>
                    <w:rPr>
                      <w:rFonts w:ascii="Times New Roman" w:hAnsi="Times New Roman"/>
                      <w:sz w:val="18"/>
                      <w:szCs w:val="18"/>
                    </w:rPr>
                  </w:pPr>
                  <w:r w:rsidRPr="005D5771">
                    <w:rPr>
                      <w:rFonts w:ascii="Times New Roman" w:hAnsi="Times New Roman"/>
                      <w:sz w:val="18"/>
                      <w:szCs w:val="18"/>
                    </w:rPr>
                    <w:t>50</w:t>
                  </w:r>
                </w:p>
              </w:tc>
              <w:tc>
                <w:tcPr>
                  <w:tcW w:w="667" w:type="pct"/>
                  <w:tcBorders>
                    <w:top w:val="single" w:sz="2" w:space="0" w:color="auto"/>
                    <w:left w:val="single" w:sz="2" w:space="0" w:color="auto"/>
                    <w:bottom w:val="single" w:sz="2" w:space="0" w:color="auto"/>
                    <w:right w:val="single" w:sz="2" w:space="0" w:color="auto"/>
                  </w:tcBorders>
                  <w:vAlign w:val="center"/>
                </w:tcPr>
                <w:p w14:paraId="676F8397" w14:textId="77777777" w:rsidR="002D5C0D" w:rsidRPr="005D5771" w:rsidRDefault="002D5C0D" w:rsidP="00FA0CDA">
                  <w:pPr>
                    <w:adjustRightInd w:val="0"/>
                    <w:snapToGrid w:val="0"/>
                    <w:jc w:val="center"/>
                    <w:rPr>
                      <w:rFonts w:ascii="Times New Roman" w:hAnsi="Times New Roman"/>
                      <w:sz w:val="18"/>
                      <w:szCs w:val="18"/>
                    </w:rPr>
                  </w:pPr>
                  <w:r w:rsidRPr="005D5771">
                    <w:rPr>
                      <w:rFonts w:ascii="Times New Roman" w:hAnsi="Times New Roman"/>
                      <w:sz w:val="18"/>
                      <w:szCs w:val="18"/>
                    </w:rPr>
                    <w:t>10</w:t>
                  </w:r>
                </w:p>
              </w:tc>
              <w:tc>
                <w:tcPr>
                  <w:tcW w:w="667" w:type="pct"/>
                  <w:tcBorders>
                    <w:top w:val="single" w:sz="2" w:space="0" w:color="auto"/>
                    <w:left w:val="single" w:sz="2" w:space="0" w:color="auto"/>
                    <w:bottom w:val="single" w:sz="2" w:space="0" w:color="auto"/>
                    <w:right w:val="single" w:sz="2" w:space="0" w:color="auto"/>
                  </w:tcBorders>
                  <w:vAlign w:val="center"/>
                </w:tcPr>
                <w:p w14:paraId="3C182E3E" w14:textId="77777777" w:rsidR="002D5C0D" w:rsidRPr="005D5771" w:rsidRDefault="002D5C0D" w:rsidP="00FA0CDA">
                  <w:pPr>
                    <w:adjustRightInd w:val="0"/>
                    <w:snapToGrid w:val="0"/>
                    <w:jc w:val="center"/>
                    <w:rPr>
                      <w:rFonts w:ascii="Times New Roman" w:hAnsi="Times New Roman"/>
                      <w:sz w:val="18"/>
                      <w:szCs w:val="18"/>
                    </w:rPr>
                  </w:pPr>
                  <w:r w:rsidRPr="005D5771">
                    <w:rPr>
                      <w:rFonts w:ascii="Times New Roman" w:hAnsi="Times New Roman"/>
                      <w:sz w:val="18"/>
                      <w:szCs w:val="18"/>
                    </w:rPr>
                    <w:t>5</w:t>
                  </w:r>
                  <w:r w:rsidRPr="005D5771">
                    <w:rPr>
                      <w:rFonts w:ascii="Times New Roman" w:hAnsi="Times New Roman"/>
                      <w:sz w:val="18"/>
                      <w:szCs w:val="18"/>
                    </w:rPr>
                    <w:t>（</w:t>
                  </w:r>
                  <w:r w:rsidRPr="005D5771">
                    <w:rPr>
                      <w:rFonts w:ascii="Times New Roman" w:hAnsi="Times New Roman"/>
                      <w:sz w:val="18"/>
                      <w:szCs w:val="18"/>
                    </w:rPr>
                    <w:t>8</w:t>
                  </w:r>
                  <w:r w:rsidRPr="005D5771">
                    <w:rPr>
                      <w:rFonts w:ascii="Times New Roman" w:hAnsi="Times New Roman"/>
                      <w:sz w:val="18"/>
                      <w:szCs w:val="18"/>
                    </w:rPr>
                    <w:t>）</w:t>
                  </w:r>
                  <w:r w:rsidRPr="005D5771">
                    <w:rPr>
                      <w:rFonts w:ascii="Times New Roman" w:hAnsi="Times New Roman"/>
                      <w:sz w:val="18"/>
                      <w:szCs w:val="18"/>
                    </w:rPr>
                    <w:t>*</w:t>
                  </w:r>
                </w:p>
              </w:tc>
              <w:tc>
                <w:tcPr>
                  <w:tcW w:w="667" w:type="pct"/>
                  <w:tcBorders>
                    <w:top w:val="single" w:sz="2" w:space="0" w:color="auto"/>
                    <w:left w:val="single" w:sz="2" w:space="0" w:color="auto"/>
                    <w:bottom w:val="single" w:sz="2" w:space="0" w:color="auto"/>
                    <w:right w:val="single" w:sz="4" w:space="0" w:color="auto"/>
                  </w:tcBorders>
                  <w:vAlign w:val="center"/>
                </w:tcPr>
                <w:p w14:paraId="06B2DA11" w14:textId="77777777" w:rsidR="002D5C0D" w:rsidRPr="005D5771" w:rsidRDefault="002D5C0D" w:rsidP="003F70E2">
                  <w:pPr>
                    <w:adjustRightInd w:val="0"/>
                    <w:snapToGrid w:val="0"/>
                    <w:jc w:val="center"/>
                    <w:rPr>
                      <w:rFonts w:ascii="Times New Roman" w:hAnsi="Times New Roman"/>
                      <w:sz w:val="18"/>
                      <w:szCs w:val="18"/>
                    </w:rPr>
                  </w:pPr>
                  <w:r w:rsidRPr="005D5771">
                    <w:rPr>
                      <w:rFonts w:ascii="Times New Roman" w:hAnsi="Times New Roman"/>
                      <w:sz w:val="18"/>
                      <w:szCs w:val="18"/>
                    </w:rPr>
                    <w:t>0.5</w:t>
                  </w:r>
                </w:p>
              </w:tc>
              <w:tc>
                <w:tcPr>
                  <w:tcW w:w="667" w:type="pct"/>
                  <w:tcBorders>
                    <w:top w:val="single" w:sz="2" w:space="0" w:color="auto"/>
                    <w:left w:val="single" w:sz="4" w:space="0" w:color="auto"/>
                    <w:bottom w:val="single" w:sz="2" w:space="0" w:color="auto"/>
                  </w:tcBorders>
                  <w:vAlign w:val="center"/>
                </w:tcPr>
                <w:p w14:paraId="166473FA" w14:textId="77777777" w:rsidR="002D5C0D" w:rsidRPr="005D5771" w:rsidRDefault="002D5C0D" w:rsidP="002D5C0D">
                  <w:pPr>
                    <w:adjustRightInd w:val="0"/>
                    <w:snapToGrid w:val="0"/>
                    <w:jc w:val="center"/>
                    <w:rPr>
                      <w:rFonts w:ascii="Times New Roman" w:hAnsi="Times New Roman"/>
                      <w:sz w:val="18"/>
                      <w:szCs w:val="18"/>
                    </w:rPr>
                  </w:pPr>
                  <w:r w:rsidRPr="005D5771">
                    <w:rPr>
                      <w:rFonts w:ascii="Times New Roman" w:hAnsi="Times New Roman" w:hint="eastAsia"/>
                      <w:sz w:val="18"/>
                      <w:szCs w:val="18"/>
                    </w:rPr>
                    <w:t>1.0</w:t>
                  </w:r>
                </w:p>
              </w:tc>
            </w:tr>
            <w:tr w:rsidR="005D5771" w:rsidRPr="005D5771" w14:paraId="2F1600DD" w14:textId="77777777" w:rsidTr="002D5C0D">
              <w:trPr>
                <w:trHeight w:val="20"/>
                <w:jc w:val="center"/>
              </w:trPr>
              <w:tc>
                <w:tcPr>
                  <w:tcW w:w="996" w:type="pct"/>
                  <w:tcBorders>
                    <w:top w:val="single" w:sz="2" w:space="0" w:color="auto"/>
                    <w:bottom w:val="single" w:sz="2" w:space="0" w:color="auto"/>
                    <w:right w:val="single" w:sz="2" w:space="0" w:color="auto"/>
                  </w:tcBorders>
                  <w:vAlign w:val="center"/>
                </w:tcPr>
                <w:p w14:paraId="7BB9E69A" w14:textId="77777777" w:rsidR="002D5C0D" w:rsidRPr="005D5771" w:rsidRDefault="002D5C0D" w:rsidP="00DE39A7">
                  <w:pPr>
                    <w:adjustRightInd w:val="0"/>
                    <w:snapToGrid w:val="0"/>
                    <w:jc w:val="center"/>
                    <w:rPr>
                      <w:rFonts w:ascii="Times New Roman" w:hAnsi="Times New Roman"/>
                      <w:b/>
                      <w:sz w:val="18"/>
                      <w:szCs w:val="18"/>
                    </w:rPr>
                  </w:pPr>
                  <w:r w:rsidRPr="005D5771">
                    <w:rPr>
                      <w:rFonts w:ascii="Times New Roman" w:hAnsi="Times New Roman"/>
                      <w:b/>
                      <w:sz w:val="18"/>
                      <w:szCs w:val="18"/>
                    </w:rPr>
                    <w:t>污染物</w:t>
                  </w:r>
                </w:p>
              </w:tc>
              <w:tc>
                <w:tcPr>
                  <w:tcW w:w="667" w:type="pct"/>
                  <w:tcBorders>
                    <w:top w:val="single" w:sz="2" w:space="0" w:color="auto"/>
                    <w:left w:val="single" w:sz="2" w:space="0" w:color="auto"/>
                    <w:bottom w:val="single" w:sz="2" w:space="0" w:color="auto"/>
                    <w:right w:val="single" w:sz="2" w:space="0" w:color="auto"/>
                  </w:tcBorders>
                  <w:vAlign w:val="center"/>
                </w:tcPr>
                <w:p w14:paraId="25D0A226" w14:textId="77777777" w:rsidR="002D5C0D" w:rsidRPr="005D5771" w:rsidRDefault="002D5C0D" w:rsidP="00DE39A7">
                  <w:pPr>
                    <w:adjustRightInd w:val="0"/>
                    <w:snapToGrid w:val="0"/>
                    <w:jc w:val="center"/>
                    <w:rPr>
                      <w:rFonts w:ascii="Times New Roman" w:hAnsi="Times New Roman"/>
                      <w:b/>
                      <w:sz w:val="18"/>
                      <w:szCs w:val="18"/>
                    </w:rPr>
                  </w:pPr>
                  <w:r w:rsidRPr="005D5771">
                    <w:rPr>
                      <w:rFonts w:ascii="Times New Roman" w:hAnsi="Times New Roman"/>
                      <w:b/>
                      <w:sz w:val="18"/>
                      <w:szCs w:val="18"/>
                    </w:rPr>
                    <w:t>总氮</w:t>
                  </w:r>
                </w:p>
              </w:tc>
              <w:tc>
                <w:tcPr>
                  <w:tcW w:w="667" w:type="pct"/>
                  <w:tcBorders>
                    <w:top w:val="single" w:sz="2" w:space="0" w:color="auto"/>
                    <w:left w:val="single" w:sz="2" w:space="0" w:color="auto"/>
                    <w:bottom w:val="single" w:sz="2" w:space="0" w:color="auto"/>
                    <w:right w:val="single" w:sz="2" w:space="0" w:color="auto"/>
                  </w:tcBorders>
                  <w:vAlign w:val="center"/>
                </w:tcPr>
                <w:p w14:paraId="4FE95D8D" w14:textId="77777777" w:rsidR="002D5C0D" w:rsidRPr="005D5771" w:rsidRDefault="002D5C0D" w:rsidP="00DE39A7">
                  <w:pPr>
                    <w:adjustRightInd w:val="0"/>
                    <w:snapToGrid w:val="0"/>
                    <w:jc w:val="center"/>
                    <w:rPr>
                      <w:rFonts w:ascii="Times New Roman" w:hAnsi="Times New Roman"/>
                      <w:b/>
                      <w:sz w:val="18"/>
                      <w:szCs w:val="18"/>
                    </w:rPr>
                  </w:pPr>
                  <w:r w:rsidRPr="005D5771">
                    <w:rPr>
                      <w:rFonts w:ascii="Times New Roman" w:hAnsi="Times New Roman"/>
                      <w:b/>
                      <w:sz w:val="18"/>
                      <w:szCs w:val="18"/>
                    </w:rPr>
                    <w:t>动植物油</w:t>
                  </w:r>
                </w:p>
              </w:tc>
              <w:tc>
                <w:tcPr>
                  <w:tcW w:w="667" w:type="pct"/>
                  <w:tcBorders>
                    <w:top w:val="single" w:sz="2" w:space="0" w:color="auto"/>
                    <w:left w:val="single" w:sz="2" w:space="0" w:color="auto"/>
                    <w:bottom w:val="single" w:sz="2" w:space="0" w:color="auto"/>
                    <w:right w:val="single" w:sz="2" w:space="0" w:color="auto"/>
                  </w:tcBorders>
                  <w:vAlign w:val="center"/>
                </w:tcPr>
                <w:p w14:paraId="46B6CA95" w14:textId="77777777" w:rsidR="002D5C0D" w:rsidRPr="005D5771" w:rsidRDefault="002D5C0D" w:rsidP="00DE39A7">
                  <w:pPr>
                    <w:adjustRightInd w:val="0"/>
                    <w:snapToGrid w:val="0"/>
                    <w:jc w:val="center"/>
                    <w:rPr>
                      <w:rFonts w:ascii="Times New Roman" w:hAnsi="Times New Roman"/>
                      <w:b/>
                      <w:sz w:val="18"/>
                      <w:szCs w:val="18"/>
                    </w:rPr>
                  </w:pPr>
                  <w:r w:rsidRPr="005D5771">
                    <w:rPr>
                      <w:rFonts w:ascii="Times New Roman" w:hAnsi="Times New Roman" w:hint="eastAsia"/>
                      <w:b/>
                      <w:sz w:val="18"/>
                      <w:szCs w:val="18"/>
                    </w:rPr>
                    <w:t>甲醛</w:t>
                  </w:r>
                </w:p>
              </w:tc>
              <w:tc>
                <w:tcPr>
                  <w:tcW w:w="667" w:type="pct"/>
                  <w:tcBorders>
                    <w:top w:val="single" w:sz="2" w:space="0" w:color="auto"/>
                    <w:left w:val="single" w:sz="2" w:space="0" w:color="auto"/>
                    <w:bottom w:val="single" w:sz="2" w:space="0" w:color="auto"/>
                    <w:right w:val="single" w:sz="2" w:space="0" w:color="auto"/>
                  </w:tcBorders>
                  <w:vAlign w:val="center"/>
                </w:tcPr>
                <w:p w14:paraId="6D86803B" w14:textId="77777777" w:rsidR="002D5C0D" w:rsidRPr="005D5771" w:rsidRDefault="002D5C0D" w:rsidP="00DE39A7">
                  <w:pPr>
                    <w:adjustRightInd w:val="0"/>
                    <w:snapToGrid w:val="0"/>
                    <w:jc w:val="center"/>
                    <w:rPr>
                      <w:rFonts w:ascii="Times New Roman" w:hAnsi="Times New Roman"/>
                      <w:b/>
                      <w:sz w:val="18"/>
                      <w:szCs w:val="18"/>
                    </w:rPr>
                  </w:pPr>
                  <w:r w:rsidRPr="005D5771">
                    <w:rPr>
                      <w:rFonts w:ascii="Times New Roman" w:hAnsi="Times New Roman" w:hint="eastAsia"/>
                      <w:b/>
                      <w:sz w:val="18"/>
                      <w:szCs w:val="18"/>
                    </w:rPr>
                    <w:t>挥发</w:t>
                  </w:r>
                  <w:proofErr w:type="gramStart"/>
                  <w:r w:rsidRPr="005D5771">
                    <w:rPr>
                      <w:rFonts w:ascii="Times New Roman" w:hAnsi="Times New Roman" w:hint="eastAsia"/>
                      <w:b/>
                      <w:sz w:val="18"/>
                      <w:szCs w:val="18"/>
                    </w:rPr>
                    <w:t>酚</w:t>
                  </w:r>
                  <w:proofErr w:type="gramEnd"/>
                </w:p>
              </w:tc>
              <w:tc>
                <w:tcPr>
                  <w:tcW w:w="667" w:type="pct"/>
                  <w:tcBorders>
                    <w:top w:val="single" w:sz="2" w:space="0" w:color="auto"/>
                    <w:left w:val="single" w:sz="2" w:space="0" w:color="auto"/>
                    <w:bottom w:val="single" w:sz="2" w:space="0" w:color="auto"/>
                    <w:right w:val="single" w:sz="4" w:space="0" w:color="auto"/>
                  </w:tcBorders>
                  <w:vAlign w:val="center"/>
                </w:tcPr>
                <w:p w14:paraId="5BF249EC" w14:textId="77777777" w:rsidR="002D5C0D" w:rsidRPr="005D5771" w:rsidRDefault="002D5C0D" w:rsidP="003F70E2">
                  <w:pPr>
                    <w:adjustRightInd w:val="0"/>
                    <w:snapToGrid w:val="0"/>
                    <w:jc w:val="center"/>
                    <w:rPr>
                      <w:rFonts w:ascii="Times New Roman" w:hAnsi="Times New Roman"/>
                      <w:b/>
                      <w:sz w:val="18"/>
                      <w:szCs w:val="18"/>
                    </w:rPr>
                  </w:pPr>
                  <w:r w:rsidRPr="005D5771">
                    <w:rPr>
                      <w:rFonts w:ascii="Times New Roman" w:hAnsi="Times New Roman" w:hint="eastAsia"/>
                      <w:b/>
                      <w:sz w:val="18"/>
                      <w:szCs w:val="18"/>
                    </w:rPr>
                    <w:t>硫化物</w:t>
                  </w:r>
                </w:p>
              </w:tc>
              <w:tc>
                <w:tcPr>
                  <w:tcW w:w="667" w:type="pct"/>
                  <w:tcBorders>
                    <w:top w:val="single" w:sz="2" w:space="0" w:color="auto"/>
                    <w:left w:val="single" w:sz="4" w:space="0" w:color="auto"/>
                    <w:bottom w:val="single" w:sz="2" w:space="0" w:color="auto"/>
                  </w:tcBorders>
                  <w:vAlign w:val="center"/>
                </w:tcPr>
                <w:p w14:paraId="790AD18D" w14:textId="77777777" w:rsidR="002D5C0D" w:rsidRPr="005D5771" w:rsidRDefault="002D5C0D" w:rsidP="003F70E2">
                  <w:pPr>
                    <w:adjustRightInd w:val="0"/>
                    <w:snapToGrid w:val="0"/>
                    <w:jc w:val="center"/>
                    <w:rPr>
                      <w:rFonts w:ascii="Times New Roman" w:hAnsi="Times New Roman"/>
                      <w:b/>
                      <w:sz w:val="18"/>
                      <w:szCs w:val="18"/>
                    </w:rPr>
                  </w:pPr>
                  <w:r w:rsidRPr="005D5771">
                    <w:rPr>
                      <w:rFonts w:ascii="Times New Roman" w:hAnsi="Times New Roman" w:hint="eastAsia"/>
                      <w:b/>
                      <w:sz w:val="18"/>
                      <w:szCs w:val="18"/>
                    </w:rPr>
                    <w:t>/</w:t>
                  </w:r>
                </w:p>
              </w:tc>
            </w:tr>
            <w:tr w:rsidR="005D5771" w:rsidRPr="005D5771" w14:paraId="4B38353A" w14:textId="77777777" w:rsidTr="002D5C0D">
              <w:trPr>
                <w:trHeight w:val="20"/>
                <w:jc w:val="center"/>
              </w:trPr>
              <w:tc>
                <w:tcPr>
                  <w:tcW w:w="996" w:type="pct"/>
                  <w:tcBorders>
                    <w:top w:val="single" w:sz="2" w:space="0" w:color="auto"/>
                    <w:bottom w:val="single" w:sz="12" w:space="0" w:color="auto"/>
                    <w:right w:val="single" w:sz="2" w:space="0" w:color="auto"/>
                  </w:tcBorders>
                  <w:vAlign w:val="center"/>
                </w:tcPr>
                <w:p w14:paraId="7A2BF4D3" w14:textId="77777777" w:rsidR="002D5C0D" w:rsidRPr="005D5771" w:rsidRDefault="002D5C0D" w:rsidP="00DE39A7">
                  <w:pPr>
                    <w:adjustRightInd w:val="0"/>
                    <w:snapToGrid w:val="0"/>
                    <w:jc w:val="center"/>
                    <w:rPr>
                      <w:rFonts w:ascii="Times New Roman" w:hAnsi="Times New Roman"/>
                      <w:sz w:val="18"/>
                      <w:szCs w:val="18"/>
                    </w:rPr>
                  </w:pPr>
                  <w:r w:rsidRPr="005D5771">
                    <w:rPr>
                      <w:rFonts w:ascii="Times New Roman" w:hAnsi="Times New Roman"/>
                      <w:sz w:val="18"/>
                      <w:szCs w:val="18"/>
                    </w:rPr>
                    <w:t>排放标准</w:t>
                  </w:r>
                </w:p>
              </w:tc>
              <w:tc>
                <w:tcPr>
                  <w:tcW w:w="667" w:type="pct"/>
                  <w:tcBorders>
                    <w:top w:val="single" w:sz="2" w:space="0" w:color="auto"/>
                    <w:left w:val="single" w:sz="2" w:space="0" w:color="auto"/>
                    <w:bottom w:val="single" w:sz="12" w:space="0" w:color="auto"/>
                    <w:right w:val="single" w:sz="2" w:space="0" w:color="auto"/>
                  </w:tcBorders>
                  <w:vAlign w:val="center"/>
                </w:tcPr>
                <w:p w14:paraId="035C3AFE" w14:textId="77777777" w:rsidR="002D5C0D" w:rsidRPr="005D5771" w:rsidRDefault="002D5C0D" w:rsidP="00DE39A7">
                  <w:pPr>
                    <w:adjustRightInd w:val="0"/>
                    <w:snapToGrid w:val="0"/>
                    <w:jc w:val="center"/>
                    <w:rPr>
                      <w:rFonts w:ascii="Times New Roman" w:hAnsi="Times New Roman"/>
                      <w:sz w:val="18"/>
                      <w:szCs w:val="18"/>
                    </w:rPr>
                  </w:pPr>
                  <w:r w:rsidRPr="005D5771">
                    <w:rPr>
                      <w:rFonts w:ascii="Times New Roman" w:hAnsi="Times New Roman"/>
                      <w:sz w:val="18"/>
                      <w:szCs w:val="18"/>
                    </w:rPr>
                    <w:t>15</w:t>
                  </w:r>
                </w:p>
              </w:tc>
              <w:tc>
                <w:tcPr>
                  <w:tcW w:w="667" w:type="pct"/>
                  <w:tcBorders>
                    <w:top w:val="single" w:sz="2" w:space="0" w:color="auto"/>
                    <w:left w:val="single" w:sz="2" w:space="0" w:color="auto"/>
                    <w:bottom w:val="single" w:sz="12" w:space="0" w:color="auto"/>
                    <w:right w:val="single" w:sz="2" w:space="0" w:color="auto"/>
                  </w:tcBorders>
                  <w:vAlign w:val="center"/>
                </w:tcPr>
                <w:p w14:paraId="044FCAF7" w14:textId="77777777" w:rsidR="002D5C0D" w:rsidRPr="005D5771" w:rsidRDefault="002D5C0D" w:rsidP="00DE39A7">
                  <w:pPr>
                    <w:adjustRightInd w:val="0"/>
                    <w:snapToGrid w:val="0"/>
                    <w:jc w:val="center"/>
                    <w:rPr>
                      <w:rFonts w:ascii="Times New Roman" w:hAnsi="Times New Roman"/>
                      <w:sz w:val="18"/>
                      <w:szCs w:val="18"/>
                    </w:rPr>
                  </w:pPr>
                  <w:r w:rsidRPr="005D5771">
                    <w:rPr>
                      <w:rFonts w:ascii="Times New Roman" w:hAnsi="Times New Roman"/>
                      <w:sz w:val="18"/>
                      <w:szCs w:val="18"/>
                    </w:rPr>
                    <w:t>1</w:t>
                  </w:r>
                </w:p>
              </w:tc>
              <w:tc>
                <w:tcPr>
                  <w:tcW w:w="667" w:type="pct"/>
                  <w:tcBorders>
                    <w:top w:val="single" w:sz="2" w:space="0" w:color="auto"/>
                    <w:left w:val="single" w:sz="2" w:space="0" w:color="auto"/>
                    <w:bottom w:val="single" w:sz="12" w:space="0" w:color="auto"/>
                    <w:right w:val="single" w:sz="2" w:space="0" w:color="auto"/>
                  </w:tcBorders>
                  <w:vAlign w:val="center"/>
                </w:tcPr>
                <w:p w14:paraId="042A0B0C" w14:textId="77777777" w:rsidR="002D5C0D" w:rsidRPr="005D5771" w:rsidRDefault="002D5C0D" w:rsidP="00DE39A7">
                  <w:pPr>
                    <w:adjustRightInd w:val="0"/>
                    <w:snapToGrid w:val="0"/>
                    <w:jc w:val="center"/>
                    <w:rPr>
                      <w:rFonts w:ascii="Times New Roman" w:hAnsi="Times New Roman"/>
                      <w:sz w:val="18"/>
                      <w:szCs w:val="18"/>
                    </w:rPr>
                  </w:pPr>
                  <w:r w:rsidRPr="005D5771">
                    <w:rPr>
                      <w:rFonts w:ascii="Times New Roman" w:hAnsi="Times New Roman" w:hint="eastAsia"/>
                      <w:sz w:val="18"/>
                      <w:szCs w:val="18"/>
                    </w:rPr>
                    <w:t>1.0</w:t>
                  </w:r>
                </w:p>
              </w:tc>
              <w:tc>
                <w:tcPr>
                  <w:tcW w:w="667" w:type="pct"/>
                  <w:tcBorders>
                    <w:top w:val="single" w:sz="2" w:space="0" w:color="auto"/>
                    <w:left w:val="single" w:sz="2" w:space="0" w:color="auto"/>
                    <w:bottom w:val="single" w:sz="12" w:space="0" w:color="auto"/>
                    <w:right w:val="single" w:sz="2" w:space="0" w:color="auto"/>
                  </w:tcBorders>
                  <w:vAlign w:val="center"/>
                </w:tcPr>
                <w:p w14:paraId="5BF6905E" w14:textId="77777777" w:rsidR="002D5C0D" w:rsidRPr="005D5771" w:rsidRDefault="002D5C0D" w:rsidP="00DE39A7">
                  <w:pPr>
                    <w:adjustRightInd w:val="0"/>
                    <w:snapToGrid w:val="0"/>
                    <w:jc w:val="center"/>
                    <w:rPr>
                      <w:rFonts w:ascii="Times New Roman" w:hAnsi="Times New Roman"/>
                      <w:sz w:val="18"/>
                      <w:szCs w:val="18"/>
                    </w:rPr>
                  </w:pPr>
                  <w:r w:rsidRPr="005D5771">
                    <w:rPr>
                      <w:rFonts w:ascii="Times New Roman" w:hAnsi="Times New Roman" w:hint="eastAsia"/>
                      <w:sz w:val="18"/>
                      <w:szCs w:val="18"/>
                    </w:rPr>
                    <w:t>0.5</w:t>
                  </w:r>
                </w:p>
              </w:tc>
              <w:tc>
                <w:tcPr>
                  <w:tcW w:w="667" w:type="pct"/>
                  <w:tcBorders>
                    <w:top w:val="single" w:sz="2" w:space="0" w:color="auto"/>
                    <w:left w:val="single" w:sz="2" w:space="0" w:color="auto"/>
                    <w:bottom w:val="single" w:sz="12" w:space="0" w:color="auto"/>
                    <w:right w:val="single" w:sz="4" w:space="0" w:color="auto"/>
                  </w:tcBorders>
                  <w:vAlign w:val="center"/>
                </w:tcPr>
                <w:p w14:paraId="1D0D4B27" w14:textId="77777777" w:rsidR="002D5C0D" w:rsidRPr="005D5771" w:rsidRDefault="00702B30" w:rsidP="00DE39A7">
                  <w:pPr>
                    <w:adjustRightInd w:val="0"/>
                    <w:snapToGrid w:val="0"/>
                    <w:jc w:val="center"/>
                    <w:rPr>
                      <w:rFonts w:ascii="Times New Roman" w:hAnsi="Times New Roman"/>
                      <w:sz w:val="18"/>
                      <w:szCs w:val="18"/>
                    </w:rPr>
                  </w:pPr>
                  <w:r w:rsidRPr="005D5771">
                    <w:rPr>
                      <w:rFonts w:ascii="Times New Roman" w:hAnsi="Times New Roman" w:hint="eastAsia"/>
                      <w:sz w:val="18"/>
                      <w:szCs w:val="18"/>
                    </w:rPr>
                    <w:t>0.5</w:t>
                  </w:r>
                </w:p>
              </w:tc>
              <w:tc>
                <w:tcPr>
                  <w:tcW w:w="667" w:type="pct"/>
                  <w:tcBorders>
                    <w:top w:val="single" w:sz="2" w:space="0" w:color="auto"/>
                    <w:left w:val="single" w:sz="4" w:space="0" w:color="auto"/>
                    <w:bottom w:val="single" w:sz="12" w:space="0" w:color="auto"/>
                  </w:tcBorders>
                  <w:vAlign w:val="center"/>
                </w:tcPr>
                <w:p w14:paraId="2208EB51" w14:textId="77777777" w:rsidR="002D5C0D" w:rsidRPr="005D5771" w:rsidRDefault="002D5C0D" w:rsidP="002D5C0D">
                  <w:pPr>
                    <w:adjustRightInd w:val="0"/>
                    <w:snapToGrid w:val="0"/>
                    <w:jc w:val="center"/>
                    <w:rPr>
                      <w:rFonts w:ascii="Times New Roman" w:hAnsi="Times New Roman"/>
                      <w:sz w:val="18"/>
                      <w:szCs w:val="18"/>
                    </w:rPr>
                  </w:pPr>
                  <w:r w:rsidRPr="005D5771">
                    <w:rPr>
                      <w:rFonts w:ascii="Times New Roman" w:hAnsi="Times New Roman" w:hint="eastAsia"/>
                      <w:sz w:val="18"/>
                      <w:szCs w:val="18"/>
                    </w:rPr>
                    <w:t>/</w:t>
                  </w:r>
                </w:p>
              </w:tc>
            </w:tr>
          </w:tbl>
          <w:p w14:paraId="465ED1C1" w14:textId="77777777" w:rsidR="00FA0CDA" w:rsidRPr="005D5771" w:rsidRDefault="00FA0CDA" w:rsidP="00FA0CDA">
            <w:pPr>
              <w:rPr>
                <w:rFonts w:ascii="Times New Roman" w:hAnsi="Times New Roman"/>
                <w:sz w:val="18"/>
                <w:szCs w:val="18"/>
              </w:rPr>
            </w:pPr>
            <w:r w:rsidRPr="005D5771">
              <w:rPr>
                <w:rFonts w:ascii="Times New Roman" w:hAnsi="Times New Roman"/>
                <w:sz w:val="18"/>
                <w:szCs w:val="18"/>
              </w:rPr>
              <w:t>注：括号外数值为水温＞</w:t>
            </w:r>
            <w:r w:rsidRPr="005D5771">
              <w:rPr>
                <w:rFonts w:ascii="Times New Roman" w:hAnsi="Times New Roman"/>
                <w:sz w:val="18"/>
                <w:szCs w:val="18"/>
              </w:rPr>
              <w:t>12℃</w:t>
            </w:r>
            <w:r w:rsidRPr="005D5771">
              <w:rPr>
                <w:rFonts w:ascii="Times New Roman" w:hAnsi="Times New Roman"/>
                <w:sz w:val="18"/>
                <w:szCs w:val="18"/>
              </w:rPr>
              <w:t>时的控制指标，括号内数值为水温</w:t>
            </w:r>
            <w:r w:rsidRPr="005D5771">
              <w:rPr>
                <w:rFonts w:ascii="Times New Roman" w:hAnsi="Times New Roman"/>
                <w:sz w:val="18"/>
                <w:szCs w:val="18"/>
              </w:rPr>
              <w:t>≤12℃</w:t>
            </w:r>
            <w:r w:rsidRPr="005D5771">
              <w:rPr>
                <w:rFonts w:ascii="Times New Roman" w:hAnsi="Times New Roman"/>
                <w:sz w:val="18"/>
                <w:szCs w:val="18"/>
              </w:rPr>
              <w:t>时的控制指标。</w:t>
            </w:r>
          </w:p>
          <w:p w14:paraId="3EA1B13B" w14:textId="77777777" w:rsidR="00FA0CDA" w:rsidRPr="005D5771" w:rsidRDefault="00FA0CDA" w:rsidP="00F21670">
            <w:pPr>
              <w:pStyle w:val="afe"/>
              <w:spacing w:beforeLines="50" w:before="120"/>
              <w:ind w:firstLine="482"/>
              <w:rPr>
                <w:b/>
                <w:bCs w:val="0"/>
                <w:sz w:val="24"/>
              </w:rPr>
            </w:pPr>
            <w:r w:rsidRPr="005D5771">
              <w:rPr>
                <w:b/>
                <w:bCs w:val="0"/>
                <w:sz w:val="24"/>
              </w:rPr>
              <w:t>3</w:t>
            </w:r>
            <w:r w:rsidRPr="005D5771">
              <w:rPr>
                <w:rFonts w:hint="eastAsia"/>
                <w:b/>
                <w:bCs w:val="0"/>
                <w:sz w:val="24"/>
              </w:rPr>
              <w:t>、</w:t>
            </w:r>
            <w:r w:rsidRPr="005D5771">
              <w:rPr>
                <w:b/>
                <w:bCs w:val="0"/>
                <w:sz w:val="24"/>
              </w:rPr>
              <w:t>噪声排放标准</w:t>
            </w:r>
          </w:p>
          <w:p w14:paraId="5C18EF49" w14:textId="77777777" w:rsidR="00FA0CDA" w:rsidRPr="005D5771" w:rsidRDefault="00FA0CDA" w:rsidP="00FA0CDA">
            <w:pPr>
              <w:pStyle w:val="afe"/>
              <w:ind w:firstLine="480"/>
              <w:rPr>
                <w:sz w:val="24"/>
              </w:rPr>
            </w:pPr>
            <w:r w:rsidRPr="005D5771">
              <w:rPr>
                <w:rFonts w:hint="eastAsia"/>
                <w:sz w:val="24"/>
              </w:rPr>
              <w:t>建筑施工场界噪声执行《建筑施工场界环境噪声排放标准》（</w:t>
            </w:r>
            <w:r w:rsidRPr="005D5771">
              <w:rPr>
                <w:sz w:val="24"/>
              </w:rPr>
              <w:t>GB12523-2011</w:t>
            </w:r>
            <w:r w:rsidRPr="005D5771">
              <w:rPr>
                <w:rFonts w:hint="eastAsia"/>
                <w:sz w:val="24"/>
              </w:rPr>
              <w:t>）中相关限值标准，具体见表</w:t>
            </w:r>
            <w:r w:rsidRPr="005D5771">
              <w:rPr>
                <w:rFonts w:hint="eastAsia"/>
                <w:sz w:val="24"/>
              </w:rPr>
              <w:t>3-</w:t>
            </w:r>
            <w:r w:rsidR="00702B30" w:rsidRPr="005D5771">
              <w:rPr>
                <w:rFonts w:hint="eastAsia"/>
                <w:sz w:val="24"/>
              </w:rPr>
              <w:t>10</w:t>
            </w:r>
            <w:r w:rsidRPr="005D5771">
              <w:rPr>
                <w:rFonts w:hint="eastAsia"/>
                <w:sz w:val="24"/>
              </w:rPr>
              <w:t>。</w:t>
            </w:r>
          </w:p>
          <w:p w14:paraId="43A0AEF8" w14:textId="77777777" w:rsidR="00FA0CDA" w:rsidRPr="005D5771" w:rsidRDefault="00FA0CDA" w:rsidP="00EF528D">
            <w:pPr>
              <w:pStyle w:val="af1"/>
              <w:ind w:firstLineChars="0" w:firstLine="0"/>
              <w:jc w:val="center"/>
              <w:rPr>
                <w:rFonts w:ascii="黑体" w:eastAsia="黑体"/>
              </w:rPr>
            </w:pPr>
            <w:r w:rsidRPr="005D5771">
              <w:rPr>
                <w:rFonts w:ascii="黑体" w:eastAsia="黑体" w:hint="eastAsia"/>
              </w:rPr>
              <w:t>表3-</w:t>
            </w:r>
            <w:r w:rsidR="00702B30" w:rsidRPr="005D5771">
              <w:rPr>
                <w:rFonts w:ascii="黑体" w:eastAsia="黑体" w:hint="eastAsia"/>
              </w:rPr>
              <w:t>10</w:t>
            </w:r>
            <w:r w:rsidR="006B7656" w:rsidRPr="005D5771">
              <w:rPr>
                <w:rFonts w:ascii="黑体" w:eastAsia="黑体" w:hint="eastAsia"/>
              </w:rPr>
              <w:t xml:space="preserve"> </w:t>
            </w:r>
            <w:r w:rsidRPr="005D5771">
              <w:rPr>
                <w:rFonts w:ascii="黑体" w:eastAsia="黑体" w:hint="eastAsia"/>
              </w:rPr>
              <w:t>建筑施工场界噪声限值单位：</w:t>
            </w:r>
            <w:r w:rsidRPr="005D5771">
              <w:rPr>
                <w:rFonts w:ascii="黑体" w:eastAsia="黑体"/>
              </w:rPr>
              <w:t>dB(A)</w:t>
            </w:r>
          </w:p>
          <w:tbl>
            <w:tblPr>
              <w:tblW w:w="492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146"/>
              <w:gridCol w:w="4109"/>
            </w:tblGrid>
            <w:tr w:rsidR="005D5771" w:rsidRPr="005D5771" w14:paraId="2D21CE0C" w14:textId="77777777" w:rsidTr="00EF528D">
              <w:trPr>
                <w:trHeight w:val="86"/>
                <w:jc w:val="center"/>
              </w:trPr>
              <w:tc>
                <w:tcPr>
                  <w:tcW w:w="2511" w:type="pct"/>
                  <w:tcBorders>
                    <w:top w:val="single" w:sz="12" w:space="0" w:color="auto"/>
                    <w:left w:val="nil"/>
                    <w:bottom w:val="single" w:sz="4" w:space="0" w:color="auto"/>
                    <w:right w:val="single" w:sz="4" w:space="0" w:color="auto"/>
                  </w:tcBorders>
                  <w:vAlign w:val="center"/>
                  <w:hideMark/>
                </w:tcPr>
                <w:p w14:paraId="066525B5" w14:textId="77777777" w:rsidR="00FA0CDA" w:rsidRPr="005D5771" w:rsidRDefault="00FA0CDA" w:rsidP="00EF528D">
                  <w:pPr>
                    <w:adjustRightInd w:val="0"/>
                    <w:snapToGrid w:val="0"/>
                    <w:jc w:val="center"/>
                    <w:rPr>
                      <w:rFonts w:ascii="Times New Roman" w:hAnsi="Times New Roman"/>
                      <w:b/>
                      <w:bCs/>
                      <w:sz w:val="18"/>
                      <w:szCs w:val="18"/>
                    </w:rPr>
                  </w:pPr>
                  <w:r w:rsidRPr="005D5771">
                    <w:rPr>
                      <w:rFonts w:ascii="Times New Roman" w:hAnsi="Times New Roman" w:hint="eastAsia"/>
                      <w:b/>
                      <w:bCs/>
                      <w:sz w:val="18"/>
                      <w:szCs w:val="18"/>
                    </w:rPr>
                    <w:t>昼间</w:t>
                  </w:r>
                  <w:r w:rsidRPr="005D5771">
                    <w:rPr>
                      <w:rFonts w:ascii="Times New Roman" w:hAnsi="Times New Roman"/>
                      <w:b/>
                      <w:bCs/>
                      <w:sz w:val="18"/>
                      <w:szCs w:val="18"/>
                    </w:rPr>
                    <w:t>dB(A)</w:t>
                  </w:r>
                </w:p>
              </w:tc>
              <w:tc>
                <w:tcPr>
                  <w:tcW w:w="2489" w:type="pct"/>
                  <w:tcBorders>
                    <w:top w:val="single" w:sz="12" w:space="0" w:color="auto"/>
                    <w:left w:val="single" w:sz="4" w:space="0" w:color="auto"/>
                    <w:bottom w:val="single" w:sz="4" w:space="0" w:color="auto"/>
                    <w:right w:val="nil"/>
                  </w:tcBorders>
                  <w:vAlign w:val="center"/>
                  <w:hideMark/>
                </w:tcPr>
                <w:p w14:paraId="71643A69" w14:textId="77777777" w:rsidR="00FA0CDA" w:rsidRPr="005D5771" w:rsidRDefault="00FA0CDA" w:rsidP="00EF528D">
                  <w:pPr>
                    <w:adjustRightInd w:val="0"/>
                    <w:snapToGrid w:val="0"/>
                    <w:jc w:val="center"/>
                    <w:rPr>
                      <w:rFonts w:ascii="Times New Roman" w:hAnsi="Times New Roman"/>
                      <w:b/>
                      <w:bCs/>
                      <w:sz w:val="18"/>
                      <w:szCs w:val="18"/>
                    </w:rPr>
                  </w:pPr>
                  <w:r w:rsidRPr="005D5771">
                    <w:rPr>
                      <w:rFonts w:ascii="Times New Roman" w:hAnsi="Times New Roman" w:hint="eastAsia"/>
                      <w:b/>
                      <w:bCs/>
                      <w:sz w:val="18"/>
                      <w:szCs w:val="18"/>
                    </w:rPr>
                    <w:t>夜间</w:t>
                  </w:r>
                  <w:r w:rsidRPr="005D5771">
                    <w:rPr>
                      <w:rFonts w:ascii="Times New Roman" w:hAnsi="Times New Roman"/>
                      <w:b/>
                      <w:bCs/>
                      <w:sz w:val="18"/>
                      <w:szCs w:val="18"/>
                    </w:rPr>
                    <w:t>dB(A)</w:t>
                  </w:r>
                </w:p>
              </w:tc>
            </w:tr>
            <w:tr w:rsidR="005D5771" w:rsidRPr="005D5771" w14:paraId="417BF46B" w14:textId="77777777" w:rsidTr="00EF528D">
              <w:trPr>
                <w:trHeight w:val="304"/>
                <w:jc w:val="center"/>
              </w:trPr>
              <w:tc>
                <w:tcPr>
                  <w:tcW w:w="2511" w:type="pct"/>
                  <w:tcBorders>
                    <w:top w:val="single" w:sz="4" w:space="0" w:color="auto"/>
                    <w:left w:val="nil"/>
                    <w:bottom w:val="single" w:sz="12" w:space="0" w:color="auto"/>
                    <w:right w:val="single" w:sz="4" w:space="0" w:color="auto"/>
                  </w:tcBorders>
                  <w:vAlign w:val="center"/>
                  <w:hideMark/>
                </w:tcPr>
                <w:p w14:paraId="04EA7E9A" w14:textId="77777777" w:rsidR="00FA0CDA" w:rsidRPr="005D5771" w:rsidRDefault="00FA0CDA" w:rsidP="00EF528D">
                  <w:pPr>
                    <w:adjustRightInd w:val="0"/>
                    <w:snapToGrid w:val="0"/>
                    <w:jc w:val="center"/>
                    <w:rPr>
                      <w:rFonts w:ascii="Times New Roman" w:hAnsi="Times New Roman"/>
                      <w:bCs/>
                      <w:sz w:val="18"/>
                      <w:szCs w:val="18"/>
                    </w:rPr>
                  </w:pPr>
                  <w:r w:rsidRPr="005D5771">
                    <w:rPr>
                      <w:rFonts w:ascii="Times New Roman" w:hAnsi="Times New Roman"/>
                      <w:bCs/>
                      <w:sz w:val="18"/>
                      <w:szCs w:val="18"/>
                    </w:rPr>
                    <w:t>≤70</w:t>
                  </w:r>
                </w:p>
              </w:tc>
              <w:tc>
                <w:tcPr>
                  <w:tcW w:w="2489" w:type="pct"/>
                  <w:tcBorders>
                    <w:top w:val="single" w:sz="4" w:space="0" w:color="auto"/>
                    <w:left w:val="single" w:sz="4" w:space="0" w:color="auto"/>
                    <w:bottom w:val="single" w:sz="12" w:space="0" w:color="auto"/>
                    <w:right w:val="nil"/>
                  </w:tcBorders>
                  <w:vAlign w:val="center"/>
                  <w:hideMark/>
                </w:tcPr>
                <w:p w14:paraId="33077E10" w14:textId="77777777" w:rsidR="00FA0CDA" w:rsidRPr="005D5771" w:rsidRDefault="00FA0CDA" w:rsidP="00EF528D">
                  <w:pPr>
                    <w:adjustRightInd w:val="0"/>
                    <w:snapToGrid w:val="0"/>
                    <w:jc w:val="center"/>
                    <w:rPr>
                      <w:rFonts w:ascii="Times New Roman" w:hAnsi="Times New Roman"/>
                      <w:bCs/>
                      <w:sz w:val="18"/>
                      <w:szCs w:val="18"/>
                    </w:rPr>
                  </w:pPr>
                  <w:r w:rsidRPr="005D5771">
                    <w:rPr>
                      <w:rFonts w:ascii="Times New Roman" w:hAnsi="Times New Roman"/>
                      <w:bCs/>
                      <w:sz w:val="18"/>
                      <w:szCs w:val="18"/>
                    </w:rPr>
                    <w:t>≤55</w:t>
                  </w:r>
                </w:p>
              </w:tc>
            </w:tr>
          </w:tbl>
          <w:p w14:paraId="4B5C8716" w14:textId="77777777" w:rsidR="00FA0CDA" w:rsidRPr="005D5771" w:rsidRDefault="00FA0CDA" w:rsidP="00FA0CDA">
            <w:pPr>
              <w:pStyle w:val="afe"/>
              <w:ind w:firstLine="480"/>
              <w:rPr>
                <w:sz w:val="24"/>
              </w:rPr>
            </w:pPr>
            <w:r w:rsidRPr="005D5771">
              <w:rPr>
                <w:sz w:val="24"/>
              </w:rPr>
              <w:t>本项目所在区域为环境噪声</w:t>
            </w:r>
            <w:r w:rsidR="006B7656" w:rsidRPr="005D5771">
              <w:rPr>
                <w:rFonts w:hint="eastAsia"/>
                <w:sz w:val="24"/>
              </w:rPr>
              <w:t>3</w:t>
            </w:r>
            <w:r w:rsidRPr="005D5771">
              <w:rPr>
                <w:sz w:val="24"/>
              </w:rPr>
              <w:t>类功能区，噪声排放执行《工业企业厂界环境噪声排放标准》（</w:t>
            </w:r>
            <w:r w:rsidRPr="005D5771">
              <w:rPr>
                <w:sz w:val="24"/>
              </w:rPr>
              <w:t>GB12348-2008</w:t>
            </w:r>
            <w:r w:rsidRPr="005D5771">
              <w:rPr>
                <w:sz w:val="24"/>
              </w:rPr>
              <w:t>）中</w:t>
            </w:r>
            <w:r w:rsidR="006B7656" w:rsidRPr="005D5771">
              <w:rPr>
                <w:rFonts w:hint="eastAsia"/>
                <w:sz w:val="24"/>
              </w:rPr>
              <w:t>3</w:t>
            </w:r>
            <w:r w:rsidRPr="005D5771">
              <w:rPr>
                <w:sz w:val="24"/>
              </w:rPr>
              <w:t>类标准</w:t>
            </w:r>
            <w:r w:rsidRPr="005D5771">
              <w:rPr>
                <w:rFonts w:hint="eastAsia"/>
                <w:sz w:val="24"/>
              </w:rPr>
              <w:t>，</w:t>
            </w:r>
            <w:r w:rsidRPr="005D5771">
              <w:rPr>
                <w:sz w:val="24"/>
              </w:rPr>
              <w:t>具体标准见表</w:t>
            </w:r>
            <w:r w:rsidRPr="005D5771">
              <w:rPr>
                <w:rFonts w:hint="eastAsia"/>
                <w:sz w:val="24"/>
              </w:rPr>
              <w:t>3</w:t>
            </w:r>
            <w:r w:rsidRPr="005D5771">
              <w:rPr>
                <w:sz w:val="24"/>
              </w:rPr>
              <w:t>-</w:t>
            </w:r>
            <w:r w:rsidRPr="005D5771">
              <w:rPr>
                <w:rFonts w:hint="eastAsia"/>
                <w:sz w:val="24"/>
              </w:rPr>
              <w:t>1</w:t>
            </w:r>
            <w:r w:rsidR="00702B30" w:rsidRPr="005D5771">
              <w:rPr>
                <w:rFonts w:hint="eastAsia"/>
                <w:sz w:val="24"/>
              </w:rPr>
              <w:t>1</w:t>
            </w:r>
            <w:r w:rsidRPr="005D5771">
              <w:rPr>
                <w:sz w:val="24"/>
              </w:rPr>
              <w:t>。</w:t>
            </w:r>
          </w:p>
          <w:p w14:paraId="37B72525" w14:textId="77777777" w:rsidR="00702B30" w:rsidRPr="005D5771" w:rsidRDefault="00702B30" w:rsidP="00EF528D">
            <w:pPr>
              <w:pStyle w:val="af1"/>
              <w:ind w:firstLineChars="0" w:firstLine="0"/>
              <w:jc w:val="center"/>
              <w:rPr>
                <w:rFonts w:ascii="黑体" w:eastAsia="黑体"/>
              </w:rPr>
            </w:pPr>
          </w:p>
          <w:p w14:paraId="0818C13B" w14:textId="77777777" w:rsidR="00FA0CDA" w:rsidRPr="005D5771" w:rsidRDefault="00FA0CDA" w:rsidP="00EF528D">
            <w:pPr>
              <w:pStyle w:val="af1"/>
              <w:ind w:firstLineChars="0" w:firstLine="0"/>
              <w:jc w:val="center"/>
              <w:rPr>
                <w:rFonts w:ascii="黑体" w:eastAsia="黑体"/>
              </w:rPr>
            </w:pPr>
            <w:r w:rsidRPr="005D5771">
              <w:rPr>
                <w:rFonts w:ascii="黑体" w:eastAsia="黑体"/>
              </w:rPr>
              <w:lastRenderedPageBreak/>
              <w:t>表</w:t>
            </w:r>
            <w:r w:rsidRPr="005D5771">
              <w:rPr>
                <w:rFonts w:ascii="黑体" w:eastAsia="黑体" w:hint="eastAsia"/>
              </w:rPr>
              <w:t>3</w:t>
            </w:r>
            <w:r w:rsidRPr="005D5771">
              <w:rPr>
                <w:rFonts w:ascii="黑体" w:eastAsia="黑体"/>
              </w:rPr>
              <w:t>-</w:t>
            </w:r>
            <w:r w:rsidRPr="005D5771">
              <w:rPr>
                <w:rFonts w:ascii="黑体" w:eastAsia="黑体" w:hint="eastAsia"/>
              </w:rPr>
              <w:t>1</w:t>
            </w:r>
            <w:r w:rsidR="00702B30" w:rsidRPr="005D5771">
              <w:rPr>
                <w:rFonts w:ascii="黑体" w:eastAsia="黑体" w:hint="eastAsia"/>
              </w:rPr>
              <w:t>1</w:t>
            </w:r>
            <w:r w:rsidRPr="005D5771">
              <w:rPr>
                <w:rFonts w:ascii="黑体" w:eastAsia="黑体" w:hint="eastAsia"/>
              </w:rPr>
              <w:t xml:space="preserve"> </w:t>
            </w:r>
            <w:r w:rsidRPr="005D5771">
              <w:rPr>
                <w:rFonts w:ascii="黑体" w:eastAsia="黑体"/>
              </w:rPr>
              <w:t>工业企业厂界环境噪声排放标准单位：dB（A）</w:t>
            </w:r>
          </w:p>
          <w:tbl>
            <w:tblPr>
              <w:tblW w:w="4822" w:type="pct"/>
              <w:jc w:val="center"/>
              <w:tblBorders>
                <w:top w:val="single" w:sz="12" w:space="0" w:color="auto"/>
                <w:bottom w:val="single" w:sz="12" w:space="0" w:color="auto"/>
                <w:insideH w:val="single" w:sz="2" w:space="0" w:color="auto"/>
                <w:insideV w:val="single" w:sz="2" w:space="0" w:color="auto"/>
              </w:tblBorders>
              <w:tblLook w:val="0000" w:firstRow="0" w:lastRow="0" w:firstColumn="0" w:lastColumn="0" w:noHBand="0" w:noVBand="0"/>
            </w:tblPr>
            <w:tblGrid>
              <w:gridCol w:w="3016"/>
              <w:gridCol w:w="1759"/>
              <w:gridCol w:w="1634"/>
              <w:gridCol w:w="1681"/>
            </w:tblGrid>
            <w:tr w:rsidR="005D5771" w:rsidRPr="005D5771" w14:paraId="0E67C4F4" w14:textId="77777777" w:rsidTr="004534E0">
              <w:trPr>
                <w:trHeight w:val="128"/>
                <w:jc w:val="center"/>
              </w:trPr>
              <w:tc>
                <w:tcPr>
                  <w:tcW w:w="1864" w:type="pct"/>
                  <w:vAlign w:val="center"/>
                </w:tcPr>
                <w:p w14:paraId="38B99E2B" w14:textId="77777777" w:rsidR="00FA0CDA" w:rsidRPr="005D5771" w:rsidRDefault="00FA0CDA" w:rsidP="00FA0CDA">
                  <w:pPr>
                    <w:spacing w:line="240" w:lineRule="exact"/>
                    <w:jc w:val="center"/>
                    <w:rPr>
                      <w:rFonts w:ascii="Times New Roman" w:hAnsi="Times New Roman" w:cs="宋体"/>
                      <w:b/>
                      <w:sz w:val="18"/>
                      <w:szCs w:val="18"/>
                    </w:rPr>
                  </w:pPr>
                  <w:r w:rsidRPr="005D5771">
                    <w:rPr>
                      <w:rFonts w:ascii="Times New Roman" w:hAnsi="Times New Roman" w:cs="宋体" w:hint="eastAsia"/>
                      <w:b/>
                      <w:sz w:val="18"/>
                      <w:szCs w:val="18"/>
                    </w:rPr>
                    <w:t>执行标准</w:t>
                  </w:r>
                </w:p>
              </w:tc>
              <w:tc>
                <w:tcPr>
                  <w:tcW w:w="1087" w:type="pct"/>
                  <w:vAlign w:val="center"/>
                </w:tcPr>
                <w:p w14:paraId="43F5B821" w14:textId="77777777" w:rsidR="00FA0CDA" w:rsidRPr="005D5771" w:rsidRDefault="00FA0CDA" w:rsidP="00FA0CDA">
                  <w:pPr>
                    <w:spacing w:line="240" w:lineRule="exact"/>
                    <w:jc w:val="center"/>
                    <w:rPr>
                      <w:rFonts w:ascii="Times New Roman" w:hAnsi="Times New Roman" w:cs="宋体"/>
                      <w:b/>
                      <w:sz w:val="18"/>
                      <w:szCs w:val="18"/>
                    </w:rPr>
                  </w:pPr>
                  <w:r w:rsidRPr="005D5771">
                    <w:rPr>
                      <w:rFonts w:ascii="Times New Roman" w:hAnsi="Times New Roman" w:cs="宋体" w:hint="eastAsia"/>
                      <w:b/>
                      <w:sz w:val="18"/>
                      <w:szCs w:val="18"/>
                    </w:rPr>
                    <w:t>类别</w:t>
                  </w:r>
                </w:p>
              </w:tc>
              <w:tc>
                <w:tcPr>
                  <w:tcW w:w="1010" w:type="pct"/>
                  <w:tcMar>
                    <w:top w:w="0" w:type="dxa"/>
                    <w:left w:w="0" w:type="dxa"/>
                    <w:bottom w:w="0" w:type="dxa"/>
                    <w:right w:w="0" w:type="dxa"/>
                  </w:tcMar>
                  <w:vAlign w:val="center"/>
                </w:tcPr>
                <w:p w14:paraId="44A5A207" w14:textId="77777777" w:rsidR="00FA0CDA" w:rsidRPr="005D5771" w:rsidRDefault="00FA0CDA" w:rsidP="00FA0CDA">
                  <w:pPr>
                    <w:spacing w:line="240" w:lineRule="exact"/>
                    <w:jc w:val="center"/>
                    <w:rPr>
                      <w:rFonts w:ascii="Times New Roman" w:hAnsi="Times New Roman" w:cs="宋体"/>
                      <w:b/>
                      <w:sz w:val="18"/>
                      <w:szCs w:val="18"/>
                    </w:rPr>
                  </w:pPr>
                  <w:r w:rsidRPr="005D5771">
                    <w:rPr>
                      <w:rFonts w:ascii="Times New Roman" w:hAnsi="Times New Roman" w:cs="宋体" w:hint="eastAsia"/>
                      <w:b/>
                      <w:sz w:val="18"/>
                      <w:szCs w:val="18"/>
                    </w:rPr>
                    <w:t>昼间</w:t>
                  </w:r>
                </w:p>
              </w:tc>
              <w:tc>
                <w:tcPr>
                  <w:tcW w:w="1039" w:type="pct"/>
                  <w:tcMar>
                    <w:top w:w="0" w:type="dxa"/>
                    <w:left w:w="0" w:type="dxa"/>
                    <w:bottom w:w="0" w:type="dxa"/>
                    <w:right w:w="0" w:type="dxa"/>
                  </w:tcMar>
                  <w:vAlign w:val="center"/>
                </w:tcPr>
                <w:p w14:paraId="2145D0CB" w14:textId="77777777" w:rsidR="00FA0CDA" w:rsidRPr="005D5771" w:rsidRDefault="00FA0CDA" w:rsidP="00FA0CDA">
                  <w:pPr>
                    <w:spacing w:line="240" w:lineRule="exact"/>
                    <w:jc w:val="center"/>
                    <w:rPr>
                      <w:rFonts w:ascii="Times New Roman" w:hAnsi="Times New Roman" w:cs="宋体"/>
                      <w:b/>
                      <w:sz w:val="18"/>
                      <w:szCs w:val="18"/>
                    </w:rPr>
                  </w:pPr>
                  <w:r w:rsidRPr="005D5771">
                    <w:rPr>
                      <w:rFonts w:ascii="Times New Roman" w:hAnsi="Times New Roman" w:cs="宋体" w:hint="eastAsia"/>
                      <w:b/>
                      <w:sz w:val="18"/>
                      <w:szCs w:val="18"/>
                    </w:rPr>
                    <w:t>夜间</w:t>
                  </w:r>
                </w:p>
              </w:tc>
            </w:tr>
            <w:tr w:rsidR="005D5771" w:rsidRPr="005D5771" w14:paraId="6DA29375" w14:textId="77777777" w:rsidTr="004534E0">
              <w:trPr>
                <w:trHeight w:val="257"/>
                <w:jc w:val="center"/>
              </w:trPr>
              <w:tc>
                <w:tcPr>
                  <w:tcW w:w="1864" w:type="pct"/>
                  <w:tcMar>
                    <w:top w:w="0" w:type="dxa"/>
                    <w:left w:w="0" w:type="dxa"/>
                    <w:bottom w:w="0" w:type="dxa"/>
                    <w:right w:w="0" w:type="dxa"/>
                  </w:tcMar>
                  <w:vAlign w:val="center"/>
                </w:tcPr>
                <w:p w14:paraId="3DFB89E0" w14:textId="77777777" w:rsidR="00FA0CDA" w:rsidRPr="005D5771" w:rsidRDefault="00FA0CDA" w:rsidP="00FA0CDA">
                  <w:pPr>
                    <w:spacing w:line="240" w:lineRule="exact"/>
                    <w:jc w:val="center"/>
                    <w:rPr>
                      <w:rFonts w:ascii="Times New Roman" w:hAnsi="Times New Roman" w:cs="宋体"/>
                      <w:sz w:val="18"/>
                      <w:szCs w:val="18"/>
                    </w:rPr>
                  </w:pPr>
                  <w:r w:rsidRPr="005D5771">
                    <w:rPr>
                      <w:rFonts w:ascii="Times New Roman" w:hAnsi="Times New Roman" w:cs="宋体" w:hint="eastAsia"/>
                      <w:sz w:val="18"/>
                      <w:szCs w:val="18"/>
                    </w:rPr>
                    <w:t>《工业企业厂界环境噪声排放标准》（</w:t>
                  </w:r>
                  <w:r w:rsidRPr="005D5771">
                    <w:rPr>
                      <w:rFonts w:ascii="Times New Roman" w:hAnsi="Times New Roman" w:cs="宋体" w:hint="eastAsia"/>
                      <w:sz w:val="18"/>
                      <w:szCs w:val="18"/>
                    </w:rPr>
                    <w:t>GB12348-2008</w:t>
                  </w:r>
                  <w:r w:rsidRPr="005D5771">
                    <w:rPr>
                      <w:rFonts w:ascii="Times New Roman" w:hAnsi="Times New Roman" w:cs="宋体" w:hint="eastAsia"/>
                      <w:sz w:val="18"/>
                      <w:szCs w:val="18"/>
                    </w:rPr>
                    <w:t>）</w:t>
                  </w:r>
                </w:p>
              </w:tc>
              <w:tc>
                <w:tcPr>
                  <w:tcW w:w="1087" w:type="pct"/>
                  <w:tcMar>
                    <w:top w:w="0" w:type="dxa"/>
                    <w:left w:w="0" w:type="dxa"/>
                    <w:bottom w:w="0" w:type="dxa"/>
                    <w:right w:w="0" w:type="dxa"/>
                  </w:tcMar>
                  <w:vAlign w:val="center"/>
                </w:tcPr>
                <w:p w14:paraId="75E529EB" w14:textId="77777777" w:rsidR="00FA0CDA" w:rsidRPr="005D5771" w:rsidRDefault="006B7656" w:rsidP="00FA0CDA">
                  <w:pPr>
                    <w:spacing w:line="240" w:lineRule="exact"/>
                    <w:jc w:val="center"/>
                    <w:rPr>
                      <w:rFonts w:ascii="Times New Roman" w:hAnsi="Times New Roman" w:cs="宋体"/>
                      <w:sz w:val="18"/>
                      <w:szCs w:val="18"/>
                    </w:rPr>
                  </w:pPr>
                  <w:r w:rsidRPr="005D5771">
                    <w:rPr>
                      <w:rFonts w:ascii="Times New Roman" w:hAnsi="Times New Roman" w:cs="宋体" w:hint="eastAsia"/>
                      <w:sz w:val="18"/>
                      <w:szCs w:val="18"/>
                    </w:rPr>
                    <w:t>3</w:t>
                  </w:r>
                  <w:r w:rsidR="00FA0CDA" w:rsidRPr="005D5771">
                    <w:rPr>
                      <w:rFonts w:ascii="Times New Roman" w:hAnsi="Times New Roman" w:cs="宋体" w:hint="eastAsia"/>
                      <w:sz w:val="18"/>
                      <w:szCs w:val="18"/>
                    </w:rPr>
                    <w:t>类</w:t>
                  </w:r>
                </w:p>
              </w:tc>
              <w:tc>
                <w:tcPr>
                  <w:tcW w:w="1010" w:type="pct"/>
                  <w:tcMar>
                    <w:top w:w="0" w:type="dxa"/>
                    <w:left w:w="0" w:type="dxa"/>
                    <w:bottom w:w="0" w:type="dxa"/>
                    <w:right w:w="0" w:type="dxa"/>
                  </w:tcMar>
                  <w:vAlign w:val="center"/>
                </w:tcPr>
                <w:p w14:paraId="73860A83" w14:textId="77777777" w:rsidR="00FA0CDA" w:rsidRPr="005D5771" w:rsidRDefault="00FA0CDA" w:rsidP="006B7656">
                  <w:pPr>
                    <w:spacing w:line="240" w:lineRule="exact"/>
                    <w:jc w:val="center"/>
                    <w:rPr>
                      <w:rFonts w:ascii="Times New Roman" w:hAnsi="Times New Roman" w:cs="宋体"/>
                      <w:sz w:val="18"/>
                      <w:szCs w:val="18"/>
                    </w:rPr>
                  </w:pPr>
                  <w:r w:rsidRPr="005D5771">
                    <w:rPr>
                      <w:rFonts w:ascii="Times New Roman" w:hAnsi="Times New Roman" w:cs="宋体" w:hint="eastAsia"/>
                      <w:sz w:val="18"/>
                      <w:szCs w:val="18"/>
                    </w:rPr>
                    <w:t>6</w:t>
                  </w:r>
                  <w:r w:rsidR="006B7656" w:rsidRPr="005D5771">
                    <w:rPr>
                      <w:rFonts w:ascii="Times New Roman" w:hAnsi="Times New Roman" w:cs="宋体" w:hint="eastAsia"/>
                      <w:sz w:val="18"/>
                      <w:szCs w:val="18"/>
                    </w:rPr>
                    <w:t>5</w:t>
                  </w:r>
                </w:p>
              </w:tc>
              <w:tc>
                <w:tcPr>
                  <w:tcW w:w="1039" w:type="pct"/>
                  <w:tcMar>
                    <w:top w:w="0" w:type="dxa"/>
                    <w:left w:w="0" w:type="dxa"/>
                    <w:bottom w:w="0" w:type="dxa"/>
                    <w:right w:w="0" w:type="dxa"/>
                  </w:tcMar>
                  <w:vAlign w:val="center"/>
                </w:tcPr>
                <w:p w14:paraId="784E4463" w14:textId="77777777" w:rsidR="00FA0CDA" w:rsidRPr="005D5771" w:rsidRDefault="00FA0CDA" w:rsidP="006B7656">
                  <w:pPr>
                    <w:spacing w:line="240" w:lineRule="exact"/>
                    <w:jc w:val="center"/>
                    <w:rPr>
                      <w:rFonts w:ascii="Times New Roman" w:hAnsi="Times New Roman" w:cs="宋体"/>
                      <w:sz w:val="18"/>
                      <w:szCs w:val="18"/>
                    </w:rPr>
                  </w:pPr>
                  <w:r w:rsidRPr="005D5771">
                    <w:rPr>
                      <w:rFonts w:ascii="Times New Roman" w:hAnsi="Times New Roman" w:cs="宋体" w:hint="eastAsia"/>
                      <w:sz w:val="18"/>
                      <w:szCs w:val="18"/>
                    </w:rPr>
                    <w:t>5</w:t>
                  </w:r>
                  <w:r w:rsidR="006B7656" w:rsidRPr="005D5771">
                    <w:rPr>
                      <w:rFonts w:ascii="Times New Roman" w:hAnsi="Times New Roman" w:cs="宋体" w:hint="eastAsia"/>
                      <w:sz w:val="18"/>
                      <w:szCs w:val="18"/>
                    </w:rPr>
                    <w:t>5</w:t>
                  </w:r>
                </w:p>
              </w:tc>
            </w:tr>
          </w:tbl>
          <w:p w14:paraId="10FFD556" w14:textId="77777777" w:rsidR="00FA0CDA" w:rsidRPr="005D5771" w:rsidRDefault="00FA0CDA" w:rsidP="00F21670">
            <w:pPr>
              <w:pStyle w:val="afe"/>
              <w:spacing w:beforeLines="50" w:before="120"/>
              <w:ind w:firstLine="482"/>
              <w:rPr>
                <w:b/>
                <w:bCs w:val="0"/>
                <w:sz w:val="24"/>
              </w:rPr>
            </w:pPr>
            <w:r w:rsidRPr="005D5771">
              <w:rPr>
                <w:rFonts w:eastAsia="楷体"/>
                <w:b/>
                <w:bCs w:val="0"/>
                <w:sz w:val="24"/>
              </w:rPr>
              <w:t>4</w:t>
            </w:r>
            <w:r w:rsidRPr="005D5771">
              <w:rPr>
                <w:rFonts w:eastAsia="楷体" w:hint="eastAsia"/>
                <w:b/>
                <w:bCs w:val="0"/>
                <w:sz w:val="24"/>
              </w:rPr>
              <w:t>、</w:t>
            </w:r>
            <w:r w:rsidRPr="005D5771">
              <w:rPr>
                <w:b/>
                <w:bCs w:val="0"/>
                <w:sz w:val="24"/>
              </w:rPr>
              <w:t>固废贮存标准</w:t>
            </w:r>
          </w:p>
          <w:p w14:paraId="41A7F206" w14:textId="77777777" w:rsidR="00FA0CDA" w:rsidRPr="005D5771" w:rsidRDefault="00FA0CDA" w:rsidP="00FA0CDA">
            <w:pPr>
              <w:spacing w:line="360" w:lineRule="auto"/>
              <w:ind w:firstLine="480"/>
              <w:rPr>
                <w:rFonts w:hAnsi="宋体"/>
                <w:sz w:val="24"/>
              </w:rPr>
            </w:pPr>
            <w:r w:rsidRPr="005D5771">
              <w:rPr>
                <w:rFonts w:hAnsi="宋体" w:hint="eastAsia"/>
                <w:sz w:val="24"/>
              </w:rPr>
              <w:t>本项目生活垃圾处理执行《城市生活垃圾处理及污染防治技术政策》（建城</w:t>
            </w:r>
            <w:r w:rsidRPr="005D5771">
              <w:rPr>
                <w:rFonts w:hAnsi="宋体"/>
                <w:sz w:val="24"/>
              </w:rPr>
              <w:t>[2000]120</w:t>
            </w:r>
            <w:r w:rsidRPr="005D5771">
              <w:rPr>
                <w:rFonts w:hAnsi="宋体" w:hint="eastAsia"/>
                <w:sz w:val="24"/>
              </w:rPr>
              <w:t>号）和《生活垃圾处理技术指南》（建城</w:t>
            </w:r>
            <w:r w:rsidRPr="005D5771">
              <w:rPr>
                <w:rFonts w:hAnsi="宋体"/>
                <w:sz w:val="24"/>
              </w:rPr>
              <w:t>[2010]61</w:t>
            </w:r>
            <w:r w:rsidRPr="005D5771">
              <w:rPr>
                <w:rFonts w:hAnsi="宋体" w:hint="eastAsia"/>
                <w:sz w:val="24"/>
              </w:rPr>
              <w:t>号）以及国家、省市关于固体废物污染环境防治的法律法规。一般工业固体废物贮存执行《一般工业固体废物贮存和填埋污染控制标准》（</w:t>
            </w:r>
            <w:r w:rsidRPr="005D5771">
              <w:rPr>
                <w:rFonts w:hAnsi="宋体"/>
                <w:sz w:val="24"/>
              </w:rPr>
              <w:t>GB18599-2020</w:t>
            </w:r>
            <w:r w:rsidRPr="005D5771">
              <w:rPr>
                <w:rFonts w:hAnsi="宋体" w:hint="eastAsia"/>
                <w:sz w:val="24"/>
              </w:rPr>
              <w:t>）要求。</w:t>
            </w:r>
          </w:p>
          <w:p w14:paraId="62FCA958" w14:textId="77777777" w:rsidR="00C322C1" w:rsidRPr="005D5771" w:rsidRDefault="00FA0CDA" w:rsidP="00FA0CDA">
            <w:pPr>
              <w:pStyle w:val="afe"/>
              <w:ind w:firstLine="480"/>
              <w:rPr>
                <w:rFonts w:hAnsi="宋体"/>
                <w:sz w:val="24"/>
              </w:rPr>
            </w:pPr>
            <w:r w:rsidRPr="005D5771">
              <w:rPr>
                <w:rFonts w:hAnsi="宋体" w:hint="eastAsia"/>
                <w:sz w:val="24"/>
              </w:rPr>
              <w:t>危险废物贮存</w:t>
            </w:r>
            <w:r w:rsidR="00702B30" w:rsidRPr="005D5771">
              <w:rPr>
                <w:rFonts w:hAnsi="宋体" w:hint="eastAsia"/>
                <w:sz w:val="24"/>
              </w:rPr>
              <w:t>执行</w:t>
            </w:r>
            <w:r w:rsidRPr="005D5771">
              <w:rPr>
                <w:rFonts w:hAnsi="宋体" w:hint="eastAsia"/>
                <w:sz w:val="24"/>
              </w:rPr>
              <w:t>《危险废物贮存污染控制标准》（</w:t>
            </w:r>
            <w:r w:rsidRPr="005D5771">
              <w:rPr>
                <w:rFonts w:hAnsi="宋体"/>
                <w:sz w:val="24"/>
              </w:rPr>
              <w:t>GB18597-20</w:t>
            </w:r>
            <w:r w:rsidR="00702B30" w:rsidRPr="005D5771">
              <w:rPr>
                <w:rFonts w:hAnsi="宋体" w:hint="eastAsia"/>
                <w:sz w:val="24"/>
              </w:rPr>
              <w:t>23</w:t>
            </w:r>
            <w:r w:rsidRPr="005D5771">
              <w:rPr>
                <w:rFonts w:hAnsi="宋体" w:hint="eastAsia"/>
                <w:sz w:val="24"/>
              </w:rPr>
              <w:t>）、《危险废物收集储存运输技术规范》（</w:t>
            </w:r>
            <w:r w:rsidRPr="005D5771">
              <w:rPr>
                <w:rFonts w:hAnsi="宋体"/>
                <w:sz w:val="24"/>
              </w:rPr>
              <w:t>HJ2025-2012</w:t>
            </w:r>
            <w:r w:rsidRPr="005D5771">
              <w:rPr>
                <w:rFonts w:hAnsi="宋体" w:hint="eastAsia"/>
                <w:sz w:val="24"/>
              </w:rPr>
              <w:t>）相关规定要求以及《省生态环境厅关于进一步加强危险废物污染防治工作的实施意见》（</w:t>
            </w:r>
            <w:proofErr w:type="gramStart"/>
            <w:r w:rsidRPr="005D5771">
              <w:rPr>
                <w:rFonts w:hAnsi="宋体" w:hint="eastAsia"/>
                <w:sz w:val="24"/>
              </w:rPr>
              <w:t>苏环办</w:t>
            </w:r>
            <w:proofErr w:type="gramEnd"/>
            <w:r w:rsidRPr="005D5771">
              <w:rPr>
                <w:rFonts w:hAnsi="宋体" w:hint="eastAsia"/>
                <w:sz w:val="24"/>
              </w:rPr>
              <w:t>【</w:t>
            </w:r>
            <w:r w:rsidRPr="005D5771">
              <w:rPr>
                <w:rFonts w:hAnsi="宋体"/>
                <w:sz w:val="24"/>
              </w:rPr>
              <w:t>2019</w:t>
            </w:r>
            <w:r w:rsidRPr="005D5771">
              <w:rPr>
                <w:rFonts w:hAnsi="宋体" w:hint="eastAsia"/>
                <w:sz w:val="24"/>
              </w:rPr>
              <w:t>】</w:t>
            </w:r>
            <w:r w:rsidRPr="005D5771">
              <w:rPr>
                <w:rFonts w:hAnsi="宋体"/>
                <w:sz w:val="24"/>
              </w:rPr>
              <w:t xml:space="preserve">327 </w:t>
            </w:r>
            <w:r w:rsidRPr="005D5771">
              <w:rPr>
                <w:rFonts w:hAnsi="宋体" w:hint="eastAsia"/>
                <w:sz w:val="24"/>
              </w:rPr>
              <w:t>号）、《关于印发江苏省危险废物贮存规范化管理专项整治行动方案的通知》（</w:t>
            </w:r>
            <w:proofErr w:type="gramStart"/>
            <w:r w:rsidRPr="005D5771">
              <w:rPr>
                <w:rFonts w:hAnsi="宋体" w:hint="eastAsia"/>
                <w:sz w:val="24"/>
              </w:rPr>
              <w:t>苏环办</w:t>
            </w:r>
            <w:proofErr w:type="gramEnd"/>
            <w:r w:rsidRPr="005D5771">
              <w:rPr>
                <w:rFonts w:hAnsi="宋体" w:hint="eastAsia"/>
                <w:sz w:val="24"/>
              </w:rPr>
              <w:t>【</w:t>
            </w:r>
            <w:r w:rsidRPr="005D5771">
              <w:rPr>
                <w:rFonts w:hAnsi="宋体"/>
                <w:sz w:val="24"/>
              </w:rPr>
              <w:t>2019</w:t>
            </w:r>
            <w:r w:rsidRPr="005D5771">
              <w:rPr>
                <w:rFonts w:hAnsi="宋体" w:hint="eastAsia"/>
                <w:sz w:val="24"/>
              </w:rPr>
              <w:t>】</w:t>
            </w:r>
            <w:r w:rsidRPr="005D5771">
              <w:rPr>
                <w:rFonts w:hAnsi="宋体"/>
                <w:sz w:val="24"/>
              </w:rPr>
              <w:t>149</w:t>
            </w:r>
            <w:r w:rsidRPr="005D5771">
              <w:rPr>
                <w:rFonts w:hAnsi="宋体" w:hint="eastAsia"/>
                <w:sz w:val="24"/>
              </w:rPr>
              <w:t>号）要求进行危险废物的包装、贮存设施的选址、设计、运行、安全防护、监测和关闭。</w:t>
            </w:r>
          </w:p>
          <w:p w14:paraId="11F974A8" w14:textId="77777777" w:rsidR="00605E52" w:rsidRPr="005D5771" w:rsidRDefault="00605E52" w:rsidP="00F30BAC">
            <w:pPr>
              <w:pStyle w:val="afe"/>
              <w:ind w:firstLine="420"/>
            </w:pPr>
          </w:p>
        </w:tc>
      </w:tr>
      <w:tr w:rsidR="005D5771" w:rsidRPr="005D5771" w14:paraId="03BC953A" w14:textId="77777777" w:rsidTr="00605E52">
        <w:trPr>
          <w:trHeight w:val="9775"/>
          <w:jc w:val="center"/>
        </w:trPr>
        <w:tc>
          <w:tcPr>
            <w:tcW w:w="453" w:type="dxa"/>
            <w:vAlign w:val="center"/>
          </w:tcPr>
          <w:p w14:paraId="6A60A3DF" w14:textId="77777777" w:rsidR="00605E52" w:rsidRPr="005D5771" w:rsidRDefault="00605E52">
            <w:pPr>
              <w:adjustRightInd w:val="0"/>
              <w:snapToGrid w:val="0"/>
              <w:jc w:val="center"/>
              <w:rPr>
                <w:rFonts w:ascii="Times New Roman" w:hAnsi="Times New Roman" w:cs="宋体"/>
                <w:kern w:val="0"/>
                <w:szCs w:val="21"/>
              </w:rPr>
            </w:pPr>
          </w:p>
          <w:p w14:paraId="187B8D76" w14:textId="77777777" w:rsidR="00C322C1" w:rsidRPr="005D5771" w:rsidRDefault="00C322C1">
            <w:pPr>
              <w:adjustRightInd w:val="0"/>
              <w:snapToGrid w:val="0"/>
              <w:jc w:val="center"/>
              <w:rPr>
                <w:rFonts w:ascii="Times New Roman" w:hAnsi="Times New Roman" w:cs="宋体"/>
                <w:kern w:val="0"/>
                <w:szCs w:val="21"/>
              </w:rPr>
            </w:pPr>
            <w:r w:rsidRPr="005D5771">
              <w:rPr>
                <w:rFonts w:ascii="Times New Roman" w:hAnsi="Times New Roman" w:cs="宋体" w:hint="eastAsia"/>
                <w:kern w:val="0"/>
                <w:szCs w:val="21"/>
              </w:rPr>
              <w:t>总量</w:t>
            </w:r>
          </w:p>
          <w:p w14:paraId="56EEAD79" w14:textId="77777777" w:rsidR="00C322C1" w:rsidRPr="005D5771" w:rsidRDefault="00C322C1">
            <w:pPr>
              <w:adjustRightInd w:val="0"/>
              <w:snapToGrid w:val="0"/>
              <w:jc w:val="center"/>
              <w:rPr>
                <w:rFonts w:ascii="Times New Roman" w:hAnsi="Times New Roman" w:cs="宋体"/>
                <w:kern w:val="0"/>
                <w:szCs w:val="21"/>
              </w:rPr>
            </w:pPr>
            <w:r w:rsidRPr="005D5771">
              <w:rPr>
                <w:rFonts w:ascii="Times New Roman" w:hAnsi="Times New Roman" w:cs="宋体" w:hint="eastAsia"/>
                <w:kern w:val="0"/>
                <w:szCs w:val="21"/>
              </w:rPr>
              <w:t>控制</w:t>
            </w:r>
          </w:p>
          <w:p w14:paraId="1D81F159" w14:textId="77777777" w:rsidR="00C322C1" w:rsidRPr="005D5771" w:rsidRDefault="00C322C1">
            <w:pPr>
              <w:adjustRightInd w:val="0"/>
              <w:snapToGrid w:val="0"/>
              <w:jc w:val="center"/>
              <w:rPr>
                <w:rFonts w:ascii="Times New Roman" w:hAnsi="Times New Roman" w:cs="宋体"/>
                <w:kern w:val="0"/>
                <w:szCs w:val="21"/>
              </w:rPr>
            </w:pPr>
            <w:r w:rsidRPr="005D5771">
              <w:rPr>
                <w:rFonts w:ascii="Times New Roman" w:hAnsi="Times New Roman" w:cs="宋体" w:hint="eastAsia"/>
                <w:kern w:val="0"/>
                <w:szCs w:val="21"/>
              </w:rPr>
              <w:t>指标</w:t>
            </w:r>
          </w:p>
        </w:tc>
        <w:tc>
          <w:tcPr>
            <w:tcW w:w="8608" w:type="dxa"/>
            <w:vAlign w:val="center"/>
          </w:tcPr>
          <w:p w14:paraId="1D149683" w14:textId="77777777" w:rsidR="008220C8" w:rsidRPr="005D5771" w:rsidRDefault="008220C8" w:rsidP="008220C8">
            <w:pPr>
              <w:pStyle w:val="afe"/>
              <w:ind w:firstLine="480"/>
              <w:rPr>
                <w:rFonts w:hAnsi="宋体"/>
                <w:sz w:val="24"/>
              </w:rPr>
            </w:pPr>
            <w:r w:rsidRPr="005D5771">
              <w:rPr>
                <w:rFonts w:hAnsi="宋体" w:hint="eastAsia"/>
                <w:sz w:val="24"/>
              </w:rPr>
              <w:t>建设项目生活污水直接纳管排放，不计入全厂废水污染总量。建设项目生产用纯水由大宝理公司供应，导致大宝理公司纯水系统废水量增加，纳入此次评价项目总量申报范围。建设项目生产废水经由大宝理公司处置后由大宝理生产废水总排口排放。</w:t>
            </w:r>
          </w:p>
          <w:p w14:paraId="25A47126" w14:textId="26B700C1" w:rsidR="005D5771" w:rsidRPr="005D5771" w:rsidRDefault="0065225A" w:rsidP="005D5771">
            <w:pPr>
              <w:pStyle w:val="afe"/>
              <w:ind w:firstLine="420"/>
              <w:rPr>
                <w:snapToGrid w:val="0"/>
                <w:sz w:val="24"/>
              </w:rPr>
            </w:pPr>
            <w:r w:rsidRPr="005D5771">
              <w:rPr>
                <w:rFonts w:ascii="黑体" w:eastAsia="黑体"/>
              </w:rPr>
              <w:t>表</w:t>
            </w:r>
            <w:r w:rsidRPr="005D5771">
              <w:rPr>
                <w:rFonts w:ascii="黑体" w:eastAsia="黑体" w:hint="eastAsia"/>
              </w:rPr>
              <w:t>3</w:t>
            </w:r>
            <w:r w:rsidRPr="005D5771">
              <w:rPr>
                <w:rFonts w:ascii="黑体" w:eastAsia="黑体"/>
              </w:rPr>
              <w:t>-</w:t>
            </w:r>
            <w:r w:rsidRPr="005D5771">
              <w:rPr>
                <w:rFonts w:ascii="黑体" w:eastAsia="黑体" w:hint="eastAsia"/>
              </w:rPr>
              <w:t>1</w:t>
            </w:r>
            <w:r w:rsidR="0005757D" w:rsidRPr="005D5771">
              <w:rPr>
                <w:rFonts w:ascii="黑体" w:eastAsia="黑体" w:hint="eastAsia"/>
              </w:rPr>
              <w:t>2</w:t>
            </w:r>
            <w:r w:rsidR="008220C8" w:rsidRPr="005D5771">
              <w:rPr>
                <w:rFonts w:ascii="黑体" w:eastAsia="黑体" w:hint="eastAsia"/>
              </w:rPr>
              <w:t xml:space="preserve"> 一期</w:t>
            </w:r>
            <w:r w:rsidRPr="005D5771">
              <w:rPr>
                <w:rFonts w:ascii="黑体" w:eastAsia="黑体" w:hint="eastAsia"/>
              </w:rPr>
              <w:t>工程项目</w:t>
            </w:r>
            <w:r w:rsidRPr="005D5771">
              <w:rPr>
                <w:rFonts w:ascii="黑体" w:eastAsia="黑体"/>
              </w:rPr>
              <w:t>污染物排放总量</w:t>
            </w:r>
            <w:r w:rsidRPr="005D5771">
              <w:rPr>
                <w:rFonts w:ascii="黑体" w:eastAsia="黑体" w:hint="eastAsia"/>
              </w:rPr>
              <w:t>汇总</w:t>
            </w:r>
            <w:r w:rsidR="005D5771">
              <w:rPr>
                <w:rFonts w:hint="eastAsia"/>
                <w:snapToGrid w:val="0"/>
                <w:sz w:val="24"/>
              </w:rPr>
              <w:t>（涉及</w:t>
            </w:r>
            <w:r w:rsidR="005746A0">
              <w:rPr>
                <w:rFonts w:hint="eastAsia"/>
                <w:snapToGrid w:val="0"/>
                <w:sz w:val="24"/>
              </w:rPr>
              <w:t>公司</w:t>
            </w:r>
            <w:r w:rsidR="005D5771">
              <w:rPr>
                <w:rFonts w:hint="eastAsia"/>
                <w:snapToGrid w:val="0"/>
                <w:sz w:val="24"/>
              </w:rPr>
              <w:t>机密，略）</w:t>
            </w:r>
          </w:p>
          <w:p w14:paraId="48414102" w14:textId="55A4C44E" w:rsidR="005D5771" w:rsidRPr="005D5771" w:rsidRDefault="00010318" w:rsidP="005D5771">
            <w:pPr>
              <w:pStyle w:val="afe"/>
              <w:ind w:firstLine="480"/>
              <w:rPr>
                <w:snapToGrid w:val="0"/>
                <w:sz w:val="24"/>
              </w:rPr>
            </w:pPr>
            <w:r w:rsidRPr="005D5771">
              <w:rPr>
                <w:sz w:val="24"/>
              </w:rPr>
              <w:t>根据南通市生态环境局《关于印发</w:t>
            </w:r>
            <w:r w:rsidRPr="005D5771">
              <w:rPr>
                <w:sz w:val="24"/>
              </w:rPr>
              <w:t>&lt;</w:t>
            </w:r>
            <w:r w:rsidRPr="005D5771">
              <w:rPr>
                <w:sz w:val="24"/>
              </w:rPr>
              <w:t>关于进一步规范建设项目主要污染物排放总量指标审核、管理及排污权交易的工作方案</w:t>
            </w:r>
            <w:r w:rsidRPr="005D5771">
              <w:rPr>
                <w:sz w:val="24"/>
              </w:rPr>
              <w:t>&gt;</w:t>
            </w:r>
            <w:r w:rsidRPr="005D5771">
              <w:rPr>
                <w:sz w:val="24"/>
              </w:rPr>
              <w:t>的通知》（</w:t>
            </w:r>
            <w:proofErr w:type="gramStart"/>
            <w:r w:rsidRPr="005D5771">
              <w:rPr>
                <w:sz w:val="24"/>
              </w:rPr>
              <w:t>通环办</w:t>
            </w:r>
            <w:proofErr w:type="gramEnd"/>
            <w:r w:rsidRPr="005D5771">
              <w:rPr>
                <w:sz w:val="24"/>
              </w:rPr>
              <w:t>【</w:t>
            </w:r>
            <w:r w:rsidRPr="005D5771">
              <w:rPr>
                <w:sz w:val="24"/>
              </w:rPr>
              <w:t>2021</w:t>
            </w:r>
            <w:r w:rsidRPr="005D5771">
              <w:rPr>
                <w:sz w:val="24"/>
              </w:rPr>
              <w:t>】</w:t>
            </w:r>
            <w:r w:rsidRPr="005D5771">
              <w:rPr>
                <w:sz w:val="24"/>
              </w:rPr>
              <w:t>23</w:t>
            </w:r>
            <w:r w:rsidRPr="005D5771">
              <w:rPr>
                <w:sz w:val="24"/>
              </w:rPr>
              <w:t>号），新增污染物排放量的新改扩项目，应在环境影响评价文件审批前，现阶段实施排放总量控制的主要污染物种类为化学需氧量、氨氮、总氮、总磷、二氧化硫、氮氧化物、烟粉尘、挥发性有机物、重点重金属九种。本项目涉及到的总量控制因子包括化学需氧量、氨氮、总氮、总磷、烟粉尘、挥发性有机物六种，</w:t>
            </w:r>
            <w:r w:rsidR="00F413B1" w:rsidRPr="005D5771">
              <w:rPr>
                <w:rFonts w:hint="eastAsia"/>
                <w:sz w:val="24"/>
              </w:rPr>
              <w:t>其中颗粒物、</w:t>
            </w:r>
            <w:r w:rsidR="00F413B1" w:rsidRPr="005D5771">
              <w:rPr>
                <w:rFonts w:hint="eastAsia"/>
                <w:sz w:val="24"/>
              </w:rPr>
              <w:t>VOCs</w:t>
            </w:r>
            <w:r w:rsidR="00F413B1" w:rsidRPr="005D5771">
              <w:rPr>
                <w:rFonts w:hint="eastAsia"/>
                <w:sz w:val="24"/>
              </w:rPr>
              <w:t>部分在厂区现有总量内平衡，新增平衡量为颗粒物</w:t>
            </w:r>
            <w:r w:rsidR="00F413B1" w:rsidRPr="005D5771">
              <w:rPr>
                <w:rFonts w:hint="eastAsia"/>
                <w:sz w:val="24"/>
              </w:rPr>
              <w:t>0</w:t>
            </w:r>
            <w:r w:rsidR="00C517AA" w:rsidRPr="005D5771">
              <w:rPr>
                <w:rFonts w:hint="eastAsia"/>
                <w:sz w:val="24"/>
              </w:rPr>
              <w:t>.</w:t>
            </w:r>
            <w:r w:rsidR="00E460D9" w:rsidRPr="005D5771">
              <w:rPr>
                <w:rFonts w:hint="eastAsia"/>
                <w:sz w:val="24"/>
              </w:rPr>
              <w:t>482</w:t>
            </w:r>
            <w:r w:rsidR="00F413B1" w:rsidRPr="005D5771">
              <w:rPr>
                <w:rFonts w:hint="eastAsia"/>
                <w:sz w:val="24"/>
              </w:rPr>
              <w:t>吨</w:t>
            </w:r>
            <w:r w:rsidR="00F413B1" w:rsidRPr="005D5771">
              <w:rPr>
                <w:rFonts w:hint="eastAsia"/>
                <w:sz w:val="24"/>
              </w:rPr>
              <w:t>/</w:t>
            </w:r>
            <w:r w:rsidR="00F413B1" w:rsidRPr="005D5771">
              <w:rPr>
                <w:rFonts w:hint="eastAsia"/>
                <w:sz w:val="24"/>
              </w:rPr>
              <w:t>年，新增</w:t>
            </w:r>
            <w:r w:rsidR="00F413B1" w:rsidRPr="005D5771">
              <w:rPr>
                <w:rFonts w:hint="eastAsia"/>
                <w:sz w:val="24"/>
              </w:rPr>
              <w:t>VOCs</w:t>
            </w:r>
            <w:r w:rsidR="00F413B1" w:rsidRPr="005D5771">
              <w:rPr>
                <w:rFonts w:hint="eastAsia"/>
                <w:sz w:val="24"/>
              </w:rPr>
              <w:t>（有组织</w:t>
            </w:r>
            <w:r w:rsidR="00F413B1" w:rsidRPr="005D5771">
              <w:rPr>
                <w:rFonts w:hint="eastAsia"/>
                <w:sz w:val="24"/>
              </w:rPr>
              <w:t>+</w:t>
            </w:r>
            <w:r w:rsidR="00F413B1" w:rsidRPr="005D5771">
              <w:rPr>
                <w:rFonts w:hint="eastAsia"/>
                <w:sz w:val="24"/>
              </w:rPr>
              <w:t>无组织）</w:t>
            </w:r>
            <w:r w:rsidR="00E460D9" w:rsidRPr="005D5771">
              <w:rPr>
                <w:rFonts w:hint="eastAsia"/>
                <w:sz w:val="24"/>
              </w:rPr>
              <w:t>3.1426</w:t>
            </w:r>
            <w:r w:rsidR="00F413B1" w:rsidRPr="005D5771">
              <w:rPr>
                <w:rFonts w:hint="eastAsia"/>
                <w:sz w:val="24"/>
              </w:rPr>
              <w:t>吨</w:t>
            </w:r>
            <w:r w:rsidR="00F413B1" w:rsidRPr="005D5771">
              <w:rPr>
                <w:rFonts w:hint="eastAsia"/>
                <w:sz w:val="24"/>
              </w:rPr>
              <w:t>/</w:t>
            </w:r>
            <w:r w:rsidR="00F413B1" w:rsidRPr="005D5771">
              <w:rPr>
                <w:rFonts w:hint="eastAsia"/>
                <w:sz w:val="24"/>
              </w:rPr>
              <w:t>年</w:t>
            </w:r>
            <w:r w:rsidR="00E460D9" w:rsidRPr="005D5771">
              <w:rPr>
                <w:rFonts w:hint="eastAsia"/>
                <w:sz w:val="24"/>
              </w:rPr>
              <w:t>，新增颗粒物排放总量须在</w:t>
            </w:r>
            <w:r w:rsidR="00E460D9" w:rsidRPr="005D5771">
              <w:rPr>
                <w:sz w:val="24"/>
              </w:rPr>
              <w:t>南通经济技术开发区总量指标</w:t>
            </w:r>
            <w:r w:rsidR="00E460D9" w:rsidRPr="005D5771">
              <w:rPr>
                <w:rFonts w:hint="eastAsia"/>
                <w:sz w:val="24"/>
              </w:rPr>
              <w:t>内平衡，新增</w:t>
            </w:r>
            <w:r w:rsidR="00E460D9" w:rsidRPr="005D5771">
              <w:rPr>
                <w:rFonts w:hint="eastAsia"/>
                <w:sz w:val="24"/>
              </w:rPr>
              <w:t>VOCs</w:t>
            </w:r>
            <w:r w:rsidR="00E460D9" w:rsidRPr="005D5771">
              <w:rPr>
                <w:rFonts w:hint="eastAsia"/>
                <w:sz w:val="24"/>
              </w:rPr>
              <w:t>总量可在</w:t>
            </w:r>
            <w:proofErr w:type="gramStart"/>
            <w:r w:rsidR="00E460D9" w:rsidRPr="005D5771">
              <w:rPr>
                <w:rFonts w:hint="eastAsia"/>
                <w:sz w:val="24"/>
              </w:rPr>
              <w:t>宝泰菱公司</w:t>
            </w:r>
            <w:proofErr w:type="gramEnd"/>
            <w:r w:rsidR="00E460D9" w:rsidRPr="005D5771">
              <w:rPr>
                <w:rFonts w:hint="eastAsia"/>
                <w:sz w:val="24"/>
              </w:rPr>
              <w:t>搬迁项目削减总量内平衡，具体见表</w:t>
            </w:r>
            <w:r w:rsidR="00E460D9" w:rsidRPr="005D5771">
              <w:rPr>
                <w:rFonts w:hint="eastAsia"/>
                <w:sz w:val="24"/>
              </w:rPr>
              <w:t>3-14</w:t>
            </w:r>
            <w:r w:rsidR="00E460D9" w:rsidRPr="005D5771">
              <w:rPr>
                <w:rFonts w:hint="eastAsia"/>
                <w:sz w:val="24"/>
              </w:rPr>
              <w:t>。</w:t>
            </w:r>
            <w:r w:rsidR="005D5771">
              <w:rPr>
                <w:rFonts w:hint="eastAsia"/>
                <w:snapToGrid w:val="0"/>
                <w:sz w:val="24"/>
              </w:rPr>
              <w:t>（涉及</w:t>
            </w:r>
            <w:r w:rsidR="005746A0">
              <w:rPr>
                <w:rFonts w:hint="eastAsia"/>
                <w:snapToGrid w:val="0"/>
                <w:sz w:val="24"/>
              </w:rPr>
              <w:t>公司</w:t>
            </w:r>
            <w:r w:rsidR="005D5771">
              <w:rPr>
                <w:rFonts w:hint="eastAsia"/>
                <w:snapToGrid w:val="0"/>
                <w:sz w:val="24"/>
              </w:rPr>
              <w:t>机密，略）</w:t>
            </w:r>
          </w:p>
          <w:p w14:paraId="701F47F5" w14:textId="0A67B987" w:rsidR="00E460D9" w:rsidRPr="005D5771" w:rsidRDefault="00E460D9" w:rsidP="00010318">
            <w:pPr>
              <w:adjustRightInd w:val="0"/>
              <w:snapToGrid w:val="0"/>
              <w:spacing w:line="360" w:lineRule="auto"/>
              <w:ind w:firstLineChars="200" w:firstLine="480"/>
              <w:rPr>
                <w:rFonts w:ascii="Times New Roman" w:hAnsi="Times New Roman"/>
                <w:sz w:val="24"/>
              </w:rPr>
            </w:pPr>
          </w:p>
          <w:p w14:paraId="3DB53FFB" w14:textId="77777777" w:rsidR="00055A9D" w:rsidRPr="005D5771" w:rsidRDefault="00055A9D" w:rsidP="00010318">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建设项目</w:t>
            </w:r>
            <w:r w:rsidR="00F413B1" w:rsidRPr="005D5771">
              <w:rPr>
                <w:rFonts w:ascii="Times New Roman" w:hAnsi="Times New Roman" w:hint="eastAsia"/>
                <w:sz w:val="24"/>
              </w:rPr>
              <w:t>搬迁前企业工艺废水全部接入</w:t>
            </w:r>
            <w:proofErr w:type="gramStart"/>
            <w:r w:rsidR="00F413B1" w:rsidRPr="005D5771">
              <w:rPr>
                <w:rFonts w:ascii="Times New Roman" w:hAnsi="Times New Roman" w:hint="eastAsia"/>
                <w:sz w:val="24"/>
              </w:rPr>
              <w:t>宝泰菱</w:t>
            </w:r>
            <w:r w:rsidRPr="005D5771">
              <w:rPr>
                <w:rFonts w:ascii="Times New Roman" w:hAnsi="Times New Roman" w:hint="eastAsia"/>
                <w:sz w:val="24"/>
              </w:rPr>
              <w:t>公司</w:t>
            </w:r>
            <w:proofErr w:type="gramEnd"/>
            <w:r w:rsidRPr="005D5771">
              <w:rPr>
                <w:rFonts w:ascii="Times New Roman" w:hAnsi="Times New Roman" w:hint="eastAsia"/>
                <w:sz w:val="24"/>
              </w:rPr>
              <w:t>废水处理站</w:t>
            </w:r>
            <w:r w:rsidR="00F413B1" w:rsidRPr="005D5771">
              <w:rPr>
                <w:rFonts w:ascii="Times New Roman" w:hAnsi="Times New Roman" w:hint="eastAsia"/>
                <w:sz w:val="24"/>
              </w:rPr>
              <w:t>进行处理，最终外排总量由</w:t>
            </w:r>
            <w:proofErr w:type="gramStart"/>
            <w:r w:rsidR="00F413B1" w:rsidRPr="005D5771">
              <w:rPr>
                <w:rFonts w:ascii="Times New Roman" w:hAnsi="Times New Roman" w:hint="eastAsia"/>
                <w:sz w:val="24"/>
              </w:rPr>
              <w:t>宝泰菱公司</w:t>
            </w:r>
            <w:proofErr w:type="gramEnd"/>
            <w:r w:rsidR="00F413B1" w:rsidRPr="005D5771">
              <w:rPr>
                <w:rFonts w:ascii="Times New Roman" w:hAnsi="Times New Roman" w:hint="eastAsia"/>
                <w:sz w:val="24"/>
              </w:rPr>
              <w:t>负责在其总量内平衡；此次搬迁项目实施，企业生产废水排入大宝理公司（</w:t>
            </w:r>
            <w:proofErr w:type="gramStart"/>
            <w:r w:rsidR="00F413B1" w:rsidRPr="005D5771">
              <w:rPr>
                <w:rFonts w:ascii="Times New Roman" w:hAnsi="Times New Roman" w:hint="eastAsia"/>
                <w:sz w:val="24"/>
              </w:rPr>
              <w:t>宝泰菱搬迁</w:t>
            </w:r>
            <w:proofErr w:type="gramEnd"/>
            <w:r w:rsidR="00F413B1" w:rsidRPr="005D5771">
              <w:rPr>
                <w:rFonts w:ascii="Times New Roman" w:hAnsi="Times New Roman" w:hint="eastAsia"/>
                <w:sz w:val="24"/>
              </w:rPr>
              <w:t>项目实施主体）污水处理站，</w:t>
            </w:r>
            <w:r w:rsidRPr="005D5771">
              <w:rPr>
                <w:rFonts w:ascii="Times New Roman" w:hAnsi="Times New Roman" w:hint="eastAsia"/>
                <w:sz w:val="24"/>
              </w:rPr>
              <w:t>由</w:t>
            </w:r>
            <w:r w:rsidR="00F413B1" w:rsidRPr="005D5771">
              <w:rPr>
                <w:rFonts w:ascii="Times New Roman" w:hAnsi="Times New Roman" w:hint="eastAsia"/>
                <w:sz w:val="24"/>
              </w:rPr>
              <w:t>其负责处理达标后</w:t>
            </w:r>
            <w:r w:rsidR="008E742A" w:rsidRPr="005D5771">
              <w:rPr>
                <w:rFonts w:ascii="Times New Roman" w:hAnsi="Times New Roman" w:hint="eastAsia"/>
                <w:sz w:val="24"/>
              </w:rPr>
              <w:t>经由大宝理公司生产废水排口排放。</w:t>
            </w:r>
            <w:r w:rsidRPr="005D5771">
              <w:rPr>
                <w:rFonts w:hAnsi="宋体" w:hint="eastAsia"/>
                <w:sz w:val="24"/>
              </w:rPr>
              <w:t>由于目前区域废水总量平衡指标以最终进入环境总量进行平衡，建设项目新增废水排放总量可在</w:t>
            </w:r>
            <w:proofErr w:type="gramStart"/>
            <w:r w:rsidRPr="005D5771">
              <w:rPr>
                <w:rFonts w:ascii="Times New Roman" w:hAnsi="Times New Roman" w:hint="eastAsia"/>
                <w:sz w:val="24"/>
              </w:rPr>
              <w:t>宝泰菱公司</w:t>
            </w:r>
            <w:proofErr w:type="gramEnd"/>
            <w:r w:rsidRPr="005D5771">
              <w:rPr>
                <w:rFonts w:ascii="Times New Roman" w:hAnsi="Times New Roman" w:hint="eastAsia"/>
                <w:sz w:val="24"/>
              </w:rPr>
              <w:t>搬迁项目削减总量内平衡</w:t>
            </w:r>
            <w:r w:rsidRPr="005D5771">
              <w:rPr>
                <w:rFonts w:hAnsi="宋体" w:hint="eastAsia"/>
                <w:sz w:val="24"/>
              </w:rPr>
              <w:t>，具体见表</w:t>
            </w:r>
            <w:r w:rsidRPr="005D5771">
              <w:rPr>
                <w:rFonts w:hAnsi="宋体" w:hint="eastAsia"/>
                <w:sz w:val="24"/>
              </w:rPr>
              <w:t>3</w:t>
            </w:r>
            <w:r w:rsidRPr="005D5771">
              <w:rPr>
                <w:rFonts w:hAnsi="宋体"/>
                <w:sz w:val="24"/>
              </w:rPr>
              <w:t>-</w:t>
            </w:r>
            <w:r w:rsidRPr="005D5771">
              <w:rPr>
                <w:rFonts w:hAnsi="宋体" w:hint="eastAsia"/>
                <w:sz w:val="24"/>
              </w:rPr>
              <w:t>15</w:t>
            </w:r>
            <w:r w:rsidRPr="005D5771">
              <w:rPr>
                <w:rFonts w:hAnsi="宋体" w:hint="eastAsia"/>
                <w:sz w:val="24"/>
              </w:rPr>
              <w:t>。</w:t>
            </w:r>
          </w:p>
          <w:p w14:paraId="3DA7CC4F" w14:textId="77777777" w:rsidR="00055A9D" w:rsidRPr="005D5771" w:rsidRDefault="00055A9D" w:rsidP="00910F0C">
            <w:pPr>
              <w:adjustRightInd w:val="0"/>
              <w:snapToGrid w:val="0"/>
              <w:jc w:val="center"/>
              <w:rPr>
                <w:rFonts w:ascii="黑体" w:eastAsia="黑体" w:hAnsi="黑体"/>
              </w:rPr>
            </w:pPr>
            <w:r w:rsidRPr="005D5771">
              <w:rPr>
                <w:rFonts w:ascii="黑体" w:eastAsia="黑体" w:hAnsi="黑体" w:hint="eastAsia"/>
                <w:sz w:val="24"/>
                <w:szCs w:val="22"/>
              </w:rPr>
              <w:t>续表9.1-5 污染物总量平衡途径可行性分析（吨/年）</w:t>
            </w:r>
          </w:p>
          <w:tbl>
            <w:tblPr>
              <w:tblW w:w="4866"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56"/>
              <w:gridCol w:w="2012"/>
              <w:gridCol w:w="1569"/>
              <w:gridCol w:w="1061"/>
              <w:gridCol w:w="1275"/>
              <w:gridCol w:w="991"/>
            </w:tblGrid>
            <w:tr w:rsidR="005D5771" w:rsidRPr="005D5771" w14:paraId="08135993" w14:textId="77777777" w:rsidTr="00D93BE2">
              <w:trPr>
                <w:trHeight w:val="20"/>
                <w:jc w:val="center"/>
              </w:trPr>
              <w:tc>
                <w:tcPr>
                  <w:tcW w:w="769" w:type="pct"/>
                  <w:tcBorders>
                    <w:top w:val="single" w:sz="12" w:space="0" w:color="auto"/>
                    <w:left w:val="nil"/>
                    <w:bottom w:val="single" w:sz="4" w:space="0" w:color="auto"/>
                    <w:right w:val="single" w:sz="4" w:space="0" w:color="auto"/>
                  </w:tcBorders>
                  <w:vAlign w:val="center"/>
                  <w:hideMark/>
                </w:tcPr>
                <w:p w14:paraId="6955CDBC" w14:textId="77777777" w:rsidR="00055A9D" w:rsidRPr="005D5771" w:rsidRDefault="00055A9D" w:rsidP="00D93BE2">
                  <w:pPr>
                    <w:widowControl/>
                    <w:adjustRightInd w:val="0"/>
                    <w:snapToGrid w:val="0"/>
                    <w:jc w:val="center"/>
                    <w:rPr>
                      <w:rFonts w:ascii="宋体" w:hAnsi="宋体" w:cs="宋体"/>
                      <w:kern w:val="0"/>
                      <w:sz w:val="18"/>
                      <w:szCs w:val="18"/>
                    </w:rPr>
                  </w:pPr>
                  <w:r w:rsidRPr="005D5771">
                    <w:rPr>
                      <w:rFonts w:ascii="宋体" w:hAnsi="宋体" w:cs="宋体" w:hint="eastAsia"/>
                      <w:kern w:val="0"/>
                      <w:sz w:val="18"/>
                      <w:szCs w:val="18"/>
                    </w:rPr>
                    <w:t>污染物名称</w:t>
                  </w:r>
                </w:p>
              </w:tc>
              <w:tc>
                <w:tcPr>
                  <w:tcW w:w="1232" w:type="pct"/>
                  <w:tcBorders>
                    <w:top w:val="single" w:sz="12" w:space="0" w:color="auto"/>
                    <w:left w:val="single" w:sz="4" w:space="0" w:color="auto"/>
                    <w:bottom w:val="single" w:sz="4" w:space="0" w:color="auto"/>
                    <w:right w:val="single" w:sz="4" w:space="0" w:color="auto"/>
                  </w:tcBorders>
                  <w:vAlign w:val="center"/>
                  <w:hideMark/>
                </w:tcPr>
                <w:p w14:paraId="1BC299BD" w14:textId="77777777" w:rsidR="00055A9D" w:rsidRPr="005D5771" w:rsidRDefault="00055A9D" w:rsidP="00D93BE2">
                  <w:pPr>
                    <w:widowControl/>
                    <w:adjustRightInd w:val="0"/>
                    <w:snapToGrid w:val="0"/>
                    <w:jc w:val="center"/>
                    <w:rPr>
                      <w:rFonts w:ascii="宋体" w:hAnsi="宋体" w:cs="宋体"/>
                      <w:kern w:val="0"/>
                      <w:sz w:val="18"/>
                      <w:szCs w:val="18"/>
                    </w:rPr>
                  </w:pPr>
                  <w:proofErr w:type="gramStart"/>
                  <w:r w:rsidRPr="005D5771">
                    <w:rPr>
                      <w:rFonts w:ascii="宋体" w:hAnsi="宋体" w:cs="宋体" w:hint="eastAsia"/>
                      <w:kern w:val="0"/>
                      <w:sz w:val="18"/>
                      <w:szCs w:val="18"/>
                    </w:rPr>
                    <w:t>宝泰菱公司</w:t>
                  </w:r>
                  <w:proofErr w:type="gramEnd"/>
                  <w:r w:rsidRPr="005D5771">
                    <w:rPr>
                      <w:rFonts w:ascii="宋体" w:hAnsi="宋体" w:cs="宋体" w:hint="eastAsia"/>
                      <w:kern w:val="0"/>
                      <w:sz w:val="18"/>
                      <w:szCs w:val="18"/>
                    </w:rPr>
                    <w:t>现有对应外排环境总量</w:t>
                  </w:r>
                </w:p>
              </w:tc>
              <w:tc>
                <w:tcPr>
                  <w:tcW w:w="961" w:type="pct"/>
                  <w:tcBorders>
                    <w:top w:val="single" w:sz="12" w:space="0" w:color="auto"/>
                    <w:left w:val="single" w:sz="4" w:space="0" w:color="auto"/>
                    <w:bottom w:val="single" w:sz="4" w:space="0" w:color="auto"/>
                    <w:right w:val="single" w:sz="4" w:space="0" w:color="auto"/>
                  </w:tcBorders>
                  <w:vAlign w:val="center"/>
                  <w:hideMark/>
                </w:tcPr>
                <w:p w14:paraId="1390A57B" w14:textId="77777777" w:rsidR="00055A9D" w:rsidRPr="005D5771" w:rsidRDefault="00055A9D" w:rsidP="00D93BE2">
                  <w:pPr>
                    <w:widowControl/>
                    <w:adjustRightInd w:val="0"/>
                    <w:snapToGrid w:val="0"/>
                    <w:jc w:val="center"/>
                    <w:rPr>
                      <w:rFonts w:ascii="宋体" w:hAnsi="宋体" w:cs="宋体"/>
                      <w:kern w:val="0"/>
                      <w:sz w:val="18"/>
                      <w:szCs w:val="18"/>
                    </w:rPr>
                  </w:pPr>
                  <w:r w:rsidRPr="005D5771">
                    <w:rPr>
                      <w:rFonts w:ascii="宋体" w:hAnsi="宋体" w:cs="宋体" w:hint="eastAsia"/>
                      <w:kern w:val="0"/>
                      <w:sz w:val="18"/>
                      <w:szCs w:val="18"/>
                    </w:rPr>
                    <w:t>大宝理塑料对应外排环境总量</w:t>
                  </w:r>
                </w:p>
              </w:tc>
              <w:tc>
                <w:tcPr>
                  <w:tcW w:w="650" w:type="pct"/>
                  <w:tcBorders>
                    <w:top w:val="single" w:sz="12" w:space="0" w:color="auto"/>
                    <w:left w:val="single" w:sz="4" w:space="0" w:color="auto"/>
                    <w:bottom w:val="single" w:sz="4" w:space="0" w:color="auto"/>
                    <w:right w:val="nil"/>
                  </w:tcBorders>
                  <w:vAlign w:val="center"/>
                  <w:hideMark/>
                </w:tcPr>
                <w:p w14:paraId="2F290D8B" w14:textId="77777777" w:rsidR="00055A9D" w:rsidRPr="005D5771" w:rsidRDefault="00055A9D" w:rsidP="00D93BE2">
                  <w:pPr>
                    <w:widowControl/>
                    <w:adjustRightInd w:val="0"/>
                    <w:snapToGrid w:val="0"/>
                    <w:jc w:val="center"/>
                    <w:rPr>
                      <w:rFonts w:ascii="宋体" w:hAnsi="宋体" w:cs="宋体"/>
                      <w:kern w:val="0"/>
                      <w:sz w:val="18"/>
                      <w:szCs w:val="18"/>
                    </w:rPr>
                  </w:pPr>
                  <w:r w:rsidRPr="005D5771">
                    <w:rPr>
                      <w:rFonts w:ascii="宋体" w:hAnsi="宋体" w:cs="宋体" w:hint="eastAsia"/>
                      <w:kern w:val="0"/>
                      <w:sz w:val="18"/>
                      <w:szCs w:val="18"/>
                    </w:rPr>
                    <w:t>余量</w:t>
                  </w:r>
                </w:p>
              </w:tc>
              <w:tc>
                <w:tcPr>
                  <w:tcW w:w="781" w:type="pct"/>
                  <w:tcBorders>
                    <w:top w:val="single" w:sz="12" w:space="0" w:color="auto"/>
                    <w:left w:val="single" w:sz="4" w:space="0" w:color="auto"/>
                    <w:bottom w:val="single" w:sz="4" w:space="0" w:color="auto"/>
                    <w:right w:val="nil"/>
                  </w:tcBorders>
                  <w:vAlign w:val="center"/>
                </w:tcPr>
                <w:p w14:paraId="54F94744" w14:textId="77777777" w:rsidR="00055A9D" w:rsidRPr="005D5771" w:rsidRDefault="00055A9D" w:rsidP="00D93BE2">
                  <w:pPr>
                    <w:widowControl/>
                    <w:adjustRightInd w:val="0"/>
                    <w:snapToGrid w:val="0"/>
                    <w:jc w:val="center"/>
                    <w:rPr>
                      <w:rFonts w:ascii="宋体" w:hAnsi="宋体" w:cs="宋体"/>
                      <w:kern w:val="0"/>
                      <w:sz w:val="18"/>
                      <w:szCs w:val="18"/>
                    </w:rPr>
                  </w:pPr>
                  <w:r w:rsidRPr="005D5771">
                    <w:rPr>
                      <w:rFonts w:ascii="宋体" w:hAnsi="宋体" w:cs="宋体" w:hint="eastAsia"/>
                      <w:kern w:val="0"/>
                      <w:sz w:val="18"/>
                      <w:szCs w:val="18"/>
                    </w:rPr>
                    <w:t>拟建项目</w:t>
                  </w:r>
                </w:p>
                <w:p w14:paraId="7A2FD743" w14:textId="77777777" w:rsidR="00055A9D" w:rsidRPr="005D5771" w:rsidRDefault="00055A9D" w:rsidP="00D93BE2">
                  <w:pPr>
                    <w:widowControl/>
                    <w:adjustRightInd w:val="0"/>
                    <w:snapToGrid w:val="0"/>
                    <w:jc w:val="center"/>
                    <w:rPr>
                      <w:rFonts w:ascii="宋体" w:hAnsi="宋体" w:cs="宋体"/>
                      <w:kern w:val="0"/>
                      <w:sz w:val="18"/>
                      <w:szCs w:val="18"/>
                    </w:rPr>
                  </w:pPr>
                  <w:r w:rsidRPr="005D5771">
                    <w:rPr>
                      <w:rFonts w:ascii="宋体" w:hAnsi="宋体" w:cs="宋体" w:hint="eastAsia"/>
                      <w:kern w:val="0"/>
                      <w:sz w:val="18"/>
                      <w:szCs w:val="18"/>
                    </w:rPr>
                    <w:t>排放量</w:t>
                  </w:r>
                </w:p>
              </w:tc>
              <w:tc>
                <w:tcPr>
                  <w:tcW w:w="607" w:type="pct"/>
                  <w:tcBorders>
                    <w:top w:val="single" w:sz="12" w:space="0" w:color="auto"/>
                    <w:left w:val="single" w:sz="4" w:space="0" w:color="auto"/>
                    <w:bottom w:val="single" w:sz="4" w:space="0" w:color="auto"/>
                    <w:right w:val="nil"/>
                  </w:tcBorders>
                  <w:vAlign w:val="center"/>
                </w:tcPr>
                <w:p w14:paraId="18622432" w14:textId="77777777" w:rsidR="00055A9D" w:rsidRPr="005D5771" w:rsidRDefault="00055A9D" w:rsidP="00D93BE2">
                  <w:pPr>
                    <w:widowControl/>
                    <w:adjustRightInd w:val="0"/>
                    <w:snapToGrid w:val="0"/>
                    <w:jc w:val="center"/>
                    <w:rPr>
                      <w:rFonts w:ascii="宋体" w:hAnsi="宋体" w:cs="宋体"/>
                      <w:kern w:val="0"/>
                      <w:sz w:val="18"/>
                      <w:szCs w:val="18"/>
                    </w:rPr>
                  </w:pPr>
                  <w:r w:rsidRPr="005D5771">
                    <w:rPr>
                      <w:rFonts w:ascii="宋体" w:hAnsi="宋体" w:cs="宋体" w:hint="eastAsia"/>
                      <w:kern w:val="0"/>
                      <w:sz w:val="18"/>
                      <w:szCs w:val="18"/>
                    </w:rPr>
                    <w:t>平衡可行性</w:t>
                  </w:r>
                </w:p>
              </w:tc>
            </w:tr>
            <w:tr w:rsidR="005D5771" w:rsidRPr="005D5771" w14:paraId="0A4C2D68" w14:textId="77777777" w:rsidTr="00D93BE2">
              <w:trPr>
                <w:trHeight w:val="20"/>
                <w:jc w:val="center"/>
              </w:trPr>
              <w:tc>
                <w:tcPr>
                  <w:tcW w:w="769" w:type="pct"/>
                  <w:tcBorders>
                    <w:top w:val="single" w:sz="4" w:space="0" w:color="auto"/>
                    <w:left w:val="nil"/>
                    <w:bottom w:val="single" w:sz="4" w:space="0" w:color="auto"/>
                    <w:right w:val="single" w:sz="4" w:space="0" w:color="auto"/>
                  </w:tcBorders>
                  <w:vAlign w:val="center"/>
                  <w:hideMark/>
                </w:tcPr>
                <w:p w14:paraId="696013D9"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hint="eastAsia"/>
                      <w:sz w:val="18"/>
                      <w:szCs w:val="18"/>
                    </w:rPr>
                    <w:t>水量</w:t>
                  </w:r>
                </w:p>
              </w:tc>
              <w:tc>
                <w:tcPr>
                  <w:tcW w:w="1232" w:type="pct"/>
                  <w:tcBorders>
                    <w:top w:val="single" w:sz="4" w:space="0" w:color="auto"/>
                    <w:left w:val="single" w:sz="4" w:space="0" w:color="auto"/>
                    <w:bottom w:val="single" w:sz="4" w:space="0" w:color="auto"/>
                    <w:right w:val="single" w:sz="4" w:space="0" w:color="auto"/>
                  </w:tcBorders>
                  <w:vAlign w:val="center"/>
                  <w:hideMark/>
                </w:tcPr>
                <w:p w14:paraId="25E6558F"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1042000</w:t>
                  </w:r>
                </w:p>
              </w:tc>
              <w:tc>
                <w:tcPr>
                  <w:tcW w:w="961" w:type="pct"/>
                  <w:tcBorders>
                    <w:top w:val="single" w:sz="4" w:space="0" w:color="auto"/>
                    <w:left w:val="single" w:sz="4" w:space="0" w:color="auto"/>
                    <w:bottom w:val="single" w:sz="4" w:space="0" w:color="auto"/>
                    <w:right w:val="single" w:sz="4" w:space="0" w:color="auto"/>
                  </w:tcBorders>
                  <w:vAlign w:val="center"/>
                  <w:hideMark/>
                </w:tcPr>
                <w:p w14:paraId="106D0DBE"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935798.1</w:t>
                  </w:r>
                </w:p>
              </w:tc>
              <w:tc>
                <w:tcPr>
                  <w:tcW w:w="650" w:type="pct"/>
                  <w:tcBorders>
                    <w:top w:val="single" w:sz="4" w:space="0" w:color="auto"/>
                    <w:left w:val="single" w:sz="4" w:space="0" w:color="auto"/>
                    <w:bottom w:val="single" w:sz="4" w:space="0" w:color="auto"/>
                    <w:right w:val="nil"/>
                  </w:tcBorders>
                  <w:hideMark/>
                </w:tcPr>
                <w:p w14:paraId="42B4EDBE"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106201.9</w:t>
                  </w:r>
                </w:p>
              </w:tc>
              <w:tc>
                <w:tcPr>
                  <w:tcW w:w="781" w:type="pct"/>
                  <w:tcBorders>
                    <w:top w:val="single" w:sz="4" w:space="0" w:color="auto"/>
                    <w:left w:val="single" w:sz="4" w:space="0" w:color="auto"/>
                    <w:bottom w:val="single" w:sz="4" w:space="0" w:color="auto"/>
                    <w:right w:val="nil"/>
                  </w:tcBorders>
                </w:tcPr>
                <w:p w14:paraId="321162F2"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hint="eastAsia"/>
                      <w:sz w:val="18"/>
                      <w:szCs w:val="18"/>
                    </w:rPr>
                    <w:t>105751.4</w:t>
                  </w:r>
                </w:p>
              </w:tc>
              <w:tc>
                <w:tcPr>
                  <w:tcW w:w="607" w:type="pct"/>
                  <w:tcBorders>
                    <w:top w:val="single" w:sz="4" w:space="0" w:color="auto"/>
                    <w:left w:val="single" w:sz="4" w:space="0" w:color="auto"/>
                    <w:bottom w:val="single" w:sz="4" w:space="0" w:color="auto"/>
                    <w:right w:val="nil"/>
                  </w:tcBorders>
                </w:tcPr>
                <w:p w14:paraId="600DBE58"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cs="宋体" w:hint="eastAsia"/>
                      <w:sz w:val="18"/>
                      <w:szCs w:val="18"/>
                    </w:rPr>
                    <w:t>可平衡</w:t>
                  </w:r>
                </w:p>
              </w:tc>
            </w:tr>
            <w:tr w:rsidR="005D5771" w:rsidRPr="005D5771" w14:paraId="0ABE2B04" w14:textId="77777777" w:rsidTr="00D93BE2">
              <w:trPr>
                <w:trHeight w:val="20"/>
                <w:jc w:val="center"/>
              </w:trPr>
              <w:tc>
                <w:tcPr>
                  <w:tcW w:w="769" w:type="pct"/>
                  <w:tcBorders>
                    <w:top w:val="single" w:sz="4" w:space="0" w:color="auto"/>
                    <w:left w:val="nil"/>
                    <w:bottom w:val="single" w:sz="4" w:space="0" w:color="auto"/>
                    <w:right w:val="single" w:sz="4" w:space="0" w:color="auto"/>
                  </w:tcBorders>
                  <w:vAlign w:val="center"/>
                  <w:hideMark/>
                </w:tcPr>
                <w:p w14:paraId="2776B6CA"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COD</w:t>
                  </w:r>
                </w:p>
              </w:tc>
              <w:tc>
                <w:tcPr>
                  <w:tcW w:w="1232" w:type="pct"/>
                  <w:tcBorders>
                    <w:top w:val="single" w:sz="4" w:space="0" w:color="auto"/>
                    <w:left w:val="single" w:sz="4" w:space="0" w:color="auto"/>
                    <w:bottom w:val="single" w:sz="4" w:space="0" w:color="auto"/>
                    <w:right w:val="single" w:sz="4" w:space="0" w:color="auto"/>
                  </w:tcBorders>
                  <w:vAlign w:val="center"/>
                  <w:hideMark/>
                </w:tcPr>
                <w:p w14:paraId="104F2C37"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52.1</w:t>
                  </w:r>
                </w:p>
              </w:tc>
              <w:tc>
                <w:tcPr>
                  <w:tcW w:w="961" w:type="pct"/>
                  <w:tcBorders>
                    <w:top w:val="single" w:sz="4" w:space="0" w:color="auto"/>
                    <w:left w:val="single" w:sz="4" w:space="0" w:color="auto"/>
                    <w:bottom w:val="single" w:sz="4" w:space="0" w:color="auto"/>
                    <w:right w:val="single" w:sz="4" w:space="0" w:color="auto"/>
                  </w:tcBorders>
                  <w:vAlign w:val="center"/>
                  <w:hideMark/>
                </w:tcPr>
                <w:p w14:paraId="486002BC"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46.79</w:t>
                  </w:r>
                </w:p>
              </w:tc>
              <w:tc>
                <w:tcPr>
                  <w:tcW w:w="650" w:type="pct"/>
                  <w:tcBorders>
                    <w:top w:val="single" w:sz="4" w:space="0" w:color="auto"/>
                    <w:left w:val="single" w:sz="4" w:space="0" w:color="auto"/>
                    <w:bottom w:val="single" w:sz="4" w:space="0" w:color="auto"/>
                    <w:right w:val="nil"/>
                  </w:tcBorders>
                  <w:hideMark/>
                </w:tcPr>
                <w:p w14:paraId="2655CE73"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5.31</w:t>
                  </w:r>
                </w:p>
              </w:tc>
              <w:tc>
                <w:tcPr>
                  <w:tcW w:w="781" w:type="pct"/>
                  <w:tcBorders>
                    <w:top w:val="single" w:sz="4" w:space="0" w:color="auto"/>
                    <w:left w:val="single" w:sz="4" w:space="0" w:color="auto"/>
                    <w:bottom w:val="single" w:sz="4" w:space="0" w:color="auto"/>
                    <w:right w:val="nil"/>
                  </w:tcBorders>
                </w:tcPr>
                <w:p w14:paraId="44DDD7AF"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hint="eastAsia"/>
                      <w:sz w:val="18"/>
                      <w:szCs w:val="18"/>
                    </w:rPr>
                    <w:t>5.29</w:t>
                  </w:r>
                </w:p>
              </w:tc>
              <w:tc>
                <w:tcPr>
                  <w:tcW w:w="607" w:type="pct"/>
                  <w:tcBorders>
                    <w:top w:val="single" w:sz="4" w:space="0" w:color="auto"/>
                    <w:left w:val="single" w:sz="4" w:space="0" w:color="auto"/>
                    <w:bottom w:val="single" w:sz="4" w:space="0" w:color="auto"/>
                    <w:right w:val="nil"/>
                  </w:tcBorders>
                </w:tcPr>
                <w:p w14:paraId="0DA84079"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cs="宋体" w:hint="eastAsia"/>
                      <w:sz w:val="18"/>
                      <w:szCs w:val="18"/>
                    </w:rPr>
                    <w:t>可平衡</w:t>
                  </w:r>
                </w:p>
              </w:tc>
            </w:tr>
            <w:tr w:rsidR="005D5771" w:rsidRPr="005D5771" w14:paraId="5447BA5D" w14:textId="77777777" w:rsidTr="00D93BE2">
              <w:trPr>
                <w:trHeight w:val="20"/>
                <w:jc w:val="center"/>
              </w:trPr>
              <w:tc>
                <w:tcPr>
                  <w:tcW w:w="769" w:type="pct"/>
                  <w:tcBorders>
                    <w:top w:val="single" w:sz="4" w:space="0" w:color="auto"/>
                    <w:left w:val="nil"/>
                    <w:bottom w:val="single" w:sz="4" w:space="0" w:color="auto"/>
                    <w:right w:val="single" w:sz="4" w:space="0" w:color="auto"/>
                  </w:tcBorders>
                  <w:vAlign w:val="center"/>
                  <w:hideMark/>
                </w:tcPr>
                <w:p w14:paraId="3C84EFC0"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NH</w:t>
                  </w:r>
                  <w:r w:rsidRPr="005D5771">
                    <w:rPr>
                      <w:rFonts w:ascii="宋体" w:hAnsi="宋体"/>
                      <w:sz w:val="18"/>
                      <w:szCs w:val="18"/>
                      <w:vertAlign w:val="subscript"/>
                    </w:rPr>
                    <w:t>3</w:t>
                  </w:r>
                  <w:r w:rsidRPr="005D5771">
                    <w:rPr>
                      <w:rFonts w:ascii="宋体" w:hAnsi="宋体"/>
                      <w:sz w:val="18"/>
                      <w:szCs w:val="18"/>
                    </w:rPr>
                    <w:t>-N</w:t>
                  </w:r>
                </w:p>
              </w:tc>
              <w:tc>
                <w:tcPr>
                  <w:tcW w:w="1232" w:type="pct"/>
                  <w:tcBorders>
                    <w:top w:val="single" w:sz="4" w:space="0" w:color="auto"/>
                    <w:left w:val="single" w:sz="4" w:space="0" w:color="auto"/>
                    <w:bottom w:val="single" w:sz="4" w:space="0" w:color="auto"/>
                    <w:right w:val="single" w:sz="4" w:space="0" w:color="auto"/>
                  </w:tcBorders>
                  <w:vAlign w:val="center"/>
                  <w:hideMark/>
                </w:tcPr>
                <w:p w14:paraId="52EE7489"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5.21</w:t>
                  </w:r>
                </w:p>
              </w:tc>
              <w:tc>
                <w:tcPr>
                  <w:tcW w:w="961" w:type="pct"/>
                  <w:tcBorders>
                    <w:top w:val="single" w:sz="4" w:space="0" w:color="auto"/>
                    <w:left w:val="single" w:sz="4" w:space="0" w:color="auto"/>
                    <w:bottom w:val="single" w:sz="4" w:space="0" w:color="auto"/>
                    <w:right w:val="single" w:sz="4" w:space="0" w:color="auto"/>
                  </w:tcBorders>
                  <w:vAlign w:val="center"/>
                  <w:hideMark/>
                </w:tcPr>
                <w:p w14:paraId="20F9992B"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4.68</w:t>
                  </w:r>
                </w:p>
              </w:tc>
              <w:tc>
                <w:tcPr>
                  <w:tcW w:w="650" w:type="pct"/>
                  <w:tcBorders>
                    <w:top w:val="single" w:sz="4" w:space="0" w:color="auto"/>
                    <w:left w:val="single" w:sz="4" w:space="0" w:color="auto"/>
                    <w:bottom w:val="single" w:sz="4" w:space="0" w:color="auto"/>
                    <w:right w:val="nil"/>
                  </w:tcBorders>
                  <w:hideMark/>
                </w:tcPr>
                <w:p w14:paraId="2275C197"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0.53</w:t>
                  </w:r>
                </w:p>
              </w:tc>
              <w:tc>
                <w:tcPr>
                  <w:tcW w:w="781" w:type="pct"/>
                  <w:tcBorders>
                    <w:top w:val="single" w:sz="4" w:space="0" w:color="auto"/>
                    <w:left w:val="single" w:sz="4" w:space="0" w:color="auto"/>
                    <w:bottom w:val="single" w:sz="4" w:space="0" w:color="auto"/>
                    <w:right w:val="nil"/>
                  </w:tcBorders>
                </w:tcPr>
                <w:p w14:paraId="1A9095D3"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hint="eastAsia"/>
                      <w:sz w:val="18"/>
                      <w:szCs w:val="18"/>
                    </w:rPr>
                    <w:t>0.187</w:t>
                  </w:r>
                </w:p>
              </w:tc>
              <w:tc>
                <w:tcPr>
                  <w:tcW w:w="607" w:type="pct"/>
                  <w:tcBorders>
                    <w:top w:val="single" w:sz="4" w:space="0" w:color="auto"/>
                    <w:left w:val="single" w:sz="4" w:space="0" w:color="auto"/>
                    <w:bottom w:val="single" w:sz="4" w:space="0" w:color="auto"/>
                    <w:right w:val="nil"/>
                  </w:tcBorders>
                </w:tcPr>
                <w:p w14:paraId="37D07C92"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cs="宋体" w:hint="eastAsia"/>
                      <w:sz w:val="18"/>
                      <w:szCs w:val="18"/>
                    </w:rPr>
                    <w:t>可平衡</w:t>
                  </w:r>
                </w:p>
              </w:tc>
            </w:tr>
            <w:tr w:rsidR="005D5771" w:rsidRPr="005D5771" w14:paraId="6C791EB4" w14:textId="77777777" w:rsidTr="00D93BE2">
              <w:trPr>
                <w:trHeight w:val="20"/>
                <w:jc w:val="center"/>
              </w:trPr>
              <w:tc>
                <w:tcPr>
                  <w:tcW w:w="769" w:type="pct"/>
                  <w:tcBorders>
                    <w:top w:val="single" w:sz="4" w:space="0" w:color="auto"/>
                    <w:left w:val="nil"/>
                    <w:bottom w:val="single" w:sz="4" w:space="0" w:color="auto"/>
                    <w:right w:val="single" w:sz="4" w:space="0" w:color="auto"/>
                  </w:tcBorders>
                  <w:vAlign w:val="center"/>
                  <w:hideMark/>
                </w:tcPr>
                <w:p w14:paraId="5EC56D02"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TP</w:t>
                  </w:r>
                </w:p>
              </w:tc>
              <w:tc>
                <w:tcPr>
                  <w:tcW w:w="1232" w:type="pct"/>
                  <w:tcBorders>
                    <w:top w:val="single" w:sz="4" w:space="0" w:color="auto"/>
                    <w:left w:val="single" w:sz="4" w:space="0" w:color="auto"/>
                    <w:bottom w:val="single" w:sz="4" w:space="0" w:color="auto"/>
                    <w:right w:val="single" w:sz="4" w:space="0" w:color="auto"/>
                  </w:tcBorders>
                  <w:vAlign w:val="center"/>
                  <w:hideMark/>
                </w:tcPr>
                <w:p w14:paraId="56F3BCCB"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0.521</w:t>
                  </w:r>
                </w:p>
              </w:tc>
              <w:tc>
                <w:tcPr>
                  <w:tcW w:w="961" w:type="pct"/>
                  <w:tcBorders>
                    <w:top w:val="single" w:sz="4" w:space="0" w:color="auto"/>
                    <w:left w:val="single" w:sz="4" w:space="0" w:color="auto"/>
                    <w:bottom w:val="single" w:sz="4" w:space="0" w:color="auto"/>
                    <w:right w:val="single" w:sz="4" w:space="0" w:color="auto"/>
                  </w:tcBorders>
                  <w:vAlign w:val="center"/>
                  <w:hideMark/>
                </w:tcPr>
                <w:p w14:paraId="5F9E9422"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0.468</w:t>
                  </w:r>
                </w:p>
              </w:tc>
              <w:tc>
                <w:tcPr>
                  <w:tcW w:w="650" w:type="pct"/>
                  <w:tcBorders>
                    <w:top w:val="single" w:sz="4" w:space="0" w:color="auto"/>
                    <w:left w:val="single" w:sz="4" w:space="0" w:color="auto"/>
                    <w:bottom w:val="single" w:sz="4" w:space="0" w:color="auto"/>
                    <w:right w:val="nil"/>
                  </w:tcBorders>
                  <w:hideMark/>
                </w:tcPr>
                <w:p w14:paraId="61A5B4C4"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0.053</w:t>
                  </w:r>
                </w:p>
              </w:tc>
              <w:tc>
                <w:tcPr>
                  <w:tcW w:w="781" w:type="pct"/>
                  <w:tcBorders>
                    <w:top w:val="single" w:sz="4" w:space="0" w:color="auto"/>
                    <w:left w:val="single" w:sz="4" w:space="0" w:color="auto"/>
                    <w:bottom w:val="single" w:sz="4" w:space="0" w:color="auto"/>
                    <w:right w:val="nil"/>
                  </w:tcBorders>
                </w:tcPr>
                <w:p w14:paraId="2D14A9EE"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hint="eastAsia"/>
                      <w:sz w:val="18"/>
                      <w:szCs w:val="18"/>
                    </w:rPr>
                    <w:t>0.053</w:t>
                  </w:r>
                </w:p>
              </w:tc>
              <w:tc>
                <w:tcPr>
                  <w:tcW w:w="607" w:type="pct"/>
                  <w:tcBorders>
                    <w:top w:val="single" w:sz="4" w:space="0" w:color="auto"/>
                    <w:left w:val="single" w:sz="4" w:space="0" w:color="auto"/>
                    <w:bottom w:val="single" w:sz="4" w:space="0" w:color="auto"/>
                    <w:right w:val="nil"/>
                  </w:tcBorders>
                </w:tcPr>
                <w:p w14:paraId="0CC7EA6D"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cs="宋体" w:hint="eastAsia"/>
                      <w:sz w:val="18"/>
                      <w:szCs w:val="18"/>
                    </w:rPr>
                    <w:t>可平衡</w:t>
                  </w:r>
                </w:p>
              </w:tc>
            </w:tr>
            <w:tr w:rsidR="005D5771" w:rsidRPr="005D5771" w14:paraId="0774C431" w14:textId="77777777" w:rsidTr="00D93BE2">
              <w:trPr>
                <w:trHeight w:val="20"/>
                <w:jc w:val="center"/>
              </w:trPr>
              <w:tc>
                <w:tcPr>
                  <w:tcW w:w="769" w:type="pct"/>
                  <w:tcBorders>
                    <w:top w:val="single" w:sz="4" w:space="0" w:color="auto"/>
                    <w:left w:val="nil"/>
                    <w:bottom w:val="single" w:sz="12" w:space="0" w:color="auto"/>
                    <w:right w:val="single" w:sz="4" w:space="0" w:color="auto"/>
                  </w:tcBorders>
                  <w:vAlign w:val="center"/>
                  <w:hideMark/>
                </w:tcPr>
                <w:p w14:paraId="7D9BC7B0"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hint="eastAsia"/>
                      <w:sz w:val="18"/>
                      <w:szCs w:val="18"/>
                    </w:rPr>
                    <w:t>总氮</w:t>
                  </w:r>
                </w:p>
              </w:tc>
              <w:tc>
                <w:tcPr>
                  <w:tcW w:w="1232" w:type="pct"/>
                  <w:tcBorders>
                    <w:top w:val="single" w:sz="4" w:space="0" w:color="auto"/>
                    <w:left w:val="single" w:sz="4" w:space="0" w:color="auto"/>
                    <w:bottom w:val="single" w:sz="12" w:space="0" w:color="auto"/>
                    <w:right w:val="single" w:sz="4" w:space="0" w:color="auto"/>
                  </w:tcBorders>
                  <w:vAlign w:val="center"/>
                  <w:hideMark/>
                </w:tcPr>
                <w:p w14:paraId="5C48A525"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15.63</w:t>
                  </w:r>
                </w:p>
              </w:tc>
              <w:tc>
                <w:tcPr>
                  <w:tcW w:w="961" w:type="pct"/>
                  <w:tcBorders>
                    <w:top w:val="single" w:sz="4" w:space="0" w:color="auto"/>
                    <w:left w:val="single" w:sz="4" w:space="0" w:color="auto"/>
                    <w:bottom w:val="single" w:sz="12" w:space="0" w:color="auto"/>
                    <w:right w:val="single" w:sz="4" w:space="0" w:color="auto"/>
                  </w:tcBorders>
                  <w:vAlign w:val="center"/>
                  <w:hideMark/>
                </w:tcPr>
                <w:p w14:paraId="69F4602B"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14.04</w:t>
                  </w:r>
                </w:p>
              </w:tc>
              <w:tc>
                <w:tcPr>
                  <w:tcW w:w="650" w:type="pct"/>
                  <w:tcBorders>
                    <w:top w:val="single" w:sz="4" w:space="0" w:color="auto"/>
                    <w:left w:val="single" w:sz="4" w:space="0" w:color="auto"/>
                    <w:bottom w:val="single" w:sz="12" w:space="0" w:color="auto"/>
                    <w:right w:val="nil"/>
                  </w:tcBorders>
                  <w:hideMark/>
                </w:tcPr>
                <w:p w14:paraId="5F1A48C1"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sz w:val="18"/>
                      <w:szCs w:val="18"/>
                    </w:rPr>
                    <w:t>1.59</w:t>
                  </w:r>
                </w:p>
              </w:tc>
              <w:tc>
                <w:tcPr>
                  <w:tcW w:w="781" w:type="pct"/>
                  <w:tcBorders>
                    <w:top w:val="single" w:sz="4" w:space="0" w:color="auto"/>
                    <w:left w:val="single" w:sz="4" w:space="0" w:color="auto"/>
                    <w:bottom w:val="single" w:sz="12" w:space="0" w:color="auto"/>
                    <w:right w:val="nil"/>
                  </w:tcBorders>
                </w:tcPr>
                <w:p w14:paraId="0E660CFA"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hint="eastAsia"/>
                      <w:sz w:val="18"/>
                      <w:szCs w:val="18"/>
                    </w:rPr>
                    <w:t>1.011</w:t>
                  </w:r>
                </w:p>
              </w:tc>
              <w:tc>
                <w:tcPr>
                  <w:tcW w:w="607" w:type="pct"/>
                  <w:tcBorders>
                    <w:top w:val="single" w:sz="4" w:space="0" w:color="auto"/>
                    <w:left w:val="single" w:sz="4" w:space="0" w:color="auto"/>
                    <w:bottom w:val="single" w:sz="12" w:space="0" w:color="auto"/>
                    <w:right w:val="nil"/>
                  </w:tcBorders>
                </w:tcPr>
                <w:p w14:paraId="7C0C85C5" w14:textId="77777777" w:rsidR="00055A9D" w:rsidRPr="005D5771" w:rsidRDefault="00055A9D" w:rsidP="00D93BE2">
                  <w:pPr>
                    <w:adjustRightInd w:val="0"/>
                    <w:snapToGrid w:val="0"/>
                    <w:jc w:val="center"/>
                    <w:rPr>
                      <w:rFonts w:ascii="宋体" w:hAnsi="宋体"/>
                      <w:sz w:val="18"/>
                      <w:szCs w:val="18"/>
                    </w:rPr>
                  </w:pPr>
                  <w:r w:rsidRPr="005D5771">
                    <w:rPr>
                      <w:rFonts w:ascii="宋体" w:hAnsi="宋体" w:cs="宋体" w:hint="eastAsia"/>
                      <w:sz w:val="18"/>
                      <w:szCs w:val="18"/>
                    </w:rPr>
                    <w:t>可平衡</w:t>
                  </w:r>
                </w:p>
              </w:tc>
            </w:tr>
          </w:tbl>
          <w:p w14:paraId="25973563" w14:textId="77777777" w:rsidR="00055A9D" w:rsidRPr="005D5771" w:rsidRDefault="00055A9D" w:rsidP="00055A9D">
            <w:pPr>
              <w:rPr>
                <w:rFonts w:ascii="黑体" w:eastAsia="黑体" w:hAnsi="Times New Roman"/>
                <w:sz w:val="18"/>
                <w:szCs w:val="18"/>
              </w:rPr>
            </w:pPr>
            <w:r w:rsidRPr="005D5771">
              <w:rPr>
                <w:rFonts w:ascii="黑体" w:eastAsia="黑体" w:hint="eastAsia"/>
                <w:sz w:val="18"/>
                <w:szCs w:val="18"/>
              </w:rPr>
              <w:t>*企业外排环境污染物总量为根据污水处理厂排放标准测算，即COD50mg/L、氨氮5mg/L、总磷0.5mg/L、总氮15mg/L。</w:t>
            </w:r>
          </w:p>
          <w:p w14:paraId="34E7E989" w14:textId="77777777" w:rsidR="00C322C1" w:rsidRPr="005D5771" w:rsidRDefault="00010318" w:rsidP="00997462">
            <w:pPr>
              <w:adjustRightInd w:val="0"/>
              <w:snapToGrid w:val="0"/>
              <w:spacing w:line="360" w:lineRule="auto"/>
              <w:ind w:firstLineChars="200" w:firstLine="480"/>
              <w:rPr>
                <w:rFonts w:ascii="Times New Roman" w:hAnsi="Times New Roman"/>
                <w:kern w:val="0"/>
                <w:sz w:val="24"/>
              </w:rPr>
            </w:pPr>
            <w:r w:rsidRPr="005D5771">
              <w:rPr>
                <w:rFonts w:ascii="Times New Roman" w:hAnsi="Times New Roman"/>
                <w:sz w:val="24"/>
              </w:rPr>
              <w:lastRenderedPageBreak/>
              <w:t>根据《国民经济行业分类》（</w:t>
            </w:r>
            <w:r w:rsidRPr="005D5771">
              <w:rPr>
                <w:rFonts w:ascii="Times New Roman" w:hAnsi="Times New Roman"/>
                <w:sz w:val="24"/>
              </w:rPr>
              <w:t>GB/T4754-2017</w:t>
            </w:r>
            <w:r w:rsidRPr="005D5771">
              <w:rPr>
                <w:rFonts w:ascii="Times New Roman" w:hAnsi="Times New Roman"/>
                <w:sz w:val="24"/>
              </w:rPr>
              <w:t>），</w:t>
            </w:r>
            <w:r w:rsidR="008E742A" w:rsidRPr="005D5771">
              <w:rPr>
                <w:rFonts w:ascii="Times New Roman" w:hAnsi="Times New Roman" w:hint="eastAsia"/>
                <w:sz w:val="24"/>
              </w:rPr>
              <w:t>本项目属于</w:t>
            </w:r>
            <w:r w:rsidR="008E742A" w:rsidRPr="005D5771">
              <w:rPr>
                <w:rFonts w:ascii="Times New Roman" w:hAnsi="Times New Roman"/>
                <w:sz w:val="24"/>
              </w:rPr>
              <w:t>[C2929]</w:t>
            </w:r>
            <w:r w:rsidR="008E742A" w:rsidRPr="005D5771">
              <w:rPr>
                <w:rFonts w:ascii="Times New Roman" w:hAnsi="Times New Roman" w:hint="eastAsia"/>
                <w:sz w:val="24"/>
              </w:rPr>
              <w:t>塑料零件及其他塑料制品制造，对照《固定污染源排污许可分类管理名录》（</w:t>
            </w:r>
            <w:r w:rsidR="008E742A" w:rsidRPr="005D5771">
              <w:rPr>
                <w:rFonts w:ascii="Times New Roman" w:hAnsi="Times New Roman"/>
                <w:sz w:val="24"/>
              </w:rPr>
              <w:t>2019</w:t>
            </w:r>
            <w:r w:rsidR="008E742A" w:rsidRPr="005D5771">
              <w:rPr>
                <w:rFonts w:ascii="Times New Roman" w:hAnsi="Times New Roman" w:hint="eastAsia"/>
                <w:sz w:val="24"/>
              </w:rPr>
              <w:t>年版）（环保部令第</w:t>
            </w:r>
            <w:r w:rsidR="008E742A" w:rsidRPr="005D5771">
              <w:rPr>
                <w:rFonts w:ascii="Times New Roman" w:hAnsi="Times New Roman"/>
                <w:sz w:val="24"/>
              </w:rPr>
              <w:t>11</w:t>
            </w:r>
            <w:r w:rsidR="008E742A" w:rsidRPr="005D5771">
              <w:rPr>
                <w:rFonts w:ascii="Times New Roman" w:hAnsi="Times New Roman" w:hint="eastAsia"/>
                <w:sz w:val="24"/>
              </w:rPr>
              <w:t>号），本项目属于其中“二十四、橡胶和塑料制品业</w:t>
            </w:r>
            <w:r w:rsidR="008E742A" w:rsidRPr="005D5771">
              <w:rPr>
                <w:rFonts w:ascii="Times New Roman" w:hAnsi="Times New Roman"/>
                <w:sz w:val="24"/>
              </w:rPr>
              <w:t>29</w:t>
            </w:r>
            <w:r w:rsidR="008E742A" w:rsidRPr="005D5771">
              <w:rPr>
                <w:rFonts w:ascii="Times New Roman" w:hAnsi="Times New Roman" w:hint="eastAsia"/>
                <w:sz w:val="24"/>
              </w:rPr>
              <w:t>”、“</w:t>
            </w:r>
            <w:r w:rsidR="008E742A" w:rsidRPr="005D5771">
              <w:rPr>
                <w:rFonts w:ascii="Times New Roman" w:hAnsi="Times New Roman"/>
                <w:sz w:val="24"/>
              </w:rPr>
              <w:t>62</w:t>
            </w:r>
            <w:r w:rsidR="008E742A" w:rsidRPr="005D5771">
              <w:rPr>
                <w:rFonts w:ascii="Times New Roman" w:hAnsi="Times New Roman" w:hint="eastAsia"/>
                <w:sz w:val="24"/>
              </w:rPr>
              <w:t>、塑料制品业</w:t>
            </w:r>
            <w:r w:rsidR="008E742A" w:rsidRPr="005D5771">
              <w:rPr>
                <w:rFonts w:ascii="Times New Roman" w:hAnsi="Times New Roman"/>
                <w:sz w:val="24"/>
              </w:rPr>
              <w:t>292</w:t>
            </w:r>
            <w:r w:rsidR="008E742A" w:rsidRPr="005D5771">
              <w:rPr>
                <w:rFonts w:ascii="Times New Roman" w:hAnsi="Times New Roman" w:hint="eastAsia"/>
                <w:sz w:val="24"/>
              </w:rPr>
              <w:t>”，企业产能大于</w:t>
            </w:r>
            <w:r w:rsidR="008E742A" w:rsidRPr="005D5771">
              <w:rPr>
                <w:rFonts w:ascii="Times New Roman" w:hAnsi="Times New Roman"/>
                <w:sz w:val="24"/>
              </w:rPr>
              <w:t>10000</w:t>
            </w:r>
            <w:r w:rsidR="008E742A" w:rsidRPr="005D5771">
              <w:rPr>
                <w:rFonts w:ascii="Times New Roman" w:hAnsi="Times New Roman" w:hint="eastAsia"/>
                <w:sz w:val="24"/>
              </w:rPr>
              <w:t>吨，应为实施简化管理。</w:t>
            </w:r>
            <w:r w:rsidRPr="005D5771">
              <w:rPr>
                <w:rFonts w:ascii="Times New Roman" w:hAnsi="Times New Roman"/>
                <w:kern w:val="0"/>
                <w:sz w:val="24"/>
              </w:rPr>
              <w:t>对照《</w:t>
            </w:r>
            <w:r w:rsidR="008E742A" w:rsidRPr="005D5771">
              <w:rPr>
                <w:rFonts w:ascii="Times New Roman" w:hAnsi="Times New Roman" w:hint="eastAsia"/>
                <w:kern w:val="0"/>
                <w:sz w:val="24"/>
              </w:rPr>
              <w:t>排污许可证核发技术规范橡胶和塑料制品业</w:t>
            </w:r>
            <w:r w:rsidRPr="005D5771">
              <w:rPr>
                <w:rFonts w:ascii="Times New Roman" w:hAnsi="Times New Roman"/>
                <w:kern w:val="0"/>
                <w:sz w:val="24"/>
              </w:rPr>
              <w:t>》（</w:t>
            </w:r>
            <w:r w:rsidRPr="005D5771">
              <w:rPr>
                <w:rFonts w:ascii="Times New Roman" w:hAnsi="Times New Roman"/>
                <w:kern w:val="0"/>
                <w:sz w:val="24"/>
              </w:rPr>
              <w:t>HJ</w:t>
            </w:r>
            <w:r w:rsidR="008E742A" w:rsidRPr="005D5771">
              <w:rPr>
                <w:rFonts w:ascii="Times New Roman" w:hAnsi="Times New Roman" w:hint="eastAsia"/>
                <w:kern w:val="0"/>
                <w:sz w:val="24"/>
              </w:rPr>
              <w:t>1122</w:t>
            </w:r>
            <w:r w:rsidRPr="005D5771">
              <w:rPr>
                <w:rFonts w:ascii="Times New Roman" w:hAnsi="Times New Roman"/>
                <w:kern w:val="0"/>
                <w:sz w:val="24"/>
              </w:rPr>
              <w:t>—2018</w:t>
            </w:r>
            <w:r w:rsidRPr="005D5771">
              <w:rPr>
                <w:rFonts w:ascii="Times New Roman" w:hAnsi="Times New Roman"/>
                <w:kern w:val="0"/>
                <w:sz w:val="24"/>
              </w:rPr>
              <w:t>），</w:t>
            </w:r>
            <w:r w:rsidR="008E742A" w:rsidRPr="005D5771">
              <w:rPr>
                <w:rFonts w:ascii="Times New Roman" w:hAnsi="Times New Roman" w:hint="eastAsia"/>
                <w:kern w:val="0"/>
                <w:sz w:val="24"/>
              </w:rPr>
              <w:t>建设</w:t>
            </w:r>
            <w:r w:rsidRPr="005D5771">
              <w:rPr>
                <w:rFonts w:ascii="Times New Roman" w:hAnsi="Times New Roman"/>
                <w:kern w:val="0"/>
                <w:sz w:val="24"/>
              </w:rPr>
              <w:t>项目不涉及主要排放口，无需许可排放量，也无需进行排污权交易。</w:t>
            </w:r>
            <w:r w:rsidR="008E742A" w:rsidRPr="005D5771">
              <w:rPr>
                <w:rFonts w:ascii="Times New Roman" w:hAnsi="Times New Roman" w:hint="eastAsia"/>
                <w:kern w:val="0"/>
                <w:sz w:val="24"/>
              </w:rPr>
              <w:t>但是由于建设生产废水接入大宝理公司污水处理站，大宝理公司属于树脂合成类企业，废水排</w:t>
            </w:r>
            <w:proofErr w:type="gramStart"/>
            <w:r w:rsidR="008E742A" w:rsidRPr="005D5771">
              <w:rPr>
                <w:rFonts w:ascii="Times New Roman" w:hAnsi="Times New Roman" w:hint="eastAsia"/>
                <w:kern w:val="0"/>
                <w:sz w:val="24"/>
              </w:rPr>
              <w:t>口属于</w:t>
            </w:r>
            <w:proofErr w:type="gramEnd"/>
            <w:r w:rsidR="008E742A" w:rsidRPr="005D5771">
              <w:rPr>
                <w:rFonts w:ascii="Times New Roman" w:hAnsi="Times New Roman" w:hint="eastAsia"/>
                <w:kern w:val="0"/>
                <w:sz w:val="24"/>
              </w:rPr>
              <w:t>主要排放口，需要许可排放量，</w:t>
            </w:r>
            <w:r w:rsidR="00A74D42" w:rsidRPr="005D5771">
              <w:rPr>
                <w:rFonts w:hAnsi="宋体" w:hint="eastAsia"/>
                <w:sz w:val="24"/>
              </w:rPr>
              <w:t>建设项目新增废水排放总量可在</w:t>
            </w:r>
            <w:proofErr w:type="gramStart"/>
            <w:r w:rsidR="00A74D42" w:rsidRPr="005D5771">
              <w:rPr>
                <w:rFonts w:ascii="Times New Roman" w:hAnsi="Times New Roman" w:hint="eastAsia"/>
                <w:sz w:val="24"/>
              </w:rPr>
              <w:t>宝泰菱公司</w:t>
            </w:r>
            <w:proofErr w:type="gramEnd"/>
            <w:r w:rsidR="00A74D42" w:rsidRPr="005D5771">
              <w:rPr>
                <w:rFonts w:ascii="Times New Roman" w:hAnsi="Times New Roman" w:hint="eastAsia"/>
                <w:sz w:val="24"/>
              </w:rPr>
              <w:t>搬迁项目削减总量内平衡，无</w:t>
            </w:r>
            <w:r w:rsidR="008E742A" w:rsidRPr="005D5771">
              <w:rPr>
                <w:rFonts w:ascii="Times New Roman" w:hAnsi="Times New Roman" w:hint="eastAsia"/>
                <w:kern w:val="0"/>
                <w:sz w:val="24"/>
              </w:rPr>
              <w:t>须进行排污权交易平衡。</w:t>
            </w:r>
          </w:p>
          <w:p w14:paraId="3FF70D0D" w14:textId="77777777" w:rsidR="00F413B1" w:rsidRPr="005D5771" w:rsidRDefault="00F413B1" w:rsidP="00A74D42">
            <w:pPr>
              <w:pStyle w:val="af1"/>
              <w:spacing w:line="460" w:lineRule="exact"/>
              <w:ind w:firstLineChars="250" w:firstLine="602"/>
              <w:rPr>
                <w:rFonts w:ascii="Times New Roman" w:hAnsi="Times New Roman"/>
                <w:b/>
              </w:rPr>
            </w:pPr>
          </w:p>
        </w:tc>
      </w:tr>
    </w:tbl>
    <w:p w14:paraId="74B57BF4" w14:textId="77777777" w:rsidR="00C322C1" w:rsidRPr="005D5771" w:rsidRDefault="00C322C1" w:rsidP="000C3986">
      <w:pPr>
        <w:pStyle w:val="afb"/>
        <w:jc w:val="center"/>
        <w:outlineLvl w:val="0"/>
        <w:rPr>
          <w:rFonts w:ascii="Times New Roman" w:eastAsia="黑体" w:hAnsi="Times New Roman"/>
          <w:snapToGrid w:val="0"/>
          <w:sz w:val="30"/>
          <w:szCs w:val="30"/>
        </w:rPr>
      </w:pPr>
      <w:r w:rsidRPr="005D5771">
        <w:rPr>
          <w:rFonts w:ascii="Times New Roman" w:eastAsia="黑体" w:hAnsi="Times New Roman"/>
          <w:snapToGrid w:val="0"/>
          <w:sz w:val="36"/>
          <w:szCs w:val="36"/>
        </w:rPr>
        <w:lastRenderedPageBreak/>
        <w:br w:type="page"/>
      </w:r>
      <w:r w:rsidRPr="005D5771">
        <w:rPr>
          <w:rFonts w:ascii="Times New Roman" w:eastAsia="黑体" w:hAnsi="Times New Roman" w:hint="eastAsia"/>
          <w:snapToGrid w:val="0"/>
          <w:sz w:val="30"/>
          <w:szCs w:val="30"/>
        </w:rPr>
        <w:lastRenderedPageBreak/>
        <w:t>四、主要环境影响和保护措施</w:t>
      </w:r>
    </w:p>
    <w:tbl>
      <w:tblPr>
        <w:tblW w:w="95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
        <w:gridCol w:w="9195"/>
      </w:tblGrid>
      <w:tr w:rsidR="005D5771" w:rsidRPr="005D5771" w14:paraId="387B0258" w14:textId="77777777" w:rsidTr="00526F9A">
        <w:trPr>
          <w:jc w:val="center"/>
        </w:trPr>
        <w:tc>
          <w:tcPr>
            <w:tcW w:w="351" w:type="dxa"/>
            <w:tcMar>
              <w:left w:w="28" w:type="dxa"/>
              <w:right w:w="28" w:type="dxa"/>
            </w:tcMar>
            <w:vAlign w:val="center"/>
          </w:tcPr>
          <w:p w14:paraId="71612E15" w14:textId="77777777" w:rsidR="00526F9A" w:rsidRPr="005D5771" w:rsidRDefault="00526F9A" w:rsidP="00F24140">
            <w:pPr>
              <w:pStyle w:val="afb"/>
              <w:adjustRightInd w:val="0"/>
              <w:snapToGrid w:val="0"/>
              <w:spacing w:before="0" w:beforeAutospacing="0" w:after="0" w:afterAutospacing="0"/>
              <w:jc w:val="center"/>
              <w:rPr>
                <w:rFonts w:ascii="Times New Roman" w:hAnsi="Times New Roman" w:cs="宋体"/>
                <w:bCs/>
                <w:kern w:val="2"/>
                <w:szCs w:val="24"/>
              </w:rPr>
            </w:pPr>
            <w:r w:rsidRPr="005D5771">
              <w:rPr>
                <w:rFonts w:ascii="Times New Roman" w:hAnsi="Times New Roman" w:cs="宋体" w:hint="eastAsia"/>
                <w:bCs/>
                <w:kern w:val="2"/>
                <w:szCs w:val="24"/>
              </w:rPr>
              <w:t>施工期环境保护措施</w:t>
            </w:r>
          </w:p>
        </w:tc>
        <w:tc>
          <w:tcPr>
            <w:tcW w:w="9195" w:type="dxa"/>
            <w:vAlign w:val="center"/>
          </w:tcPr>
          <w:p w14:paraId="3831D1F1" w14:textId="77777777" w:rsidR="00010318" w:rsidRPr="005D5771" w:rsidRDefault="00010318" w:rsidP="00010318">
            <w:pPr>
              <w:pStyle w:val="afe"/>
              <w:ind w:firstLine="480"/>
              <w:rPr>
                <w:sz w:val="24"/>
              </w:rPr>
            </w:pPr>
            <w:r w:rsidRPr="005D5771">
              <w:rPr>
                <w:rFonts w:hint="eastAsia"/>
                <w:sz w:val="24"/>
              </w:rPr>
              <w:t>施工期主要包括工程用地范围内的地面挖掘、修筑道路、土建施工、设备安装、建筑材料运输等活动，对环境产生影响的因素主要有：施工噪声、扬尘、建筑垃圾、施工人员的污水和生活垃圾等。以下将对这些污染及其环境影响加以分析，并提出相应的防治措施。</w:t>
            </w:r>
          </w:p>
          <w:p w14:paraId="6A4FDD32" w14:textId="77777777" w:rsidR="00010318" w:rsidRPr="005D5771" w:rsidRDefault="00010318" w:rsidP="00010318">
            <w:pPr>
              <w:pStyle w:val="afe"/>
              <w:ind w:firstLine="480"/>
              <w:rPr>
                <w:sz w:val="24"/>
              </w:rPr>
            </w:pPr>
            <w:r w:rsidRPr="005D5771">
              <w:rPr>
                <w:sz w:val="24"/>
              </w:rPr>
              <w:t>1</w:t>
            </w:r>
            <w:r w:rsidRPr="005D5771">
              <w:rPr>
                <w:rFonts w:hint="eastAsia"/>
                <w:sz w:val="24"/>
              </w:rPr>
              <w:t>、施工期大气污染防治措施</w:t>
            </w:r>
          </w:p>
          <w:p w14:paraId="14E5AE6B" w14:textId="77777777" w:rsidR="00010318" w:rsidRPr="005D5771" w:rsidRDefault="00010318" w:rsidP="00010318">
            <w:pPr>
              <w:pStyle w:val="afe"/>
              <w:ind w:firstLine="480"/>
              <w:rPr>
                <w:sz w:val="24"/>
              </w:rPr>
            </w:pPr>
            <w:r w:rsidRPr="005D5771">
              <w:rPr>
                <w:rFonts w:hint="eastAsia"/>
                <w:sz w:val="24"/>
              </w:rPr>
              <w:t>施工期的大气污染源主要来自土石方和建筑材料运输所产生的扬尘、施工机械燃料燃烧废气和房屋装修的油漆废气。</w:t>
            </w:r>
          </w:p>
          <w:p w14:paraId="4A60FDE3" w14:textId="77777777" w:rsidR="00010318" w:rsidRPr="005D5771" w:rsidRDefault="00010318" w:rsidP="00010318">
            <w:pPr>
              <w:pStyle w:val="afe"/>
              <w:ind w:firstLine="480"/>
              <w:rPr>
                <w:sz w:val="24"/>
              </w:rPr>
            </w:pPr>
            <w:r w:rsidRPr="005D5771">
              <w:rPr>
                <w:rFonts w:hint="eastAsia"/>
                <w:sz w:val="24"/>
              </w:rPr>
              <w:t>施工扬尘：本项目在施工阶段，伴随着土方的挖掘、装卸和运输等施工活动，其扬尘周围环境会有一定影响的。因此建设单位必须充分重视扬尘所带来的环境污染问题，应从车辆途经路段、车辆行驶速度以及车辆轮胎清洁度，施工工地堆场、裸露地表等方面采取合理可行的污染控制措施，最大程度减轻其污染程度。</w:t>
            </w:r>
          </w:p>
          <w:p w14:paraId="05F8BE17" w14:textId="77777777" w:rsidR="00010318" w:rsidRPr="005D5771" w:rsidRDefault="00010318" w:rsidP="00010318">
            <w:pPr>
              <w:pStyle w:val="afe"/>
              <w:ind w:firstLine="480"/>
              <w:rPr>
                <w:sz w:val="24"/>
              </w:rPr>
            </w:pPr>
            <w:r w:rsidRPr="005D5771">
              <w:rPr>
                <w:rFonts w:hint="eastAsia"/>
                <w:sz w:val="24"/>
              </w:rPr>
              <w:t>根据《打赢蓝天保卫战三年行动计划》、《江苏省大气污染防治条例》等相关文件要求，为减小施工期扬尘对周围环境产生的影响，建设单位必须充分重视扬尘所带来的环境污染问题，</w:t>
            </w:r>
            <w:proofErr w:type="gramStart"/>
            <w:r w:rsidRPr="005D5771">
              <w:rPr>
                <w:rFonts w:hint="eastAsia"/>
                <w:sz w:val="24"/>
              </w:rPr>
              <w:t>本环评要求</w:t>
            </w:r>
            <w:proofErr w:type="gramEnd"/>
            <w:r w:rsidRPr="005D5771">
              <w:rPr>
                <w:rFonts w:hint="eastAsia"/>
                <w:sz w:val="24"/>
              </w:rPr>
              <w:t>采取以下措施：</w:t>
            </w:r>
          </w:p>
          <w:p w14:paraId="32A13CEA" w14:textId="77777777" w:rsidR="00010318" w:rsidRPr="005D5771" w:rsidRDefault="00010318" w:rsidP="00010318">
            <w:pPr>
              <w:pStyle w:val="afe"/>
              <w:ind w:firstLine="480"/>
              <w:rPr>
                <w:sz w:val="24"/>
              </w:rPr>
            </w:pPr>
            <w:r w:rsidRPr="005D5771">
              <w:rPr>
                <w:rFonts w:hint="eastAsia"/>
                <w:sz w:val="24"/>
              </w:rPr>
              <w:t>①工地周边</w:t>
            </w:r>
            <w:r w:rsidRPr="005D5771">
              <w:rPr>
                <w:sz w:val="24"/>
              </w:rPr>
              <w:t>100%</w:t>
            </w:r>
            <w:r w:rsidRPr="005D5771">
              <w:rPr>
                <w:rFonts w:hint="eastAsia"/>
                <w:sz w:val="24"/>
              </w:rPr>
              <w:t>围挡</w:t>
            </w:r>
          </w:p>
          <w:p w14:paraId="6EAABE90" w14:textId="77777777" w:rsidR="00010318" w:rsidRPr="005D5771" w:rsidRDefault="00010318" w:rsidP="00010318">
            <w:pPr>
              <w:pStyle w:val="afe"/>
              <w:ind w:firstLine="480"/>
              <w:rPr>
                <w:sz w:val="24"/>
              </w:rPr>
            </w:pPr>
            <w:r w:rsidRPr="005D5771">
              <w:rPr>
                <w:rFonts w:hint="eastAsia"/>
                <w:sz w:val="24"/>
              </w:rPr>
              <w:t>土工施工区域应设置围挡，</w:t>
            </w:r>
            <w:proofErr w:type="gramStart"/>
            <w:r w:rsidRPr="005D5771">
              <w:rPr>
                <w:rFonts w:hint="eastAsia"/>
                <w:sz w:val="24"/>
              </w:rPr>
              <w:t>挡高度</w:t>
            </w:r>
            <w:proofErr w:type="gramEnd"/>
            <w:r w:rsidRPr="005D5771">
              <w:rPr>
                <w:rFonts w:hint="eastAsia"/>
                <w:sz w:val="24"/>
              </w:rPr>
              <w:t>不低于</w:t>
            </w:r>
            <w:r w:rsidRPr="005D5771">
              <w:rPr>
                <w:sz w:val="24"/>
              </w:rPr>
              <w:t>1.8m</w:t>
            </w:r>
            <w:r w:rsidRPr="005D5771">
              <w:rPr>
                <w:rFonts w:hint="eastAsia"/>
                <w:sz w:val="24"/>
              </w:rPr>
              <w:t>。</w:t>
            </w:r>
          </w:p>
          <w:p w14:paraId="275D872F" w14:textId="77777777" w:rsidR="00010318" w:rsidRPr="005D5771" w:rsidRDefault="00010318" w:rsidP="00010318">
            <w:pPr>
              <w:pStyle w:val="afe"/>
              <w:ind w:firstLine="480"/>
              <w:rPr>
                <w:sz w:val="24"/>
              </w:rPr>
            </w:pPr>
            <w:r w:rsidRPr="005D5771">
              <w:rPr>
                <w:rFonts w:hint="eastAsia"/>
                <w:sz w:val="24"/>
              </w:rPr>
              <w:t>②物料堆放</w:t>
            </w:r>
            <w:r w:rsidRPr="005D5771">
              <w:rPr>
                <w:sz w:val="24"/>
              </w:rPr>
              <w:t>100%</w:t>
            </w:r>
            <w:r w:rsidRPr="005D5771">
              <w:rPr>
                <w:rFonts w:hint="eastAsia"/>
                <w:sz w:val="24"/>
              </w:rPr>
              <w:t>覆盖</w:t>
            </w:r>
          </w:p>
          <w:p w14:paraId="4A17ED11" w14:textId="77777777" w:rsidR="00010318" w:rsidRPr="005D5771" w:rsidRDefault="00010318" w:rsidP="00010318">
            <w:pPr>
              <w:pStyle w:val="afe"/>
              <w:ind w:firstLine="480"/>
              <w:rPr>
                <w:sz w:val="24"/>
              </w:rPr>
            </w:pPr>
            <w:r w:rsidRPr="005D5771">
              <w:rPr>
                <w:rFonts w:hint="eastAsia"/>
                <w:sz w:val="24"/>
              </w:rPr>
              <w:t>易产生扬尘的建筑材料、渣土应采取密闭搬运、存储或采用防尘布苫盖等防尘措施。</w:t>
            </w:r>
          </w:p>
          <w:p w14:paraId="12EE7A99" w14:textId="77777777" w:rsidR="00010318" w:rsidRPr="005D5771" w:rsidRDefault="00010318" w:rsidP="00010318">
            <w:pPr>
              <w:pStyle w:val="afe"/>
              <w:ind w:firstLine="480"/>
              <w:rPr>
                <w:sz w:val="24"/>
              </w:rPr>
            </w:pPr>
            <w:r w:rsidRPr="005D5771">
              <w:rPr>
                <w:rFonts w:hint="eastAsia"/>
                <w:sz w:val="24"/>
              </w:rPr>
              <w:t>③出入车辆</w:t>
            </w:r>
            <w:r w:rsidRPr="005D5771">
              <w:rPr>
                <w:sz w:val="24"/>
              </w:rPr>
              <w:t>100%</w:t>
            </w:r>
            <w:r w:rsidRPr="005D5771">
              <w:rPr>
                <w:rFonts w:hint="eastAsia"/>
                <w:sz w:val="24"/>
              </w:rPr>
              <w:t>冲洗</w:t>
            </w:r>
          </w:p>
          <w:p w14:paraId="61E1F5C1" w14:textId="77777777" w:rsidR="00010318" w:rsidRPr="005D5771" w:rsidRDefault="00010318" w:rsidP="00010318">
            <w:pPr>
              <w:pStyle w:val="afe"/>
              <w:ind w:firstLine="480"/>
              <w:rPr>
                <w:sz w:val="24"/>
              </w:rPr>
            </w:pPr>
            <w:r w:rsidRPr="005D5771">
              <w:rPr>
                <w:rFonts w:hint="eastAsia"/>
                <w:sz w:val="24"/>
              </w:rPr>
              <w:t>施工现场出入口处设置自动车辆冲洗装置和沉淀池，运输车辆底盘和车轮冲洗干净后方可驶离施工现场。</w:t>
            </w:r>
          </w:p>
          <w:p w14:paraId="349DD377" w14:textId="77777777" w:rsidR="00010318" w:rsidRPr="005D5771" w:rsidRDefault="00010318" w:rsidP="00010318">
            <w:pPr>
              <w:pStyle w:val="afe"/>
              <w:ind w:firstLine="480"/>
              <w:rPr>
                <w:sz w:val="24"/>
              </w:rPr>
            </w:pPr>
            <w:r w:rsidRPr="005D5771">
              <w:rPr>
                <w:rFonts w:hint="eastAsia"/>
                <w:sz w:val="24"/>
              </w:rPr>
              <w:t>④施工现场地面</w:t>
            </w:r>
            <w:r w:rsidRPr="005D5771">
              <w:rPr>
                <w:sz w:val="24"/>
              </w:rPr>
              <w:t>100%</w:t>
            </w:r>
            <w:r w:rsidRPr="005D5771">
              <w:rPr>
                <w:rFonts w:hint="eastAsia"/>
                <w:sz w:val="24"/>
              </w:rPr>
              <w:t>硬化</w:t>
            </w:r>
          </w:p>
          <w:p w14:paraId="25C65AB8" w14:textId="77777777" w:rsidR="00010318" w:rsidRPr="005D5771" w:rsidRDefault="00010318" w:rsidP="00010318">
            <w:pPr>
              <w:pStyle w:val="afe"/>
              <w:ind w:firstLine="480"/>
              <w:rPr>
                <w:sz w:val="24"/>
              </w:rPr>
            </w:pPr>
            <w:r w:rsidRPr="005D5771">
              <w:rPr>
                <w:rFonts w:hint="eastAsia"/>
                <w:sz w:val="24"/>
              </w:rPr>
              <w:t>建设项目主要通道、进出道路地面进行硬化处理。</w:t>
            </w:r>
          </w:p>
          <w:p w14:paraId="4592FA31" w14:textId="77777777" w:rsidR="00010318" w:rsidRPr="005D5771" w:rsidRDefault="00010318" w:rsidP="00010318">
            <w:pPr>
              <w:pStyle w:val="afe"/>
              <w:ind w:firstLine="480"/>
              <w:rPr>
                <w:sz w:val="24"/>
              </w:rPr>
            </w:pPr>
            <w:r w:rsidRPr="005D5771">
              <w:rPr>
                <w:sz w:val="24"/>
              </w:rPr>
              <w:t>2</w:t>
            </w:r>
            <w:r w:rsidRPr="005D5771">
              <w:rPr>
                <w:rFonts w:hint="eastAsia"/>
                <w:sz w:val="24"/>
              </w:rPr>
              <w:t>、施工期水污染防治措施</w:t>
            </w:r>
          </w:p>
          <w:p w14:paraId="3295103B" w14:textId="77777777" w:rsidR="00010318" w:rsidRPr="005D5771" w:rsidRDefault="00010318" w:rsidP="00010318">
            <w:pPr>
              <w:pStyle w:val="afe"/>
              <w:ind w:firstLine="480"/>
              <w:rPr>
                <w:sz w:val="24"/>
              </w:rPr>
            </w:pPr>
            <w:r w:rsidRPr="005D5771">
              <w:rPr>
                <w:rFonts w:hint="eastAsia"/>
                <w:sz w:val="24"/>
              </w:rPr>
              <w:t>建设项目施工期产生的废水主要包括施工废水和生活污水。</w:t>
            </w:r>
          </w:p>
          <w:p w14:paraId="1B9C6687" w14:textId="77777777" w:rsidR="00010318" w:rsidRPr="005D5771" w:rsidRDefault="00010318" w:rsidP="00010318">
            <w:pPr>
              <w:pStyle w:val="afe"/>
              <w:ind w:firstLine="480"/>
              <w:rPr>
                <w:sz w:val="24"/>
              </w:rPr>
            </w:pPr>
            <w:r w:rsidRPr="005D5771">
              <w:rPr>
                <w:rFonts w:hint="eastAsia"/>
                <w:sz w:val="24"/>
              </w:rPr>
              <w:lastRenderedPageBreak/>
              <w:t>施工废水主要来源于地基开挖、混凝土养护和砂石料加工及车辆设备冲洗水等。项目施工期主要道路将采用</w:t>
            </w:r>
            <w:proofErr w:type="gramStart"/>
            <w:r w:rsidRPr="005D5771">
              <w:rPr>
                <w:rFonts w:hint="eastAsia"/>
                <w:sz w:val="24"/>
              </w:rPr>
              <w:t>砼</w:t>
            </w:r>
            <w:proofErr w:type="gramEnd"/>
            <w:r w:rsidRPr="005D5771">
              <w:rPr>
                <w:rFonts w:hint="eastAsia"/>
                <w:sz w:val="24"/>
              </w:rPr>
              <w:t>硬化路面，场地四周将敷设排水沟（管），并修建临时沉淀池，将施工废水经过隔油和沉淀处理之后回用。</w:t>
            </w:r>
          </w:p>
          <w:p w14:paraId="5A15FA45" w14:textId="77777777" w:rsidR="00010318" w:rsidRPr="005D5771" w:rsidRDefault="00010318" w:rsidP="00010318">
            <w:pPr>
              <w:pStyle w:val="afe"/>
              <w:ind w:firstLine="480"/>
              <w:rPr>
                <w:sz w:val="24"/>
              </w:rPr>
            </w:pPr>
            <w:r w:rsidRPr="005D5771">
              <w:rPr>
                <w:rFonts w:hint="eastAsia"/>
                <w:sz w:val="24"/>
              </w:rPr>
              <w:t>施工期生活污水排入市政污水管网。</w:t>
            </w:r>
          </w:p>
          <w:p w14:paraId="182F0FDF" w14:textId="77777777" w:rsidR="00010318" w:rsidRPr="005D5771" w:rsidRDefault="00010318" w:rsidP="00010318">
            <w:pPr>
              <w:pStyle w:val="afe"/>
              <w:ind w:firstLine="480"/>
              <w:rPr>
                <w:sz w:val="24"/>
              </w:rPr>
            </w:pPr>
            <w:r w:rsidRPr="005D5771">
              <w:rPr>
                <w:rFonts w:hint="eastAsia"/>
                <w:sz w:val="24"/>
              </w:rPr>
              <w:t>在采取上述措施后，施工期的废水不会对当地水环境构成较明显的不利影响。</w:t>
            </w:r>
          </w:p>
          <w:p w14:paraId="60809994" w14:textId="77777777" w:rsidR="00010318" w:rsidRPr="005D5771" w:rsidRDefault="00010318" w:rsidP="00010318">
            <w:pPr>
              <w:pStyle w:val="afe"/>
              <w:ind w:firstLine="480"/>
              <w:rPr>
                <w:sz w:val="24"/>
              </w:rPr>
            </w:pPr>
            <w:r w:rsidRPr="005D5771">
              <w:rPr>
                <w:sz w:val="24"/>
              </w:rPr>
              <w:t>3</w:t>
            </w:r>
            <w:r w:rsidRPr="005D5771">
              <w:rPr>
                <w:rFonts w:hint="eastAsia"/>
                <w:sz w:val="24"/>
              </w:rPr>
              <w:t>、施工期噪声污染防治措施</w:t>
            </w:r>
          </w:p>
          <w:p w14:paraId="4090AC1D" w14:textId="77777777" w:rsidR="00010318" w:rsidRPr="005D5771" w:rsidRDefault="00010318" w:rsidP="00010318">
            <w:pPr>
              <w:pStyle w:val="afe"/>
              <w:ind w:firstLine="480"/>
              <w:rPr>
                <w:sz w:val="24"/>
              </w:rPr>
            </w:pPr>
            <w:r w:rsidRPr="005D5771">
              <w:rPr>
                <w:rFonts w:hint="eastAsia"/>
                <w:sz w:val="24"/>
              </w:rPr>
              <w:t>（</w:t>
            </w:r>
            <w:r w:rsidRPr="005D5771">
              <w:rPr>
                <w:sz w:val="24"/>
              </w:rPr>
              <w:t>1</w:t>
            </w:r>
            <w:r w:rsidRPr="005D5771">
              <w:rPr>
                <w:rFonts w:hint="eastAsia"/>
                <w:sz w:val="24"/>
              </w:rPr>
              <w:t>）施工期应严格执行《建筑施工场界环境噪声排放标准》（</w:t>
            </w:r>
            <w:r w:rsidRPr="005D5771">
              <w:rPr>
                <w:sz w:val="24"/>
              </w:rPr>
              <w:t>GB12523-2011</w:t>
            </w:r>
            <w:r w:rsidRPr="005D5771">
              <w:rPr>
                <w:rFonts w:hint="eastAsia"/>
                <w:sz w:val="24"/>
              </w:rPr>
              <w:t>）有关规定，加强施工管理，文明施工，控制同时作业的高噪声设备的数量。</w:t>
            </w:r>
          </w:p>
          <w:p w14:paraId="0927BD37" w14:textId="77777777" w:rsidR="00010318" w:rsidRPr="005D5771" w:rsidRDefault="00010318" w:rsidP="00010318">
            <w:pPr>
              <w:pStyle w:val="afe"/>
              <w:ind w:firstLine="480"/>
              <w:rPr>
                <w:sz w:val="24"/>
              </w:rPr>
            </w:pPr>
            <w:r w:rsidRPr="005D5771">
              <w:rPr>
                <w:rFonts w:hint="eastAsia"/>
                <w:sz w:val="24"/>
              </w:rPr>
              <w:t>（</w:t>
            </w:r>
            <w:r w:rsidRPr="005D5771">
              <w:rPr>
                <w:sz w:val="24"/>
              </w:rPr>
              <w:t>2</w:t>
            </w:r>
            <w:r w:rsidRPr="005D5771">
              <w:rPr>
                <w:rFonts w:hint="eastAsia"/>
                <w:sz w:val="24"/>
              </w:rPr>
              <w:t>）建设项目土工作业尽量采用低噪声施工设备和噪声低的施工方法；施工期高噪声设备尽量远离东厂界。</w:t>
            </w:r>
          </w:p>
          <w:p w14:paraId="549290F0" w14:textId="77777777" w:rsidR="00010318" w:rsidRPr="005D5771" w:rsidRDefault="00010318" w:rsidP="00010318">
            <w:pPr>
              <w:pStyle w:val="afe"/>
              <w:ind w:firstLine="480"/>
              <w:rPr>
                <w:sz w:val="24"/>
              </w:rPr>
            </w:pPr>
            <w:r w:rsidRPr="005D5771">
              <w:rPr>
                <w:rFonts w:hint="eastAsia"/>
                <w:sz w:val="24"/>
              </w:rPr>
              <w:t>（</w:t>
            </w:r>
            <w:r w:rsidRPr="005D5771">
              <w:rPr>
                <w:sz w:val="24"/>
              </w:rPr>
              <w:t>3</w:t>
            </w:r>
            <w:r w:rsidRPr="005D5771">
              <w:rPr>
                <w:rFonts w:hint="eastAsia"/>
                <w:sz w:val="24"/>
              </w:rPr>
              <w:t>）作业时在高噪声设备周围设置屏蔽。</w:t>
            </w:r>
          </w:p>
          <w:p w14:paraId="15CF3C9A" w14:textId="77777777" w:rsidR="00010318" w:rsidRPr="005D5771" w:rsidRDefault="00010318" w:rsidP="00010318">
            <w:pPr>
              <w:pStyle w:val="afe"/>
              <w:ind w:firstLine="480"/>
              <w:rPr>
                <w:sz w:val="24"/>
              </w:rPr>
            </w:pPr>
            <w:r w:rsidRPr="005D5771">
              <w:rPr>
                <w:rFonts w:hint="eastAsia"/>
                <w:sz w:val="24"/>
              </w:rPr>
              <w:t>（</w:t>
            </w:r>
            <w:r w:rsidRPr="005D5771">
              <w:rPr>
                <w:rFonts w:hint="eastAsia"/>
                <w:sz w:val="24"/>
              </w:rPr>
              <w:t>4</w:t>
            </w:r>
            <w:r w:rsidRPr="005D5771">
              <w:rPr>
                <w:rFonts w:hint="eastAsia"/>
                <w:sz w:val="24"/>
              </w:rPr>
              <w:t>）加强运输车辆的管理，建材等运输尽量在白天进行，并控制车辆鸣笛。</w:t>
            </w:r>
          </w:p>
          <w:p w14:paraId="4A54AB9F" w14:textId="77777777" w:rsidR="00010318" w:rsidRPr="005D5771" w:rsidRDefault="00010318" w:rsidP="00010318">
            <w:pPr>
              <w:pStyle w:val="afe"/>
              <w:ind w:firstLine="480"/>
              <w:rPr>
                <w:sz w:val="24"/>
              </w:rPr>
            </w:pPr>
            <w:r w:rsidRPr="005D5771">
              <w:rPr>
                <w:rFonts w:hint="eastAsia"/>
                <w:sz w:val="24"/>
              </w:rPr>
              <w:t>（</w:t>
            </w:r>
            <w:r w:rsidRPr="005D5771">
              <w:rPr>
                <w:rFonts w:hint="eastAsia"/>
                <w:sz w:val="24"/>
              </w:rPr>
              <w:t>5</w:t>
            </w:r>
            <w:r w:rsidRPr="005D5771">
              <w:rPr>
                <w:rFonts w:hint="eastAsia"/>
                <w:sz w:val="24"/>
              </w:rPr>
              <w:t>）合理安排作业时间，严格按照施工噪声管理的有关规定，避免夜间施工，如需进行夜间施工作业，</w:t>
            </w:r>
            <w:proofErr w:type="gramStart"/>
            <w:r w:rsidRPr="005D5771">
              <w:rPr>
                <w:rFonts w:hint="eastAsia"/>
                <w:sz w:val="24"/>
              </w:rPr>
              <w:t>需征得当</w:t>
            </w:r>
            <w:proofErr w:type="gramEnd"/>
            <w:r w:rsidRPr="005D5771">
              <w:rPr>
                <w:rFonts w:hint="eastAsia"/>
                <w:sz w:val="24"/>
              </w:rPr>
              <w:t>地环保部门的同意。</w:t>
            </w:r>
          </w:p>
          <w:p w14:paraId="2D48DE23" w14:textId="77777777" w:rsidR="00010318" w:rsidRPr="005D5771" w:rsidRDefault="00010318" w:rsidP="00010318">
            <w:pPr>
              <w:pStyle w:val="afe"/>
              <w:ind w:firstLine="480"/>
              <w:rPr>
                <w:sz w:val="24"/>
              </w:rPr>
            </w:pPr>
            <w:r w:rsidRPr="005D5771">
              <w:rPr>
                <w:sz w:val="24"/>
              </w:rPr>
              <w:t>4</w:t>
            </w:r>
            <w:r w:rsidRPr="005D5771">
              <w:rPr>
                <w:rFonts w:hint="eastAsia"/>
                <w:sz w:val="24"/>
              </w:rPr>
              <w:t>、施工期固废处置措施</w:t>
            </w:r>
          </w:p>
          <w:p w14:paraId="5F7EA35A" w14:textId="77777777" w:rsidR="00010318" w:rsidRPr="005D5771" w:rsidRDefault="00010318" w:rsidP="00010318">
            <w:pPr>
              <w:pStyle w:val="afe"/>
              <w:ind w:firstLine="480"/>
              <w:rPr>
                <w:sz w:val="24"/>
              </w:rPr>
            </w:pPr>
            <w:r w:rsidRPr="005D5771">
              <w:rPr>
                <w:rFonts w:hint="eastAsia"/>
                <w:sz w:val="24"/>
              </w:rPr>
              <w:t>本项目无取土场和弃土场，施工过程中产生的产生和各类建筑垃圾施工单位或承建单位应同市容局渣土办联系外运，在渣土运输过程中严格执行以下的规定：</w:t>
            </w:r>
          </w:p>
          <w:p w14:paraId="184DAE35" w14:textId="77777777" w:rsidR="00010318" w:rsidRPr="005D5771" w:rsidRDefault="00010318" w:rsidP="00010318">
            <w:pPr>
              <w:pStyle w:val="afe"/>
              <w:ind w:firstLine="480"/>
              <w:rPr>
                <w:sz w:val="24"/>
              </w:rPr>
            </w:pPr>
            <w:r w:rsidRPr="005D5771">
              <w:rPr>
                <w:rFonts w:hint="eastAsia"/>
                <w:sz w:val="24"/>
              </w:rPr>
              <w:t>（</w:t>
            </w:r>
            <w:r w:rsidRPr="005D5771">
              <w:rPr>
                <w:sz w:val="24"/>
              </w:rPr>
              <w:t>1</w:t>
            </w:r>
            <w:r w:rsidRPr="005D5771">
              <w:rPr>
                <w:rFonts w:hint="eastAsia"/>
                <w:sz w:val="24"/>
              </w:rPr>
              <w:t>）施工单位在开工前，应当与</w:t>
            </w:r>
            <w:proofErr w:type="gramStart"/>
            <w:r w:rsidRPr="005D5771">
              <w:rPr>
                <w:rFonts w:hint="eastAsia"/>
                <w:sz w:val="24"/>
              </w:rPr>
              <w:t>市</w:t>
            </w:r>
            <w:proofErr w:type="gramEnd"/>
            <w:r w:rsidRPr="005D5771">
              <w:rPr>
                <w:rFonts w:hint="eastAsia"/>
                <w:sz w:val="24"/>
              </w:rPr>
              <w:t>市容环境卫生行政主管部门签订市容环境卫生责任书，对施工过程中产生和各类建筑垃圾应当及时清理，保持施工现场整洁；</w:t>
            </w:r>
          </w:p>
          <w:p w14:paraId="7720DA0D" w14:textId="77777777" w:rsidR="00010318" w:rsidRPr="005D5771" w:rsidRDefault="00010318" w:rsidP="00010318">
            <w:pPr>
              <w:pStyle w:val="afe"/>
              <w:ind w:firstLine="480"/>
              <w:rPr>
                <w:sz w:val="24"/>
              </w:rPr>
            </w:pPr>
            <w:r w:rsidRPr="005D5771">
              <w:rPr>
                <w:rFonts w:hint="eastAsia"/>
                <w:sz w:val="24"/>
              </w:rPr>
              <w:t>（</w:t>
            </w:r>
            <w:r w:rsidRPr="005D5771">
              <w:rPr>
                <w:sz w:val="24"/>
              </w:rPr>
              <w:t>2</w:t>
            </w:r>
            <w:r w:rsidRPr="005D5771">
              <w:rPr>
                <w:rFonts w:hint="eastAsia"/>
                <w:sz w:val="24"/>
              </w:rPr>
              <w:t>）工程施工现场出入口的道路应当硬化，配置相应的冲洗设施，车辆冲洗干净后，方可驶离工地；</w:t>
            </w:r>
          </w:p>
          <w:p w14:paraId="425A2AC5" w14:textId="77777777" w:rsidR="00010318" w:rsidRPr="005D5771" w:rsidRDefault="00010318" w:rsidP="00010318">
            <w:pPr>
              <w:pStyle w:val="afe"/>
              <w:ind w:firstLine="480"/>
              <w:rPr>
                <w:sz w:val="24"/>
              </w:rPr>
            </w:pPr>
            <w:r w:rsidRPr="005D5771">
              <w:rPr>
                <w:rFonts w:hint="eastAsia"/>
                <w:sz w:val="24"/>
              </w:rPr>
              <w:t>（</w:t>
            </w:r>
            <w:r w:rsidRPr="005D5771">
              <w:rPr>
                <w:sz w:val="24"/>
              </w:rPr>
              <w:t>3</w:t>
            </w:r>
            <w:r w:rsidRPr="005D5771">
              <w:rPr>
                <w:rFonts w:hint="eastAsia"/>
                <w:sz w:val="24"/>
              </w:rPr>
              <w:t>）按照</w:t>
            </w:r>
            <w:proofErr w:type="gramStart"/>
            <w:r w:rsidRPr="005D5771">
              <w:rPr>
                <w:rFonts w:hint="eastAsia"/>
                <w:sz w:val="24"/>
              </w:rPr>
              <w:t>市</w:t>
            </w:r>
            <w:proofErr w:type="gramEnd"/>
            <w:r w:rsidRPr="005D5771">
              <w:rPr>
                <w:rFonts w:hint="eastAsia"/>
                <w:sz w:val="24"/>
              </w:rPr>
              <w:t>市容环境卫生行政主管部门核定的时间、路线、地点运输和倾倒建筑垃圾，禁止偷倒、乱倒；</w:t>
            </w:r>
          </w:p>
          <w:p w14:paraId="18279FC2" w14:textId="77777777" w:rsidR="00010318" w:rsidRPr="005D5771" w:rsidRDefault="00010318" w:rsidP="00010318">
            <w:pPr>
              <w:pStyle w:val="afe"/>
              <w:ind w:firstLine="480"/>
              <w:rPr>
                <w:sz w:val="24"/>
              </w:rPr>
            </w:pPr>
            <w:r w:rsidRPr="005D5771">
              <w:rPr>
                <w:rFonts w:hint="eastAsia"/>
                <w:sz w:val="24"/>
              </w:rPr>
              <w:t>（</w:t>
            </w:r>
            <w:r w:rsidRPr="005D5771">
              <w:rPr>
                <w:sz w:val="24"/>
              </w:rPr>
              <w:t>4</w:t>
            </w:r>
            <w:r w:rsidRPr="005D5771">
              <w:rPr>
                <w:rFonts w:hint="eastAsia"/>
                <w:sz w:val="24"/>
              </w:rPr>
              <w:t>）建筑垃圾运输车辆应当采取密闭措施，不得超载运输，不得车轮带泥，不得遗撒、泄漏；</w:t>
            </w:r>
          </w:p>
          <w:p w14:paraId="4328A74C" w14:textId="77777777" w:rsidR="00010318" w:rsidRPr="005D5771" w:rsidRDefault="00010318" w:rsidP="00010318">
            <w:pPr>
              <w:pStyle w:val="afe"/>
              <w:ind w:firstLine="480"/>
              <w:rPr>
                <w:sz w:val="24"/>
              </w:rPr>
            </w:pPr>
            <w:r w:rsidRPr="005D5771">
              <w:rPr>
                <w:rFonts w:hint="eastAsia"/>
                <w:sz w:val="24"/>
              </w:rPr>
              <w:t>（</w:t>
            </w:r>
            <w:r w:rsidRPr="005D5771">
              <w:rPr>
                <w:sz w:val="24"/>
              </w:rPr>
              <w:t>5</w:t>
            </w:r>
            <w:r w:rsidRPr="005D5771">
              <w:rPr>
                <w:rFonts w:hint="eastAsia"/>
                <w:sz w:val="24"/>
              </w:rPr>
              <w:t>）建筑垃圾运输作业时，建设单位应当督促运输单位在清运时间内组织人力、物力或委托专业市容环境卫生服务单位做好沿途的污染清理工作；清运过程中造成交通安</w:t>
            </w:r>
            <w:r w:rsidRPr="005D5771">
              <w:rPr>
                <w:rFonts w:hint="eastAsia"/>
                <w:sz w:val="24"/>
              </w:rPr>
              <w:lastRenderedPageBreak/>
              <w:t>全设施损坏的，应予以赔偿。</w:t>
            </w:r>
          </w:p>
          <w:p w14:paraId="09A6F5F0" w14:textId="77777777" w:rsidR="00010318" w:rsidRPr="005D5771" w:rsidRDefault="00010318" w:rsidP="00010318">
            <w:pPr>
              <w:pStyle w:val="afe"/>
              <w:ind w:firstLine="480"/>
              <w:rPr>
                <w:sz w:val="24"/>
              </w:rPr>
            </w:pPr>
            <w:r w:rsidRPr="005D5771">
              <w:rPr>
                <w:rFonts w:hint="eastAsia"/>
                <w:sz w:val="24"/>
              </w:rPr>
              <w:t>由于建筑垃圾是土建工程中不可避免的，因此建设单位和施工单位必须做好施工垃圾管理，避免对周围环境造成影响。</w:t>
            </w:r>
          </w:p>
          <w:p w14:paraId="6535BE2B" w14:textId="77777777" w:rsidR="00010318" w:rsidRPr="005D5771" w:rsidRDefault="00010318" w:rsidP="00010318">
            <w:pPr>
              <w:pStyle w:val="afe"/>
              <w:ind w:firstLine="480"/>
              <w:rPr>
                <w:sz w:val="24"/>
              </w:rPr>
            </w:pPr>
            <w:r w:rsidRPr="005D5771">
              <w:rPr>
                <w:sz w:val="24"/>
              </w:rPr>
              <w:t>5</w:t>
            </w:r>
            <w:r w:rsidRPr="005D5771">
              <w:rPr>
                <w:rFonts w:hint="eastAsia"/>
                <w:sz w:val="24"/>
              </w:rPr>
              <w:t>、施工期对生态环境的影响</w:t>
            </w:r>
          </w:p>
          <w:p w14:paraId="59CD6A7C" w14:textId="77777777" w:rsidR="00526F9A" w:rsidRPr="005D5771" w:rsidRDefault="00010318" w:rsidP="00010318">
            <w:pPr>
              <w:pStyle w:val="afe"/>
              <w:ind w:firstLine="480"/>
            </w:pPr>
            <w:r w:rsidRPr="005D5771">
              <w:rPr>
                <w:rFonts w:hint="eastAsia"/>
                <w:sz w:val="24"/>
              </w:rPr>
              <w:t>建设项目位于</w:t>
            </w:r>
            <w:r w:rsidR="00B05F58" w:rsidRPr="005D5771">
              <w:rPr>
                <w:rFonts w:hint="eastAsia"/>
                <w:sz w:val="24"/>
              </w:rPr>
              <w:t>南通经济技术开发区通达路东、海亚路北</w:t>
            </w:r>
            <w:r w:rsidRPr="005D5771">
              <w:rPr>
                <w:rFonts w:hint="eastAsia"/>
                <w:sz w:val="24"/>
              </w:rPr>
              <w:t>，</w:t>
            </w:r>
            <w:r w:rsidR="00B05F58" w:rsidRPr="005D5771">
              <w:rPr>
                <w:rFonts w:hint="eastAsia"/>
                <w:sz w:val="24"/>
              </w:rPr>
              <w:t>属于规划工业园区内，</w:t>
            </w:r>
            <w:r w:rsidRPr="005D5771">
              <w:rPr>
                <w:rFonts w:hint="eastAsia"/>
                <w:sz w:val="24"/>
              </w:rPr>
              <w:t>不属于敏感或脆弱生态系统。该项目施工过程产生的污染物在采取有效的控制和处理后，不会对当地动植物的生长、局部小气候、水土保持造成影响，因此本项目的建设不会对当地生态环境带来不利影响。</w:t>
            </w:r>
          </w:p>
        </w:tc>
      </w:tr>
      <w:tr w:rsidR="00910F0C" w:rsidRPr="005D5771" w14:paraId="7493DB69" w14:textId="77777777" w:rsidTr="00910F0C">
        <w:trPr>
          <w:trHeight w:val="8358"/>
          <w:jc w:val="center"/>
        </w:trPr>
        <w:tc>
          <w:tcPr>
            <w:tcW w:w="351" w:type="dxa"/>
            <w:tcMar>
              <w:left w:w="28" w:type="dxa"/>
              <w:right w:w="28" w:type="dxa"/>
            </w:tcMar>
            <w:vAlign w:val="center"/>
          </w:tcPr>
          <w:p w14:paraId="6215C801" w14:textId="77777777" w:rsidR="000C3986" w:rsidRPr="005D5771" w:rsidRDefault="000C3986" w:rsidP="000C3986">
            <w:pPr>
              <w:adjustRightInd w:val="0"/>
              <w:snapToGrid w:val="0"/>
              <w:jc w:val="center"/>
              <w:rPr>
                <w:rFonts w:ascii="Times New Roman" w:hAnsi="Times New Roman" w:cs="宋体"/>
                <w:bCs/>
                <w:sz w:val="24"/>
              </w:rPr>
            </w:pPr>
            <w:r w:rsidRPr="005D5771">
              <w:rPr>
                <w:rFonts w:ascii="Times New Roman" w:hAnsi="Times New Roman" w:cs="宋体" w:hint="eastAsia"/>
                <w:bCs/>
                <w:sz w:val="24"/>
              </w:rPr>
              <w:lastRenderedPageBreak/>
              <w:t>运营</w:t>
            </w:r>
          </w:p>
          <w:p w14:paraId="78A6A6A0" w14:textId="77777777" w:rsidR="000C3986" w:rsidRPr="005D5771" w:rsidRDefault="000C3986" w:rsidP="000C3986">
            <w:pPr>
              <w:adjustRightInd w:val="0"/>
              <w:snapToGrid w:val="0"/>
              <w:jc w:val="center"/>
              <w:rPr>
                <w:rFonts w:ascii="Times New Roman" w:hAnsi="Times New Roman" w:cs="宋体"/>
                <w:bCs/>
                <w:sz w:val="24"/>
              </w:rPr>
            </w:pPr>
            <w:r w:rsidRPr="005D5771">
              <w:rPr>
                <w:rFonts w:ascii="Times New Roman" w:hAnsi="Times New Roman" w:cs="宋体" w:hint="eastAsia"/>
                <w:bCs/>
                <w:sz w:val="24"/>
              </w:rPr>
              <w:t>期环</w:t>
            </w:r>
          </w:p>
          <w:p w14:paraId="2C534748" w14:textId="77777777" w:rsidR="000C3986" w:rsidRPr="005D5771" w:rsidRDefault="000C3986" w:rsidP="000C3986">
            <w:pPr>
              <w:adjustRightInd w:val="0"/>
              <w:snapToGrid w:val="0"/>
              <w:jc w:val="center"/>
              <w:rPr>
                <w:rFonts w:ascii="Times New Roman" w:hAnsi="Times New Roman" w:cs="宋体"/>
                <w:bCs/>
                <w:sz w:val="24"/>
              </w:rPr>
            </w:pPr>
            <w:r w:rsidRPr="005D5771">
              <w:rPr>
                <w:rFonts w:ascii="Times New Roman" w:hAnsi="Times New Roman" w:cs="宋体" w:hint="eastAsia"/>
                <w:bCs/>
                <w:sz w:val="24"/>
              </w:rPr>
              <w:t>境影</w:t>
            </w:r>
          </w:p>
          <w:p w14:paraId="11E25213" w14:textId="77777777" w:rsidR="000C3986" w:rsidRPr="005D5771" w:rsidRDefault="000C3986" w:rsidP="000C3986">
            <w:pPr>
              <w:adjustRightInd w:val="0"/>
              <w:snapToGrid w:val="0"/>
              <w:jc w:val="center"/>
              <w:rPr>
                <w:rFonts w:ascii="Times New Roman" w:hAnsi="Times New Roman" w:cs="宋体"/>
                <w:bCs/>
                <w:sz w:val="24"/>
              </w:rPr>
            </w:pPr>
            <w:r w:rsidRPr="005D5771">
              <w:rPr>
                <w:rFonts w:ascii="Times New Roman" w:hAnsi="Times New Roman" w:cs="宋体" w:hint="eastAsia"/>
                <w:bCs/>
                <w:sz w:val="24"/>
              </w:rPr>
              <w:t>响</w:t>
            </w:r>
            <w:proofErr w:type="gramStart"/>
            <w:r w:rsidRPr="005D5771">
              <w:rPr>
                <w:rFonts w:ascii="Times New Roman" w:hAnsi="Times New Roman" w:cs="宋体" w:hint="eastAsia"/>
                <w:bCs/>
                <w:sz w:val="24"/>
              </w:rPr>
              <w:t>和</w:t>
            </w:r>
            <w:proofErr w:type="gramEnd"/>
          </w:p>
          <w:p w14:paraId="3273703B" w14:textId="77777777" w:rsidR="000C3986" w:rsidRPr="005D5771" w:rsidRDefault="000C3986" w:rsidP="000C3986">
            <w:pPr>
              <w:adjustRightInd w:val="0"/>
              <w:snapToGrid w:val="0"/>
              <w:jc w:val="center"/>
              <w:rPr>
                <w:rFonts w:ascii="Times New Roman" w:hAnsi="Times New Roman" w:cs="宋体"/>
                <w:bCs/>
                <w:sz w:val="24"/>
              </w:rPr>
            </w:pPr>
            <w:r w:rsidRPr="005D5771">
              <w:rPr>
                <w:rFonts w:ascii="Times New Roman" w:hAnsi="Times New Roman" w:cs="宋体" w:hint="eastAsia"/>
                <w:bCs/>
                <w:sz w:val="24"/>
              </w:rPr>
              <w:t>保护</w:t>
            </w:r>
          </w:p>
          <w:p w14:paraId="11A54C4C" w14:textId="77777777" w:rsidR="000C3986" w:rsidRPr="005D5771" w:rsidRDefault="000C3986" w:rsidP="000C3986">
            <w:pPr>
              <w:pStyle w:val="afb"/>
              <w:adjustRightInd w:val="0"/>
              <w:snapToGrid w:val="0"/>
              <w:spacing w:before="0" w:beforeAutospacing="0" w:after="0" w:afterAutospacing="0"/>
              <w:jc w:val="center"/>
              <w:rPr>
                <w:rFonts w:ascii="Times New Roman" w:hAnsi="Times New Roman" w:cs="宋体"/>
                <w:bCs/>
                <w:kern w:val="2"/>
                <w:sz w:val="21"/>
                <w:szCs w:val="21"/>
              </w:rPr>
            </w:pPr>
            <w:r w:rsidRPr="005D5771">
              <w:rPr>
                <w:rFonts w:ascii="Times New Roman" w:hAnsi="Times New Roman" w:cs="宋体" w:hint="eastAsia"/>
                <w:bCs/>
                <w:szCs w:val="24"/>
              </w:rPr>
              <w:t>措施</w:t>
            </w:r>
          </w:p>
        </w:tc>
        <w:tc>
          <w:tcPr>
            <w:tcW w:w="9195" w:type="dxa"/>
            <w:vAlign w:val="center"/>
          </w:tcPr>
          <w:p w14:paraId="0D6CB051" w14:textId="77777777" w:rsidR="000F3F8C" w:rsidRPr="005D5771" w:rsidRDefault="000F3F8C" w:rsidP="000F3F8C">
            <w:pPr>
              <w:pStyle w:val="afe"/>
              <w:ind w:firstLine="482"/>
              <w:rPr>
                <w:b/>
                <w:bCs w:val="0"/>
                <w:sz w:val="24"/>
              </w:rPr>
            </w:pPr>
            <w:r w:rsidRPr="005D5771">
              <w:rPr>
                <w:rFonts w:hint="eastAsia"/>
                <w:b/>
                <w:bCs w:val="0"/>
                <w:sz w:val="24"/>
              </w:rPr>
              <w:t>（一）废气</w:t>
            </w:r>
          </w:p>
          <w:p w14:paraId="1DB4C974" w14:textId="77777777" w:rsidR="000F3F8C" w:rsidRPr="005D5771" w:rsidRDefault="000F3F8C" w:rsidP="000F3F8C">
            <w:pPr>
              <w:pStyle w:val="afe"/>
              <w:ind w:firstLine="480"/>
              <w:rPr>
                <w:sz w:val="24"/>
              </w:rPr>
            </w:pPr>
            <w:r w:rsidRPr="005D5771">
              <w:rPr>
                <w:rFonts w:hint="eastAsia"/>
                <w:sz w:val="24"/>
              </w:rPr>
              <w:t>本项目产生的废气主要为</w:t>
            </w:r>
            <w:r w:rsidR="00B05F58" w:rsidRPr="005D5771">
              <w:rPr>
                <w:rFonts w:hint="eastAsia"/>
                <w:kern w:val="0"/>
                <w:sz w:val="24"/>
              </w:rPr>
              <w:t>改性塑料粒子</w:t>
            </w:r>
            <w:r w:rsidR="00731D74" w:rsidRPr="005D5771">
              <w:rPr>
                <w:rFonts w:hint="eastAsia"/>
                <w:kern w:val="0"/>
                <w:sz w:val="24"/>
              </w:rPr>
              <w:t>POM</w:t>
            </w:r>
            <w:r w:rsidR="00731D74" w:rsidRPr="005D5771">
              <w:rPr>
                <w:rFonts w:hint="eastAsia"/>
                <w:kern w:val="0"/>
                <w:sz w:val="24"/>
              </w:rPr>
              <w:t>、</w:t>
            </w:r>
            <w:r w:rsidR="00731D74" w:rsidRPr="005D5771">
              <w:rPr>
                <w:rFonts w:hint="eastAsia"/>
                <w:kern w:val="0"/>
                <w:sz w:val="24"/>
              </w:rPr>
              <w:t>PPS</w:t>
            </w:r>
            <w:r w:rsidR="00731D74" w:rsidRPr="005D5771">
              <w:rPr>
                <w:rFonts w:hint="eastAsia"/>
                <w:kern w:val="0"/>
                <w:sz w:val="24"/>
              </w:rPr>
              <w:t>、</w:t>
            </w:r>
            <w:r w:rsidR="00731D74" w:rsidRPr="005D5771">
              <w:rPr>
                <w:rFonts w:hint="eastAsia"/>
                <w:kern w:val="0"/>
                <w:sz w:val="24"/>
              </w:rPr>
              <w:t>PBT</w:t>
            </w:r>
            <w:r w:rsidR="00731D74" w:rsidRPr="005D5771">
              <w:rPr>
                <w:rFonts w:hint="eastAsia"/>
                <w:kern w:val="0"/>
                <w:sz w:val="24"/>
              </w:rPr>
              <w:t>、</w:t>
            </w:r>
            <w:r w:rsidR="00731D74" w:rsidRPr="005D5771">
              <w:rPr>
                <w:rFonts w:hint="eastAsia"/>
                <w:kern w:val="0"/>
                <w:sz w:val="24"/>
              </w:rPr>
              <w:t>LCP</w:t>
            </w:r>
            <w:r w:rsidR="00B05F58" w:rsidRPr="005D5771">
              <w:rPr>
                <w:rFonts w:hint="eastAsia"/>
                <w:kern w:val="0"/>
                <w:sz w:val="24"/>
              </w:rPr>
              <w:t>生产过程预混合、</w:t>
            </w:r>
            <w:r w:rsidR="00731D74" w:rsidRPr="005D5771">
              <w:rPr>
                <w:rFonts w:hint="eastAsia"/>
                <w:kern w:val="0"/>
                <w:sz w:val="24"/>
              </w:rPr>
              <w:t>冷却、</w:t>
            </w:r>
            <w:r w:rsidR="00B05F58" w:rsidRPr="005D5771">
              <w:rPr>
                <w:rFonts w:hint="eastAsia"/>
                <w:kern w:val="0"/>
                <w:sz w:val="24"/>
              </w:rPr>
              <w:t>气力输送、筛分</w:t>
            </w:r>
            <w:r w:rsidR="00731D74" w:rsidRPr="005D5771">
              <w:rPr>
                <w:rFonts w:hint="eastAsia"/>
                <w:kern w:val="0"/>
                <w:sz w:val="24"/>
              </w:rPr>
              <w:t>过程的含尘废气及挤出</w:t>
            </w:r>
            <w:r w:rsidRPr="005D5771">
              <w:rPr>
                <w:rFonts w:hint="eastAsia"/>
                <w:kern w:val="0"/>
                <w:sz w:val="24"/>
              </w:rPr>
              <w:t>、</w:t>
            </w:r>
            <w:r w:rsidR="00731D74" w:rsidRPr="005D5771">
              <w:rPr>
                <w:rFonts w:hint="eastAsia"/>
                <w:kern w:val="0"/>
                <w:sz w:val="24"/>
              </w:rPr>
              <w:t>干燥过程的有机废气；</w:t>
            </w:r>
            <w:r w:rsidR="00731D74" w:rsidRPr="005D5771">
              <w:rPr>
                <w:rFonts w:hint="eastAsia"/>
                <w:kern w:val="0"/>
                <w:sz w:val="24"/>
              </w:rPr>
              <w:t>PBT SPP</w:t>
            </w:r>
            <w:r w:rsidR="00731D74" w:rsidRPr="005D5771">
              <w:rPr>
                <w:rFonts w:hint="eastAsia"/>
                <w:kern w:val="0"/>
                <w:sz w:val="24"/>
              </w:rPr>
              <w:t>生产过程原料输送、预热、产品输送过程的含尘废气</w:t>
            </w:r>
            <w:r w:rsidRPr="005D5771">
              <w:rPr>
                <w:rFonts w:hint="eastAsia"/>
                <w:sz w:val="24"/>
              </w:rPr>
              <w:t>。</w:t>
            </w:r>
          </w:p>
          <w:p w14:paraId="3BA11931" w14:textId="77777777" w:rsidR="000F3F8C" w:rsidRPr="005D5771" w:rsidRDefault="000F3F8C" w:rsidP="000F3F8C">
            <w:pPr>
              <w:pStyle w:val="afe"/>
              <w:ind w:firstLine="482"/>
              <w:rPr>
                <w:rFonts w:hAnsi="宋体"/>
                <w:b/>
                <w:bCs w:val="0"/>
                <w:kern w:val="0"/>
                <w:sz w:val="24"/>
                <w:lang w:val="zh-CN"/>
              </w:rPr>
            </w:pPr>
            <w:r w:rsidRPr="005D5771">
              <w:rPr>
                <w:rFonts w:hint="eastAsia"/>
                <w:b/>
                <w:bCs w:val="0"/>
                <w:sz w:val="24"/>
              </w:rPr>
              <w:t>1</w:t>
            </w:r>
            <w:r w:rsidRPr="005D5771">
              <w:rPr>
                <w:rFonts w:hint="eastAsia"/>
                <w:b/>
                <w:bCs w:val="0"/>
                <w:sz w:val="24"/>
              </w:rPr>
              <w:t>、</w:t>
            </w:r>
            <w:r w:rsidRPr="005D5771">
              <w:rPr>
                <w:rFonts w:hAnsi="宋体" w:hint="eastAsia"/>
                <w:b/>
                <w:bCs w:val="0"/>
                <w:kern w:val="0"/>
                <w:sz w:val="24"/>
                <w:lang w:val="zh-CN"/>
              </w:rPr>
              <w:t>废气源强核算</w:t>
            </w:r>
          </w:p>
          <w:p w14:paraId="2E505387" w14:textId="77777777" w:rsidR="00D209CF" w:rsidRPr="005D5771" w:rsidRDefault="00D209CF" w:rsidP="000F3F8C">
            <w:pPr>
              <w:pStyle w:val="afe"/>
              <w:ind w:firstLine="482"/>
              <w:rPr>
                <w:rFonts w:hAnsi="宋体"/>
                <w:b/>
                <w:bCs w:val="0"/>
                <w:kern w:val="0"/>
                <w:sz w:val="24"/>
                <w:lang w:val="zh-CN"/>
              </w:rPr>
            </w:pPr>
            <w:r w:rsidRPr="005D5771">
              <w:rPr>
                <w:rFonts w:hAnsi="宋体" w:hint="eastAsia"/>
                <w:b/>
                <w:bCs w:val="0"/>
                <w:kern w:val="0"/>
                <w:sz w:val="24"/>
                <w:lang w:val="zh-CN"/>
              </w:rPr>
              <w:t>①改性塑料粒子</w:t>
            </w:r>
            <w:r w:rsidRPr="005D5771">
              <w:rPr>
                <w:rFonts w:hAnsi="宋体" w:hint="eastAsia"/>
                <w:b/>
                <w:bCs w:val="0"/>
                <w:kern w:val="0"/>
                <w:sz w:val="24"/>
                <w:lang w:val="zh-CN"/>
              </w:rPr>
              <w:t>POM</w:t>
            </w:r>
            <w:r w:rsidRPr="005D5771">
              <w:rPr>
                <w:rFonts w:hAnsi="宋体" w:hint="eastAsia"/>
                <w:b/>
                <w:bCs w:val="0"/>
                <w:kern w:val="0"/>
                <w:sz w:val="24"/>
                <w:lang w:val="zh-CN"/>
              </w:rPr>
              <w:t>、</w:t>
            </w:r>
            <w:r w:rsidRPr="005D5771">
              <w:rPr>
                <w:rFonts w:hAnsi="宋体" w:hint="eastAsia"/>
                <w:b/>
                <w:bCs w:val="0"/>
                <w:kern w:val="0"/>
                <w:sz w:val="24"/>
                <w:lang w:val="zh-CN"/>
              </w:rPr>
              <w:t>PPS</w:t>
            </w:r>
            <w:r w:rsidRPr="005D5771">
              <w:rPr>
                <w:rFonts w:hAnsi="宋体" w:hint="eastAsia"/>
                <w:b/>
                <w:bCs w:val="0"/>
                <w:kern w:val="0"/>
                <w:sz w:val="24"/>
                <w:lang w:val="zh-CN"/>
              </w:rPr>
              <w:t>、</w:t>
            </w:r>
            <w:r w:rsidRPr="005D5771">
              <w:rPr>
                <w:rFonts w:hAnsi="宋体" w:hint="eastAsia"/>
                <w:b/>
                <w:bCs w:val="0"/>
                <w:kern w:val="0"/>
                <w:sz w:val="24"/>
                <w:lang w:val="zh-CN"/>
              </w:rPr>
              <w:t>PBT</w:t>
            </w:r>
            <w:r w:rsidRPr="005D5771">
              <w:rPr>
                <w:rFonts w:hAnsi="宋体" w:hint="eastAsia"/>
                <w:b/>
                <w:bCs w:val="0"/>
                <w:kern w:val="0"/>
                <w:sz w:val="24"/>
                <w:lang w:val="zh-CN"/>
              </w:rPr>
              <w:t>、</w:t>
            </w:r>
            <w:r w:rsidRPr="005D5771">
              <w:rPr>
                <w:rFonts w:hAnsi="宋体" w:hint="eastAsia"/>
                <w:b/>
                <w:bCs w:val="0"/>
                <w:kern w:val="0"/>
                <w:sz w:val="24"/>
                <w:lang w:val="zh-CN"/>
              </w:rPr>
              <w:t>LCP</w:t>
            </w:r>
            <w:r w:rsidRPr="005D5771">
              <w:rPr>
                <w:rFonts w:hAnsi="宋体" w:hint="eastAsia"/>
                <w:b/>
                <w:bCs w:val="0"/>
                <w:kern w:val="0"/>
                <w:sz w:val="24"/>
                <w:lang w:val="zh-CN"/>
              </w:rPr>
              <w:t>生产</w:t>
            </w:r>
          </w:p>
          <w:p w14:paraId="5AA13D01" w14:textId="77777777" w:rsidR="000F3F8C" w:rsidRPr="005D5771" w:rsidRDefault="000F3F8C" w:rsidP="000F3F8C">
            <w:pPr>
              <w:pStyle w:val="afe"/>
              <w:ind w:firstLine="480"/>
              <w:rPr>
                <w:sz w:val="24"/>
              </w:rPr>
            </w:pPr>
            <w:r w:rsidRPr="005D5771">
              <w:rPr>
                <w:rFonts w:hint="eastAsia"/>
                <w:sz w:val="24"/>
              </w:rPr>
              <w:t>（</w:t>
            </w:r>
            <w:r w:rsidRPr="005D5771">
              <w:rPr>
                <w:rFonts w:hint="eastAsia"/>
                <w:sz w:val="24"/>
              </w:rPr>
              <w:t>1</w:t>
            </w:r>
            <w:r w:rsidRPr="005D5771">
              <w:rPr>
                <w:rFonts w:hint="eastAsia"/>
                <w:sz w:val="24"/>
              </w:rPr>
              <w:t>）</w:t>
            </w:r>
            <w:r w:rsidR="00731D74" w:rsidRPr="005D5771">
              <w:rPr>
                <w:rFonts w:hint="eastAsia"/>
                <w:b/>
                <w:bCs w:val="0"/>
                <w:sz w:val="24"/>
              </w:rPr>
              <w:t>预混合废气</w:t>
            </w:r>
            <w:r w:rsidRPr="005D5771">
              <w:rPr>
                <w:rFonts w:hint="eastAsia"/>
                <w:b/>
                <w:bCs w:val="0"/>
                <w:sz w:val="24"/>
              </w:rPr>
              <w:t>（</w:t>
            </w:r>
            <w:r w:rsidRPr="005D5771">
              <w:rPr>
                <w:rFonts w:hint="eastAsia"/>
                <w:b/>
                <w:bCs w:val="0"/>
                <w:sz w:val="24"/>
              </w:rPr>
              <w:t>G</w:t>
            </w:r>
            <w:r w:rsidRPr="005D5771">
              <w:rPr>
                <w:rFonts w:hint="eastAsia"/>
                <w:b/>
                <w:bCs w:val="0"/>
                <w:sz w:val="24"/>
                <w:vertAlign w:val="subscript"/>
              </w:rPr>
              <w:t>1-1</w:t>
            </w:r>
            <w:r w:rsidRPr="005D5771">
              <w:rPr>
                <w:rFonts w:hint="eastAsia"/>
                <w:b/>
                <w:bCs w:val="0"/>
                <w:sz w:val="24"/>
              </w:rPr>
              <w:t>、</w:t>
            </w:r>
            <w:r w:rsidRPr="005D5771">
              <w:rPr>
                <w:rFonts w:hint="eastAsia"/>
                <w:b/>
                <w:bCs w:val="0"/>
                <w:sz w:val="24"/>
              </w:rPr>
              <w:t>G</w:t>
            </w:r>
            <w:r w:rsidRPr="005D5771">
              <w:rPr>
                <w:b/>
                <w:bCs w:val="0"/>
                <w:sz w:val="24"/>
                <w:vertAlign w:val="subscript"/>
              </w:rPr>
              <w:t>2-1</w:t>
            </w:r>
            <w:r w:rsidR="00731D74" w:rsidRPr="005D5771">
              <w:rPr>
                <w:rFonts w:hint="eastAsia"/>
                <w:b/>
                <w:bCs w:val="0"/>
                <w:sz w:val="24"/>
              </w:rPr>
              <w:t>、</w:t>
            </w:r>
            <w:r w:rsidR="00731D74" w:rsidRPr="005D5771">
              <w:rPr>
                <w:rFonts w:hint="eastAsia"/>
                <w:b/>
                <w:bCs w:val="0"/>
                <w:sz w:val="24"/>
              </w:rPr>
              <w:t>G</w:t>
            </w:r>
            <w:r w:rsidR="00731D74" w:rsidRPr="005D5771">
              <w:rPr>
                <w:rFonts w:hint="eastAsia"/>
                <w:b/>
                <w:bCs w:val="0"/>
                <w:sz w:val="24"/>
                <w:vertAlign w:val="subscript"/>
              </w:rPr>
              <w:t>3-1</w:t>
            </w:r>
            <w:r w:rsidR="00731D74" w:rsidRPr="005D5771">
              <w:rPr>
                <w:rFonts w:hint="eastAsia"/>
                <w:b/>
                <w:bCs w:val="0"/>
                <w:sz w:val="24"/>
              </w:rPr>
              <w:t>、</w:t>
            </w:r>
            <w:r w:rsidR="00731D74" w:rsidRPr="005D5771">
              <w:rPr>
                <w:rFonts w:hint="eastAsia"/>
                <w:b/>
                <w:bCs w:val="0"/>
                <w:sz w:val="24"/>
              </w:rPr>
              <w:t>G</w:t>
            </w:r>
            <w:r w:rsidR="00731D74" w:rsidRPr="005D5771">
              <w:rPr>
                <w:rFonts w:hint="eastAsia"/>
                <w:b/>
                <w:bCs w:val="0"/>
                <w:sz w:val="24"/>
                <w:vertAlign w:val="subscript"/>
              </w:rPr>
              <w:t>4</w:t>
            </w:r>
            <w:r w:rsidR="00731D74" w:rsidRPr="005D5771">
              <w:rPr>
                <w:b/>
                <w:bCs w:val="0"/>
                <w:sz w:val="24"/>
                <w:vertAlign w:val="subscript"/>
              </w:rPr>
              <w:t>-1</w:t>
            </w:r>
            <w:r w:rsidRPr="005D5771">
              <w:rPr>
                <w:rFonts w:hint="eastAsia"/>
                <w:b/>
                <w:bCs w:val="0"/>
                <w:sz w:val="24"/>
              </w:rPr>
              <w:t>）</w:t>
            </w:r>
          </w:p>
          <w:p w14:paraId="76AE3CD5" w14:textId="77777777" w:rsidR="00C831BD" w:rsidRPr="005D5771" w:rsidRDefault="00D74436" w:rsidP="00C831BD">
            <w:pPr>
              <w:adjustRightInd w:val="0"/>
              <w:snapToGrid w:val="0"/>
              <w:spacing w:line="360" w:lineRule="auto"/>
              <w:ind w:firstLineChars="200" w:firstLine="480"/>
              <w:rPr>
                <w:rFonts w:hAnsi="宋体"/>
                <w:sz w:val="24"/>
              </w:rPr>
            </w:pPr>
            <w:r w:rsidRPr="005D5771">
              <w:rPr>
                <w:rFonts w:ascii="宋体" w:hAnsi="宋体" w:hint="eastAsia"/>
                <w:sz w:val="24"/>
              </w:rPr>
              <w:t>建设项目预混料工段粉状物料在投料过程会产生少量粉尘废气，根据企业现有项目投料颗粒物源强类比，并</w:t>
            </w:r>
            <w:r w:rsidR="009D5FBE" w:rsidRPr="005D5771">
              <w:rPr>
                <w:rFonts w:ascii="宋体" w:hAnsi="宋体" w:hint="eastAsia"/>
                <w:sz w:val="24"/>
              </w:rPr>
              <w:t>参照</w:t>
            </w:r>
            <w:r w:rsidRPr="005D5771">
              <w:rPr>
                <w:rFonts w:ascii="宋体" w:hAnsi="宋体" w:hint="eastAsia"/>
                <w:sz w:val="24"/>
              </w:rPr>
              <w:t>《</w:t>
            </w:r>
            <w:r w:rsidR="00B43558" w:rsidRPr="005D5771">
              <w:rPr>
                <w:rFonts w:ascii="宋体" w:hAnsi="宋体" w:hint="eastAsia"/>
                <w:sz w:val="24"/>
              </w:rPr>
              <w:t>排放源统计调查产排污核算方法和系数手册</w:t>
            </w:r>
            <w:r w:rsidRPr="005D5771">
              <w:rPr>
                <w:rFonts w:ascii="宋体" w:hAnsi="宋体" w:hint="eastAsia"/>
                <w:sz w:val="24"/>
              </w:rPr>
              <w:t>》</w:t>
            </w:r>
            <w:r w:rsidR="00B43558" w:rsidRPr="005D5771">
              <w:rPr>
                <w:rFonts w:ascii="宋体" w:hAnsi="宋体" w:hint="eastAsia"/>
                <w:sz w:val="24"/>
              </w:rPr>
              <w:t>中3024轻质建筑材料制品制造行业系数手册</w:t>
            </w:r>
            <w:r w:rsidR="009D5FBE" w:rsidRPr="005D5771">
              <w:rPr>
                <w:rFonts w:ascii="宋体" w:hAnsi="宋体" w:hint="eastAsia"/>
                <w:sz w:val="24"/>
              </w:rPr>
              <w:t>，物料混合搅拌颗粒物产</w:t>
            </w:r>
            <w:proofErr w:type="gramStart"/>
            <w:r w:rsidR="009D5FBE" w:rsidRPr="005D5771">
              <w:rPr>
                <w:rFonts w:ascii="宋体" w:hAnsi="宋体" w:hint="eastAsia"/>
                <w:sz w:val="24"/>
              </w:rPr>
              <w:t>污</w:t>
            </w:r>
            <w:proofErr w:type="gramEnd"/>
            <w:r w:rsidR="009D5FBE" w:rsidRPr="005D5771">
              <w:rPr>
                <w:rFonts w:ascii="宋体" w:hAnsi="宋体" w:hint="eastAsia"/>
                <w:sz w:val="24"/>
              </w:rPr>
              <w:t>系数取</w:t>
            </w:r>
            <w:r w:rsidR="009D5FBE" w:rsidRPr="005D5771">
              <w:rPr>
                <w:rFonts w:hint="eastAsia"/>
                <w:sz w:val="24"/>
              </w:rPr>
              <w:t>0.325</w:t>
            </w:r>
            <w:r w:rsidRPr="005D5771">
              <w:rPr>
                <w:sz w:val="24"/>
              </w:rPr>
              <w:t>kg/t</w:t>
            </w:r>
            <w:r w:rsidRPr="005D5771">
              <w:rPr>
                <w:rFonts w:ascii="宋体" w:hAnsi="宋体" w:hint="eastAsia"/>
                <w:sz w:val="24"/>
              </w:rPr>
              <w:t>（</w:t>
            </w:r>
            <w:r w:rsidR="009D5FBE" w:rsidRPr="005D5771">
              <w:rPr>
                <w:rFonts w:ascii="宋体" w:hAnsi="宋体" w:hint="eastAsia"/>
                <w:sz w:val="24"/>
              </w:rPr>
              <w:t>产品</w:t>
            </w:r>
            <w:r w:rsidRPr="005D5771">
              <w:rPr>
                <w:rFonts w:ascii="宋体" w:hAnsi="宋体" w:hint="eastAsia"/>
                <w:sz w:val="24"/>
              </w:rPr>
              <w:t>）。</w:t>
            </w:r>
            <w:r w:rsidR="00C831BD" w:rsidRPr="005D5771">
              <w:rPr>
                <w:rFonts w:ascii="宋体" w:hAnsi="宋体" w:hint="eastAsia"/>
                <w:sz w:val="24"/>
              </w:rPr>
              <w:t>一期工程设置B、C、D生产线三条，</w:t>
            </w:r>
            <w:r w:rsidR="00752BFA" w:rsidRPr="005D5771">
              <w:rPr>
                <w:rFonts w:ascii="宋体" w:hAnsi="宋体" w:hint="eastAsia"/>
                <w:sz w:val="24"/>
              </w:rPr>
              <w:t>粉状</w:t>
            </w:r>
            <w:r w:rsidR="00735E34" w:rsidRPr="005D5771">
              <w:rPr>
                <w:rFonts w:ascii="宋体" w:hAnsi="宋体" w:hint="eastAsia"/>
                <w:sz w:val="24"/>
              </w:rPr>
              <w:t>添加剂</w:t>
            </w:r>
            <w:r w:rsidR="00C831BD" w:rsidRPr="005D5771">
              <w:rPr>
                <w:rFonts w:ascii="宋体" w:hAnsi="宋体" w:hint="eastAsia"/>
                <w:sz w:val="24"/>
              </w:rPr>
              <w:t>投加量</w:t>
            </w:r>
            <w:r w:rsidR="00D20F03" w:rsidRPr="005D5771">
              <w:rPr>
                <w:rFonts w:ascii="宋体" w:hAnsi="宋体" w:hint="eastAsia"/>
                <w:sz w:val="24"/>
              </w:rPr>
              <w:t>882.7</w:t>
            </w:r>
            <w:r w:rsidR="00C831BD" w:rsidRPr="005D5771">
              <w:rPr>
                <w:rFonts w:ascii="宋体" w:hAnsi="宋体" w:hint="eastAsia"/>
                <w:sz w:val="24"/>
              </w:rPr>
              <w:t>吨/年，混料废气源强</w:t>
            </w:r>
            <w:r w:rsidR="00752BFA" w:rsidRPr="005D5771">
              <w:rPr>
                <w:rFonts w:ascii="宋体" w:hAnsi="宋体" w:hint="eastAsia"/>
                <w:sz w:val="24"/>
              </w:rPr>
              <w:t>0.</w:t>
            </w:r>
            <w:r w:rsidR="00D20F03" w:rsidRPr="005D5771">
              <w:rPr>
                <w:rFonts w:ascii="宋体" w:hAnsi="宋体" w:hint="eastAsia"/>
                <w:sz w:val="24"/>
              </w:rPr>
              <w:t>287</w:t>
            </w:r>
            <w:r w:rsidR="00C831BD" w:rsidRPr="005D5771">
              <w:rPr>
                <w:rFonts w:ascii="宋体" w:hAnsi="宋体" w:hint="eastAsia"/>
                <w:sz w:val="24"/>
              </w:rPr>
              <w:t>吨/年，</w:t>
            </w:r>
            <w:r w:rsidR="00735E34" w:rsidRPr="005D5771">
              <w:rPr>
                <w:rFonts w:ascii="宋体" w:hAnsi="宋体" w:hint="eastAsia"/>
                <w:sz w:val="24"/>
              </w:rPr>
              <w:t>混料</w:t>
            </w:r>
            <w:r w:rsidR="00C831BD" w:rsidRPr="005D5771">
              <w:rPr>
                <w:rFonts w:ascii="宋体" w:hAnsi="宋体" w:hint="eastAsia"/>
                <w:sz w:val="24"/>
              </w:rPr>
              <w:t>设备</w:t>
            </w:r>
            <w:r w:rsidR="00735E34" w:rsidRPr="005D5771">
              <w:rPr>
                <w:rFonts w:ascii="宋体" w:hAnsi="宋体" w:hint="eastAsia"/>
                <w:sz w:val="24"/>
              </w:rPr>
              <w:t>3</w:t>
            </w:r>
            <w:r w:rsidR="00C831BD" w:rsidRPr="005D5771">
              <w:rPr>
                <w:rFonts w:ascii="宋体" w:hAnsi="宋体" w:hint="eastAsia"/>
                <w:sz w:val="24"/>
              </w:rPr>
              <w:t>台，</w:t>
            </w:r>
            <w:r w:rsidR="00735E34" w:rsidRPr="005D5771">
              <w:rPr>
                <w:rFonts w:ascii="宋体" w:hAnsi="宋体" w:hint="eastAsia"/>
                <w:sz w:val="24"/>
              </w:rPr>
              <w:t>混料过程密闭，</w:t>
            </w:r>
            <w:proofErr w:type="gramStart"/>
            <w:r w:rsidR="00735E34" w:rsidRPr="005D5771">
              <w:rPr>
                <w:rFonts w:ascii="宋体" w:hAnsi="宋体" w:hint="eastAsia"/>
                <w:sz w:val="24"/>
              </w:rPr>
              <w:t>投料口</w:t>
            </w:r>
            <w:proofErr w:type="gramEnd"/>
            <w:r w:rsidR="00735E34" w:rsidRPr="005D5771">
              <w:rPr>
                <w:rFonts w:ascii="宋体" w:hAnsi="宋体" w:hint="eastAsia"/>
                <w:sz w:val="24"/>
              </w:rPr>
              <w:t>设置侧吸集气罩</w:t>
            </w:r>
            <w:r w:rsidR="00C831BD" w:rsidRPr="005D5771">
              <w:rPr>
                <w:rFonts w:ascii="宋体" w:hAnsi="宋体" w:hint="eastAsia"/>
                <w:sz w:val="24"/>
              </w:rPr>
              <w:t>，废气收集效率9</w:t>
            </w:r>
            <w:r w:rsidR="00752BFA" w:rsidRPr="005D5771">
              <w:rPr>
                <w:rFonts w:ascii="宋体" w:hAnsi="宋体" w:hint="eastAsia"/>
                <w:sz w:val="24"/>
              </w:rPr>
              <w:t>0</w:t>
            </w:r>
            <w:r w:rsidR="00C831BD" w:rsidRPr="005D5771">
              <w:rPr>
                <w:rFonts w:ascii="宋体" w:hAnsi="宋体" w:hint="eastAsia"/>
                <w:sz w:val="24"/>
              </w:rPr>
              <w:t>%，</w:t>
            </w:r>
            <w:r w:rsidR="00735E34" w:rsidRPr="005D5771">
              <w:rPr>
                <w:rFonts w:ascii="宋体" w:hAnsi="宋体" w:hint="eastAsia"/>
                <w:sz w:val="24"/>
              </w:rPr>
              <w:t>集气口尺寸</w:t>
            </w:r>
            <w:r w:rsidR="00C831BD" w:rsidRPr="005D5771">
              <w:rPr>
                <w:rFonts w:ascii="宋体" w:hAnsi="宋体" w:hint="eastAsia"/>
                <w:sz w:val="24"/>
              </w:rPr>
              <w:t>为</w:t>
            </w:r>
            <w:r w:rsidR="00735E34" w:rsidRPr="005D5771">
              <w:rPr>
                <w:rFonts w:ascii="宋体" w:hAnsi="宋体" w:hint="eastAsia"/>
                <w:sz w:val="24"/>
              </w:rPr>
              <w:t>0.4</w:t>
            </w:r>
            <w:r w:rsidR="00C831BD" w:rsidRPr="005D5771">
              <w:rPr>
                <w:rFonts w:ascii="宋体" w:hAnsi="宋体"/>
                <w:sz w:val="24"/>
              </w:rPr>
              <w:t>*</w:t>
            </w:r>
            <w:r w:rsidR="00735E34" w:rsidRPr="005D5771">
              <w:rPr>
                <w:rFonts w:ascii="宋体" w:hAnsi="宋体" w:hint="eastAsia"/>
                <w:sz w:val="24"/>
              </w:rPr>
              <w:t>0.2</w:t>
            </w:r>
            <w:r w:rsidR="00C831BD" w:rsidRPr="005D5771">
              <w:rPr>
                <w:rFonts w:ascii="宋体" w:hAnsi="宋体" w:hint="eastAsia"/>
                <w:sz w:val="24"/>
              </w:rPr>
              <w:t>m，根据《除尘工程手册》，最小控制风速取</w:t>
            </w:r>
            <w:r w:rsidR="00735E34" w:rsidRPr="005D5771">
              <w:rPr>
                <w:rFonts w:ascii="宋体" w:hAnsi="宋体" w:hint="eastAsia"/>
                <w:sz w:val="24"/>
              </w:rPr>
              <w:t>0.6</w:t>
            </w:r>
            <w:r w:rsidR="00C831BD" w:rsidRPr="005D5771">
              <w:rPr>
                <w:rFonts w:ascii="宋体" w:hAnsi="宋体"/>
                <w:sz w:val="24"/>
              </w:rPr>
              <w:t>m/s</w:t>
            </w:r>
            <w:r w:rsidR="00C831BD" w:rsidRPr="005D5771">
              <w:rPr>
                <w:rFonts w:ascii="宋体" w:hAnsi="宋体" w:hint="eastAsia"/>
                <w:sz w:val="24"/>
              </w:rPr>
              <w:t>，</w:t>
            </w:r>
            <w:r w:rsidR="00C831BD" w:rsidRPr="005D5771">
              <w:rPr>
                <w:rFonts w:hAnsi="宋体" w:hint="eastAsia"/>
                <w:sz w:val="24"/>
              </w:rPr>
              <w:t>核算单</w:t>
            </w:r>
            <w:r w:rsidR="00735E34" w:rsidRPr="005D5771">
              <w:rPr>
                <w:rFonts w:hAnsi="宋体" w:hint="eastAsia"/>
                <w:sz w:val="24"/>
              </w:rPr>
              <w:t>台混料设备</w:t>
            </w:r>
            <w:r w:rsidR="00C831BD" w:rsidRPr="005D5771">
              <w:rPr>
                <w:rFonts w:hAnsi="宋体" w:hint="eastAsia"/>
                <w:sz w:val="24"/>
              </w:rPr>
              <w:t>风量</w:t>
            </w:r>
            <w:r w:rsidR="00C831BD" w:rsidRPr="005D5771">
              <w:rPr>
                <w:rFonts w:hAnsi="宋体"/>
                <w:sz w:val="24"/>
              </w:rPr>
              <w:t>Q=</w:t>
            </w:r>
            <w:proofErr w:type="spellStart"/>
            <w:r w:rsidR="00C831BD" w:rsidRPr="005D5771">
              <w:rPr>
                <w:rFonts w:hAnsi="宋体"/>
                <w:sz w:val="24"/>
              </w:rPr>
              <w:t>vF</w:t>
            </w:r>
            <w:proofErr w:type="spellEnd"/>
            <w:r w:rsidR="00C831BD" w:rsidRPr="005D5771">
              <w:rPr>
                <w:rFonts w:hAnsi="宋体"/>
                <w:sz w:val="24"/>
              </w:rPr>
              <w:t>=</w:t>
            </w:r>
            <w:r w:rsidR="00735E34" w:rsidRPr="005D5771">
              <w:rPr>
                <w:rFonts w:hAnsi="宋体" w:hint="eastAsia"/>
                <w:sz w:val="24"/>
              </w:rPr>
              <w:t>0.4</w:t>
            </w:r>
            <w:r w:rsidR="00C831BD" w:rsidRPr="005D5771">
              <w:rPr>
                <w:rFonts w:hAnsi="宋体"/>
                <w:sz w:val="24"/>
              </w:rPr>
              <w:t>*</w:t>
            </w:r>
            <w:r w:rsidR="00735E34" w:rsidRPr="005D5771">
              <w:rPr>
                <w:rFonts w:hAnsi="宋体" w:hint="eastAsia"/>
                <w:sz w:val="24"/>
              </w:rPr>
              <w:t>0.2</w:t>
            </w:r>
            <w:r w:rsidR="00C831BD" w:rsidRPr="005D5771">
              <w:rPr>
                <w:rFonts w:hAnsi="宋体"/>
                <w:sz w:val="24"/>
              </w:rPr>
              <w:t>*0.</w:t>
            </w:r>
            <w:r w:rsidR="00735E34" w:rsidRPr="005D5771">
              <w:rPr>
                <w:rFonts w:hAnsi="宋体" w:hint="eastAsia"/>
                <w:sz w:val="24"/>
              </w:rPr>
              <w:t>6</w:t>
            </w:r>
            <w:r w:rsidR="00C831BD" w:rsidRPr="005D5771">
              <w:rPr>
                <w:rFonts w:hAnsi="宋体"/>
                <w:sz w:val="24"/>
              </w:rPr>
              <w:t>*3600=</w:t>
            </w:r>
            <w:r w:rsidR="00735E34" w:rsidRPr="005D5771">
              <w:rPr>
                <w:rFonts w:hAnsi="宋体" w:hint="eastAsia"/>
                <w:sz w:val="24"/>
              </w:rPr>
              <w:t>172.8</w:t>
            </w:r>
            <w:r w:rsidR="00C831BD" w:rsidRPr="005D5771">
              <w:rPr>
                <w:rFonts w:hAnsi="宋体"/>
                <w:sz w:val="24"/>
              </w:rPr>
              <w:t>m</w:t>
            </w:r>
            <w:r w:rsidR="00C831BD" w:rsidRPr="005D5771">
              <w:rPr>
                <w:rFonts w:hAnsi="宋体"/>
                <w:sz w:val="24"/>
                <w:vertAlign w:val="superscript"/>
              </w:rPr>
              <w:t>3</w:t>
            </w:r>
            <w:r w:rsidR="00C831BD" w:rsidRPr="005D5771">
              <w:rPr>
                <w:rFonts w:hAnsi="宋体"/>
                <w:sz w:val="24"/>
              </w:rPr>
              <w:t>/h</w:t>
            </w:r>
            <w:r w:rsidR="00C831BD" w:rsidRPr="005D5771">
              <w:rPr>
                <w:rFonts w:hAnsi="宋体" w:hint="eastAsia"/>
                <w:sz w:val="24"/>
              </w:rPr>
              <w:t>，则系统总废气量为</w:t>
            </w:r>
            <w:r w:rsidR="00735E34" w:rsidRPr="005D5771">
              <w:rPr>
                <w:rFonts w:hAnsi="宋体" w:hint="eastAsia"/>
                <w:sz w:val="24"/>
              </w:rPr>
              <w:t>518.4</w:t>
            </w:r>
            <w:r w:rsidR="00C831BD" w:rsidRPr="005D5771">
              <w:rPr>
                <w:rFonts w:hAnsi="宋体"/>
                <w:sz w:val="24"/>
              </w:rPr>
              <w:t>m</w:t>
            </w:r>
            <w:r w:rsidR="00C831BD" w:rsidRPr="005D5771">
              <w:rPr>
                <w:rFonts w:hAnsi="宋体" w:hint="eastAsia"/>
                <w:sz w:val="24"/>
              </w:rPr>
              <w:t>³</w:t>
            </w:r>
            <w:r w:rsidR="00C831BD" w:rsidRPr="005D5771">
              <w:rPr>
                <w:rFonts w:hAnsi="宋体"/>
                <w:sz w:val="24"/>
              </w:rPr>
              <w:t>/h</w:t>
            </w:r>
            <w:r w:rsidR="00C831BD" w:rsidRPr="005D5771">
              <w:rPr>
                <w:rFonts w:hAnsi="宋体" w:hint="eastAsia"/>
                <w:sz w:val="24"/>
              </w:rPr>
              <w:t>，考虑管道阻力损失等，实际废气量取</w:t>
            </w:r>
            <w:r w:rsidR="00735E34" w:rsidRPr="005D5771">
              <w:rPr>
                <w:rFonts w:hAnsi="宋体" w:hint="eastAsia"/>
                <w:sz w:val="24"/>
              </w:rPr>
              <w:t>600</w:t>
            </w:r>
            <w:r w:rsidR="00C831BD" w:rsidRPr="005D5771">
              <w:rPr>
                <w:rFonts w:hAnsi="宋体"/>
                <w:sz w:val="24"/>
              </w:rPr>
              <w:t>m</w:t>
            </w:r>
            <w:r w:rsidR="00C831BD" w:rsidRPr="005D5771">
              <w:rPr>
                <w:rFonts w:hAnsi="宋体" w:hint="eastAsia"/>
                <w:sz w:val="24"/>
              </w:rPr>
              <w:t>³</w:t>
            </w:r>
            <w:r w:rsidR="00C831BD" w:rsidRPr="005D5771">
              <w:rPr>
                <w:rFonts w:hAnsi="宋体"/>
                <w:sz w:val="24"/>
              </w:rPr>
              <w:t>/h</w:t>
            </w:r>
            <w:r w:rsidR="00C831BD" w:rsidRPr="005D5771">
              <w:rPr>
                <w:rFonts w:hAnsi="宋体" w:hint="eastAsia"/>
                <w:sz w:val="24"/>
              </w:rPr>
              <w:t>。</w:t>
            </w:r>
            <w:r w:rsidR="00C831BD" w:rsidRPr="005D5771">
              <w:rPr>
                <w:rFonts w:ascii="宋体" w:hAnsi="宋体" w:hint="eastAsia"/>
                <w:sz w:val="24"/>
              </w:rPr>
              <w:t>二期工程</w:t>
            </w:r>
            <w:r w:rsidR="008272A5" w:rsidRPr="005D5771">
              <w:rPr>
                <w:rFonts w:ascii="宋体" w:hAnsi="宋体" w:hint="eastAsia"/>
                <w:sz w:val="24"/>
              </w:rPr>
              <w:t>混料依托一期工程设备</w:t>
            </w:r>
            <w:r w:rsidR="00C831BD" w:rsidRPr="005D5771">
              <w:rPr>
                <w:rFonts w:ascii="宋体" w:hAnsi="宋体" w:hint="eastAsia"/>
                <w:sz w:val="24"/>
              </w:rPr>
              <w:t>，粉料投加量</w:t>
            </w:r>
            <w:r w:rsidR="00D20F03" w:rsidRPr="005D5771">
              <w:rPr>
                <w:rFonts w:ascii="宋体" w:hAnsi="宋体" w:hint="eastAsia"/>
                <w:sz w:val="24"/>
              </w:rPr>
              <w:t>214.1</w:t>
            </w:r>
            <w:r w:rsidR="00C831BD" w:rsidRPr="005D5771">
              <w:rPr>
                <w:rFonts w:ascii="宋体" w:hAnsi="宋体" w:hint="eastAsia"/>
                <w:sz w:val="24"/>
              </w:rPr>
              <w:t>吨/年，混料废气源强</w:t>
            </w:r>
            <w:r w:rsidR="008272A5" w:rsidRPr="005D5771">
              <w:rPr>
                <w:rFonts w:ascii="宋体" w:hAnsi="宋体" w:hint="eastAsia"/>
                <w:sz w:val="24"/>
              </w:rPr>
              <w:t>0.0</w:t>
            </w:r>
            <w:r w:rsidR="00D20F03" w:rsidRPr="005D5771">
              <w:rPr>
                <w:rFonts w:ascii="宋体" w:hAnsi="宋体" w:hint="eastAsia"/>
                <w:sz w:val="24"/>
              </w:rPr>
              <w:t>7</w:t>
            </w:r>
            <w:r w:rsidR="00C831BD" w:rsidRPr="005D5771">
              <w:rPr>
                <w:rFonts w:ascii="宋体" w:hAnsi="宋体" w:hint="eastAsia"/>
                <w:sz w:val="24"/>
              </w:rPr>
              <w:t>吨/年</w:t>
            </w:r>
            <w:r w:rsidR="00C831BD" w:rsidRPr="005D5771">
              <w:rPr>
                <w:rFonts w:hAnsi="宋体" w:hint="eastAsia"/>
                <w:sz w:val="24"/>
              </w:rPr>
              <w:t>。</w:t>
            </w:r>
          </w:p>
          <w:p w14:paraId="15609FAF" w14:textId="77777777" w:rsidR="00C831BD" w:rsidRPr="005D5771" w:rsidRDefault="00C831BD" w:rsidP="00C831BD">
            <w:pPr>
              <w:adjustRightInd w:val="0"/>
              <w:snapToGrid w:val="0"/>
              <w:spacing w:line="360" w:lineRule="auto"/>
              <w:ind w:firstLineChars="200" w:firstLine="480"/>
              <w:rPr>
                <w:rFonts w:ascii="宋体" w:hAnsi="宋体"/>
                <w:sz w:val="24"/>
              </w:rPr>
            </w:pPr>
            <w:r w:rsidRPr="005D5771">
              <w:rPr>
                <w:rFonts w:hint="eastAsia"/>
                <w:sz w:val="24"/>
              </w:rPr>
              <w:t>该</w:t>
            </w:r>
            <w:r w:rsidR="004C01BF" w:rsidRPr="005D5771">
              <w:rPr>
                <w:rFonts w:hint="eastAsia"/>
                <w:sz w:val="24"/>
              </w:rPr>
              <w:t>过程</w:t>
            </w:r>
            <w:r w:rsidRPr="005D5771">
              <w:rPr>
                <w:rFonts w:hint="eastAsia"/>
                <w:sz w:val="24"/>
              </w:rPr>
              <w:t>产生的废气</w:t>
            </w:r>
            <w:r w:rsidR="008272A5" w:rsidRPr="005D5771">
              <w:rPr>
                <w:rFonts w:hint="eastAsia"/>
                <w:sz w:val="24"/>
              </w:rPr>
              <w:t>接入集中</w:t>
            </w:r>
            <w:r w:rsidR="004C01BF" w:rsidRPr="005D5771">
              <w:rPr>
                <w:rFonts w:hint="eastAsia"/>
                <w:sz w:val="24"/>
              </w:rPr>
              <w:t>布袋除尘</w:t>
            </w:r>
            <w:r w:rsidRPr="005D5771">
              <w:rPr>
                <w:rFonts w:hint="eastAsia"/>
                <w:sz w:val="24"/>
              </w:rPr>
              <w:t>装置处理后由</w:t>
            </w:r>
            <w:r w:rsidR="004C01BF" w:rsidRPr="005D5771">
              <w:rPr>
                <w:rFonts w:hint="eastAsia"/>
                <w:sz w:val="24"/>
              </w:rPr>
              <w:t>15</w:t>
            </w:r>
            <w:r w:rsidRPr="005D5771">
              <w:rPr>
                <w:rFonts w:hint="eastAsia"/>
                <w:sz w:val="24"/>
              </w:rPr>
              <w:t>米高排气筒</w:t>
            </w:r>
            <w:r w:rsidRPr="005D5771">
              <w:rPr>
                <w:rFonts w:hint="eastAsia"/>
                <w:sz w:val="24"/>
              </w:rPr>
              <w:t>D</w:t>
            </w:r>
            <w:r w:rsidRPr="005D5771">
              <w:rPr>
                <w:sz w:val="24"/>
              </w:rPr>
              <w:t>A</w:t>
            </w:r>
            <w:r w:rsidR="008272A5" w:rsidRPr="005D5771">
              <w:rPr>
                <w:rFonts w:hint="eastAsia"/>
                <w:sz w:val="24"/>
              </w:rPr>
              <w:t>001</w:t>
            </w:r>
            <w:r w:rsidRPr="005D5771">
              <w:rPr>
                <w:rFonts w:hint="eastAsia"/>
                <w:sz w:val="24"/>
              </w:rPr>
              <w:t>排放。</w:t>
            </w:r>
          </w:p>
          <w:p w14:paraId="36DAAA0E" w14:textId="77777777" w:rsidR="008272A5" w:rsidRPr="005D5771" w:rsidRDefault="008272A5" w:rsidP="000F3F8C">
            <w:pPr>
              <w:pStyle w:val="afe"/>
              <w:spacing w:line="240" w:lineRule="auto"/>
              <w:ind w:firstLineChars="0" w:firstLine="0"/>
              <w:jc w:val="center"/>
              <w:rPr>
                <w:rFonts w:ascii="黑体" w:eastAsia="黑体" w:hAnsi="黑体"/>
                <w:bCs w:val="0"/>
                <w:sz w:val="24"/>
              </w:rPr>
            </w:pPr>
          </w:p>
          <w:p w14:paraId="7DBABEBD" w14:textId="77777777" w:rsidR="008272A5" w:rsidRPr="005D5771" w:rsidRDefault="008272A5" w:rsidP="000F3F8C">
            <w:pPr>
              <w:pStyle w:val="afe"/>
              <w:spacing w:line="240" w:lineRule="auto"/>
              <w:ind w:firstLineChars="0" w:firstLine="0"/>
              <w:jc w:val="center"/>
              <w:rPr>
                <w:rFonts w:ascii="黑体" w:eastAsia="黑体" w:hAnsi="黑体"/>
                <w:bCs w:val="0"/>
                <w:sz w:val="24"/>
              </w:rPr>
            </w:pPr>
          </w:p>
          <w:p w14:paraId="003448D5" w14:textId="77777777" w:rsidR="008272A5" w:rsidRPr="005D5771" w:rsidRDefault="008272A5" w:rsidP="000F3F8C">
            <w:pPr>
              <w:pStyle w:val="afe"/>
              <w:spacing w:line="240" w:lineRule="auto"/>
              <w:ind w:firstLineChars="0" w:firstLine="0"/>
              <w:jc w:val="center"/>
              <w:rPr>
                <w:rFonts w:ascii="黑体" w:eastAsia="黑体" w:hAnsi="黑体"/>
                <w:bCs w:val="0"/>
                <w:sz w:val="24"/>
              </w:rPr>
            </w:pPr>
          </w:p>
          <w:p w14:paraId="70DAC3B4" w14:textId="77777777" w:rsidR="008272A5" w:rsidRPr="005D5771" w:rsidRDefault="008272A5" w:rsidP="000F3F8C">
            <w:pPr>
              <w:pStyle w:val="afe"/>
              <w:spacing w:line="240" w:lineRule="auto"/>
              <w:ind w:firstLineChars="0" w:firstLine="0"/>
              <w:jc w:val="center"/>
              <w:rPr>
                <w:rFonts w:ascii="黑体" w:eastAsia="黑体" w:hAnsi="黑体"/>
                <w:bCs w:val="0"/>
                <w:sz w:val="24"/>
              </w:rPr>
            </w:pPr>
          </w:p>
          <w:p w14:paraId="1392D6AB" w14:textId="77777777" w:rsidR="000F3F8C" w:rsidRPr="005D5771" w:rsidRDefault="000F3F8C" w:rsidP="000F3F8C">
            <w:pPr>
              <w:pStyle w:val="afe"/>
              <w:spacing w:line="240" w:lineRule="auto"/>
              <w:ind w:firstLineChars="0" w:firstLine="0"/>
              <w:jc w:val="center"/>
              <w:rPr>
                <w:rFonts w:ascii="黑体" w:eastAsia="黑体" w:hAnsi="黑体"/>
                <w:bCs w:val="0"/>
                <w:sz w:val="24"/>
              </w:rPr>
            </w:pPr>
            <w:r w:rsidRPr="005D5771">
              <w:rPr>
                <w:rFonts w:ascii="黑体" w:eastAsia="黑体" w:hAnsi="黑体" w:hint="eastAsia"/>
                <w:bCs w:val="0"/>
                <w:sz w:val="24"/>
              </w:rPr>
              <w:lastRenderedPageBreak/>
              <w:t>表4</w:t>
            </w:r>
            <w:r w:rsidRPr="005D5771">
              <w:rPr>
                <w:rFonts w:ascii="黑体" w:eastAsia="黑体" w:hAnsi="黑体"/>
                <w:bCs w:val="0"/>
                <w:sz w:val="24"/>
              </w:rPr>
              <w:t xml:space="preserve">-1 </w:t>
            </w:r>
            <w:r w:rsidR="00C831BD" w:rsidRPr="005D5771">
              <w:rPr>
                <w:rFonts w:ascii="黑体" w:eastAsia="黑体" w:hAnsi="黑体" w:hint="eastAsia"/>
                <w:bCs w:val="0"/>
                <w:sz w:val="24"/>
              </w:rPr>
              <w:t xml:space="preserve"> </w:t>
            </w:r>
            <w:r w:rsidR="008272A5" w:rsidRPr="005D5771">
              <w:rPr>
                <w:rFonts w:ascii="黑体" w:eastAsia="黑体" w:hAnsi="黑体" w:hint="eastAsia"/>
                <w:bCs w:val="0"/>
                <w:sz w:val="24"/>
              </w:rPr>
              <w:t>混料</w:t>
            </w:r>
            <w:r w:rsidRPr="005D5771">
              <w:rPr>
                <w:rFonts w:ascii="黑体" w:eastAsia="黑体" w:hAnsi="黑体" w:hint="eastAsia"/>
                <w:bCs w:val="0"/>
                <w:sz w:val="24"/>
              </w:rPr>
              <w:t>工序</w:t>
            </w:r>
            <w:proofErr w:type="gramStart"/>
            <w:r w:rsidRPr="005D5771">
              <w:rPr>
                <w:rFonts w:ascii="黑体" w:eastAsia="黑体" w:hAnsi="黑体" w:hint="eastAsia"/>
                <w:bCs w:val="0"/>
                <w:sz w:val="24"/>
              </w:rPr>
              <w:t>废气产污源</w:t>
            </w:r>
            <w:proofErr w:type="gramEnd"/>
            <w:r w:rsidRPr="005D5771">
              <w:rPr>
                <w:rFonts w:ascii="黑体" w:eastAsia="黑体" w:hAnsi="黑体" w:hint="eastAsia"/>
                <w:bCs w:val="0"/>
                <w:sz w:val="24"/>
              </w:rPr>
              <w:t>强核算表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6"/>
              <w:gridCol w:w="937"/>
              <w:gridCol w:w="990"/>
              <w:gridCol w:w="1987"/>
              <w:gridCol w:w="794"/>
              <w:gridCol w:w="862"/>
              <w:gridCol w:w="1037"/>
              <w:gridCol w:w="930"/>
              <w:gridCol w:w="52"/>
            </w:tblGrid>
            <w:tr w:rsidR="005D5771" w:rsidRPr="005D5771" w14:paraId="1A0AB6F1" w14:textId="77777777" w:rsidTr="00313D12">
              <w:trPr>
                <w:trHeight w:val="20"/>
                <w:jc w:val="center"/>
              </w:trPr>
              <w:tc>
                <w:tcPr>
                  <w:tcW w:w="1356" w:type="dxa"/>
                  <w:shd w:val="clear" w:color="auto" w:fill="auto"/>
                  <w:vAlign w:val="center"/>
                </w:tcPr>
                <w:p w14:paraId="03420CCE" w14:textId="77777777" w:rsidR="004C01BF" w:rsidRPr="005D5771" w:rsidRDefault="004C01BF" w:rsidP="005A7AFF">
                  <w:pPr>
                    <w:pStyle w:val="afe"/>
                    <w:spacing w:line="240" w:lineRule="auto"/>
                    <w:ind w:firstLineChars="0" w:firstLine="0"/>
                    <w:jc w:val="center"/>
                    <w:rPr>
                      <w:b/>
                      <w:bCs w:val="0"/>
                      <w:sz w:val="15"/>
                      <w:szCs w:val="15"/>
                    </w:rPr>
                  </w:pPr>
                  <w:proofErr w:type="gramStart"/>
                  <w:r w:rsidRPr="005D5771">
                    <w:rPr>
                      <w:rFonts w:hint="eastAsia"/>
                      <w:b/>
                      <w:bCs w:val="0"/>
                      <w:sz w:val="15"/>
                      <w:szCs w:val="15"/>
                    </w:rPr>
                    <w:t>产污环节</w:t>
                  </w:r>
                  <w:proofErr w:type="gramEnd"/>
                </w:p>
              </w:tc>
              <w:tc>
                <w:tcPr>
                  <w:tcW w:w="937" w:type="dxa"/>
                  <w:shd w:val="clear" w:color="auto" w:fill="auto"/>
                  <w:vAlign w:val="center"/>
                </w:tcPr>
                <w:p w14:paraId="17F1F489" w14:textId="77777777" w:rsidR="004C01BF" w:rsidRPr="005D5771" w:rsidRDefault="004C01BF" w:rsidP="005A7AFF">
                  <w:pPr>
                    <w:pStyle w:val="afe"/>
                    <w:spacing w:line="240" w:lineRule="auto"/>
                    <w:ind w:firstLineChars="0" w:firstLine="0"/>
                    <w:jc w:val="center"/>
                    <w:rPr>
                      <w:b/>
                      <w:bCs w:val="0"/>
                      <w:sz w:val="15"/>
                      <w:szCs w:val="15"/>
                    </w:rPr>
                  </w:pPr>
                  <w:r w:rsidRPr="005D5771">
                    <w:rPr>
                      <w:rFonts w:hint="eastAsia"/>
                      <w:b/>
                      <w:bCs w:val="0"/>
                      <w:sz w:val="15"/>
                      <w:szCs w:val="15"/>
                    </w:rPr>
                    <w:t>污染物名称</w:t>
                  </w:r>
                </w:p>
              </w:tc>
              <w:tc>
                <w:tcPr>
                  <w:tcW w:w="990" w:type="dxa"/>
                  <w:shd w:val="clear" w:color="auto" w:fill="auto"/>
                  <w:vAlign w:val="center"/>
                </w:tcPr>
                <w:p w14:paraId="383EDA01" w14:textId="77777777" w:rsidR="004C01BF" w:rsidRPr="005D5771" w:rsidRDefault="004C01BF" w:rsidP="005A7AFF">
                  <w:pPr>
                    <w:pStyle w:val="afe"/>
                    <w:spacing w:line="240" w:lineRule="auto"/>
                    <w:ind w:firstLineChars="0" w:firstLine="0"/>
                    <w:jc w:val="center"/>
                    <w:rPr>
                      <w:b/>
                      <w:bCs w:val="0"/>
                      <w:sz w:val="15"/>
                      <w:szCs w:val="15"/>
                    </w:rPr>
                  </w:pPr>
                  <w:r w:rsidRPr="005D5771">
                    <w:rPr>
                      <w:rFonts w:hint="eastAsia"/>
                      <w:b/>
                      <w:bCs w:val="0"/>
                      <w:sz w:val="15"/>
                      <w:szCs w:val="15"/>
                    </w:rPr>
                    <w:t>产生量（</w:t>
                  </w:r>
                  <w:r w:rsidRPr="005D5771">
                    <w:rPr>
                      <w:rFonts w:hint="eastAsia"/>
                      <w:b/>
                      <w:bCs w:val="0"/>
                      <w:sz w:val="15"/>
                      <w:szCs w:val="15"/>
                    </w:rPr>
                    <w:t>t</w:t>
                  </w:r>
                  <w:r w:rsidRPr="005D5771">
                    <w:rPr>
                      <w:b/>
                      <w:bCs w:val="0"/>
                      <w:sz w:val="15"/>
                      <w:szCs w:val="15"/>
                    </w:rPr>
                    <w:t>/a</w:t>
                  </w:r>
                  <w:r w:rsidRPr="005D5771">
                    <w:rPr>
                      <w:rFonts w:hint="eastAsia"/>
                      <w:b/>
                      <w:bCs w:val="0"/>
                      <w:sz w:val="15"/>
                      <w:szCs w:val="15"/>
                    </w:rPr>
                    <w:t>）</w:t>
                  </w:r>
                </w:p>
              </w:tc>
              <w:tc>
                <w:tcPr>
                  <w:tcW w:w="1987" w:type="dxa"/>
                  <w:shd w:val="clear" w:color="auto" w:fill="auto"/>
                  <w:vAlign w:val="center"/>
                </w:tcPr>
                <w:p w14:paraId="5E3E259D" w14:textId="77777777" w:rsidR="004C01BF" w:rsidRPr="005D5771" w:rsidRDefault="004C01BF" w:rsidP="005A7AFF">
                  <w:pPr>
                    <w:pStyle w:val="afe"/>
                    <w:spacing w:line="240" w:lineRule="auto"/>
                    <w:ind w:firstLineChars="0" w:firstLine="0"/>
                    <w:jc w:val="center"/>
                    <w:rPr>
                      <w:b/>
                      <w:bCs w:val="0"/>
                      <w:sz w:val="15"/>
                      <w:szCs w:val="15"/>
                    </w:rPr>
                  </w:pPr>
                  <w:r w:rsidRPr="005D5771">
                    <w:rPr>
                      <w:rFonts w:hint="eastAsia"/>
                      <w:b/>
                      <w:bCs w:val="0"/>
                      <w:sz w:val="15"/>
                      <w:szCs w:val="15"/>
                    </w:rPr>
                    <w:t>核算依据</w:t>
                  </w:r>
                </w:p>
              </w:tc>
              <w:tc>
                <w:tcPr>
                  <w:tcW w:w="794" w:type="dxa"/>
                  <w:vAlign w:val="center"/>
                </w:tcPr>
                <w:p w14:paraId="1135DC4B" w14:textId="77777777" w:rsidR="004C01BF" w:rsidRPr="005D5771" w:rsidRDefault="004C01BF" w:rsidP="005A7AFF">
                  <w:pPr>
                    <w:pStyle w:val="afe"/>
                    <w:spacing w:line="240" w:lineRule="auto"/>
                    <w:ind w:firstLineChars="0" w:firstLine="0"/>
                    <w:jc w:val="center"/>
                    <w:rPr>
                      <w:b/>
                      <w:bCs w:val="0"/>
                      <w:sz w:val="15"/>
                      <w:szCs w:val="15"/>
                    </w:rPr>
                  </w:pPr>
                  <w:r w:rsidRPr="005D5771">
                    <w:rPr>
                      <w:rFonts w:hint="eastAsia"/>
                      <w:b/>
                      <w:bCs w:val="0"/>
                      <w:sz w:val="15"/>
                      <w:szCs w:val="15"/>
                    </w:rPr>
                    <w:t>收集方式</w:t>
                  </w:r>
                </w:p>
              </w:tc>
              <w:tc>
                <w:tcPr>
                  <w:tcW w:w="862" w:type="dxa"/>
                  <w:vAlign w:val="center"/>
                </w:tcPr>
                <w:p w14:paraId="5A50DE12" w14:textId="77777777" w:rsidR="004C01BF" w:rsidRPr="005D5771" w:rsidRDefault="004C01BF" w:rsidP="005A7AFF">
                  <w:pPr>
                    <w:pStyle w:val="afe"/>
                    <w:spacing w:line="240" w:lineRule="auto"/>
                    <w:ind w:firstLineChars="0" w:firstLine="0"/>
                    <w:jc w:val="center"/>
                    <w:rPr>
                      <w:b/>
                      <w:bCs w:val="0"/>
                      <w:sz w:val="15"/>
                      <w:szCs w:val="15"/>
                    </w:rPr>
                  </w:pPr>
                  <w:r w:rsidRPr="005D5771">
                    <w:rPr>
                      <w:rFonts w:hint="eastAsia"/>
                      <w:b/>
                      <w:bCs w:val="0"/>
                      <w:sz w:val="15"/>
                      <w:szCs w:val="15"/>
                    </w:rPr>
                    <w:t>收集效率</w:t>
                  </w:r>
                </w:p>
              </w:tc>
              <w:tc>
                <w:tcPr>
                  <w:tcW w:w="1037" w:type="dxa"/>
                  <w:shd w:val="clear" w:color="auto" w:fill="auto"/>
                  <w:vAlign w:val="center"/>
                </w:tcPr>
                <w:p w14:paraId="6B64348C" w14:textId="77777777" w:rsidR="004C01BF" w:rsidRPr="005D5771" w:rsidRDefault="004C01BF" w:rsidP="005A7AFF">
                  <w:pPr>
                    <w:pStyle w:val="afe"/>
                    <w:spacing w:line="240" w:lineRule="auto"/>
                    <w:ind w:firstLineChars="0" w:firstLine="0"/>
                    <w:jc w:val="center"/>
                    <w:rPr>
                      <w:b/>
                      <w:bCs w:val="0"/>
                      <w:sz w:val="15"/>
                      <w:szCs w:val="15"/>
                    </w:rPr>
                  </w:pPr>
                  <w:r w:rsidRPr="005D5771">
                    <w:rPr>
                      <w:rFonts w:hint="eastAsia"/>
                      <w:b/>
                      <w:bCs w:val="0"/>
                      <w:sz w:val="15"/>
                      <w:szCs w:val="15"/>
                    </w:rPr>
                    <w:t>年运行时间（</w:t>
                  </w:r>
                  <w:r w:rsidRPr="005D5771">
                    <w:rPr>
                      <w:rFonts w:hint="eastAsia"/>
                      <w:sz w:val="15"/>
                      <w:szCs w:val="15"/>
                    </w:rPr>
                    <w:t>h</w:t>
                  </w:r>
                  <w:r w:rsidRPr="005D5771">
                    <w:rPr>
                      <w:rFonts w:hint="eastAsia"/>
                      <w:sz w:val="15"/>
                      <w:szCs w:val="15"/>
                    </w:rPr>
                    <w:t>）</w:t>
                  </w:r>
                </w:p>
              </w:tc>
              <w:tc>
                <w:tcPr>
                  <w:tcW w:w="982" w:type="dxa"/>
                  <w:gridSpan w:val="2"/>
                  <w:shd w:val="clear" w:color="auto" w:fill="auto"/>
                  <w:vAlign w:val="center"/>
                </w:tcPr>
                <w:p w14:paraId="7E40E128" w14:textId="77777777" w:rsidR="004C01BF" w:rsidRPr="005D5771" w:rsidRDefault="004C01BF" w:rsidP="005A7AFF">
                  <w:pPr>
                    <w:pStyle w:val="afe"/>
                    <w:spacing w:line="240" w:lineRule="auto"/>
                    <w:ind w:firstLineChars="0" w:firstLine="0"/>
                    <w:jc w:val="center"/>
                    <w:rPr>
                      <w:b/>
                      <w:bCs w:val="0"/>
                      <w:sz w:val="15"/>
                      <w:szCs w:val="15"/>
                    </w:rPr>
                  </w:pPr>
                  <w:r w:rsidRPr="005D5771">
                    <w:rPr>
                      <w:rFonts w:hint="eastAsia"/>
                      <w:b/>
                      <w:bCs w:val="0"/>
                      <w:sz w:val="15"/>
                      <w:szCs w:val="15"/>
                    </w:rPr>
                    <w:t>收集去向</w:t>
                  </w:r>
                </w:p>
              </w:tc>
            </w:tr>
            <w:tr w:rsidR="005D5771" w:rsidRPr="005D5771" w14:paraId="205166D9" w14:textId="77777777" w:rsidTr="00313D12">
              <w:trPr>
                <w:gridAfter w:val="1"/>
                <w:wAfter w:w="52" w:type="dxa"/>
                <w:trHeight w:val="428"/>
                <w:jc w:val="center"/>
              </w:trPr>
              <w:tc>
                <w:tcPr>
                  <w:tcW w:w="1356" w:type="dxa"/>
                  <w:shd w:val="clear" w:color="auto" w:fill="auto"/>
                  <w:vAlign w:val="center"/>
                </w:tcPr>
                <w:p w14:paraId="2818F553" w14:textId="77777777" w:rsidR="004C01BF" w:rsidRPr="005D5771" w:rsidRDefault="004C01BF" w:rsidP="008272A5">
                  <w:pPr>
                    <w:pStyle w:val="afe"/>
                    <w:spacing w:line="240" w:lineRule="auto"/>
                    <w:ind w:firstLineChars="0" w:firstLine="0"/>
                    <w:jc w:val="center"/>
                    <w:rPr>
                      <w:sz w:val="15"/>
                      <w:szCs w:val="15"/>
                    </w:rPr>
                  </w:pPr>
                  <w:r w:rsidRPr="005D5771">
                    <w:rPr>
                      <w:rFonts w:hint="eastAsia"/>
                      <w:sz w:val="15"/>
                      <w:szCs w:val="15"/>
                    </w:rPr>
                    <w:t>一期</w:t>
                  </w:r>
                  <w:r w:rsidR="008272A5" w:rsidRPr="005D5771">
                    <w:rPr>
                      <w:rFonts w:hint="eastAsia"/>
                      <w:sz w:val="15"/>
                      <w:szCs w:val="15"/>
                    </w:rPr>
                    <w:t>工程</w:t>
                  </w:r>
                </w:p>
              </w:tc>
              <w:tc>
                <w:tcPr>
                  <w:tcW w:w="937" w:type="dxa"/>
                  <w:vMerge w:val="restart"/>
                  <w:shd w:val="clear" w:color="auto" w:fill="auto"/>
                  <w:vAlign w:val="center"/>
                </w:tcPr>
                <w:p w14:paraId="6088265A" w14:textId="77777777" w:rsidR="004C01BF" w:rsidRPr="005D5771" w:rsidRDefault="004C01BF" w:rsidP="005A7AFF">
                  <w:pPr>
                    <w:pStyle w:val="afe"/>
                    <w:spacing w:line="240" w:lineRule="auto"/>
                    <w:ind w:firstLineChars="0" w:firstLine="0"/>
                    <w:jc w:val="center"/>
                    <w:rPr>
                      <w:sz w:val="15"/>
                      <w:szCs w:val="15"/>
                    </w:rPr>
                  </w:pPr>
                  <w:r w:rsidRPr="005D5771">
                    <w:rPr>
                      <w:rFonts w:hint="eastAsia"/>
                      <w:sz w:val="15"/>
                      <w:szCs w:val="15"/>
                    </w:rPr>
                    <w:t>颗粒物</w:t>
                  </w:r>
                </w:p>
              </w:tc>
              <w:tc>
                <w:tcPr>
                  <w:tcW w:w="990" w:type="dxa"/>
                  <w:shd w:val="clear" w:color="auto" w:fill="auto"/>
                  <w:vAlign w:val="center"/>
                </w:tcPr>
                <w:p w14:paraId="6234232F" w14:textId="77777777" w:rsidR="004C01BF" w:rsidRPr="005D5771" w:rsidRDefault="00D20F03" w:rsidP="004C01BF">
                  <w:pPr>
                    <w:pStyle w:val="afe"/>
                    <w:spacing w:line="240" w:lineRule="auto"/>
                    <w:ind w:firstLineChars="0" w:firstLine="0"/>
                    <w:jc w:val="center"/>
                    <w:rPr>
                      <w:sz w:val="15"/>
                      <w:szCs w:val="15"/>
                    </w:rPr>
                  </w:pPr>
                  <w:r w:rsidRPr="005D5771">
                    <w:rPr>
                      <w:rFonts w:hint="eastAsia"/>
                      <w:sz w:val="15"/>
                      <w:szCs w:val="15"/>
                    </w:rPr>
                    <w:t>0.287</w:t>
                  </w:r>
                </w:p>
              </w:tc>
              <w:tc>
                <w:tcPr>
                  <w:tcW w:w="1987" w:type="dxa"/>
                  <w:vMerge w:val="restart"/>
                  <w:shd w:val="clear" w:color="auto" w:fill="auto"/>
                  <w:vAlign w:val="center"/>
                </w:tcPr>
                <w:p w14:paraId="0536AFC6" w14:textId="77777777" w:rsidR="004C01BF" w:rsidRPr="005D5771" w:rsidRDefault="004C01BF" w:rsidP="009D5FBE">
                  <w:pPr>
                    <w:pStyle w:val="afe"/>
                    <w:spacing w:line="240" w:lineRule="auto"/>
                    <w:ind w:firstLineChars="0" w:firstLine="0"/>
                    <w:jc w:val="center"/>
                    <w:rPr>
                      <w:sz w:val="15"/>
                      <w:szCs w:val="15"/>
                    </w:rPr>
                  </w:pPr>
                  <w:proofErr w:type="gramStart"/>
                  <w:r w:rsidRPr="005D5771">
                    <w:rPr>
                      <w:rFonts w:hint="eastAsia"/>
                      <w:sz w:val="15"/>
                      <w:szCs w:val="15"/>
                    </w:rPr>
                    <w:t>产污</w:t>
                  </w:r>
                  <w:r w:rsidRPr="005D5771">
                    <w:rPr>
                      <w:rFonts w:cs="宋体" w:hint="eastAsia"/>
                      <w:bCs w:val="0"/>
                      <w:kern w:val="44"/>
                      <w:sz w:val="15"/>
                      <w:szCs w:val="15"/>
                    </w:rPr>
                    <w:t>系数</w:t>
                  </w:r>
                  <w:proofErr w:type="gramEnd"/>
                  <w:r w:rsidRPr="005D5771">
                    <w:rPr>
                      <w:rFonts w:cs="宋体" w:hint="eastAsia"/>
                      <w:bCs w:val="0"/>
                      <w:kern w:val="44"/>
                      <w:sz w:val="15"/>
                      <w:szCs w:val="15"/>
                    </w:rPr>
                    <w:t>法，</w:t>
                  </w:r>
                  <w:r w:rsidR="009D5FBE" w:rsidRPr="005D5771">
                    <w:rPr>
                      <w:rFonts w:cs="宋体" w:hint="eastAsia"/>
                      <w:bCs w:val="0"/>
                      <w:kern w:val="44"/>
                      <w:sz w:val="15"/>
                      <w:szCs w:val="15"/>
                    </w:rPr>
                    <w:t>《排放源统计调查产排污核算方法和系数手册》中</w:t>
                  </w:r>
                  <w:r w:rsidR="009D5FBE" w:rsidRPr="005D5771">
                    <w:rPr>
                      <w:rFonts w:cs="宋体" w:hint="eastAsia"/>
                      <w:bCs w:val="0"/>
                      <w:kern w:val="44"/>
                      <w:sz w:val="15"/>
                      <w:szCs w:val="15"/>
                    </w:rPr>
                    <w:t>3024</w:t>
                  </w:r>
                  <w:r w:rsidR="009D5FBE" w:rsidRPr="005D5771">
                    <w:rPr>
                      <w:rFonts w:cs="宋体" w:hint="eastAsia"/>
                      <w:bCs w:val="0"/>
                      <w:kern w:val="44"/>
                      <w:sz w:val="15"/>
                      <w:szCs w:val="15"/>
                    </w:rPr>
                    <w:t>轻质建筑材料制品制造行业系数手册</w:t>
                  </w:r>
                  <w:r w:rsidRPr="005D5771">
                    <w:rPr>
                      <w:rFonts w:cs="宋体" w:hint="eastAsia"/>
                      <w:bCs w:val="0"/>
                      <w:kern w:val="44"/>
                      <w:sz w:val="15"/>
                      <w:szCs w:val="15"/>
                    </w:rPr>
                    <w:t>，系数</w:t>
                  </w:r>
                  <w:r w:rsidRPr="005D5771">
                    <w:rPr>
                      <w:rFonts w:cs="宋体"/>
                      <w:bCs w:val="0"/>
                      <w:kern w:val="44"/>
                      <w:sz w:val="15"/>
                      <w:szCs w:val="15"/>
                    </w:rPr>
                    <w:t>0.</w:t>
                  </w:r>
                  <w:r w:rsidR="009D5FBE" w:rsidRPr="005D5771">
                    <w:rPr>
                      <w:rFonts w:cs="宋体" w:hint="eastAsia"/>
                      <w:bCs w:val="0"/>
                      <w:kern w:val="44"/>
                      <w:sz w:val="15"/>
                      <w:szCs w:val="15"/>
                    </w:rPr>
                    <w:t>325</w:t>
                  </w:r>
                  <w:r w:rsidRPr="005D5771">
                    <w:rPr>
                      <w:rFonts w:cs="宋体"/>
                      <w:bCs w:val="0"/>
                      <w:kern w:val="44"/>
                      <w:sz w:val="15"/>
                      <w:szCs w:val="15"/>
                    </w:rPr>
                    <w:t>kg/t-</w:t>
                  </w:r>
                  <w:r w:rsidRPr="005D5771">
                    <w:rPr>
                      <w:rFonts w:cs="宋体" w:hint="eastAsia"/>
                      <w:bCs w:val="0"/>
                      <w:kern w:val="44"/>
                      <w:sz w:val="15"/>
                      <w:szCs w:val="15"/>
                    </w:rPr>
                    <w:t>原料</w:t>
                  </w:r>
                </w:p>
              </w:tc>
              <w:tc>
                <w:tcPr>
                  <w:tcW w:w="794" w:type="dxa"/>
                  <w:vMerge w:val="restart"/>
                  <w:vAlign w:val="center"/>
                </w:tcPr>
                <w:p w14:paraId="1E01EF69" w14:textId="77777777" w:rsidR="004C01BF" w:rsidRPr="005D5771" w:rsidRDefault="004C01BF" w:rsidP="005A7AFF">
                  <w:pPr>
                    <w:pStyle w:val="afe"/>
                    <w:spacing w:line="240" w:lineRule="auto"/>
                    <w:ind w:firstLineChars="0" w:firstLine="0"/>
                    <w:jc w:val="center"/>
                    <w:rPr>
                      <w:sz w:val="15"/>
                      <w:szCs w:val="15"/>
                    </w:rPr>
                  </w:pPr>
                  <w:r w:rsidRPr="005D5771">
                    <w:rPr>
                      <w:rFonts w:hint="eastAsia"/>
                      <w:sz w:val="15"/>
                      <w:szCs w:val="15"/>
                    </w:rPr>
                    <w:t>集气罩</w:t>
                  </w:r>
                </w:p>
              </w:tc>
              <w:tc>
                <w:tcPr>
                  <w:tcW w:w="862" w:type="dxa"/>
                  <w:vAlign w:val="center"/>
                </w:tcPr>
                <w:p w14:paraId="4B4A56A0" w14:textId="77777777" w:rsidR="004C01BF" w:rsidRPr="005D5771" w:rsidRDefault="004C01BF" w:rsidP="00D20F03">
                  <w:pPr>
                    <w:pStyle w:val="afe"/>
                    <w:spacing w:line="240" w:lineRule="auto"/>
                    <w:ind w:firstLineChars="0" w:firstLine="0"/>
                    <w:jc w:val="center"/>
                    <w:rPr>
                      <w:sz w:val="15"/>
                      <w:szCs w:val="15"/>
                    </w:rPr>
                  </w:pPr>
                  <w:r w:rsidRPr="005D5771">
                    <w:rPr>
                      <w:rFonts w:hint="eastAsia"/>
                      <w:sz w:val="15"/>
                      <w:szCs w:val="15"/>
                    </w:rPr>
                    <w:t>9</w:t>
                  </w:r>
                  <w:r w:rsidR="00D20F03" w:rsidRPr="005D5771">
                    <w:rPr>
                      <w:rFonts w:hint="eastAsia"/>
                      <w:sz w:val="15"/>
                      <w:szCs w:val="15"/>
                    </w:rPr>
                    <w:t>0</w:t>
                  </w:r>
                  <w:r w:rsidRPr="005D5771">
                    <w:rPr>
                      <w:sz w:val="15"/>
                      <w:szCs w:val="15"/>
                    </w:rPr>
                    <w:t>%</w:t>
                  </w:r>
                </w:p>
              </w:tc>
              <w:tc>
                <w:tcPr>
                  <w:tcW w:w="1037" w:type="dxa"/>
                  <w:vMerge w:val="restart"/>
                  <w:shd w:val="clear" w:color="auto" w:fill="auto"/>
                  <w:vAlign w:val="center"/>
                </w:tcPr>
                <w:p w14:paraId="7DEA1CE6" w14:textId="77777777" w:rsidR="004C01BF" w:rsidRPr="005D5771" w:rsidRDefault="008272A5" w:rsidP="005A7AFF">
                  <w:pPr>
                    <w:pStyle w:val="afe"/>
                    <w:spacing w:line="240" w:lineRule="auto"/>
                    <w:ind w:firstLineChars="0" w:firstLine="0"/>
                    <w:jc w:val="center"/>
                    <w:rPr>
                      <w:sz w:val="15"/>
                      <w:szCs w:val="15"/>
                    </w:rPr>
                  </w:pPr>
                  <w:r w:rsidRPr="005D5771">
                    <w:rPr>
                      <w:rFonts w:hint="eastAsia"/>
                      <w:sz w:val="15"/>
                      <w:szCs w:val="15"/>
                    </w:rPr>
                    <w:t>1000</w:t>
                  </w:r>
                </w:p>
              </w:tc>
              <w:tc>
                <w:tcPr>
                  <w:tcW w:w="930" w:type="dxa"/>
                  <w:vMerge w:val="restart"/>
                  <w:shd w:val="clear" w:color="auto" w:fill="auto"/>
                  <w:vAlign w:val="center"/>
                </w:tcPr>
                <w:p w14:paraId="1963AF86" w14:textId="77777777" w:rsidR="004C01BF" w:rsidRPr="005D5771" w:rsidRDefault="004C01BF" w:rsidP="005A7AFF">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A001</w:t>
                  </w:r>
                </w:p>
              </w:tc>
            </w:tr>
            <w:tr w:rsidR="005D5771" w:rsidRPr="005D5771" w14:paraId="68ED6FB4" w14:textId="77777777" w:rsidTr="00313D12">
              <w:trPr>
                <w:gridAfter w:val="1"/>
                <w:wAfter w:w="52" w:type="dxa"/>
                <w:trHeight w:val="20"/>
                <w:jc w:val="center"/>
              </w:trPr>
              <w:tc>
                <w:tcPr>
                  <w:tcW w:w="1356" w:type="dxa"/>
                  <w:shd w:val="clear" w:color="auto" w:fill="auto"/>
                  <w:vAlign w:val="center"/>
                </w:tcPr>
                <w:p w14:paraId="6DE34B07" w14:textId="77777777" w:rsidR="004C01BF" w:rsidRPr="005D5771" w:rsidRDefault="004C01BF" w:rsidP="008272A5">
                  <w:pPr>
                    <w:pStyle w:val="afe"/>
                    <w:spacing w:line="240" w:lineRule="auto"/>
                    <w:ind w:firstLineChars="0" w:firstLine="0"/>
                    <w:jc w:val="center"/>
                    <w:rPr>
                      <w:sz w:val="15"/>
                      <w:szCs w:val="15"/>
                    </w:rPr>
                  </w:pPr>
                  <w:r w:rsidRPr="005D5771">
                    <w:rPr>
                      <w:rFonts w:hint="eastAsia"/>
                      <w:sz w:val="15"/>
                      <w:szCs w:val="15"/>
                    </w:rPr>
                    <w:t>二期</w:t>
                  </w:r>
                  <w:r w:rsidR="008272A5" w:rsidRPr="005D5771">
                    <w:rPr>
                      <w:rFonts w:hint="eastAsia"/>
                      <w:sz w:val="15"/>
                      <w:szCs w:val="15"/>
                    </w:rPr>
                    <w:t>工程</w:t>
                  </w:r>
                </w:p>
              </w:tc>
              <w:tc>
                <w:tcPr>
                  <w:tcW w:w="937" w:type="dxa"/>
                  <w:vMerge/>
                  <w:shd w:val="clear" w:color="auto" w:fill="auto"/>
                  <w:vAlign w:val="center"/>
                </w:tcPr>
                <w:p w14:paraId="43C22E39" w14:textId="77777777" w:rsidR="004C01BF" w:rsidRPr="005D5771" w:rsidRDefault="004C01BF" w:rsidP="005A7AFF">
                  <w:pPr>
                    <w:pStyle w:val="afe"/>
                    <w:spacing w:line="240" w:lineRule="auto"/>
                    <w:ind w:firstLineChars="0" w:firstLine="0"/>
                    <w:jc w:val="center"/>
                    <w:rPr>
                      <w:sz w:val="15"/>
                      <w:szCs w:val="15"/>
                    </w:rPr>
                  </w:pPr>
                </w:p>
              </w:tc>
              <w:tc>
                <w:tcPr>
                  <w:tcW w:w="990" w:type="dxa"/>
                  <w:shd w:val="clear" w:color="auto" w:fill="auto"/>
                  <w:vAlign w:val="center"/>
                </w:tcPr>
                <w:p w14:paraId="0B742317" w14:textId="77777777" w:rsidR="004C01BF" w:rsidRPr="005D5771" w:rsidRDefault="008272A5" w:rsidP="00D20F03">
                  <w:pPr>
                    <w:pStyle w:val="afe"/>
                    <w:spacing w:line="240" w:lineRule="auto"/>
                    <w:ind w:firstLineChars="0" w:firstLine="0"/>
                    <w:jc w:val="center"/>
                    <w:rPr>
                      <w:sz w:val="15"/>
                      <w:szCs w:val="15"/>
                    </w:rPr>
                  </w:pPr>
                  <w:r w:rsidRPr="005D5771">
                    <w:rPr>
                      <w:rFonts w:hint="eastAsia"/>
                      <w:sz w:val="15"/>
                      <w:szCs w:val="15"/>
                    </w:rPr>
                    <w:t>0.0</w:t>
                  </w:r>
                  <w:r w:rsidR="00D20F03" w:rsidRPr="005D5771">
                    <w:rPr>
                      <w:rFonts w:hint="eastAsia"/>
                      <w:sz w:val="15"/>
                      <w:szCs w:val="15"/>
                    </w:rPr>
                    <w:t>7</w:t>
                  </w:r>
                </w:p>
              </w:tc>
              <w:tc>
                <w:tcPr>
                  <w:tcW w:w="1987" w:type="dxa"/>
                  <w:vMerge/>
                  <w:shd w:val="clear" w:color="auto" w:fill="auto"/>
                  <w:vAlign w:val="center"/>
                </w:tcPr>
                <w:p w14:paraId="0172EFCB" w14:textId="77777777" w:rsidR="004C01BF" w:rsidRPr="005D5771" w:rsidRDefault="004C01BF" w:rsidP="005A7AFF">
                  <w:pPr>
                    <w:pStyle w:val="afe"/>
                    <w:spacing w:line="240" w:lineRule="auto"/>
                    <w:ind w:firstLineChars="0" w:firstLine="0"/>
                    <w:jc w:val="center"/>
                    <w:rPr>
                      <w:sz w:val="15"/>
                      <w:szCs w:val="15"/>
                    </w:rPr>
                  </w:pPr>
                </w:p>
              </w:tc>
              <w:tc>
                <w:tcPr>
                  <w:tcW w:w="794" w:type="dxa"/>
                  <w:vMerge/>
                  <w:vAlign w:val="center"/>
                </w:tcPr>
                <w:p w14:paraId="3165E855" w14:textId="77777777" w:rsidR="004C01BF" w:rsidRPr="005D5771" w:rsidRDefault="004C01BF" w:rsidP="005A7AFF">
                  <w:pPr>
                    <w:pStyle w:val="afe"/>
                    <w:spacing w:line="240" w:lineRule="auto"/>
                    <w:ind w:firstLineChars="0" w:firstLine="0"/>
                    <w:jc w:val="center"/>
                    <w:rPr>
                      <w:sz w:val="15"/>
                      <w:szCs w:val="15"/>
                    </w:rPr>
                  </w:pPr>
                </w:p>
              </w:tc>
              <w:tc>
                <w:tcPr>
                  <w:tcW w:w="862" w:type="dxa"/>
                  <w:vAlign w:val="center"/>
                </w:tcPr>
                <w:p w14:paraId="2D8ED774" w14:textId="77777777" w:rsidR="004C01BF" w:rsidRPr="005D5771" w:rsidRDefault="004C01BF" w:rsidP="00D20F03">
                  <w:pPr>
                    <w:pStyle w:val="afe"/>
                    <w:spacing w:line="240" w:lineRule="auto"/>
                    <w:ind w:firstLineChars="0" w:firstLine="0"/>
                    <w:jc w:val="center"/>
                    <w:rPr>
                      <w:sz w:val="15"/>
                      <w:szCs w:val="15"/>
                    </w:rPr>
                  </w:pPr>
                  <w:r w:rsidRPr="005D5771">
                    <w:rPr>
                      <w:rFonts w:hint="eastAsia"/>
                      <w:sz w:val="15"/>
                      <w:szCs w:val="15"/>
                    </w:rPr>
                    <w:t>9</w:t>
                  </w:r>
                  <w:r w:rsidR="00D20F03" w:rsidRPr="005D5771">
                    <w:rPr>
                      <w:rFonts w:hint="eastAsia"/>
                      <w:sz w:val="15"/>
                      <w:szCs w:val="15"/>
                    </w:rPr>
                    <w:t>0</w:t>
                  </w:r>
                  <w:r w:rsidRPr="005D5771">
                    <w:rPr>
                      <w:sz w:val="15"/>
                      <w:szCs w:val="15"/>
                    </w:rPr>
                    <w:t>%</w:t>
                  </w:r>
                </w:p>
              </w:tc>
              <w:tc>
                <w:tcPr>
                  <w:tcW w:w="1037" w:type="dxa"/>
                  <w:vMerge/>
                  <w:shd w:val="clear" w:color="auto" w:fill="auto"/>
                  <w:vAlign w:val="center"/>
                </w:tcPr>
                <w:p w14:paraId="5BEC428F" w14:textId="77777777" w:rsidR="004C01BF" w:rsidRPr="005D5771" w:rsidRDefault="004C01BF" w:rsidP="005A7AFF">
                  <w:pPr>
                    <w:pStyle w:val="afe"/>
                    <w:spacing w:line="240" w:lineRule="auto"/>
                    <w:ind w:firstLineChars="0" w:firstLine="0"/>
                    <w:jc w:val="center"/>
                    <w:rPr>
                      <w:sz w:val="15"/>
                      <w:szCs w:val="15"/>
                    </w:rPr>
                  </w:pPr>
                </w:p>
              </w:tc>
              <w:tc>
                <w:tcPr>
                  <w:tcW w:w="930" w:type="dxa"/>
                  <w:vMerge/>
                  <w:shd w:val="clear" w:color="auto" w:fill="auto"/>
                  <w:vAlign w:val="center"/>
                </w:tcPr>
                <w:p w14:paraId="11C2601A" w14:textId="77777777" w:rsidR="004C01BF" w:rsidRPr="005D5771" w:rsidRDefault="004C01BF" w:rsidP="005A7AFF">
                  <w:pPr>
                    <w:pStyle w:val="afe"/>
                    <w:spacing w:line="240" w:lineRule="auto"/>
                    <w:ind w:firstLineChars="0" w:firstLine="0"/>
                    <w:jc w:val="center"/>
                    <w:rPr>
                      <w:sz w:val="15"/>
                      <w:szCs w:val="15"/>
                    </w:rPr>
                  </w:pPr>
                </w:p>
              </w:tc>
            </w:tr>
          </w:tbl>
          <w:p w14:paraId="77E3374F" w14:textId="77777777" w:rsidR="004C01BF" w:rsidRPr="005D5771" w:rsidRDefault="000F3F8C" w:rsidP="004C01BF">
            <w:pPr>
              <w:pStyle w:val="afe"/>
              <w:ind w:firstLine="482"/>
              <w:rPr>
                <w:b/>
                <w:bCs w:val="0"/>
                <w:sz w:val="24"/>
              </w:rPr>
            </w:pPr>
            <w:r w:rsidRPr="005D5771">
              <w:rPr>
                <w:rFonts w:hint="eastAsia"/>
                <w:b/>
                <w:bCs w:val="0"/>
                <w:sz w:val="24"/>
              </w:rPr>
              <w:t>（</w:t>
            </w:r>
            <w:r w:rsidRPr="005D5771">
              <w:rPr>
                <w:rFonts w:hint="eastAsia"/>
                <w:b/>
                <w:bCs w:val="0"/>
                <w:sz w:val="24"/>
              </w:rPr>
              <w:t>2</w:t>
            </w:r>
            <w:r w:rsidRPr="005D5771">
              <w:rPr>
                <w:rFonts w:hint="eastAsia"/>
                <w:b/>
                <w:bCs w:val="0"/>
                <w:sz w:val="24"/>
              </w:rPr>
              <w:t>）</w:t>
            </w:r>
            <w:r w:rsidR="008272A5" w:rsidRPr="005D5771">
              <w:rPr>
                <w:rFonts w:hint="eastAsia"/>
                <w:b/>
                <w:bCs w:val="0"/>
                <w:sz w:val="24"/>
              </w:rPr>
              <w:t>备料</w:t>
            </w:r>
            <w:r w:rsidRPr="005D5771">
              <w:rPr>
                <w:rFonts w:hint="eastAsia"/>
                <w:b/>
                <w:bCs w:val="0"/>
                <w:sz w:val="24"/>
              </w:rPr>
              <w:t>废气</w:t>
            </w:r>
            <w:r w:rsidR="004C01BF" w:rsidRPr="005D5771">
              <w:rPr>
                <w:rFonts w:hint="eastAsia"/>
                <w:b/>
                <w:bCs w:val="0"/>
                <w:sz w:val="24"/>
              </w:rPr>
              <w:t>（</w:t>
            </w:r>
            <w:r w:rsidR="004C01BF" w:rsidRPr="005D5771">
              <w:rPr>
                <w:rFonts w:hint="eastAsia"/>
                <w:b/>
                <w:bCs w:val="0"/>
                <w:sz w:val="24"/>
              </w:rPr>
              <w:t>G</w:t>
            </w:r>
            <w:r w:rsidR="004C01BF" w:rsidRPr="005D5771">
              <w:rPr>
                <w:rFonts w:hint="eastAsia"/>
                <w:b/>
                <w:bCs w:val="0"/>
                <w:sz w:val="24"/>
                <w:vertAlign w:val="subscript"/>
              </w:rPr>
              <w:t>1-2</w:t>
            </w:r>
            <w:r w:rsidR="004C01BF" w:rsidRPr="005D5771">
              <w:rPr>
                <w:rFonts w:hint="eastAsia"/>
                <w:b/>
                <w:bCs w:val="0"/>
                <w:sz w:val="24"/>
              </w:rPr>
              <w:t>、</w:t>
            </w:r>
            <w:r w:rsidR="004C01BF" w:rsidRPr="005D5771">
              <w:rPr>
                <w:rFonts w:hint="eastAsia"/>
                <w:b/>
                <w:bCs w:val="0"/>
                <w:sz w:val="24"/>
              </w:rPr>
              <w:t>G</w:t>
            </w:r>
            <w:r w:rsidR="004C01BF" w:rsidRPr="005D5771">
              <w:rPr>
                <w:b/>
                <w:bCs w:val="0"/>
                <w:sz w:val="24"/>
                <w:vertAlign w:val="subscript"/>
              </w:rPr>
              <w:t>2-</w:t>
            </w:r>
            <w:r w:rsidR="004C01BF" w:rsidRPr="005D5771">
              <w:rPr>
                <w:rFonts w:hint="eastAsia"/>
                <w:b/>
                <w:bCs w:val="0"/>
                <w:sz w:val="24"/>
                <w:vertAlign w:val="subscript"/>
              </w:rPr>
              <w:t>2</w:t>
            </w:r>
            <w:r w:rsidR="004C01BF" w:rsidRPr="005D5771">
              <w:rPr>
                <w:rFonts w:hint="eastAsia"/>
                <w:b/>
                <w:bCs w:val="0"/>
                <w:sz w:val="24"/>
              </w:rPr>
              <w:t>、</w:t>
            </w:r>
            <w:r w:rsidR="004C01BF" w:rsidRPr="005D5771">
              <w:rPr>
                <w:rFonts w:hint="eastAsia"/>
                <w:b/>
                <w:bCs w:val="0"/>
                <w:sz w:val="24"/>
              </w:rPr>
              <w:t>G</w:t>
            </w:r>
            <w:r w:rsidR="004C01BF" w:rsidRPr="005D5771">
              <w:rPr>
                <w:rFonts w:hint="eastAsia"/>
                <w:b/>
                <w:bCs w:val="0"/>
                <w:sz w:val="24"/>
                <w:vertAlign w:val="subscript"/>
              </w:rPr>
              <w:t>3-2</w:t>
            </w:r>
            <w:r w:rsidR="004C01BF" w:rsidRPr="005D5771">
              <w:rPr>
                <w:rFonts w:hint="eastAsia"/>
                <w:b/>
                <w:bCs w:val="0"/>
                <w:sz w:val="24"/>
              </w:rPr>
              <w:t>、</w:t>
            </w:r>
            <w:r w:rsidR="004C01BF" w:rsidRPr="005D5771">
              <w:rPr>
                <w:rFonts w:hint="eastAsia"/>
                <w:b/>
                <w:bCs w:val="0"/>
                <w:sz w:val="24"/>
              </w:rPr>
              <w:t>G</w:t>
            </w:r>
            <w:r w:rsidR="004C01BF" w:rsidRPr="005D5771">
              <w:rPr>
                <w:rFonts w:hint="eastAsia"/>
                <w:b/>
                <w:bCs w:val="0"/>
                <w:sz w:val="24"/>
                <w:vertAlign w:val="subscript"/>
              </w:rPr>
              <w:t>4</w:t>
            </w:r>
            <w:r w:rsidR="004C01BF" w:rsidRPr="005D5771">
              <w:rPr>
                <w:b/>
                <w:bCs w:val="0"/>
                <w:sz w:val="24"/>
                <w:vertAlign w:val="subscript"/>
              </w:rPr>
              <w:t>-</w:t>
            </w:r>
            <w:r w:rsidR="004C01BF" w:rsidRPr="005D5771">
              <w:rPr>
                <w:rFonts w:hint="eastAsia"/>
                <w:b/>
                <w:bCs w:val="0"/>
                <w:sz w:val="24"/>
                <w:vertAlign w:val="subscript"/>
              </w:rPr>
              <w:t>2</w:t>
            </w:r>
            <w:r w:rsidR="004C01BF" w:rsidRPr="005D5771">
              <w:rPr>
                <w:rFonts w:hint="eastAsia"/>
                <w:b/>
                <w:bCs w:val="0"/>
                <w:sz w:val="24"/>
              </w:rPr>
              <w:t>）</w:t>
            </w:r>
          </w:p>
          <w:p w14:paraId="62CDD99E" w14:textId="77777777" w:rsidR="004C01BF" w:rsidRPr="005D5771" w:rsidRDefault="008272A5" w:rsidP="004C01BF">
            <w:pPr>
              <w:adjustRightInd w:val="0"/>
              <w:snapToGrid w:val="0"/>
              <w:spacing w:line="360" w:lineRule="auto"/>
              <w:ind w:firstLineChars="200" w:firstLine="480"/>
              <w:rPr>
                <w:rFonts w:hAnsi="宋体"/>
                <w:sz w:val="24"/>
              </w:rPr>
            </w:pPr>
            <w:r w:rsidRPr="005D5771">
              <w:rPr>
                <w:rFonts w:ascii="宋体" w:hAnsi="宋体" w:hint="eastAsia"/>
                <w:sz w:val="24"/>
              </w:rPr>
              <w:t>生产原料采用</w:t>
            </w:r>
            <w:r w:rsidR="00D20F03" w:rsidRPr="005D5771">
              <w:rPr>
                <w:rFonts w:ascii="宋体" w:hAnsi="宋体" w:hint="eastAsia"/>
                <w:sz w:val="24"/>
              </w:rPr>
              <w:t>太空包</w:t>
            </w:r>
            <w:r w:rsidRPr="005D5771">
              <w:rPr>
                <w:rFonts w:ascii="宋体" w:hAnsi="宋体" w:hint="eastAsia"/>
                <w:sz w:val="24"/>
              </w:rPr>
              <w:t>下部小管放料进入各原料罐内，</w:t>
            </w:r>
            <w:r w:rsidR="00CF0766" w:rsidRPr="005D5771">
              <w:rPr>
                <w:rFonts w:ascii="宋体" w:hAnsi="宋体" w:hint="eastAsia"/>
                <w:sz w:val="24"/>
              </w:rPr>
              <w:t>在投</w:t>
            </w:r>
            <w:proofErr w:type="gramStart"/>
            <w:r w:rsidR="00CF0766" w:rsidRPr="005D5771">
              <w:rPr>
                <w:rFonts w:ascii="宋体" w:hAnsi="宋体" w:hint="eastAsia"/>
                <w:sz w:val="24"/>
              </w:rPr>
              <w:t>加过程</w:t>
            </w:r>
            <w:proofErr w:type="gramEnd"/>
            <w:r w:rsidR="00CF0766" w:rsidRPr="005D5771">
              <w:rPr>
                <w:rFonts w:ascii="宋体" w:hAnsi="宋体" w:hint="eastAsia"/>
                <w:sz w:val="24"/>
              </w:rPr>
              <w:t>产生含尘废气</w:t>
            </w:r>
            <w:r w:rsidR="004C01BF" w:rsidRPr="005D5771">
              <w:rPr>
                <w:rFonts w:ascii="宋体" w:hAnsi="宋体" w:hint="eastAsia"/>
                <w:sz w:val="24"/>
              </w:rPr>
              <w:t>，</w:t>
            </w:r>
            <w:r w:rsidR="009D5FBE" w:rsidRPr="005D5771">
              <w:rPr>
                <w:rFonts w:ascii="宋体" w:hAnsi="宋体" w:hint="eastAsia"/>
                <w:sz w:val="24"/>
              </w:rPr>
              <w:t>根据企业现有项目投料颗粒物源强类比，并参照《排放源统计调查产排污核算方法和系数手册》中3024轻质建筑材料制品制造行业系数手册，物料输送存贮颗粒物产</w:t>
            </w:r>
            <w:proofErr w:type="gramStart"/>
            <w:r w:rsidR="009D5FBE" w:rsidRPr="005D5771">
              <w:rPr>
                <w:rFonts w:ascii="宋体" w:hAnsi="宋体" w:hint="eastAsia"/>
                <w:sz w:val="24"/>
              </w:rPr>
              <w:t>污</w:t>
            </w:r>
            <w:proofErr w:type="gramEnd"/>
            <w:r w:rsidR="009D5FBE" w:rsidRPr="005D5771">
              <w:rPr>
                <w:rFonts w:ascii="宋体" w:hAnsi="宋体" w:hint="eastAsia"/>
                <w:sz w:val="24"/>
              </w:rPr>
              <w:t>系数取</w:t>
            </w:r>
            <w:r w:rsidR="009D5FBE" w:rsidRPr="005D5771">
              <w:rPr>
                <w:rFonts w:hint="eastAsia"/>
                <w:sz w:val="24"/>
              </w:rPr>
              <w:t>0.197</w:t>
            </w:r>
            <w:r w:rsidR="009D5FBE" w:rsidRPr="005D5771">
              <w:rPr>
                <w:sz w:val="24"/>
              </w:rPr>
              <w:t>kg/t</w:t>
            </w:r>
            <w:r w:rsidR="009D5FBE" w:rsidRPr="005D5771">
              <w:rPr>
                <w:rFonts w:ascii="宋体" w:hAnsi="宋体" w:hint="eastAsia"/>
                <w:sz w:val="24"/>
              </w:rPr>
              <w:t>（产品）</w:t>
            </w:r>
            <w:r w:rsidR="00856A43" w:rsidRPr="005D5771">
              <w:rPr>
                <w:rFonts w:ascii="宋体" w:hAnsi="宋体" w:hint="eastAsia"/>
                <w:sz w:val="24"/>
              </w:rPr>
              <w:t>，</w:t>
            </w:r>
            <w:r w:rsidR="004C01BF" w:rsidRPr="005D5771">
              <w:rPr>
                <w:rFonts w:ascii="宋体" w:hAnsi="宋体" w:hint="eastAsia"/>
                <w:sz w:val="24"/>
              </w:rPr>
              <w:t>一期工程设置B、C、D生产线三条，</w:t>
            </w:r>
            <w:proofErr w:type="gramStart"/>
            <w:r w:rsidR="0099363F" w:rsidRPr="005D5771">
              <w:rPr>
                <w:rFonts w:ascii="宋体" w:hAnsi="宋体" w:hint="eastAsia"/>
                <w:sz w:val="24"/>
              </w:rPr>
              <w:t>粉态</w:t>
            </w:r>
            <w:r w:rsidR="00724448" w:rsidRPr="005D5771">
              <w:rPr>
                <w:rFonts w:ascii="宋体" w:hAnsi="宋体" w:hint="eastAsia"/>
                <w:sz w:val="24"/>
              </w:rPr>
              <w:t>固体料</w:t>
            </w:r>
            <w:r w:rsidR="004C01BF" w:rsidRPr="005D5771">
              <w:rPr>
                <w:rFonts w:ascii="宋体" w:hAnsi="宋体" w:hint="eastAsia"/>
                <w:sz w:val="24"/>
              </w:rPr>
              <w:t>投</w:t>
            </w:r>
            <w:proofErr w:type="gramEnd"/>
            <w:r w:rsidR="004C01BF" w:rsidRPr="005D5771">
              <w:rPr>
                <w:rFonts w:ascii="宋体" w:hAnsi="宋体" w:hint="eastAsia"/>
                <w:sz w:val="24"/>
              </w:rPr>
              <w:t>加量</w:t>
            </w:r>
            <w:r w:rsidR="0099363F" w:rsidRPr="005D5771">
              <w:rPr>
                <w:rFonts w:ascii="宋体" w:hAnsi="宋体" w:hint="eastAsia"/>
                <w:sz w:val="24"/>
              </w:rPr>
              <w:t>5667.7</w:t>
            </w:r>
            <w:r w:rsidR="004C01BF" w:rsidRPr="005D5771">
              <w:rPr>
                <w:rFonts w:ascii="宋体" w:hAnsi="宋体" w:hint="eastAsia"/>
                <w:sz w:val="24"/>
              </w:rPr>
              <w:t>吨/年，</w:t>
            </w:r>
            <w:r w:rsidR="00975403" w:rsidRPr="005D5771">
              <w:rPr>
                <w:rFonts w:ascii="宋体" w:hAnsi="宋体" w:hint="eastAsia"/>
                <w:sz w:val="24"/>
              </w:rPr>
              <w:t>备料</w:t>
            </w:r>
            <w:r w:rsidR="004C01BF" w:rsidRPr="005D5771">
              <w:rPr>
                <w:rFonts w:ascii="宋体" w:hAnsi="宋体" w:hint="eastAsia"/>
                <w:sz w:val="24"/>
              </w:rPr>
              <w:t>废气源强</w:t>
            </w:r>
            <w:r w:rsidR="0099363F" w:rsidRPr="005D5771">
              <w:rPr>
                <w:rFonts w:ascii="宋体" w:hAnsi="宋体" w:hint="eastAsia"/>
                <w:sz w:val="24"/>
              </w:rPr>
              <w:t>1.117</w:t>
            </w:r>
            <w:r w:rsidR="004C01BF" w:rsidRPr="005D5771">
              <w:rPr>
                <w:rFonts w:ascii="宋体" w:hAnsi="宋体" w:hint="eastAsia"/>
                <w:sz w:val="24"/>
              </w:rPr>
              <w:t>吨/年，</w:t>
            </w:r>
            <w:r w:rsidR="00975403" w:rsidRPr="005D5771">
              <w:rPr>
                <w:rFonts w:ascii="宋体" w:hAnsi="宋体" w:hint="eastAsia"/>
                <w:sz w:val="24"/>
              </w:rPr>
              <w:t>每条生产线配套原料罐7</w:t>
            </w:r>
            <w:r w:rsidR="004C01BF" w:rsidRPr="005D5771">
              <w:rPr>
                <w:rFonts w:ascii="宋体" w:hAnsi="宋体" w:hint="eastAsia"/>
                <w:sz w:val="24"/>
              </w:rPr>
              <w:t>台，</w:t>
            </w:r>
            <w:r w:rsidR="00975403" w:rsidRPr="005D5771">
              <w:rPr>
                <w:rFonts w:ascii="宋体" w:hAnsi="宋体" w:hint="eastAsia"/>
                <w:sz w:val="24"/>
              </w:rPr>
              <w:t>采用罐体内负压</w:t>
            </w:r>
            <w:proofErr w:type="gramStart"/>
            <w:r w:rsidR="00975403" w:rsidRPr="005D5771">
              <w:rPr>
                <w:rFonts w:ascii="宋体" w:hAnsi="宋体" w:hint="eastAsia"/>
                <w:sz w:val="24"/>
              </w:rPr>
              <w:t>引风集气</w:t>
            </w:r>
            <w:proofErr w:type="gramEnd"/>
            <w:r w:rsidR="00975403" w:rsidRPr="005D5771">
              <w:rPr>
                <w:rFonts w:ascii="宋体" w:hAnsi="宋体" w:hint="eastAsia"/>
                <w:sz w:val="24"/>
              </w:rPr>
              <w:t>，根据企业现有项目实际生产经验，单</w:t>
            </w:r>
            <w:proofErr w:type="gramStart"/>
            <w:r w:rsidR="00975403" w:rsidRPr="005D5771">
              <w:rPr>
                <w:rFonts w:ascii="宋体" w:hAnsi="宋体" w:hint="eastAsia"/>
                <w:sz w:val="24"/>
              </w:rPr>
              <w:t>罐内部引</w:t>
            </w:r>
            <w:proofErr w:type="gramEnd"/>
            <w:r w:rsidR="00975403" w:rsidRPr="005D5771">
              <w:rPr>
                <w:rFonts w:ascii="宋体" w:hAnsi="宋体" w:hint="eastAsia"/>
                <w:sz w:val="24"/>
              </w:rPr>
              <w:t>风量</w:t>
            </w:r>
            <w:r w:rsidR="00FA0D3E" w:rsidRPr="005D5771">
              <w:rPr>
                <w:rFonts w:ascii="宋体" w:hAnsi="宋体" w:hint="eastAsia"/>
                <w:sz w:val="24"/>
              </w:rPr>
              <w:t>2</w:t>
            </w:r>
            <w:r w:rsidR="00862866" w:rsidRPr="005D5771">
              <w:rPr>
                <w:rFonts w:ascii="宋体" w:hAnsi="宋体" w:hint="eastAsia"/>
                <w:sz w:val="24"/>
              </w:rPr>
              <w:t>0</w:t>
            </w:r>
            <w:r w:rsidR="00504735" w:rsidRPr="005D5771">
              <w:rPr>
                <w:rFonts w:ascii="宋体" w:hAnsi="宋体" w:hint="eastAsia"/>
                <w:sz w:val="24"/>
              </w:rPr>
              <w:t>0</w:t>
            </w:r>
            <w:r w:rsidR="00504735" w:rsidRPr="005D5771">
              <w:rPr>
                <w:rFonts w:hAnsi="宋体"/>
                <w:sz w:val="24"/>
              </w:rPr>
              <w:t>m</w:t>
            </w:r>
            <w:r w:rsidR="00504735" w:rsidRPr="005D5771">
              <w:rPr>
                <w:rFonts w:hAnsi="宋体"/>
                <w:sz w:val="24"/>
                <w:vertAlign w:val="superscript"/>
              </w:rPr>
              <w:t>3</w:t>
            </w:r>
            <w:r w:rsidR="00504735" w:rsidRPr="005D5771">
              <w:rPr>
                <w:rFonts w:hAnsi="宋体"/>
                <w:sz w:val="24"/>
              </w:rPr>
              <w:t>/h</w:t>
            </w:r>
            <w:r w:rsidR="004C01BF" w:rsidRPr="005D5771">
              <w:rPr>
                <w:rFonts w:ascii="宋体" w:hAnsi="宋体" w:hint="eastAsia"/>
                <w:sz w:val="24"/>
              </w:rPr>
              <w:t>，废气收集效率9</w:t>
            </w:r>
            <w:r w:rsidR="00975403" w:rsidRPr="005D5771">
              <w:rPr>
                <w:rFonts w:ascii="宋体" w:hAnsi="宋体" w:hint="eastAsia"/>
                <w:sz w:val="24"/>
              </w:rPr>
              <w:t>8</w:t>
            </w:r>
            <w:r w:rsidR="004C01BF" w:rsidRPr="005D5771">
              <w:rPr>
                <w:rFonts w:ascii="宋体" w:hAnsi="宋体" w:hint="eastAsia"/>
                <w:sz w:val="24"/>
              </w:rPr>
              <w:t>%，</w:t>
            </w:r>
            <w:r w:rsidR="004C01BF" w:rsidRPr="005D5771">
              <w:rPr>
                <w:rFonts w:hAnsi="宋体" w:hint="eastAsia"/>
                <w:sz w:val="24"/>
              </w:rPr>
              <w:t>则系统总废气量为</w:t>
            </w:r>
            <w:r w:rsidR="00FA0D3E" w:rsidRPr="005D5771">
              <w:rPr>
                <w:rFonts w:hAnsi="宋体" w:hint="eastAsia"/>
                <w:sz w:val="24"/>
              </w:rPr>
              <w:t>42</w:t>
            </w:r>
            <w:r w:rsidR="00862866" w:rsidRPr="005D5771">
              <w:rPr>
                <w:rFonts w:hAnsi="宋体" w:hint="eastAsia"/>
                <w:sz w:val="24"/>
              </w:rPr>
              <w:t>00</w:t>
            </w:r>
            <w:r w:rsidR="004C01BF" w:rsidRPr="005D5771">
              <w:rPr>
                <w:rFonts w:hAnsi="宋体"/>
                <w:sz w:val="24"/>
              </w:rPr>
              <w:t>m</w:t>
            </w:r>
            <w:r w:rsidR="004C01BF" w:rsidRPr="005D5771">
              <w:rPr>
                <w:rFonts w:hAnsi="宋体" w:hint="eastAsia"/>
                <w:sz w:val="24"/>
              </w:rPr>
              <w:t>³</w:t>
            </w:r>
            <w:r w:rsidR="004C01BF" w:rsidRPr="005D5771">
              <w:rPr>
                <w:rFonts w:hAnsi="宋体"/>
                <w:sz w:val="24"/>
              </w:rPr>
              <w:t>/h</w:t>
            </w:r>
            <w:r w:rsidR="004C01BF" w:rsidRPr="005D5771">
              <w:rPr>
                <w:rFonts w:hAnsi="宋体" w:hint="eastAsia"/>
                <w:sz w:val="24"/>
              </w:rPr>
              <w:t>。</w:t>
            </w:r>
            <w:r w:rsidR="004C01BF" w:rsidRPr="005D5771">
              <w:rPr>
                <w:rFonts w:ascii="宋体" w:hAnsi="宋体" w:hint="eastAsia"/>
                <w:sz w:val="24"/>
              </w:rPr>
              <w:t>二期工程设置A生产线1条，</w:t>
            </w:r>
            <w:proofErr w:type="gramStart"/>
            <w:r w:rsidR="0099363F" w:rsidRPr="005D5771">
              <w:rPr>
                <w:rFonts w:ascii="宋体" w:hAnsi="宋体" w:hint="eastAsia"/>
                <w:sz w:val="24"/>
              </w:rPr>
              <w:t>粉态</w:t>
            </w:r>
            <w:r w:rsidR="00724448" w:rsidRPr="005D5771">
              <w:rPr>
                <w:rFonts w:ascii="宋体" w:hAnsi="宋体" w:hint="eastAsia"/>
                <w:sz w:val="24"/>
              </w:rPr>
              <w:t>固体料</w:t>
            </w:r>
            <w:r w:rsidR="00504735" w:rsidRPr="005D5771">
              <w:rPr>
                <w:rFonts w:ascii="宋体" w:hAnsi="宋体" w:hint="eastAsia"/>
                <w:sz w:val="24"/>
              </w:rPr>
              <w:t>投</w:t>
            </w:r>
            <w:proofErr w:type="gramEnd"/>
            <w:r w:rsidR="00504735" w:rsidRPr="005D5771">
              <w:rPr>
                <w:rFonts w:ascii="宋体" w:hAnsi="宋体" w:hint="eastAsia"/>
                <w:sz w:val="24"/>
              </w:rPr>
              <w:t>加量</w:t>
            </w:r>
            <w:r w:rsidR="00724448" w:rsidRPr="005D5771">
              <w:rPr>
                <w:rFonts w:ascii="宋体" w:hAnsi="宋体" w:hint="eastAsia"/>
                <w:sz w:val="24"/>
              </w:rPr>
              <w:t>34</w:t>
            </w:r>
            <w:r w:rsidR="0099363F" w:rsidRPr="005D5771">
              <w:rPr>
                <w:rFonts w:ascii="宋体" w:hAnsi="宋体" w:hint="eastAsia"/>
                <w:sz w:val="24"/>
              </w:rPr>
              <w:t>00</w:t>
            </w:r>
            <w:r w:rsidR="00504735" w:rsidRPr="005D5771">
              <w:rPr>
                <w:rFonts w:ascii="宋体" w:hAnsi="宋体" w:hint="eastAsia"/>
                <w:sz w:val="24"/>
              </w:rPr>
              <w:t>吨/年，备料废气源强0.</w:t>
            </w:r>
            <w:r w:rsidR="00724448" w:rsidRPr="005D5771">
              <w:rPr>
                <w:rFonts w:ascii="宋体" w:hAnsi="宋体" w:hint="eastAsia"/>
                <w:sz w:val="24"/>
              </w:rPr>
              <w:t>6</w:t>
            </w:r>
            <w:r w:rsidR="00A47405" w:rsidRPr="005D5771">
              <w:rPr>
                <w:rFonts w:ascii="宋体" w:hAnsi="宋体" w:hint="eastAsia"/>
                <w:sz w:val="24"/>
              </w:rPr>
              <w:t>70</w:t>
            </w:r>
            <w:r w:rsidR="00504735" w:rsidRPr="005D5771">
              <w:rPr>
                <w:rFonts w:ascii="宋体" w:hAnsi="宋体" w:hint="eastAsia"/>
                <w:sz w:val="24"/>
              </w:rPr>
              <w:t>吨/年，</w:t>
            </w:r>
            <w:r w:rsidR="007F2BD8" w:rsidRPr="005D5771">
              <w:rPr>
                <w:rFonts w:ascii="宋体" w:hAnsi="宋体" w:hint="eastAsia"/>
                <w:sz w:val="24"/>
              </w:rPr>
              <w:t>A</w:t>
            </w:r>
            <w:proofErr w:type="gramStart"/>
            <w:r w:rsidR="007F2BD8" w:rsidRPr="005D5771">
              <w:rPr>
                <w:rFonts w:ascii="宋体" w:hAnsi="宋体" w:hint="eastAsia"/>
                <w:sz w:val="24"/>
              </w:rPr>
              <w:t>线</w:t>
            </w:r>
            <w:r w:rsidR="00504735" w:rsidRPr="005D5771">
              <w:rPr>
                <w:rFonts w:ascii="宋体" w:hAnsi="宋体" w:hint="eastAsia"/>
                <w:sz w:val="24"/>
              </w:rPr>
              <w:t>配套</w:t>
            </w:r>
            <w:proofErr w:type="gramEnd"/>
            <w:r w:rsidR="00504735" w:rsidRPr="005D5771">
              <w:rPr>
                <w:rFonts w:ascii="宋体" w:hAnsi="宋体" w:hint="eastAsia"/>
                <w:sz w:val="24"/>
              </w:rPr>
              <w:t>原料罐7台，采用罐体内负压</w:t>
            </w:r>
            <w:proofErr w:type="gramStart"/>
            <w:r w:rsidR="00504735" w:rsidRPr="005D5771">
              <w:rPr>
                <w:rFonts w:ascii="宋体" w:hAnsi="宋体" w:hint="eastAsia"/>
                <w:sz w:val="24"/>
              </w:rPr>
              <w:t>引风集气</w:t>
            </w:r>
            <w:proofErr w:type="gramEnd"/>
            <w:r w:rsidR="00504735" w:rsidRPr="005D5771">
              <w:rPr>
                <w:rFonts w:ascii="宋体" w:hAnsi="宋体" w:hint="eastAsia"/>
                <w:sz w:val="24"/>
              </w:rPr>
              <w:t>，根据企业现有项目实际生产经验，单</w:t>
            </w:r>
            <w:proofErr w:type="gramStart"/>
            <w:r w:rsidR="00504735" w:rsidRPr="005D5771">
              <w:rPr>
                <w:rFonts w:ascii="宋体" w:hAnsi="宋体" w:hint="eastAsia"/>
                <w:sz w:val="24"/>
              </w:rPr>
              <w:t>罐内部引</w:t>
            </w:r>
            <w:proofErr w:type="gramEnd"/>
            <w:r w:rsidR="00504735" w:rsidRPr="005D5771">
              <w:rPr>
                <w:rFonts w:ascii="宋体" w:hAnsi="宋体" w:hint="eastAsia"/>
                <w:sz w:val="24"/>
              </w:rPr>
              <w:t>风量</w:t>
            </w:r>
            <w:r w:rsidR="00FA0D3E" w:rsidRPr="005D5771">
              <w:rPr>
                <w:rFonts w:ascii="宋体" w:hAnsi="宋体" w:hint="eastAsia"/>
                <w:sz w:val="24"/>
              </w:rPr>
              <w:t>2</w:t>
            </w:r>
            <w:r w:rsidR="00862866" w:rsidRPr="005D5771">
              <w:rPr>
                <w:rFonts w:ascii="宋体" w:hAnsi="宋体" w:hint="eastAsia"/>
                <w:sz w:val="24"/>
              </w:rPr>
              <w:t>0</w:t>
            </w:r>
            <w:r w:rsidR="00504735" w:rsidRPr="005D5771">
              <w:rPr>
                <w:rFonts w:ascii="宋体" w:hAnsi="宋体" w:hint="eastAsia"/>
                <w:sz w:val="24"/>
              </w:rPr>
              <w:t>0</w:t>
            </w:r>
            <w:r w:rsidR="00504735" w:rsidRPr="005D5771">
              <w:rPr>
                <w:rFonts w:hAnsi="宋体"/>
                <w:sz w:val="24"/>
              </w:rPr>
              <w:t>m</w:t>
            </w:r>
            <w:r w:rsidR="00504735" w:rsidRPr="005D5771">
              <w:rPr>
                <w:rFonts w:hAnsi="宋体"/>
                <w:sz w:val="24"/>
                <w:vertAlign w:val="superscript"/>
              </w:rPr>
              <w:t>3</w:t>
            </w:r>
            <w:r w:rsidR="00504735" w:rsidRPr="005D5771">
              <w:rPr>
                <w:rFonts w:hAnsi="宋体"/>
                <w:sz w:val="24"/>
              </w:rPr>
              <w:t>/h</w:t>
            </w:r>
            <w:r w:rsidR="00504735" w:rsidRPr="005D5771">
              <w:rPr>
                <w:rFonts w:ascii="宋体" w:hAnsi="宋体" w:hint="eastAsia"/>
                <w:sz w:val="24"/>
              </w:rPr>
              <w:t>，废气收集效率98%，</w:t>
            </w:r>
            <w:r w:rsidR="00504735" w:rsidRPr="005D5771">
              <w:rPr>
                <w:rFonts w:hAnsi="宋体" w:hint="eastAsia"/>
                <w:sz w:val="24"/>
              </w:rPr>
              <w:t>则系统总废气量为</w:t>
            </w:r>
            <w:r w:rsidR="00FA0D3E" w:rsidRPr="005D5771">
              <w:rPr>
                <w:rFonts w:hAnsi="宋体" w:hint="eastAsia"/>
                <w:sz w:val="24"/>
              </w:rPr>
              <w:t>14</w:t>
            </w:r>
            <w:r w:rsidR="00862866" w:rsidRPr="005D5771">
              <w:rPr>
                <w:rFonts w:hAnsi="宋体" w:hint="eastAsia"/>
                <w:sz w:val="24"/>
              </w:rPr>
              <w:t>0</w:t>
            </w:r>
            <w:r w:rsidR="00504735" w:rsidRPr="005D5771">
              <w:rPr>
                <w:rFonts w:hAnsi="宋体" w:hint="eastAsia"/>
                <w:sz w:val="24"/>
              </w:rPr>
              <w:t>0</w:t>
            </w:r>
            <w:r w:rsidR="00504735" w:rsidRPr="005D5771">
              <w:rPr>
                <w:rFonts w:hAnsi="宋体"/>
                <w:sz w:val="24"/>
              </w:rPr>
              <w:t>m</w:t>
            </w:r>
            <w:r w:rsidR="00504735" w:rsidRPr="005D5771">
              <w:rPr>
                <w:rFonts w:hAnsi="宋体" w:hint="eastAsia"/>
                <w:sz w:val="24"/>
              </w:rPr>
              <w:t>³</w:t>
            </w:r>
            <w:r w:rsidR="00504735" w:rsidRPr="005D5771">
              <w:rPr>
                <w:rFonts w:hAnsi="宋体"/>
                <w:sz w:val="24"/>
              </w:rPr>
              <w:t>/h</w:t>
            </w:r>
            <w:r w:rsidR="004C01BF" w:rsidRPr="005D5771">
              <w:rPr>
                <w:rFonts w:hAnsi="宋体" w:hint="eastAsia"/>
                <w:sz w:val="24"/>
              </w:rPr>
              <w:t>。</w:t>
            </w:r>
            <w:r w:rsidR="00FA0D3E" w:rsidRPr="005D5771">
              <w:rPr>
                <w:rFonts w:hAnsi="宋体" w:hint="eastAsia"/>
                <w:sz w:val="24"/>
              </w:rPr>
              <w:t>根据企业实际操作经验，最多同时两条线进行备料作业，最大废气量</w:t>
            </w:r>
            <w:r w:rsidR="00FA0D3E" w:rsidRPr="005D5771">
              <w:rPr>
                <w:rFonts w:hAnsi="宋体" w:hint="eastAsia"/>
                <w:sz w:val="24"/>
              </w:rPr>
              <w:t>2800</w:t>
            </w:r>
            <w:r w:rsidR="00FA0D3E" w:rsidRPr="005D5771">
              <w:rPr>
                <w:rFonts w:hAnsi="宋体"/>
                <w:sz w:val="24"/>
              </w:rPr>
              <w:t>m</w:t>
            </w:r>
            <w:r w:rsidR="00FA0D3E" w:rsidRPr="005D5771">
              <w:rPr>
                <w:rFonts w:hAnsi="宋体" w:hint="eastAsia"/>
                <w:sz w:val="24"/>
              </w:rPr>
              <w:t>³</w:t>
            </w:r>
            <w:r w:rsidR="00FA0D3E" w:rsidRPr="005D5771">
              <w:rPr>
                <w:rFonts w:hAnsi="宋体"/>
                <w:sz w:val="24"/>
              </w:rPr>
              <w:t>/h</w:t>
            </w:r>
            <w:r w:rsidR="00FA0D3E" w:rsidRPr="005D5771">
              <w:rPr>
                <w:rFonts w:hAnsi="宋体" w:hint="eastAsia"/>
                <w:sz w:val="24"/>
              </w:rPr>
              <w:t>。</w:t>
            </w:r>
          </w:p>
          <w:p w14:paraId="0E226F6C" w14:textId="77777777" w:rsidR="004361CB" w:rsidRPr="005D5771" w:rsidRDefault="004361CB" w:rsidP="004361CB">
            <w:pPr>
              <w:adjustRightInd w:val="0"/>
              <w:snapToGrid w:val="0"/>
              <w:spacing w:line="360" w:lineRule="auto"/>
              <w:ind w:firstLineChars="200" w:firstLine="480"/>
              <w:rPr>
                <w:rFonts w:ascii="宋体" w:hAnsi="宋体"/>
                <w:sz w:val="24"/>
              </w:rPr>
            </w:pPr>
            <w:r w:rsidRPr="005D5771">
              <w:rPr>
                <w:rFonts w:hint="eastAsia"/>
                <w:sz w:val="24"/>
              </w:rPr>
              <w:t>该过程产生的废气接入集中布袋除尘装置处理后由</w:t>
            </w:r>
            <w:r w:rsidRPr="005D5771">
              <w:rPr>
                <w:rFonts w:hint="eastAsia"/>
                <w:sz w:val="24"/>
              </w:rPr>
              <w:t>15</w:t>
            </w:r>
            <w:r w:rsidRPr="005D5771">
              <w:rPr>
                <w:rFonts w:hint="eastAsia"/>
                <w:sz w:val="24"/>
              </w:rPr>
              <w:t>米高排气筒</w:t>
            </w:r>
            <w:r w:rsidRPr="005D5771">
              <w:rPr>
                <w:rFonts w:hint="eastAsia"/>
                <w:sz w:val="24"/>
              </w:rPr>
              <w:t>D</w:t>
            </w:r>
            <w:r w:rsidRPr="005D5771">
              <w:rPr>
                <w:sz w:val="24"/>
              </w:rPr>
              <w:t>A</w:t>
            </w:r>
            <w:r w:rsidRPr="005D5771">
              <w:rPr>
                <w:rFonts w:hint="eastAsia"/>
                <w:sz w:val="24"/>
              </w:rPr>
              <w:t>001</w:t>
            </w:r>
            <w:r w:rsidRPr="005D5771">
              <w:rPr>
                <w:rFonts w:hint="eastAsia"/>
                <w:sz w:val="24"/>
              </w:rPr>
              <w:t>排放。</w:t>
            </w:r>
          </w:p>
          <w:p w14:paraId="5A1940B9" w14:textId="77777777" w:rsidR="00504735" w:rsidRPr="005D5771" w:rsidRDefault="00504735" w:rsidP="00504735">
            <w:pPr>
              <w:pStyle w:val="afe"/>
              <w:spacing w:line="240" w:lineRule="auto"/>
              <w:ind w:firstLineChars="0" w:firstLine="0"/>
              <w:jc w:val="center"/>
              <w:rPr>
                <w:rFonts w:ascii="黑体" w:eastAsia="黑体" w:hAnsi="黑体"/>
                <w:bCs w:val="0"/>
                <w:sz w:val="24"/>
              </w:rPr>
            </w:pPr>
            <w:r w:rsidRPr="005D5771">
              <w:rPr>
                <w:rFonts w:ascii="黑体" w:eastAsia="黑体" w:hAnsi="黑体" w:hint="eastAsia"/>
                <w:bCs w:val="0"/>
                <w:sz w:val="24"/>
              </w:rPr>
              <w:t>表4</w:t>
            </w:r>
            <w:r w:rsidRPr="005D5771">
              <w:rPr>
                <w:rFonts w:ascii="黑体" w:eastAsia="黑体" w:hAnsi="黑体"/>
                <w:bCs w:val="0"/>
                <w:sz w:val="24"/>
              </w:rPr>
              <w:t>-</w:t>
            </w:r>
            <w:r w:rsidRPr="005D5771">
              <w:rPr>
                <w:rFonts w:ascii="黑体" w:eastAsia="黑体" w:hAnsi="黑体" w:hint="eastAsia"/>
                <w:bCs w:val="0"/>
                <w:sz w:val="24"/>
              </w:rPr>
              <w:t>2</w:t>
            </w:r>
            <w:r w:rsidRPr="005D5771">
              <w:rPr>
                <w:rFonts w:ascii="黑体" w:eastAsia="黑体" w:hAnsi="黑体"/>
                <w:bCs w:val="0"/>
                <w:sz w:val="24"/>
              </w:rPr>
              <w:t xml:space="preserve"> </w:t>
            </w:r>
            <w:r w:rsidRPr="005D5771">
              <w:rPr>
                <w:rFonts w:ascii="黑体" w:eastAsia="黑体" w:hAnsi="黑体" w:hint="eastAsia"/>
                <w:bCs w:val="0"/>
                <w:sz w:val="24"/>
              </w:rPr>
              <w:t xml:space="preserve"> 备料工序</w:t>
            </w:r>
            <w:proofErr w:type="gramStart"/>
            <w:r w:rsidRPr="005D5771">
              <w:rPr>
                <w:rFonts w:ascii="黑体" w:eastAsia="黑体" w:hAnsi="黑体" w:hint="eastAsia"/>
                <w:bCs w:val="0"/>
                <w:sz w:val="24"/>
              </w:rPr>
              <w:t>废气产污源</w:t>
            </w:r>
            <w:proofErr w:type="gramEnd"/>
            <w:r w:rsidRPr="005D5771">
              <w:rPr>
                <w:rFonts w:ascii="黑体" w:eastAsia="黑体" w:hAnsi="黑体" w:hint="eastAsia"/>
                <w:bCs w:val="0"/>
                <w:sz w:val="24"/>
              </w:rPr>
              <w:t>强核算表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6"/>
              <w:gridCol w:w="1076"/>
              <w:gridCol w:w="851"/>
              <w:gridCol w:w="1987"/>
              <w:gridCol w:w="794"/>
              <w:gridCol w:w="862"/>
              <w:gridCol w:w="1037"/>
              <w:gridCol w:w="930"/>
              <w:gridCol w:w="52"/>
            </w:tblGrid>
            <w:tr w:rsidR="005D5771" w:rsidRPr="005D5771" w14:paraId="661BB72A" w14:textId="77777777" w:rsidTr="000E6FBE">
              <w:trPr>
                <w:trHeight w:val="20"/>
                <w:jc w:val="center"/>
              </w:trPr>
              <w:tc>
                <w:tcPr>
                  <w:tcW w:w="1356" w:type="dxa"/>
                  <w:shd w:val="clear" w:color="auto" w:fill="auto"/>
                  <w:vAlign w:val="center"/>
                </w:tcPr>
                <w:p w14:paraId="15D4E5C8" w14:textId="77777777" w:rsidR="00504735" w:rsidRPr="005D5771" w:rsidRDefault="00504735" w:rsidP="000E6FBE">
                  <w:pPr>
                    <w:pStyle w:val="afe"/>
                    <w:spacing w:line="240" w:lineRule="auto"/>
                    <w:ind w:firstLineChars="0" w:firstLine="0"/>
                    <w:jc w:val="center"/>
                    <w:rPr>
                      <w:b/>
                      <w:bCs w:val="0"/>
                      <w:sz w:val="15"/>
                      <w:szCs w:val="15"/>
                    </w:rPr>
                  </w:pPr>
                  <w:proofErr w:type="gramStart"/>
                  <w:r w:rsidRPr="005D5771">
                    <w:rPr>
                      <w:rFonts w:hint="eastAsia"/>
                      <w:b/>
                      <w:bCs w:val="0"/>
                      <w:sz w:val="15"/>
                      <w:szCs w:val="15"/>
                    </w:rPr>
                    <w:t>产污环节</w:t>
                  </w:r>
                  <w:proofErr w:type="gramEnd"/>
                </w:p>
              </w:tc>
              <w:tc>
                <w:tcPr>
                  <w:tcW w:w="1076" w:type="dxa"/>
                  <w:shd w:val="clear" w:color="auto" w:fill="auto"/>
                  <w:vAlign w:val="center"/>
                </w:tcPr>
                <w:p w14:paraId="237FE4B4" w14:textId="77777777" w:rsidR="00504735" w:rsidRPr="005D5771" w:rsidRDefault="00504735" w:rsidP="000E6FBE">
                  <w:pPr>
                    <w:pStyle w:val="afe"/>
                    <w:spacing w:line="240" w:lineRule="auto"/>
                    <w:ind w:firstLineChars="0" w:firstLine="0"/>
                    <w:jc w:val="center"/>
                    <w:rPr>
                      <w:b/>
                      <w:bCs w:val="0"/>
                      <w:sz w:val="15"/>
                      <w:szCs w:val="15"/>
                    </w:rPr>
                  </w:pPr>
                  <w:r w:rsidRPr="005D5771">
                    <w:rPr>
                      <w:rFonts w:hint="eastAsia"/>
                      <w:b/>
                      <w:bCs w:val="0"/>
                      <w:sz w:val="15"/>
                      <w:szCs w:val="15"/>
                    </w:rPr>
                    <w:t>污染物名称</w:t>
                  </w:r>
                </w:p>
              </w:tc>
              <w:tc>
                <w:tcPr>
                  <w:tcW w:w="851" w:type="dxa"/>
                  <w:shd w:val="clear" w:color="auto" w:fill="auto"/>
                  <w:vAlign w:val="center"/>
                </w:tcPr>
                <w:p w14:paraId="7C7585F5" w14:textId="77777777" w:rsidR="00504735" w:rsidRPr="005D5771" w:rsidRDefault="00504735" w:rsidP="000E6FBE">
                  <w:pPr>
                    <w:pStyle w:val="afe"/>
                    <w:spacing w:line="240" w:lineRule="auto"/>
                    <w:ind w:firstLineChars="0" w:firstLine="0"/>
                    <w:jc w:val="center"/>
                    <w:rPr>
                      <w:b/>
                      <w:bCs w:val="0"/>
                      <w:sz w:val="15"/>
                      <w:szCs w:val="15"/>
                    </w:rPr>
                  </w:pPr>
                  <w:r w:rsidRPr="005D5771">
                    <w:rPr>
                      <w:rFonts w:hint="eastAsia"/>
                      <w:b/>
                      <w:bCs w:val="0"/>
                      <w:sz w:val="15"/>
                      <w:szCs w:val="15"/>
                    </w:rPr>
                    <w:t>产生量（</w:t>
                  </w:r>
                  <w:r w:rsidRPr="005D5771">
                    <w:rPr>
                      <w:rFonts w:hint="eastAsia"/>
                      <w:b/>
                      <w:bCs w:val="0"/>
                      <w:sz w:val="15"/>
                      <w:szCs w:val="15"/>
                    </w:rPr>
                    <w:t>t</w:t>
                  </w:r>
                  <w:r w:rsidRPr="005D5771">
                    <w:rPr>
                      <w:b/>
                      <w:bCs w:val="0"/>
                      <w:sz w:val="15"/>
                      <w:szCs w:val="15"/>
                    </w:rPr>
                    <w:t>/a</w:t>
                  </w:r>
                  <w:r w:rsidRPr="005D5771">
                    <w:rPr>
                      <w:rFonts w:hint="eastAsia"/>
                      <w:b/>
                      <w:bCs w:val="0"/>
                      <w:sz w:val="15"/>
                      <w:szCs w:val="15"/>
                    </w:rPr>
                    <w:t>）</w:t>
                  </w:r>
                </w:p>
              </w:tc>
              <w:tc>
                <w:tcPr>
                  <w:tcW w:w="1987" w:type="dxa"/>
                  <w:shd w:val="clear" w:color="auto" w:fill="auto"/>
                  <w:vAlign w:val="center"/>
                </w:tcPr>
                <w:p w14:paraId="43A10D87" w14:textId="77777777" w:rsidR="00504735" w:rsidRPr="005D5771" w:rsidRDefault="00504735" w:rsidP="000E6FBE">
                  <w:pPr>
                    <w:pStyle w:val="afe"/>
                    <w:spacing w:line="240" w:lineRule="auto"/>
                    <w:ind w:firstLineChars="0" w:firstLine="0"/>
                    <w:jc w:val="center"/>
                    <w:rPr>
                      <w:b/>
                      <w:bCs w:val="0"/>
                      <w:sz w:val="15"/>
                      <w:szCs w:val="15"/>
                    </w:rPr>
                  </w:pPr>
                  <w:r w:rsidRPr="005D5771">
                    <w:rPr>
                      <w:rFonts w:hint="eastAsia"/>
                      <w:b/>
                      <w:bCs w:val="0"/>
                      <w:sz w:val="15"/>
                      <w:szCs w:val="15"/>
                    </w:rPr>
                    <w:t>核算依据</w:t>
                  </w:r>
                </w:p>
              </w:tc>
              <w:tc>
                <w:tcPr>
                  <w:tcW w:w="794" w:type="dxa"/>
                  <w:vAlign w:val="center"/>
                </w:tcPr>
                <w:p w14:paraId="1490C1E5" w14:textId="77777777" w:rsidR="00504735" w:rsidRPr="005D5771" w:rsidRDefault="00504735" w:rsidP="000E6FBE">
                  <w:pPr>
                    <w:pStyle w:val="afe"/>
                    <w:spacing w:line="240" w:lineRule="auto"/>
                    <w:ind w:firstLineChars="0" w:firstLine="0"/>
                    <w:jc w:val="center"/>
                    <w:rPr>
                      <w:b/>
                      <w:bCs w:val="0"/>
                      <w:sz w:val="15"/>
                      <w:szCs w:val="15"/>
                    </w:rPr>
                  </w:pPr>
                  <w:r w:rsidRPr="005D5771">
                    <w:rPr>
                      <w:rFonts w:hint="eastAsia"/>
                      <w:b/>
                      <w:bCs w:val="0"/>
                      <w:sz w:val="15"/>
                      <w:szCs w:val="15"/>
                    </w:rPr>
                    <w:t>收集方式</w:t>
                  </w:r>
                </w:p>
              </w:tc>
              <w:tc>
                <w:tcPr>
                  <w:tcW w:w="862" w:type="dxa"/>
                  <w:vAlign w:val="center"/>
                </w:tcPr>
                <w:p w14:paraId="106B3D78" w14:textId="77777777" w:rsidR="00504735" w:rsidRPr="005D5771" w:rsidRDefault="00504735" w:rsidP="000E6FBE">
                  <w:pPr>
                    <w:pStyle w:val="afe"/>
                    <w:spacing w:line="240" w:lineRule="auto"/>
                    <w:ind w:firstLineChars="0" w:firstLine="0"/>
                    <w:jc w:val="center"/>
                    <w:rPr>
                      <w:b/>
                      <w:bCs w:val="0"/>
                      <w:sz w:val="15"/>
                      <w:szCs w:val="15"/>
                    </w:rPr>
                  </w:pPr>
                  <w:r w:rsidRPr="005D5771">
                    <w:rPr>
                      <w:rFonts w:hint="eastAsia"/>
                      <w:b/>
                      <w:bCs w:val="0"/>
                      <w:sz w:val="15"/>
                      <w:szCs w:val="15"/>
                    </w:rPr>
                    <w:t>收集效率</w:t>
                  </w:r>
                </w:p>
              </w:tc>
              <w:tc>
                <w:tcPr>
                  <w:tcW w:w="1037" w:type="dxa"/>
                  <w:shd w:val="clear" w:color="auto" w:fill="auto"/>
                  <w:vAlign w:val="center"/>
                </w:tcPr>
                <w:p w14:paraId="7D21DECF" w14:textId="77777777" w:rsidR="00504735" w:rsidRPr="005D5771" w:rsidRDefault="00504735" w:rsidP="000E6FBE">
                  <w:pPr>
                    <w:pStyle w:val="afe"/>
                    <w:spacing w:line="240" w:lineRule="auto"/>
                    <w:ind w:firstLineChars="0" w:firstLine="0"/>
                    <w:jc w:val="center"/>
                    <w:rPr>
                      <w:b/>
                      <w:bCs w:val="0"/>
                      <w:sz w:val="15"/>
                      <w:szCs w:val="15"/>
                    </w:rPr>
                  </w:pPr>
                  <w:r w:rsidRPr="005D5771">
                    <w:rPr>
                      <w:rFonts w:hint="eastAsia"/>
                      <w:b/>
                      <w:bCs w:val="0"/>
                      <w:sz w:val="15"/>
                      <w:szCs w:val="15"/>
                    </w:rPr>
                    <w:t>年运行时间（</w:t>
                  </w:r>
                  <w:r w:rsidRPr="005D5771">
                    <w:rPr>
                      <w:rFonts w:hint="eastAsia"/>
                      <w:sz w:val="15"/>
                      <w:szCs w:val="15"/>
                    </w:rPr>
                    <w:t>h</w:t>
                  </w:r>
                  <w:r w:rsidRPr="005D5771">
                    <w:rPr>
                      <w:rFonts w:hint="eastAsia"/>
                      <w:sz w:val="15"/>
                      <w:szCs w:val="15"/>
                    </w:rPr>
                    <w:t>）</w:t>
                  </w:r>
                </w:p>
              </w:tc>
              <w:tc>
                <w:tcPr>
                  <w:tcW w:w="982" w:type="dxa"/>
                  <w:gridSpan w:val="2"/>
                  <w:shd w:val="clear" w:color="auto" w:fill="auto"/>
                  <w:vAlign w:val="center"/>
                </w:tcPr>
                <w:p w14:paraId="176DB093" w14:textId="77777777" w:rsidR="00504735" w:rsidRPr="005D5771" w:rsidRDefault="00504735" w:rsidP="000E6FBE">
                  <w:pPr>
                    <w:pStyle w:val="afe"/>
                    <w:spacing w:line="240" w:lineRule="auto"/>
                    <w:ind w:firstLineChars="0" w:firstLine="0"/>
                    <w:jc w:val="center"/>
                    <w:rPr>
                      <w:b/>
                      <w:bCs w:val="0"/>
                      <w:sz w:val="15"/>
                      <w:szCs w:val="15"/>
                    </w:rPr>
                  </w:pPr>
                  <w:r w:rsidRPr="005D5771">
                    <w:rPr>
                      <w:rFonts w:hint="eastAsia"/>
                      <w:b/>
                      <w:bCs w:val="0"/>
                      <w:sz w:val="15"/>
                      <w:szCs w:val="15"/>
                    </w:rPr>
                    <w:t>收集去向</w:t>
                  </w:r>
                </w:p>
              </w:tc>
            </w:tr>
            <w:tr w:rsidR="005D5771" w:rsidRPr="005D5771" w14:paraId="0FF131E1" w14:textId="77777777" w:rsidTr="00A47405">
              <w:trPr>
                <w:gridAfter w:val="1"/>
                <w:wAfter w:w="52" w:type="dxa"/>
                <w:trHeight w:val="515"/>
                <w:jc w:val="center"/>
              </w:trPr>
              <w:tc>
                <w:tcPr>
                  <w:tcW w:w="1356" w:type="dxa"/>
                  <w:shd w:val="clear" w:color="auto" w:fill="auto"/>
                  <w:vAlign w:val="center"/>
                </w:tcPr>
                <w:p w14:paraId="504EB633" w14:textId="77777777" w:rsidR="00504735" w:rsidRPr="005D5771" w:rsidRDefault="00504735" w:rsidP="000E6FBE">
                  <w:pPr>
                    <w:pStyle w:val="afe"/>
                    <w:spacing w:line="240" w:lineRule="auto"/>
                    <w:ind w:firstLineChars="0" w:firstLine="0"/>
                    <w:jc w:val="center"/>
                    <w:rPr>
                      <w:sz w:val="15"/>
                      <w:szCs w:val="15"/>
                    </w:rPr>
                  </w:pPr>
                  <w:r w:rsidRPr="005D5771">
                    <w:rPr>
                      <w:rFonts w:hint="eastAsia"/>
                      <w:sz w:val="15"/>
                      <w:szCs w:val="15"/>
                    </w:rPr>
                    <w:t>一期工程</w:t>
                  </w:r>
                </w:p>
              </w:tc>
              <w:tc>
                <w:tcPr>
                  <w:tcW w:w="1076" w:type="dxa"/>
                  <w:vMerge w:val="restart"/>
                  <w:shd w:val="clear" w:color="auto" w:fill="auto"/>
                  <w:vAlign w:val="center"/>
                </w:tcPr>
                <w:p w14:paraId="76B0AA9A" w14:textId="77777777" w:rsidR="00504735" w:rsidRPr="005D5771" w:rsidRDefault="00504735" w:rsidP="000E6FBE">
                  <w:pPr>
                    <w:pStyle w:val="afe"/>
                    <w:spacing w:line="240" w:lineRule="auto"/>
                    <w:ind w:firstLineChars="0" w:firstLine="0"/>
                    <w:jc w:val="center"/>
                    <w:rPr>
                      <w:sz w:val="15"/>
                      <w:szCs w:val="15"/>
                    </w:rPr>
                  </w:pPr>
                  <w:r w:rsidRPr="005D5771">
                    <w:rPr>
                      <w:rFonts w:hint="eastAsia"/>
                      <w:sz w:val="15"/>
                      <w:szCs w:val="15"/>
                    </w:rPr>
                    <w:t>颗粒物</w:t>
                  </w:r>
                </w:p>
              </w:tc>
              <w:tc>
                <w:tcPr>
                  <w:tcW w:w="851" w:type="dxa"/>
                  <w:shd w:val="clear" w:color="auto" w:fill="auto"/>
                  <w:vAlign w:val="center"/>
                </w:tcPr>
                <w:p w14:paraId="728DBB3F" w14:textId="77777777" w:rsidR="00504735" w:rsidRPr="005D5771" w:rsidRDefault="00A47405" w:rsidP="000E6FBE">
                  <w:pPr>
                    <w:pStyle w:val="afe"/>
                    <w:spacing w:line="240" w:lineRule="auto"/>
                    <w:ind w:firstLineChars="0" w:firstLine="0"/>
                    <w:jc w:val="center"/>
                    <w:rPr>
                      <w:sz w:val="15"/>
                      <w:szCs w:val="15"/>
                    </w:rPr>
                  </w:pPr>
                  <w:r w:rsidRPr="005D5771">
                    <w:rPr>
                      <w:rFonts w:hint="eastAsia"/>
                      <w:sz w:val="15"/>
                      <w:szCs w:val="15"/>
                    </w:rPr>
                    <w:t>1.117</w:t>
                  </w:r>
                </w:p>
              </w:tc>
              <w:tc>
                <w:tcPr>
                  <w:tcW w:w="1987" w:type="dxa"/>
                  <w:vMerge w:val="restart"/>
                  <w:shd w:val="clear" w:color="auto" w:fill="auto"/>
                  <w:vAlign w:val="center"/>
                </w:tcPr>
                <w:p w14:paraId="42554FE8" w14:textId="77777777" w:rsidR="00504735" w:rsidRPr="005D5771" w:rsidRDefault="00724448" w:rsidP="00724448">
                  <w:pPr>
                    <w:pStyle w:val="afe"/>
                    <w:spacing w:line="240" w:lineRule="auto"/>
                    <w:ind w:firstLineChars="0" w:firstLine="0"/>
                    <w:jc w:val="center"/>
                    <w:rPr>
                      <w:sz w:val="15"/>
                      <w:szCs w:val="15"/>
                    </w:rPr>
                  </w:pPr>
                  <w:proofErr w:type="gramStart"/>
                  <w:r w:rsidRPr="005D5771">
                    <w:rPr>
                      <w:rFonts w:hint="eastAsia"/>
                      <w:sz w:val="15"/>
                      <w:szCs w:val="15"/>
                    </w:rPr>
                    <w:t>产污</w:t>
                  </w:r>
                  <w:r w:rsidRPr="005D5771">
                    <w:rPr>
                      <w:rFonts w:cs="宋体" w:hint="eastAsia"/>
                      <w:bCs w:val="0"/>
                      <w:kern w:val="44"/>
                      <w:sz w:val="15"/>
                      <w:szCs w:val="15"/>
                    </w:rPr>
                    <w:t>系数</w:t>
                  </w:r>
                  <w:proofErr w:type="gramEnd"/>
                  <w:r w:rsidRPr="005D5771">
                    <w:rPr>
                      <w:rFonts w:cs="宋体" w:hint="eastAsia"/>
                      <w:bCs w:val="0"/>
                      <w:kern w:val="44"/>
                      <w:sz w:val="15"/>
                      <w:szCs w:val="15"/>
                    </w:rPr>
                    <w:t>法，《排放源统计调查产排污核算方法和系数手册》中</w:t>
                  </w:r>
                  <w:r w:rsidRPr="005D5771">
                    <w:rPr>
                      <w:rFonts w:cs="宋体" w:hint="eastAsia"/>
                      <w:bCs w:val="0"/>
                      <w:kern w:val="44"/>
                      <w:sz w:val="15"/>
                      <w:szCs w:val="15"/>
                    </w:rPr>
                    <w:t>3024</w:t>
                  </w:r>
                  <w:r w:rsidRPr="005D5771">
                    <w:rPr>
                      <w:rFonts w:cs="宋体" w:hint="eastAsia"/>
                      <w:bCs w:val="0"/>
                      <w:kern w:val="44"/>
                      <w:sz w:val="15"/>
                      <w:szCs w:val="15"/>
                    </w:rPr>
                    <w:t>轻质建筑材料制品制造行业系数手册，系数</w:t>
                  </w:r>
                  <w:r w:rsidRPr="005D5771">
                    <w:rPr>
                      <w:rFonts w:cs="宋体"/>
                      <w:bCs w:val="0"/>
                      <w:kern w:val="44"/>
                      <w:sz w:val="15"/>
                      <w:szCs w:val="15"/>
                    </w:rPr>
                    <w:t>0.</w:t>
                  </w:r>
                  <w:r w:rsidRPr="005D5771">
                    <w:rPr>
                      <w:rFonts w:cs="宋体" w:hint="eastAsia"/>
                      <w:bCs w:val="0"/>
                      <w:kern w:val="44"/>
                      <w:sz w:val="15"/>
                      <w:szCs w:val="15"/>
                    </w:rPr>
                    <w:t>197</w:t>
                  </w:r>
                  <w:r w:rsidRPr="005D5771">
                    <w:rPr>
                      <w:rFonts w:cs="宋体"/>
                      <w:bCs w:val="0"/>
                      <w:kern w:val="44"/>
                      <w:sz w:val="15"/>
                      <w:szCs w:val="15"/>
                    </w:rPr>
                    <w:t>kg/t-</w:t>
                  </w:r>
                  <w:r w:rsidRPr="005D5771">
                    <w:rPr>
                      <w:rFonts w:cs="宋体" w:hint="eastAsia"/>
                      <w:bCs w:val="0"/>
                      <w:kern w:val="44"/>
                      <w:sz w:val="15"/>
                      <w:szCs w:val="15"/>
                    </w:rPr>
                    <w:t>原料</w:t>
                  </w:r>
                </w:p>
              </w:tc>
              <w:tc>
                <w:tcPr>
                  <w:tcW w:w="794" w:type="dxa"/>
                  <w:vMerge w:val="restart"/>
                  <w:vAlign w:val="center"/>
                </w:tcPr>
                <w:p w14:paraId="5DE74009" w14:textId="77777777" w:rsidR="00504735" w:rsidRPr="005D5771" w:rsidRDefault="00A47405" w:rsidP="000E6FBE">
                  <w:pPr>
                    <w:pStyle w:val="afe"/>
                    <w:spacing w:line="240" w:lineRule="auto"/>
                    <w:ind w:firstLineChars="0" w:firstLine="0"/>
                    <w:jc w:val="center"/>
                    <w:rPr>
                      <w:sz w:val="15"/>
                      <w:szCs w:val="15"/>
                    </w:rPr>
                  </w:pPr>
                  <w:r w:rsidRPr="005D5771">
                    <w:rPr>
                      <w:rFonts w:hint="eastAsia"/>
                      <w:sz w:val="15"/>
                      <w:szCs w:val="15"/>
                    </w:rPr>
                    <w:t>负压引风收集</w:t>
                  </w:r>
                </w:p>
              </w:tc>
              <w:tc>
                <w:tcPr>
                  <w:tcW w:w="862" w:type="dxa"/>
                  <w:vAlign w:val="center"/>
                </w:tcPr>
                <w:p w14:paraId="0B90816C" w14:textId="77777777" w:rsidR="00504735" w:rsidRPr="005D5771" w:rsidRDefault="00504735" w:rsidP="00504735">
                  <w:pPr>
                    <w:pStyle w:val="afe"/>
                    <w:spacing w:line="240" w:lineRule="auto"/>
                    <w:ind w:firstLineChars="0" w:firstLine="0"/>
                    <w:jc w:val="center"/>
                    <w:rPr>
                      <w:sz w:val="15"/>
                      <w:szCs w:val="15"/>
                    </w:rPr>
                  </w:pPr>
                  <w:r w:rsidRPr="005D5771">
                    <w:rPr>
                      <w:rFonts w:hint="eastAsia"/>
                      <w:sz w:val="15"/>
                      <w:szCs w:val="15"/>
                    </w:rPr>
                    <w:t>98</w:t>
                  </w:r>
                  <w:r w:rsidRPr="005D5771">
                    <w:rPr>
                      <w:sz w:val="15"/>
                      <w:szCs w:val="15"/>
                    </w:rPr>
                    <w:t>%</w:t>
                  </w:r>
                </w:p>
              </w:tc>
              <w:tc>
                <w:tcPr>
                  <w:tcW w:w="1037" w:type="dxa"/>
                  <w:vMerge w:val="restart"/>
                  <w:shd w:val="clear" w:color="auto" w:fill="auto"/>
                  <w:vAlign w:val="center"/>
                </w:tcPr>
                <w:p w14:paraId="41C1D225" w14:textId="77777777" w:rsidR="00504735" w:rsidRPr="005D5771" w:rsidRDefault="00504735" w:rsidP="000E6FBE">
                  <w:pPr>
                    <w:pStyle w:val="afe"/>
                    <w:spacing w:line="240" w:lineRule="auto"/>
                    <w:ind w:firstLineChars="0" w:firstLine="0"/>
                    <w:jc w:val="center"/>
                    <w:rPr>
                      <w:sz w:val="15"/>
                      <w:szCs w:val="15"/>
                    </w:rPr>
                  </w:pPr>
                  <w:r w:rsidRPr="005D5771">
                    <w:rPr>
                      <w:rFonts w:hint="eastAsia"/>
                      <w:sz w:val="15"/>
                      <w:szCs w:val="15"/>
                    </w:rPr>
                    <w:t>2000</w:t>
                  </w:r>
                </w:p>
              </w:tc>
              <w:tc>
                <w:tcPr>
                  <w:tcW w:w="930" w:type="dxa"/>
                  <w:vMerge w:val="restart"/>
                  <w:shd w:val="clear" w:color="auto" w:fill="auto"/>
                  <w:vAlign w:val="center"/>
                </w:tcPr>
                <w:p w14:paraId="43A79AFA" w14:textId="77777777" w:rsidR="00504735" w:rsidRPr="005D5771" w:rsidRDefault="00504735" w:rsidP="000E6FBE">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A001</w:t>
                  </w:r>
                </w:p>
              </w:tc>
            </w:tr>
            <w:tr w:rsidR="005D5771" w:rsidRPr="005D5771" w14:paraId="59C8EF1C" w14:textId="77777777" w:rsidTr="000E6FBE">
              <w:trPr>
                <w:gridAfter w:val="1"/>
                <w:wAfter w:w="52" w:type="dxa"/>
                <w:trHeight w:val="20"/>
                <w:jc w:val="center"/>
              </w:trPr>
              <w:tc>
                <w:tcPr>
                  <w:tcW w:w="1356" w:type="dxa"/>
                  <w:shd w:val="clear" w:color="auto" w:fill="auto"/>
                  <w:vAlign w:val="center"/>
                </w:tcPr>
                <w:p w14:paraId="33133C09" w14:textId="77777777" w:rsidR="00504735" w:rsidRPr="005D5771" w:rsidRDefault="00504735" w:rsidP="000E6FBE">
                  <w:pPr>
                    <w:pStyle w:val="afe"/>
                    <w:spacing w:line="240" w:lineRule="auto"/>
                    <w:ind w:firstLineChars="0" w:firstLine="0"/>
                    <w:jc w:val="center"/>
                    <w:rPr>
                      <w:sz w:val="15"/>
                      <w:szCs w:val="15"/>
                    </w:rPr>
                  </w:pPr>
                  <w:r w:rsidRPr="005D5771">
                    <w:rPr>
                      <w:rFonts w:hint="eastAsia"/>
                      <w:sz w:val="15"/>
                      <w:szCs w:val="15"/>
                    </w:rPr>
                    <w:t>二期工程</w:t>
                  </w:r>
                </w:p>
              </w:tc>
              <w:tc>
                <w:tcPr>
                  <w:tcW w:w="1076" w:type="dxa"/>
                  <w:vMerge/>
                  <w:shd w:val="clear" w:color="auto" w:fill="auto"/>
                  <w:vAlign w:val="center"/>
                </w:tcPr>
                <w:p w14:paraId="03F30110" w14:textId="77777777" w:rsidR="00504735" w:rsidRPr="005D5771" w:rsidRDefault="00504735" w:rsidP="000E6FBE">
                  <w:pPr>
                    <w:pStyle w:val="afe"/>
                    <w:spacing w:line="240" w:lineRule="auto"/>
                    <w:ind w:firstLineChars="0" w:firstLine="0"/>
                    <w:jc w:val="center"/>
                    <w:rPr>
                      <w:sz w:val="15"/>
                      <w:szCs w:val="15"/>
                    </w:rPr>
                  </w:pPr>
                </w:p>
              </w:tc>
              <w:tc>
                <w:tcPr>
                  <w:tcW w:w="851" w:type="dxa"/>
                  <w:shd w:val="clear" w:color="auto" w:fill="auto"/>
                  <w:vAlign w:val="center"/>
                </w:tcPr>
                <w:p w14:paraId="1C7C637C" w14:textId="77777777" w:rsidR="00504735" w:rsidRPr="005D5771" w:rsidRDefault="00724448" w:rsidP="00A47405">
                  <w:pPr>
                    <w:pStyle w:val="afe"/>
                    <w:spacing w:line="240" w:lineRule="auto"/>
                    <w:ind w:firstLineChars="0" w:firstLine="0"/>
                    <w:jc w:val="center"/>
                    <w:rPr>
                      <w:sz w:val="15"/>
                      <w:szCs w:val="15"/>
                    </w:rPr>
                  </w:pPr>
                  <w:r w:rsidRPr="005D5771">
                    <w:rPr>
                      <w:rFonts w:hint="eastAsia"/>
                      <w:sz w:val="15"/>
                      <w:szCs w:val="15"/>
                    </w:rPr>
                    <w:t>0.6</w:t>
                  </w:r>
                  <w:r w:rsidR="00A47405" w:rsidRPr="005D5771">
                    <w:rPr>
                      <w:rFonts w:hint="eastAsia"/>
                      <w:sz w:val="15"/>
                      <w:szCs w:val="15"/>
                    </w:rPr>
                    <w:t>70</w:t>
                  </w:r>
                </w:p>
              </w:tc>
              <w:tc>
                <w:tcPr>
                  <w:tcW w:w="1987" w:type="dxa"/>
                  <w:vMerge/>
                  <w:shd w:val="clear" w:color="auto" w:fill="auto"/>
                  <w:vAlign w:val="center"/>
                </w:tcPr>
                <w:p w14:paraId="6B014703" w14:textId="77777777" w:rsidR="00504735" w:rsidRPr="005D5771" w:rsidRDefault="00504735" w:rsidP="000E6FBE">
                  <w:pPr>
                    <w:pStyle w:val="afe"/>
                    <w:spacing w:line="240" w:lineRule="auto"/>
                    <w:ind w:firstLineChars="0" w:firstLine="0"/>
                    <w:jc w:val="center"/>
                    <w:rPr>
                      <w:sz w:val="15"/>
                      <w:szCs w:val="15"/>
                    </w:rPr>
                  </w:pPr>
                </w:p>
              </w:tc>
              <w:tc>
                <w:tcPr>
                  <w:tcW w:w="794" w:type="dxa"/>
                  <w:vMerge/>
                  <w:vAlign w:val="center"/>
                </w:tcPr>
                <w:p w14:paraId="2B0E3C6C" w14:textId="77777777" w:rsidR="00504735" w:rsidRPr="005D5771" w:rsidRDefault="00504735" w:rsidP="000E6FBE">
                  <w:pPr>
                    <w:pStyle w:val="afe"/>
                    <w:spacing w:line="240" w:lineRule="auto"/>
                    <w:ind w:firstLineChars="0" w:firstLine="0"/>
                    <w:jc w:val="center"/>
                    <w:rPr>
                      <w:sz w:val="15"/>
                      <w:szCs w:val="15"/>
                    </w:rPr>
                  </w:pPr>
                </w:p>
              </w:tc>
              <w:tc>
                <w:tcPr>
                  <w:tcW w:w="862" w:type="dxa"/>
                  <w:vAlign w:val="center"/>
                </w:tcPr>
                <w:p w14:paraId="5C30B84D" w14:textId="77777777" w:rsidR="00504735" w:rsidRPr="005D5771" w:rsidRDefault="00504735" w:rsidP="00504735">
                  <w:pPr>
                    <w:pStyle w:val="afe"/>
                    <w:spacing w:line="240" w:lineRule="auto"/>
                    <w:ind w:firstLineChars="0" w:firstLine="0"/>
                    <w:jc w:val="center"/>
                    <w:rPr>
                      <w:sz w:val="15"/>
                      <w:szCs w:val="15"/>
                    </w:rPr>
                  </w:pPr>
                  <w:r w:rsidRPr="005D5771">
                    <w:rPr>
                      <w:rFonts w:hint="eastAsia"/>
                      <w:sz w:val="15"/>
                      <w:szCs w:val="15"/>
                    </w:rPr>
                    <w:t>98</w:t>
                  </w:r>
                  <w:r w:rsidRPr="005D5771">
                    <w:rPr>
                      <w:sz w:val="15"/>
                      <w:szCs w:val="15"/>
                    </w:rPr>
                    <w:t>%</w:t>
                  </w:r>
                </w:p>
              </w:tc>
              <w:tc>
                <w:tcPr>
                  <w:tcW w:w="1037" w:type="dxa"/>
                  <w:vMerge/>
                  <w:shd w:val="clear" w:color="auto" w:fill="auto"/>
                  <w:vAlign w:val="center"/>
                </w:tcPr>
                <w:p w14:paraId="541B3D3C" w14:textId="77777777" w:rsidR="00504735" w:rsidRPr="005D5771" w:rsidRDefault="00504735" w:rsidP="000E6FBE">
                  <w:pPr>
                    <w:pStyle w:val="afe"/>
                    <w:spacing w:line="240" w:lineRule="auto"/>
                    <w:ind w:firstLineChars="0" w:firstLine="0"/>
                    <w:jc w:val="center"/>
                    <w:rPr>
                      <w:sz w:val="15"/>
                      <w:szCs w:val="15"/>
                    </w:rPr>
                  </w:pPr>
                </w:p>
              </w:tc>
              <w:tc>
                <w:tcPr>
                  <w:tcW w:w="930" w:type="dxa"/>
                  <w:vMerge/>
                  <w:shd w:val="clear" w:color="auto" w:fill="auto"/>
                  <w:vAlign w:val="center"/>
                </w:tcPr>
                <w:p w14:paraId="340909C7" w14:textId="77777777" w:rsidR="00504735" w:rsidRPr="005D5771" w:rsidRDefault="00504735" w:rsidP="000E6FBE">
                  <w:pPr>
                    <w:pStyle w:val="afe"/>
                    <w:spacing w:line="240" w:lineRule="auto"/>
                    <w:ind w:firstLineChars="0" w:firstLine="0"/>
                    <w:jc w:val="center"/>
                    <w:rPr>
                      <w:sz w:val="15"/>
                      <w:szCs w:val="15"/>
                    </w:rPr>
                  </w:pPr>
                </w:p>
              </w:tc>
            </w:tr>
          </w:tbl>
          <w:p w14:paraId="0C89DA85" w14:textId="77777777" w:rsidR="00C633AC" w:rsidRPr="005D5771" w:rsidRDefault="00C633AC" w:rsidP="00504735">
            <w:pPr>
              <w:pStyle w:val="afe"/>
              <w:ind w:firstLine="482"/>
              <w:rPr>
                <w:b/>
                <w:bCs w:val="0"/>
                <w:sz w:val="24"/>
              </w:rPr>
            </w:pPr>
          </w:p>
          <w:p w14:paraId="1F90CF86" w14:textId="77777777" w:rsidR="00C633AC" w:rsidRPr="005D5771" w:rsidRDefault="00C633AC" w:rsidP="00504735">
            <w:pPr>
              <w:pStyle w:val="afe"/>
              <w:ind w:firstLine="482"/>
              <w:rPr>
                <w:b/>
                <w:bCs w:val="0"/>
                <w:sz w:val="24"/>
              </w:rPr>
            </w:pPr>
          </w:p>
          <w:p w14:paraId="11760BCB" w14:textId="77777777" w:rsidR="00C633AC" w:rsidRPr="005D5771" w:rsidRDefault="00C633AC" w:rsidP="00504735">
            <w:pPr>
              <w:pStyle w:val="afe"/>
              <w:ind w:firstLine="482"/>
              <w:rPr>
                <w:b/>
                <w:bCs w:val="0"/>
                <w:sz w:val="24"/>
              </w:rPr>
            </w:pPr>
          </w:p>
          <w:p w14:paraId="78AF227D" w14:textId="77777777" w:rsidR="00C633AC" w:rsidRPr="005D5771" w:rsidRDefault="00C633AC" w:rsidP="00504735">
            <w:pPr>
              <w:pStyle w:val="afe"/>
              <w:ind w:firstLine="482"/>
              <w:rPr>
                <w:b/>
                <w:bCs w:val="0"/>
                <w:sz w:val="24"/>
              </w:rPr>
            </w:pPr>
          </w:p>
          <w:p w14:paraId="71CB1B01" w14:textId="77777777" w:rsidR="00C633AC" w:rsidRPr="005D5771" w:rsidRDefault="00C633AC" w:rsidP="00504735">
            <w:pPr>
              <w:pStyle w:val="afe"/>
              <w:ind w:firstLine="482"/>
              <w:rPr>
                <w:b/>
                <w:bCs w:val="0"/>
                <w:sz w:val="24"/>
              </w:rPr>
            </w:pPr>
          </w:p>
          <w:p w14:paraId="17D7F079" w14:textId="77777777" w:rsidR="00C633AC" w:rsidRPr="005D5771" w:rsidRDefault="00C633AC" w:rsidP="00504735">
            <w:pPr>
              <w:pStyle w:val="afe"/>
              <w:ind w:firstLine="482"/>
              <w:rPr>
                <w:b/>
                <w:bCs w:val="0"/>
                <w:sz w:val="24"/>
              </w:rPr>
            </w:pPr>
          </w:p>
          <w:p w14:paraId="52311637" w14:textId="77777777" w:rsidR="00C633AC" w:rsidRPr="005D5771" w:rsidRDefault="00C633AC" w:rsidP="00504735">
            <w:pPr>
              <w:pStyle w:val="afe"/>
              <w:ind w:firstLine="482"/>
              <w:rPr>
                <w:b/>
                <w:bCs w:val="0"/>
                <w:sz w:val="24"/>
              </w:rPr>
            </w:pPr>
          </w:p>
          <w:p w14:paraId="402E2807" w14:textId="77777777" w:rsidR="00C633AC" w:rsidRPr="005D5771" w:rsidRDefault="00C633AC" w:rsidP="00504735">
            <w:pPr>
              <w:pStyle w:val="afe"/>
              <w:ind w:firstLine="482"/>
              <w:rPr>
                <w:b/>
                <w:bCs w:val="0"/>
                <w:sz w:val="24"/>
              </w:rPr>
            </w:pPr>
          </w:p>
          <w:p w14:paraId="45C26B89" w14:textId="77777777" w:rsidR="00C633AC" w:rsidRPr="005D5771" w:rsidRDefault="00C633AC" w:rsidP="00504735">
            <w:pPr>
              <w:pStyle w:val="afe"/>
              <w:ind w:firstLine="482"/>
              <w:rPr>
                <w:b/>
                <w:bCs w:val="0"/>
                <w:sz w:val="24"/>
              </w:rPr>
            </w:pPr>
          </w:p>
          <w:p w14:paraId="4EA43C30" w14:textId="77777777" w:rsidR="00504735" w:rsidRPr="005D5771" w:rsidRDefault="00504735" w:rsidP="00504735">
            <w:pPr>
              <w:pStyle w:val="afe"/>
              <w:ind w:firstLine="482"/>
              <w:rPr>
                <w:b/>
                <w:bCs w:val="0"/>
                <w:sz w:val="24"/>
              </w:rPr>
            </w:pPr>
            <w:r w:rsidRPr="005D5771">
              <w:rPr>
                <w:rFonts w:hint="eastAsia"/>
                <w:b/>
                <w:bCs w:val="0"/>
                <w:sz w:val="24"/>
              </w:rPr>
              <w:lastRenderedPageBreak/>
              <w:t>（</w:t>
            </w:r>
            <w:r w:rsidRPr="005D5771">
              <w:rPr>
                <w:rFonts w:hint="eastAsia"/>
                <w:b/>
                <w:bCs w:val="0"/>
                <w:sz w:val="24"/>
              </w:rPr>
              <w:t>3</w:t>
            </w:r>
            <w:r w:rsidRPr="005D5771">
              <w:rPr>
                <w:rFonts w:hint="eastAsia"/>
                <w:b/>
                <w:bCs w:val="0"/>
                <w:sz w:val="24"/>
              </w:rPr>
              <w:t>）</w:t>
            </w:r>
            <w:proofErr w:type="gramStart"/>
            <w:r w:rsidRPr="005D5771">
              <w:rPr>
                <w:rFonts w:hint="eastAsia"/>
                <w:b/>
                <w:bCs w:val="0"/>
                <w:sz w:val="24"/>
              </w:rPr>
              <w:t>喂料机废气</w:t>
            </w:r>
            <w:proofErr w:type="gramEnd"/>
            <w:r w:rsidRPr="005D5771">
              <w:rPr>
                <w:rFonts w:hint="eastAsia"/>
                <w:b/>
                <w:bCs w:val="0"/>
                <w:sz w:val="24"/>
              </w:rPr>
              <w:t>（</w:t>
            </w:r>
            <w:r w:rsidRPr="005D5771">
              <w:rPr>
                <w:rFonts w:hint="eastAsia"/>
                <w:b/>
                <w:bCs w:val="0"/>
                <w:sz w:val="24"/>
              </w:rPr>
              <w:t>G</w:t>
            </w:r>
            <w:r w:rsidRPr="005D5771">
              <w:rPr>
                <w:rFonts w:hint="eastAsia"/>
                <w:b/>
                <w:bCs w:val="0"/>
                <w:sz w:val="24"/>
                <w:vertAlign w:val="subscript"/>
              </w:rPr>
              <w:t>1-3</w:t>
            </w:r>
            <w:r w:rsidRPr="005D5771">
              <w:rPr>
                <w:rFonts w:hint="eastAsia"/>
                <w:b/>
                <w:bCs w:val="0"/>
                <w:sz w:val="24"/>
              </w:rPr>
              <w:t>、</w:t>
            </w:r>
            <w:r w:rsidRPr="005D5771">
              <w:rPr>
                <w:rFonts w:hint="eastAsia"/>
                <w:b/>
                <w:bCs w:val="0"/>
                <w:sz w:val="24"/>
              </w:rPr>
              <w:t>G</w:t>
            </w:r>
            <w:r w:rsidRPr="005D5771">
              <w:rPr>
                <w:rFonts w:hint="eastAsia"/>
                <w:b/>
                <w:bCs w:val="0"/>
                <w:sz w:val="24"/>
                <w:vertAlign w:val="subscript"/>
              </w:rPr>
              <w:t>2</w:t>
            </w:r>
            <w:r w:rsidRPr="005D5771">
              <w:rPr>
                <w:b/>
                <w:bCs w:val="0"/>
                <w:sz w:val="24"/>
                <w:vertAlign w:val="subscript"/>
              </w:rPr>
              <w:t>-</w:t>
            </w:r>
            <w:r w:rsidRPr="005D5771">
              <w:rPr>
                <w:rFonts w:hint="eastAsia"/>
                <w:b/>
                <w:bCs w:val="0"/>
                <w:sz w:val="24"/>
                <w:vertAlign w:val="subscript"/>
              </w:rPr>
              <w:t>3</w:t>
            </w:r>
            <w:r w:rsidRPr="005D5771">
              <w:rPr>
                <w:rFonts w:hint="eastAsia"/>
                <w:b/>
                <w:bCs w:val="0"/>
                <w:sz w:val="24"/>
              </w:rPr>
              <w:t>、</w:t>
            </w:r>
            <w:r w:rsidRPr="005D5771">
              <w:rPr>
                <w:rFonts w:hint="eastAsia"/>
                <w:b/>
                <w:bCs w:val="0"/>
                <w:sz w:val="24"/>
              </w:rPr>
              <w:t>G</w:t>
            </w:r>
            <w:r w:rsidRPr="005D5771">
              <w:rPr>
                <w:rFonts w:hint="eastAsia"/>
                <w:b/>
                <w:bCs w:val="0"/>
                <w:sz w:val="24"/>
                <w:vertAlign w:val="subscript"/>
              </w:rPr>
              <w:t>3-3</w:t>
            </w:r>
            <w:r w:rsidRPr="005D5771">
              <w:rPr>
                <w:rFonts w:hint="eastAsia"/>
                <w:b/>
                <w:bCs w:val="0"/>
                <w:sz w:val="24"/>
              </w:rPr>
              <w:t>、</w:t>
            </w:r>
            <w:r w:rsidRPr="005D5771">
              <w:rPr>
                <w:rFonts w:hint="eastAsia"/>
                <w:b/>
                <w:bCs w:val="0"/>
                <w:sz w:val="24"/>
              </w:rPr>
              <w:t>G</w:t>
            </w:r>
            <w:r w:rsidRPr="005D5771">
              <w:rPr>
                <w:rFonts w:hint="eastAsia"/>
                <w:b/>
                <w:bCs w:val="0"/>
                <w:sz w:val="24"/>
                <w:vertAlign w:val="subscript"/>
              </w:rPr>
              <w:t>4</w:t>
            </w:r>
            <w:r w:rsidRPr="005D5771">
              <w:rPr>
                <w:b/>
                <w:bCs w:val="0"/>
                <w:sz w:val="24"/>
                <w:vertAlign w:val="subscript"/>
              </w:rPr>
              <w:t>-</w:t>
            </w:r>
            <w:r w:rsidRPr="005D5771">
              <w:rPr>
                <w:rFonts w:hint="eastAsia"/>
                <w:b/>
                <w:bCs w:val="0"/>
                <w:sz w:val="24"/>
                <w:vertAlign w:val="subscript"/>
              </w:rPr>
              <w:t>3</w:t>
            </w:r>
            <w:r w:rsidRPr="005D5771">
              <w:rPr>
                <w:rFonts w:hint="eastAsia"/>
                <w:b/>
                <w:bCs w:val="0"/>
                <w:sz w:val="24"/>
              </w:rPr>
              <w:t>）</w:t>
            </w:r>
          </w:p>
          <w:p w14:paraId="0DA5D9FA" w14:textId="77777777" w:rsidR="00504735" w:rsidRPr="005D5771" w:rsidRDefault="00504735" w:rsidP="00504735">
            <w:pPr>
              <w:adjustRightInd w:val="0"/>
              <w:snapToGrid w:val="0"/>
              <w:spacing w:line="360" w:lineRule="auto"/>
              <w:ind w:firstLineChars="200" w:firstLine="480"/>
              <w:rPr>
                <w:rFonts w:hAnsi="宋体"/>
                <w:sz w:val="24"/>
              </w:rPr>
            </w:pPr>
            <w:proofErr w:type="gramStart"/>
            <w:r w:rsidRPr="005D5771">
              <w:rPr>
                <w:rFonts w:ascii="宋体" w:hAnsi="宋体" w:hint="eastAsia"/>
                <w:sz w:val="24"/>
              </w:rPr>
              <w:t>喂料机</w:t>
            </w:r>
            <w:proofErr w:type="gramEnd"/>
            <w:r w:rsidRPr="005D5771">
              <w:rPr>
                <w:rFonts w:ascii="宋体" w:hAnsi="宋体" w:hint="eastAsia"/>
                <w:sz w:val="24"/>
              </w:rPr>
              <w:t>进料废气与备料</w:t>
            </w:r>
            <w:r w:rsidR="004879AB" w:rsidRPr="005D5771">
              <w:rPr>
                <w:rFonts w:ascii="宋体" w:hAnsi="宋体" w:hint="eastAsia"/>
                <w:sz w:val="24"/>
              </w:rPr>
              <w:t>过程原理相似，</w:t>
            </w:r>
            <w:proofErr w:type="gramStart"/>
            <w:r w:rsidR="004879AB" w:rsidRPr="005D5771">
              <w:rPr>
                <w:rFonts w:ascii="宋体" w:hAnsi="宋体" w:hint="eastAsia"/>
                <w:sz w:val="24"/>
              </w:rPr>
              <w:t>产污系数</w:t>
            </w:r>
            <w:proofErr w:type="gramEnd"/>
            <w:r w:rsidR="004879AB" w:rsidRPr="005D5771">
              <w:rPr>
                <w:rFonts w:ascii="宋体" w:hAnsi="宋体" w:hint="eastAsia"/>
                <w:sz w:val="24"/>
              </w:rPr>
              <w:t>取《排放源统计调查产排污核算方法和系数手册》中3024轻质建筑材料制品制造行业系数手册，物料输送存贮颗粒物产</w:t>
            </w:r>
            <w:proofErr w:type="gramStart"/>
            <w:r w:rsidR="004879AB" w:rsidRPr="005D5771">
              <w:rPr>
                <w:rFonts w:ascii="宋体" w:hAnsi="宋体" w:hint="eastAsia"/>
                <w:sz w:val="24"/>
              </w:rPr>
              <w:t>污</w:t>
            </w:r>
            <w:proofErr w:type="gramEnd"/>
            <w:r w:rsidR="004879AB" w:rsidRPr="005D5771">
              <w:rPr>
                <w:rFonts w:ascii="宋体" w:hAnsi="宋体" w:hint="eastAsia"/>
                <w:sz w:val="24"/>
              </w:rPr>
              <w:t>系数</w:t>
            </w:r>
            <w:r w:rsidR="004879AB" w:rsidRPr="005D5771">
              <w:rPr>
                <w:rFonts w:hint="eastAsia"/>
                <w:sz w:val="24"/>
              </w:rPr>
              <w:t>0.197</w:t>
            </w:r>
            <w:r w:rsidR="004879AB" w:rsidRPr="005D5771">
              <w:rPr>
                <w:sz w:val="24"/>
              </w:rPr>
              <w:t>kg/t</w:t>
            </w:r>
            <w:r w:rsidR="004879AB" w:rsidRPr="005D5771">
              <w:rPr>
                <w:rFonts w:ascii="宋体" w:hAnsi="宋体" w:hint="eastAsia"/>
                <w:sz w:val="24"/>
              </w:rPr>
              <w:t>（产品），</w:t>
            </w:r>
            <w:r w:rsidR="004361CB" w:rsidRPr="005D5771">
              <w:rPr>
                <w:rFonts w:ascii="宋体" w:hAnsi="宋体" w:hint="eastAsia"/>
                <w:sz w:val="24"/>
              </w:rPr>
              <w:t>废气采用管道收集，收集效率99.5%以上，</w:t>
            </w:r>
            <w:r w:rsidR="004879AB" w:rsidRPr="005D5771">
              <w:rPr>
                <w:rFonts w:ascii="宋体" w:hAnsi="宋体" w:hint="eastAsia"/>
                <w:sz w:val="24"/>
              </w:rPr>
              <w:t>一期</w:t>
            </w:r>
            <w:proofErr w:type="gramStart"/>
            <w:r w:rsidR="004879AB" w:rsidRPr="005D5771">
              <w:rPr>
                <w:rFonts w:ascii="宋体" w:hAnsi="宋体" w:hint="eastAsia"/>
                <w:sz w:val="24"/>
              </w:rPr>
              <w:t>工程粉态固体</w:t>
            </w:r>
            <w:proofErr w:type="gramEnd"/>
            <w:r w:rsidR="004879AB" w:rsidRPr="005D5771">
              <w:rPr>
                <w:rFonts w:ascii="宋体" w:hAnsi="宋体" w:hint="eastAsia"/>
                <w:sz w:val="24"/>
              </w:rPr>
              <w:t>料</w:t>
            </w:r>
            <w:r w:rsidR="00CE2C08" w:rsidRPr="005D5771">
              <w:rPr>
                <w:rFonts w:ascii="宋体" w:hAnsi="宋体" w:hint="eastAsia"/>
                <w:sz w:val="24"/>
              </w:rPr>
              <w:t>喂料</w:t>
            </w:r>
            <w:r w:rsidR="004879AB" w:rsidRPr="005D5771">
              <w:rPr>
                <w:rFonts w:ascii="宋体" w:hAnsi="宋体" w:hint="eastAsia"/>
                <w:sz w:val="24"/>
              </w:rPr>
              <w:t>量</w:t>
            </w:r>
            <w:r w:rsidR="00CE2C08" w:rsidRPr="005D5771">
              <w:rPr>
                <w:rFonts w:ascii="宋体" w:hAnsi="宋体" w:hint="eastAsia"/>
                <w:sz w:val="24"/>
              </w:rPr>
              <w:t>6550.4</w:t>
            </w:r>
            <w:r w:rsidR="004879AB" w:rsidRPr="005D5771">
              <w:rPr>
                <w:rFonts w:ascii="宋体" w:hAnsi="宋体" w:hint="eastAsia"/>
                <w:sz w:val="24"/>
              </w:rPr>
              <w:t>吨/年，</w:t>
            </w:r>
            <w:r w:rsidR="00CE2C08" w:rsidRPr="005D5771">
              <w:rPr>
                <w:rFonts w:ascii="宋体" w:hAnsi="宋体" w:hint="eastAsia"/>
                <w:sz w:val="24"/>
              </w:rPr>
              <w:t>喂</w:t>
            </w:r>
            <w:r w:rsidR="004879AB" w:rsidRPr="005D5771">
              <w:rPr>
                <w:rFonts w:ascii="宋体" w:hAnsi="宋体" w:hint="eastAsia"/>
                <w:sz w:val="24"/>
              </w:rPr>
              <w:t>料废气源强1.</w:t>
            </w:r>
            <w:r w:rsidR="00CE2C08" w:rsidRPr="005D5771">
              <w:rPr>
                <w:rFonts w:ascii="宋体" w:hAnsi="宋体" w:hint="eastAsia"/>
                <w:sz w:val="24"/>
              </w:rPr>
              <w:t>29</w:t>
            </w:r>
            <w:r w:rsidR="004879AB" w:rsidRPr="005D5771">
              <w:rPr>
                <w:rFonts w:ascii="宋体" w:hAnsi="宋体" w:hint="eastAsia"/>
                <w:sz w:val="24"/>
              </w:rPr>
              <w:t>吨/年，</w:t>
            </w:r>
            <w:r w:rsidRPr="005D5771">
              <w:rPr>
                <w:rFonts w:ascii="宋体" w:hAnsi="宋体" w:hint="eastAsia"/>
                <w:sz w:val="24"/>
              </w:rPr>
              <w:t>每条生产线配套</w:t>
            </w:r>
            <w:proofErr w:type="gramStart"/>
            <w:r w:rsidR="004361CB" w:rsidRPr="005D5771">
              <w:rPr>
                <w:rFonts w:ascii="宋体" w:hAnsi="宋体" w:hint="eastAsia"/>
                <w:sz w:val="24"/>
              </w:rPr>
              <w:t>喂料机</w:t>
            </w:r>
            <w:proofErr w:type="gramEnd"/>
            <w:r w:rsidRPr="005D5771">
              <w:rPr>
                <w:rFonts w:ascii="宋体" w:hAnsi="宋体" w:hint="eastAsia"/>
                <w:sz w:val="24"/>
              </w:rPr>
              <w:t>7台，负压</w:t>
            </w:r>
            <w:proofErr w:type="gramStart"/>
            <w:r w:rsidRPr="005D5771">
              <w:rPr>
                <w:rFonts w:ascii="宋体" w:hAnsi="宋体" w:hint="eastAsia"/>
                <w:sz w:val="24"/>
              </w:rPr>
              <w:t>引风集气</w:t>
            </w:r>
            <w:proofErr w:type="gramEnd"/>
            <w:r w:rsidRPr="005D5771">
              <w:rPr>
                <w:rFonts w:ascii="宋体" w:hAnsi="宋体" w:hint="eastAsia"/>
                <w:sz w:val="24"/>
              </w:rPr>
              <w:t>，根据企业现有项目实际生产经验，</w:t>
            </w:r>
            <w:r w:rsidR="004361CB" w:rsidRPr="005D5771">
              <w:rPr>
                <w:rFonts w:ascii="宋体" w:hAnsi="宋体" w:hint="eastAsia"/>
                <w:sz w:val="24"/>
              </w:rPr>
              <w:t>单台</w:t>
            </w:r>
            <w:proofErr w:type="gramStart"/>
            <w:r w:rsidR="004361CB" w:rsidRPr="005D5771">
              <w:rPr>
                <w:rFonts w:ascii="宋体" w:hAnsi="宋体" w:hint="eastAsia"/>
                <w:sz w:val="24"/>
              </w:rPr>
              <w:t>喂料机</w:t>
            </w:r>
            <w:proofErr w:type="gramEnd"/>
            <w:r w:rsidRPr="005D5771">
              <w:rPr>
                <w:rFonts w:ascii="宋体" w:hAnsi="宋体" w:hint="eastAsia"/>
                <w:sz w:val="24"/>
              </w:rPr>
              <w:t>内部引风量</w:t>
            </w:r>
            <w:r w:rsidR="00FA0D3E" w:rsidRPr="005D5771">
              <w:rPr>
                <w:rFonts w:ascii="宋体" w:hAnsi="宋体" w:hint="eastAsia"/>
                <w:sz w:val="24"/>
              </w:rPr>
              <w:t>1</w:t>
            </w:r>
            <w:r w:rsidR="00862866" w:rsidRPr="005D5771">
              <w:rPr>
                <w:rFonts w:ascii="宋体" w:hAnsi="宋体" w:hint="eastAsia"/>
                <w:sz w:val="24"/>
              </w:rPr>
              <w:t>0</w:t>
            </w:r>
            <w:r w:rsidRPr="005D5771">
              <w:rPr>
                <w:rFonts w:ascii="宋体" w:hAnsi="宋体" w:hint="eastAsia"/>
                <w:sz w:val="24"/>
              </w:rPr>
              <w:t>0</w:t>
            </w:r>
            <w:r w:rsidRPr="005D5771">
              <w:rPr>
                <w:rFonts w:hAnsi="宋体"/>
                <w:sz w:val="24"/>
              </w:rPr>
              <w:t>m</w:t>
            </w:r>
            <w:r w:rsidRPr="005D5771">
              <w:rPr>
                <w:rFonts w:hAnsi="宋体"/>
                <w:sz w:val="24"/>
                <w:vertAlign w:val="superscript"/>
              </w:rPr>
              <w:t>3</w:t>
            </w:r>
            <w:r w:rsidRPr="005D5771">
              <w:rPr>
                <w:rFonts w:hAnsi="宋体"/>
                <w:sz w:val="24"/>
              </w:rPr>
              <w:t>/h</w:t>
            </w:r>
            <w:r w:rsidRPr="005D5771">
              <w:rPr>
                <w:rFonts w:ascii="宋体" w:hAnsi="宋体" w:hint="eastAsia"/>
                <w:sz w:val="24"/>
              </w:rPr>
              <w:t>，</w:t>
            </w:r>
            <w:r w:rsidRPr="005D5771">
              <w:rPr>
                <w:rFonts w:hAnsi="宋体" w:hint="eastAsia"/>
                <w:sz w:val="24"/>
              </w:rPr>
              <w:t>则系统总废气量为</w:t>
            </w:r>
            <w:r w:rsidR="00FA0D3E" w:rsidRPr="005D5771">
              <w:rPr>
                <w:rFonts w:hAnsi="宋体" w:hint="eastAsia"/>
                <w:sz w:val="24"/>
              </w:rPr>
              <w:t>21</w:t>
            </w:r>
            <w:r w:rsidR="00862866" w:rsidRPr="005D5771">
              <w:rPr>
                <w:rFonts w:hAnsi="宋体" w:hint="eastAsia"/>
                <w:sz w:val="24"/>
              </w:rPr>
              <w:t>00</w:t>
            </w:r>
            <w:r w:rsidRPr="005D5771">
              <w:rPr>
                <w:rFonts w:hAnsi="宋体"/>
                <w:sz w:val="24"/>
              </w:rPr>
              <w:t>m</w:t>
            </w:r>
            <w:r w:rsidRPr="005D5771">
              <w:rPr>
                <w:rFonts w:hAnsi="宋体" w:hint="eastAsia"/>
                <w:sz w:val="24"/>
              </w:rPr>
              <w:t>³</w:t>
            </w:r>
            <w:r w:rsidRPr="005D5771">
              <w:rPr>
                <w:rFonts w:hAnsi="宋体"/>
                <w:sz w:val="24"/>
              </w:rPr>
              <w:t>/h</w:t>
            </w:r>
            <w:r w:rsidRPr="005D5771">
              <w:rPr>
                <w:rFonts w:hAnsi="宋体" w:hint="eastAsia"/>
                <w:sz w:val="24"/>
              </w:rPr>
              <w:t>。</w:t>
            </w:r>
            <w:r w:rsidR="00837229" w:rsidRPr="005D5771">
              <w:rPr>
                <w:rFonts w:ascii="宋体" w:hAnsi="宋体" w:hint="eastAsia"/>
                <w:sz w:val="24"/>
              </w:rPr>
              <w:t>二</w:t>
            </w:r>
            <w:r w:rsidR="00CE2C08" w:rsidRPr="005D5771">
              <w:rPr>
                <w:rFonts w:ascii="宋体" w:hAnsi="宋体" w:hint="eastAsia"/>
                <w:sz w:val="24"/>
              </w:rPr>
              <w:t>期</w:t>
            </w:r>
            <w:proofErr w:type="gramStart"/>
            <w:r w:rsidR="00CE2C08" w:rsidRPr="005D5771">
              <w:rPr>
                <w:rFonts w:ascii="宋体" w:hAnsi="宋体" w:hint="eastAsia"/>
                <w:sz w:val="24"/>
              </w:rPr>
              <w:t>工程粉态固体</w:t>
            </w:r>
            <w:proofErr w:type="gramEnd"/>
            <w:r w:rsidR="00CE2C08" w:rsidRPr="005D5771">
              <w:rPr>
                <w:rFonts w:ascii="宋体" w:hAnsi="宋体" w:hint="eastAsia"/>
                <w:sz w:val="24"/>
              </w:rPr>
              <w:t>料喂料量</w:t>
            </w:r>
            <w:r w:rsidR="00837229" w:rsidRPr="005D5771">
              <w:rPr>
                <w:rFonts w:ascii="宋体" w:hAnsi="宋体" w:hint="eastAsia"/>
                <w:sz w:val="24"/>
              </w:rPr>
              <w:t>3614.1</w:t>
            </w:r>
            <w:r w:rsidR="00CE2C08" w:rsidRPr="005D5771">
              <w:rPr>
                <w:rFonts w:ascii="宋体" w:hAnsi="宋体" w:hint="eastAsia"/>
                <w:sz w:val="24"/>
              </w:rPr>
              <w:t>吨/年，</w:t>
            </w:r>
            <w:r w:rsidR="00837229" w:rsidRPr="005D5771">
              <w:rPr>
                <w:rFonts w:ascii="宋体" w:hAnsi="宋体" w:hint="eastAsia"/>
                <w:sz w:val="24"/>
              </w:rPr>
              <w:t>喂</w:t>
            </w:r>
            <w:r w:rsidR="00CE2C08" w:rsidRPr="005D5771">
              <w:rPr>
                <w:rFonts w:ascii="宋体" w:hAnsi="宋体" w:hint="eastAsia"/>
                <w:sz w:val="24"/>
              </w:rPr>
              <w:t>料废气源强</w:t>
            </w:r>
            <w:r w:rsidR="00837229" w:rsidRPr="005D5771">
              <w:rPr>
                <w:rFonts w:ascii="宋体" w:hAnsi="宋体" w:hint="eastAsia"/>
                <w:sz w:val="24"/>
              </w:rPr>
              <w:t>0.712</w:t>
            </w:r>
            <w:r w:rsidR="00CE2C08" w:rsidRPr="005D5771">
              <w:rPr>
                <w:rFonts w:ascii="宋体" w:hAnsi="宋体" w:hint="eastAsia"/>
                <w:sz w:val="24"/>
              </w:rPr>
              <w:t>吨/年，</w:t>
            </w:r>
            <w:r w:rsidR="007F2BD8" w:rsidRPr="005D5771">
              <w:rPr>
                <w:rFonts w:ascii="宋体" w:hAnsi="宋体" w:hint="eastAsia"/>
                <w:sz w:val="24"/>
              </w:rPr>
              <w:t>A</w:t>
            </w:r>
            <w:proofErr w:type="gramStart"/>
            <w:r w:rsidR="004361CB" w:rsidRPr="005D5771">
              <w:rPr>
                <w:rFonts w:ascii="宋体" w:hAnsi="宋体" w:hint="eastAsia"/>
                <w:sz w:val="24"/>
              </w:rPr>
              <w:t>线配套喂料机</w:t>
            </w:r>
            <w:proofErr w:type="gramEnd"/>
            <w:r w:rsidR="004361CB" w:rsidRPr="005D5771">
              <w:rPr>
                <w:rFonts w:ascii="宋体" w:hAnsi="宋体" w:hint="eastAsia"/>
                <w:sz w:val="24"/>
              </w:rPr>
              <w:t>7台，负压</w:t>
            </w:r>
            <w:proofErr w:type="gramStart"/>
            <w:r w:rsidR="004361CB" w:rsidRPr="005D5771">
              <w:rPr>
                <w:rFonts w:ascii="宋体" w:hAnsi="宋体" w:hint="eastAsia"/>
                <w:sz w:val="24"/>
              </w:rPr>
              <w:t>引风集气</w:t>
            </w:r>
            <w:proofErr w:type="gramEnd"/>
            <w:r w:rsidR="004361CB" w:rsidRPr="005D5771">
              <w:rPr>
                <w:rFonts w:ascii="宋体" w:hAnsi="宋体" w:hint="eastAsia"/>
                <w:sz w:val="24"/>
              </w:rPr>
              <w:t>，根据企业现有项目实际生产经验，单台</w:t>
            </w:r>
            <w:proofErr w:type="gramStart"/>
            <w:r w:rsidR="004361CB" w:rsidRPr="005D5771">
              <w:rPr>
                <w:rFonts w:ascii="宋体" w:hAnsi="宋体" w:hint="eastAsia"/>
                <w:sz w:val="24"/>
              </w:rPr>
              <w:t>喂料机</w:t>
            </w:r>
            <w:proofErr w:type="gramEnd"/>
            <w:r w:rsidR="004361CB" w:rsidRPr="005D5771">
              <w:rPr>
                <w:rFonts w:ascii="宋体" w:hAnsi="宋体" w:hint="eastAsia"/>
                <w:sz w:val="24"/>
              </w:rPr>
              <w:t>内部引风量</w:t>
            </w:r>
            <w:r w:rsidR="00FA0D3E" w:rsidRPr="005D5771">
              <w:rPr>
                <w:rFonts w:ascii="宋体" w:hAnsi="宋体" w:hint="eastAsia"/>
                <w:sz w:val="24"/>
              </w:rPr>
              <w:t>1</w:t>
            </w:r>
            <w:r w:rsidR="00862866" w:rsidRPr="005D5771">
              <w:rPr>
                <w:rFonts w:ascii="宋体" w:hAnsi="宋体" w:hint="eastAsia"/>
                <w:sz w:val="24"/>
              </w:rPr>
              <w:t>0</w:t>
            </w:r>
            <w:r w:rsidR="004361CB" w:rsidRPr="005D5771">
              <w:rPr>
                <w:rFonts w:ascii="宋体" w:hAnsi="宋体" w:hint="eastAsia"/>
                <w:sz w:val="24"/>
              </w:rPr>
              <w:t>0</w:t>
            </w:r>
            <w:r w:rsidR="004361CB" w:rsidRPr="005D5771">
              <w:rPr>
                <w:rFonts w:hAnsi="宋体"/>
                <w:sz w:val="24"/>
              </w:rPr>
              <w:t>m</w:t>
            </w:r>
            <w:r w:rsidR="004361CB" w:rsidRPr="005D5771">
              <w:rPr>
                <w:rFonts w:hAnsi="宋体"/>
                <w:sz w:val="24"/>
                <w:vertAlign w:val="superscript"/>
              </w:rPr>
              <w:t>3</w:t>
            </w:r>
            <w:r w:rsidR="004361CB" w:rsidRPr="005D5771">
              <w:rPr>
                <w:rFonts w:hAnsi="宋体"/>
                <w:sz w:val="24"/>
              </w:rPr>
              <w:t>/h</w:t>
            </w:r>
            <w:r w:rsidR="004361CB" w:rsidRPr="005D5771">
              <w:rPr>
                <w:rFonts w:ascii="宋体" w:hAnsi="宋体" w:hint="eastAsia"/>
                <w:sz w:val="24"/>
              </w:rPr>
              <w:t>，</w:t>
            </w:r>
            <w:r w:rsidR="004361CB" w:rsidRPr="005D5771">
              <w:rPr>
                <w:rFonts w:hAnsi="宋体" w:hint="eastAsia"/>
                <w:sz w:val="24"/>
              </w:rPr>
              <w:t>则系统总废气量为</w:t>
            </w:r>
            <w:r w:rsidR="00FA0D3E" w:rsidRPr="005D5771">
              <w:rPr>
                <w:rFonts w:hAnsi="宋体" w:hint="eastAsia"/>
                <w:sz w:val="24"/>
              </w:rPr>
              <w:t>7</w:t>
            </w:r>
            <w:r w:rsidR="00862866" w:rsidRPr="005D5771">
              <w:rPr>
                <w:rFonts w:hAnsi="宋体" w:hint="eastAsia"/>
                <w:sz w:val="24"/>
              </w:rPr>
              <w:t>00</w:t>
            </w:r>
            <w:r w:rsidR="004361CB" w:rsidRPr="005D5771">
              <w:rPr>
                <w:rFonts w:hAnsi="宋体"/>
                <w:sz w:val="24"/>
              </w:rPr>
              <w:t>m</w:t>
            </w:r>
            <w:r w:rsidR="004361CB" w:rsidRPr="005D5771">
              <w:rPr>
                <w:rFonts w:hAnsi="宋体" w:hint="eastAsia"/>
                <w:sz w:val="24"/>
              </w:rPr>
              <w:t>³</w:t>
            </w:r>
            <w:r w:rsidR="004361CB" w:rsidRPr="005D5771">
              <w:rPr>
                <w:rFonts w:hAnsi="宋体"/>
                <w:sz w:val="24"/>
              </w:rPr>
              <w:t>/h</w:t>
            </w:r>
            <w:r w:rsidRPr="005D5771">
              <w:rPr>
                <w:rFonts w:hAnsi="宋体" w:hint="eastAsia"/>
                <w:sz w:val="24"/>
              </w:rPr>
              <w:t>。</w:t>
            </w:r>
            <w:r w:rsidR="001D3663" w:rsidRPr="005D5771">
              <w:rPr>
                <w:rFonts w:hAnsi="宋体" w:hint="eastAsia"/>
                <w:sz w:val="24"/>
              </w:rPr>
              <w:t>根据企业实际操作经验，单线最多</w:t>
            </w:r>
            <w:r w:rsidR="001D3663" w:rsidRPr="005D5771">
              <w:rPr>
                <w:rFonts w:hAnsi="宋体" w:hint="eastAsia"/>
                <w:sz w:val="24"/>
              </w:rPr>
              <w:t>4</w:t>
            </w:r>
            <w:r w:rsidR="001D3663" w:rsidRPr="005D5771">
              <w:rPr>
                <w:rFonts w:hAnsi="宋体" w:hint="eastAsia"/>
                <w:sz w:val="24"/>
              </w:rPr>
              <w:t>台</w:t>
            </w:r>
            <w:proofErr w:type="gramStart"/>
            <w:r w:rsidR="001D3663" w:rsidRPr="005D5771">
              <w:rPr>
                <w:rFonts w:hAnsi="宋体" w:hint="eastAsia"/>
                <w:sz w:val="24"/>
              </w:rPr>
              <w:t>喂料机</w:t>
            </w:r>
            <w:proofErr w:type="gramEnd"/>
            <w:r w:rsidR="001D3663" w:rsidRPr="005D5771">
              <w:rPr>
                <w:rFonts w:hAnsi="宋体" w:hint="eastAsia"/>
                <w:sz w:val="24"/>
              </w:rPr>
              <w:t>同时进行喂料作业，最大废气量</w:t>
            </w:r>
            <w:r w:rsidR="00FD2B14" w:rsidRPr="005D5771">
              <w:rPr>
                <w:rFonts w:hAnsi="宋体" w:hint="eastAsia"/>
                <w:sz w:val="24"/>
              </w:rPr>
              <w:t>16</w:t>
            </w:r>
            <w:r w:rsidR="001D3663" w:rsidRPr="005D5771">
              <w:rPr>
                <w:rFonts w:hAnsi="宋体" w:hint="eastAsia"/>
                <w:sz w:val="24"/>
              </w:rPr>
              <w:t>00</w:t>
            </w:r>
            <w:r w:rsidR="001D3663" w:rsidRPr="005D5771">
              <w:rPr>
                <w:rFonts w:hAnsi="宋体"/>
                <w:sz w:val="24"/>
              </w:rPr>
              <w:t>m</w:t>
            </w:r>
            <w:r w:rsidR="001D3663" w:rsidRPr="005D5771">
              <w:rPr>
                <w:rFonts w:hAnsi="宋体" w:hint="eastAsia"/>
                <w:sz w:val="24"/>
              </w:rPr>
              <w:t>³</w:t>
            </w:r>
            <w:r w:rsidR="001D3663" w:rsidRPr="005D5771">
              <w:rPr>
                <w:rFonts w:hAnsi="宋体"/>
                <w:sz w:val="24"/>
              </w:rPr>
              <w:t>/h</w:t>
            </w:r>
            <w:r w:rsidR="001D3663" w:rsidRPr="005D5771">
              <w:rPr>
                <w:rFonts w:hAnsi="宋体" w:hint="eastAsia"/>
                <w:sz w:val="24"/>
              </w:rPr>
              <w:t>。</w:t>
            </w:r>
          </w:p>
          <w:p w14:paraId="2EA80BCF" w14:textId="77777777" w:rsidR="004361CB" w:rsidRPr="005D5771" w:rsidRDefault="004361CB" w:rsidP="004361CB">
            <w:pPr>
              <w:adjustRightInd w:val="0"/>
              <w:snapToGrid w:val="0"/>
              <w:spacing w:line="360" w:lineRule="auto"/>
              <w:ind w:firstLineChars="200" w:firstLine="480"/>
              <w:rPr>
                <w:rFonts w:ascii="宋体" w:hAnsi="宋体"/>
                <w:sz w:val="24"/>
              </w:rPr>
            </w:pPr>
            <w:r w:rsidRPr="005D5771">
              <w:rPr>
                <w:rFonts w:hint="eastAsia"/>
                <w:sz w:val="24"/>
              </w:rPr>
              <w:t>该过程产生的废气经颗粒捕捉器预处理后接入集中布袋除尘装置处理后由</w:t>
            </w:r>
            <w:r w:rsidRPr="005D5771">
              <w:rPr>
                <w:rFonts w:hint="eastAsia"/>
                <w:sz w:val="24"/>
              </w:rPr>
              <w:t>15</w:t>
            </w:r>
            <w:r w:rsidRPr="005D5771">
              <w:rPr>
                <w:rFonts w:hint="eastAsia"/>
                <w:sz w:val="24"/>
              </w:rPr>
              <w:t>米高排气筒</w:t>
            </w:r>
            <w:r w:rsidRPr="005D5771">
              <w:rPr>
                <w:rFonts w:hint="eastAsia"/>
                <w:sz w:val="24"/>
              </w:rPr>
              <w:t>D</w:t>
            </w:r>
            <w:r w:rsidRPr="005D5771">
              <w:rPr>
                <w:sz w:val="24"/>
              </w:rPr>
              <w:t>A</w:t>
            </w:r>
            <w:r w:rsidRPr="005D5771">
              <w:rPr>
                <w:rFonts w:hint="eastAsia"/>
                <w:sz w:val="24"/>
              </w:rPr>
              <w:t>001</w:t>
            </w:r>
            <w:r w:rsidRPr="005D5771">
              <w:rPr>
                <w:rFonts w:hint="eastAsia"/>
                <w:sz w:val="24"/>
              </w:rPr>
              <w:t>排放。</w:t>
            </w:r>
          </w:p>
          <w:p w14:paraId="7FD9E2AE" w14:textId="77777777" w:rsidR="00504735" w:rsidRPr="005D5771" w:rsidRDefault="00504735" w:rsidP="00504735">
            <w:pPr>
              <w:pStyle w:val="afe"/>
              <w:spacing w:line="240" w:lineRule="auto"/>
              <w:ind w:firstLineChars="0" w:firstLine="0"/>
              <w:jc w:val="center"/>
              <w:rPr>
                <w:rFonts w:ascii="黑体" w:eastAsia="黑体" w:hAnsi="黑体"/>
                <w:bCs w:val="0"/>
                <w:sz w:val="24"/>
              </w:rPr>
            </w:pPr>
            <w:r w:rsidRPr="005D5771">
              <w:rPr>
                <w:rFonts w:ascii="黑体" w:eastAsia="黑体" w:hAnsi="黑体" w:hint="eastAsia"/>
                <w:bCs w:val="0"/>
                <w:sz w:val="24"/>
              </w:rPr>
              <w:t>表4</w:t>
            </w:r>
            <w:r w:rsidRPr="005D5771">
              <w:rPr>
                <w:rFonts w:ascii="黑体" w:eastAsia="黑体" w:hAnsi="黑体"/>
                <w:bCs w:val="0"/>
                <w:sz w:val="24"/>
              </w:rPr>
              <w:t>-</w:t>
            </w:r>
            <w:r w:rsidR="004361CB" w:rsidRPr="005D5771">
              <w:rPr>
                <w:rFonts w:ascii="黑体" w:eastAsia="黑体" w:hAnsi="黑体" w:hint="eastAsia"/>
                <w:bCs w:val="0"/>
                <w:sz w:val="24"/>
              </w:rPr>
              <w:t>3</w:t>
            </w:r>
            <w:r w:rsidRPr="005D5771">
              <w:rPr>
                <w:rFonts w:ascii="黑体" w:eastAsia="黑体" w:hAnsi="黑体"/>
                <w:bCs w:val="0"/>
                <w:sz w:val="24"/>
              </w:rPr>
              <w:t xml:space="preserve"> </w:t>
            </w:r>
            <w:r w:rsidRPr="005D5771">
              <w:rPr>
                <w:rFonts w:ascii="黑体" w:eastAsia="黑体" w:hAnsi="黑体" w:hint="eastAsia"/>
                <w:bCs w:val="0"/>
                <w:sz w:val="24"/>
              </w:rPr>
              <w:t xml:space="preserve"> </w:t>
            </w:r>
            <w:r w:rsidR="004361CB" w:rsidRPr="005D5771">
              <w:rPr>
                <w:rFonts w:ascii="黑体" w:eastAsia="黑体" w:hAnsi="黑体" w:hint="eastAsia"/>
                <w:bCs w:val="0"/>
                <w:sz w:val="24"/>
              </w:rPr>
              <w:t>喂料</w:t>
            </w:r>
            <w:r w:rsidRPr="005D5771">
              <w:rPr>
                <w:rFonts w:ascii="黑体" w:eastAsia="黑体" w:hAnsi="黑体" w:hint="eastAsia"/>
                <w:bCs w:val="0"/>
                <w:sz w:val="24"/>
              </w:rPr>
              <w:t>工序</w:t>
            </w:r>
            <w:proofErr w:type="gramStart"/>
            <w:r w:rsidRPr="005D5771">
              <w:rPr>
                <w:rFonts w:ascii="黑体" w:eastAsia="黑体" w:hAnsi="黑体" w:hint="eastAsia"/>
                <w:bCs w:val="0"/>
                <w:sz w:val="24"/>
              </w:rPr>
              <w:t>废气产污源</w:t>
            </w:r>
            <w:proofErr w:type="gramEnd"/>
            <w:r w:rsidRPr="005D5771">
              <w:rPr>
                <w:rFonts w:ascii="黑体" w:eastAsia="黑体" w:hAnsi="黑体" w:hint="eastAsia"/>
                <w:bCs w:val="0"/>
                <w:sz w:val="24"/>
              </w:rPr>
              <w:t>强核算表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6"/>
              <w:gridCol w:w="1076"/>
              <w:gridCol w:w="851"/>
              <w:gridCol w:w="1987"/>
              <w:gridCol w:w="794"/>
              <w:gridCol w:w="862"/>
              <w:gridCol w:w="1037"/>
              <w:gridCol w:w="930"/>
              <w:gridCol w:w="52"/>
            </w:tblGrid>
            <w:tr w:rsidR="005D5771" w:rsidRPr="005D5771" w14:paraId="727F3508" w14:textId="77777777" w:rsidTr="000E6FBE">
              <w:trPr>
                <w:trHeight w:val="20"/>
                <w:jc w:val="center"/>
              </w:trPr>
              <w:tc>
                <w:tcPr>
                  <w:tcW w:w="1356" w:type="dxa"/>
                  <w:shd w:val="clear" w:color="auto" w:fill="auto"/>
                  <w:vAlign w:val="center"/>
                </w:tcPr>
                <w:p w14:paraId="64DA2F49" w14:textId="77777777" w:rsidR="004361CB" w:rsidRPr="005D5771" w:rsidRDefault="004361CB" w:rsidP="000E6FBE">
                  <w:pPr>
                    <w:pStyle w:val="afe"/>
                    <w:spacing w:line="240" w:lineRule="auto"/>
                    <w:ind w:firstLineChars="0" w:firstLine="0"/>
                    <w:jc w:val="center"/>
                    <w:rPr>
                      <w:b/>
                      <w:bCs w:val="0"/>
                      <w:sz w:val="15"/>
                      <w:szCs w:val="15"/>
                    </w:rPr>
                  </w:pPr>
                  <w:proofErr w:type="gramStart"/>
                  <w:r w:rsidRPr="005D5771">
                    <w:rPr>
                      <w:rFonts w:hint="eastAsia"/>
                      <w:b/>
                      <w:bCs w:val="0"/>
                      <w:sz w:val="15"/>
                      <w:szCs w:val="15"/>
                    </w:rPr>
                    <w:t>产污环节</w:t>
                  </w:r>
                  <w:proofErr w:type="gramEnd"/>
                </w:p>
              </w:tc>
              <w:tc>
                <w:tcPr>
                  <w:tcW w:w="1076" w:type="dxa"/>
                  <w:shd w:val="clear" w:color="auto" w:fill="auto"/>
                  <w:vAlign w:val="center"/>
                </w:tcPr>
                <w:p w14:paraId="2154E9F3" w14:textId="77777777" w:rsidR="004361CB" w:rsidRPr="005D5771" w:rsidRDefault="004361CB" w:rsidP="000E6FBE">
                  <w:pPr>
                    <w:pStyle w:val="afe"/>
                    <w:spacing w:line="240" w:lineRule="auto"/>
                    <w:ind w:firstLineChars="0" w:firstLine="0"/>
                    <w:jc w:val="center"/>
                    <w:rPr>
                      <w:b/>
                      <w:bCs w:val="0"/>
                      <w:sz w:val="15"/>
                      <w:szCs w:val="15"/>
                    </w:rPr>
                  </w:pPr>
                  <w:r w:rsidRPr="005D5771">
                    <w:rPr>
                      <w:rFonts w:hint="eastAsia"/>
                      <w:b/>
                      <w:bCs w:val="0"/>
                      <w:sz w:val="15"/>
                      <w:szCs w:val="15"/>
                    </w:rPr>
                    <w:t>污染物名称</w:t>
                  </w:r>
                </w:p>
              </w:tc>
              <w:tc>
                <w:tcPr>
                  <w:tcW w:w="851" w:type="dxa"/>
                  <w:shd w:val="clear" w:color="auto" w:fill="auto"/>
                  <w:vAlign w:val="center"/>
                </w:tcPr>
                <w:p w14:paraId="519FCE5E" w14:textId="77777777" w:rsidR="004361CB" w:rsidRPr="005D5771" w:rsidRDefault="004361CB" w:rsidP="000E6FBE">
                  <w:pPr>
                    <w:pStyle w:val="afe"/>
                    <w:spacing w:line="240" w:lineRule="auto"/>
                    <w:ind w:firstLineChars="0" w:firstLine="0"/>
                    <w:jc w:val="center"/>
                    <w:rPr>
                      <w:b/>
                      <w:bCs w:val="0"/>
                      <w:sz w:val="15"/>
                      <w:szCs w:val="15"/>
                    </w:rPr>
                  </w:pPr>
                  <w:r w:rsidRPr="005D5771">
                    <w:rPr>
                      <w:rFonts w:hint="eastAsia"/>
                      <w:b/>
                      <w:bCs w:val="0"/>
                      <w:sz w:val="15"/>
                      <w:szCs w:val="15"/>
                    </w:rPr>
                    <w:t>产生量（</w:t>
                  </w:r>
                  <w:r w:rsidRPr="005D5771">
                    <w:rPr>
                      <w:rFonts w:hint="eastAsia"/>
                      <w:b/>
                      <w:bCs w:val="0"/>
                      <w:sz w:val="15"/>
                      <w:szCs w:val="15"/>
                    </w:rPr>
                    <w:t>t</w:t>
                  </w:r>
                  <w:r w:rsidRPr="005D5771">
                    <w:rPr>
                      <w:b/>
                      <w:bCs w:val="0"/>
                      <w:sz w:val="15"/>
                      <w:szCs w:val="15"/>
                    </w:rPr>
                    <w:t>/a</w:t>
                  </w:r>
                  <w:r w:rsidRPr="005D5771">
                    <w:rPr>
                      <w:rFonts w:hint="eastAsia"/>
                      <w:b/>
                      <w:bCs w:val="0"/>
                      <w:sz w:val="15"/>
                      <w:szCs w:val="15"/>
                    </w:rPr>
                    <w:t>）</w:t>
                  </w:r>
                </w:p>
              </w:tc>
              <w:tc>
                <w:tcPr>
                  <w:tcW w:w="1987" w:type="dxa"/>
                  <w:shd w:val="clear" w:color="auto" w:fill="auto"/>
                  <w:vAlign w:val="center"/>
                </w:tcPr>
                <w:p w14:paraId="7ABCC3BD" w14:textId="77777777" w:rsidR="004361CB" w:rsidRPr="005D5771" w:rsidRDefault="004361CB" w:rsidP="000E6FBE">
                  <w:pPr>
                    <w:pStyle w:val="afe"/>
                    <w:spacing w:line="240" w:lineRule="auto"/>
                    <w:ind w:firstLineChars="0" w:firstLine="0"/>
                    <w:jc w:val="center"/>
                    <w:rPr>
                      <w:b/>
                      <w:bCs w:val="0"/>
                      <w:sz w:val="15"/>
                      <w:szCs w:val="15"/>
                    </w:rPr>
                  </w:pPr>
                  <w:r w:rsidRPr="005D5771">
                    <w:rPr>
                      <w:rFonts w:hint="eastAsia"/>
                      <w:b/>
                      <w:bCs w:val="0"/>
                      <w:sz w:val="15"/>
                      <w:szCs w:val="15"/>
                    </w:rPr>
                    <w:t>核算依据</w:t>
                  </w:r>
                </w:p>
              </w:tc>
              <w:tc>
                <w:tcPr>
                  <w:tcW w:w="794" w:type="dxa"/>
                  <w:vAlign w:val="center"/>
                </w:tcPr>
                <w:p w14:paraId="36AE1076" w14:textId="77777777" w:rsidR="004361CB" w:rsidRPr="005D5771" w:rsidRDefault="004361CB" w:rsidP="000E6FBE">
                  <w:pPr>
                    <w:pStyle w:val="afe"/>
                    <w:spacing w:line="240" w:lineRule="auto"/>
                    <w:ind w:firstLineChars="0" w:firstLine="0"/>
                    <w:jc w:val="center"/>
                    <w:rPr>
                      <w:b/>
                      <w:bCs w:val="0"/>
                      <w:sz w:val="15"/>
                      <w:szCs w:val="15"/>
                    </w:rPr>
                  </w:pPr>
                  <w:r w:rsidRPr="005D5771">
                    <w:rPr>
                      <w:rFonts w:hint="eastAsia"/>
                      <w:b/>
                      <w:bCs w:val="0"/>
                      <w:sz w:val="15"/>
                      <w:szCs w:val="15"/>
                    </w:rPr>
                    <w:t>收集方式</w:t>
                  </w:r>
                </w:p>
              </w:tc>
              <w:tc>
                <w:tcPr>
                  <w:tcW w:w="862" w:type="dxa"/>
                  <w:vAlign w:val="center"/>
                </w:tcPr>
                <w:p w14:paraId="4EBA60CC" w14:textId="77777777" w:rsidR="004361CB" w:rsidRPr="005D5771" w:rsidRDefault="004361CB" w:rsidP="000E6FBE">
                  <w:pPr>
                    <w:pStyle w:val="afe"/>
                    <w:spacing w:line="240" w:lineRule="auto"/>
                    <w:ind w:firstLineChars="0" w:firstLine="0"/>
                    <w:jc w:val="center"/>
                    <w:rPr>
                      <w:b/>
                      <w:bCs w:val="0"/>
                      <w:sz w:val="15"/>
                      <w:szCs w:val="15"/>
                    </w:rPr>
                  </w:pPr>
                  <w:r w:rsidRPr="005D5771">
                    <w:rPr>
                      <w:rFonts w:hint="eastAsia"/>
                      <w:b/>
                      <w:bCs w:val="0"/>
                      <w:sz w:val="15"/>
                      <w:szCs w:val="15"/>
                    </w:rPr>
                    <w:t>收集效率</w:t>
                  </w:r>
                </w:p>
              </w:tc>
              <w:tc>
                <w:tcPr>
                  <w:tcW w:w="1037" w:type="dxa"/>
                  <w:shd w:val="clear" w:color="auto" w:fill="auto"/>
                  <w:vAlign w:val="center"/>
                </w:tcPr>
                <w:p w14:paraId="5F205B75" w14:textId="77777777" w:rsidR="004361CB" w:rsidRPr="005D5771" w:rsidRDefault="004361CB" w:rsidP="000E6FBE">
                  <w:pPr>
                    <w:pStyle w:val="afe"/>
                    <w:spacing w:line="240" w:lineRule="auto"/>
                    <w:ind w:firstLineChars="0" w:firstLine="0"/>
                    <w:jc w:val="center"/>
                    <w:rPr>
                      <w:b/>
                      <w:bCs w:val="0"/>
                      <w:sz w:val="15"/>
                      <w:szCs w:val="15"/>
                    </w:rPr>
                  </w:pPr>
                  <w:r w:rsidRPr="005D5771">
                    <w:rPr>
                      <w:rFonts w:hint="eastAsia"/>
                      <w:b/>
                      <w:bCs w:val="0"/>
                      <w:sz w:val="15"/>
                      <w:szCs w:val="15"/>
                    </w:rPr>
                    <w:t>年运行时间（</w:t>
                  </w:r>
                  <w:r w:rsidRPr="005D5771">
                    <w:rPr>
                      <w:rFonts w:hint="eastAsia"/>
                      <w:sz w:val="15"/>
                      <w:szCs w:val="15"/>
                    </w:rPr>
                    <w:t>h</w:t>
                  </w:r>
                  <w:r w:rsidRPr="005D5771">
                    <w:rPr>
                      <w:rFonts w:hint="eastAsia"/>
                      <w:sz w:val="15"/>
                      <w:szCs w:val="15"/>
                    </w:rPr>
                    <w:t>）</w:t>
                  </w:r>
                </w:p>
              </w:tc>
              <w:tc>
                <w:tcPr>
                  <w:tcW w:w="982" w:type="dxa"/>
                  <w:gridSpan w:val="2"/>
                  <w:shd w:val="clear" w:color="auto" w:fill="auto"/>
                  <w:vAlign w:val="center"/>
                </w:tcPr>
                <w:p w14:paraId="7761802D" w14:textId="77777777" w:rsidR="004361CB" w:rsidRPr="005D5771" w:rsidRDefault="004361CB" w:rsidP="000E6FBE">
                  <w:pPr>
                    <w:pStyle w:val="afe"/>
                    <w:spacing w:line="240" w:lineRule="auto"/>
                    <w:ind w:firstLineChars="0" w:firstLine="0"/>
                    <w:jc w:val="center"/>
                    <w:rPr>
                      <w:b/>
                      <w:bCs w:val="0"/>
                      <w:sz w:val="15"/>
                      <w:szCs w:val="15"/>
                    </w:rPr>
                  </w:pPr>
                  <w:r w:rsidRPr="005D5771">
                    <w:rPr>
                      <w:rFonts w:hint="eastAsia"/>
                      <w:b/>
                      <w:bCs w:val="0"/>
                      <w:sz w:val="15"/>
                      <w:szCs w:val="15"/>
                    </w:rPr>
                    <w:t>收集去向</w:t>
                  </w:r>
                </w:p>
              </w:tc>
            </w:tr>
            <w:tr w:rsidR="005D5771" w:rsidRPr="005D5771" w14:paraId="17BC0252" w14:textId="77777777" w:rsidTr="00535E84">
              <w:trPr>
                <w:gridAfter w:val="1"/>
                <w:wAfter w:w="52" w:type="dxa"/>
                <w:trHeight w:val="420"/>
                <w:jc w:val="center"/>
              </w:trPr>
              <w:tc>
                <w:tcPr>
                  <w:tcW w:w="1356" w:type="dxa"/>
                  <w:shd w:val="clear" w:color="auto" w:fill="auto"/>
                  <w:vAlign w:val="center"/>
                </w:tcPr>
                <w:p w14:paraId="15226952" w14:textId="77777777" w:rsidR="004361CB" w:rsidRPr="005D5771" w:rsidRDefault="004361CB" w:rsidP="000E6FBE">
                  <w:pPr>
                    <w:pStyle w:val="afe"/>
                    <w:spacing w:line="240" w:lineRule="auto"/>
                    <w:ind w:firstLineChars="0" w:firstLine="0"/>
                    <w:jc w:val="center"/>
                    <w:rPr>
                      <w:sz w:val="15"/>
                      <w:szCs w:val="15"/>
                    </w:rPr>
                  </w:pPr>
                  <w:r w:rsidRPr="005D5771">
                    <w:rPr>
                      <w:rFonts w:hint="eastAsia"/>
                      <w:sz w:val="15"/>
                      <w:szCs w:val="15"/>
                    </w:rPr>
                    <w:t>一期工程</w:t>
                  </w:r>
                </w:p>
              </w:tc>
              <w:tc>
                <w:tcPr>
                  <w:tcW w:w="1076" w:type="dxa"/>
                  <w:vMerge w:val="restart"/>
                  <w:shd w:val="clear" w:color="auto" w:fill="auto"/>
                  <w:vAlign w:val="center"/>
                </w:tcPr>
                <w:p w14:paraId="642F3A8A" w14:textId="77777777" w:rsidR="004361CB" w:rsidRPr="005D5771" w:rsidRDefault="004361CB" w:rsidP="000E6FBE">
                  <w:pPr>
                    <w:pStyle w:val="afe"/>
                    <w:spacing w:line="240" w:lineRule="auto"/>
                    <w:ind w:firstLineChars="0" w:firstLine="0"/>
                    <w:jc w:val="center"/>
                    <w:rPr>
                      <w:sz w:val="15"/>
                      <w:szCs w:val="15"/>
                    </w:rPr>
                  </w:pPr>
                  <w:r w:rsidRPr="005D5771">
                    <w:rPr>
                      <w:rFonts w:hint="eastAsia"/>
                      <w:sz w:val="15"/>
                      <w:szCs w:val="15"/>
                    </w:rPr>
                    <w:t>颗粒物</w:t>
                  </w:r>
                </w:p>
              </w:tc>
              <w:tc>
                <w:tcPr>
                  <w:tcW w:w="851" w:type="dxa"/>
                  <w:shd w:val="clear" w:color="auto" w:fill="auto"/>
                  <w:vAlign w:val="center"/>
                </w:tcPr>
                <w:p w14:paraId="02E5B27A" w14:textId="77777777" w:rsidR="004361CB" w:rsidRPr="005D5771" w:rsidRDefault="00837229" w:rsidP="000E6FBE">
                  <w:pPr>
                    <w:pStyle w:val="afe"/>
                    <w:spacing w:line="240" w:lineRule="auto"/>
                    <w:ind w:firstLineChars="0" w:firstLine="0"/>
                    <w:jc w:val="center"/>
                    <w:rPr>
                      <w:sz w:val="15"/>
                      <w:szCs w:val="15"/>
                    </w:rPr>
                  </w:pPr>
                  <w:r w:rsidRPr="005D5771">
                    <w:rPr>
                      <w:rFonts w:hint="eastAsia"/>
                      <w:sz w:val="15"/>
                      <w:szCs w:val="15"/>
                    </w:rPr>
                    <w:t>1.29</w:t>
                  </w:r>
                </w:p>
              </w:tc>
              <w:tc>
                <w:tcPr>
                  <w:tcW w:w="1987" w:type="dxa"/>
                  <w:vMerge w:val="restart"/>
                  <w:shd w:val="clear" w:color="auto" w:fill="auto"/>
                  <w:vAlign w:val="center"/>
                </w:tcPr>
                <w:p w14:paraId="40FCACD7" w14:textId="77777777" w:rsidR="004361CB" w:rsidRPr="005D5771" w:rsidRDefault="00724448" w:rsidP="000E6FBE">
                  <w:pPr>
                    <w:pStyle w:val="afe"/>
                    <w:spacing w:line="240" w:lineRule="auto"/>
                    <w:ind w:firstLineChars="0" w:firstLine="0"/>
                    <w:jc w:val="center"/>
                    <w:rPr>
                      <w:sz w:val="15"/>
                      <w:szCs w:val="15"/>
                    </w:rPr>
                  </w:pPr>
                  <w:proofErr w:type="gramStart"/>
                  <w:r w:rsidRPr="005D5771">
                    <w:rPr>
                      <w:rFonts w:hint="eastAsia"/>
                      <w:sz w:val="15"/>
                      <w:szCs w:val="15"/>
                    </w:rPr>
                    <w:t>产污</w:t>
                  </w:r>
                  <w:r w:rsidRPr="005D5771">
                    <w:rPr>
                      <w:rFonts w:cs="宋体" w:hint="eastAsia"/>
                      <w:bCs w:val="0"/>
                      <w:kern w:val="44"/>
                      <w:sz w:val="15"/>
                      <w:szCs w:val="15"/>
                    </w:rPr>
                    <w:t>系数</w:t>
                  </w:r>
                  <w:proofErr w:type="gramEnd"/>
                  <w:r w:rsidRPr="005D5771">
                    <w:rPr>
                      <w:rFonts w:cs="宋体" w:hint="eastAsia"/>
                      <w:bCs w:val="0"/>
                      <w:kern w:val="44"/>
                      <w:sz w:val="15"/>
                      <w:szCs w:val="15"/>
                    </w:rPr>
                    <w:t>法，《排放源统计调查产排污核算方法和系数手册》中</w:t>
                  </w:r>
                  <w:r w:rsidRPr="005D5771">
                    <w:rPr>
                      <w:rFonts w:cs="宋体" w:hint="eastAsia"/>
                      <w:bCs w:val="0"/>
                      <w:kern w:val="44"/>
                      <w:sz w:val="15"/>
                      <w:szCs w:val="15"/>
                    </w:rPr>
                    <w:t>3024</w:t>
                  </w:r>
                  <w:r w:rsidRPr="005D5771">
                    <w:rPr>
                      <w:rFonts w:cs="宋体" w:hint="eastAsia"/>
                      <w:bCs w:val="0"/>
                      <w:kern w:val="44"/>
                      <w:sz w:val="15"/>
                      <w:szCs w:val="15"/>
                    </w:rPr>
                    <w:t>轻质建筑材料制品制造行业系数手册，系数</w:t>
                  </w:r>
                  <w:r w:rsidRPr="005D5771">
                    <w:rPr>
                      <w:rFonts w:cs="宋体"/>
                      <w:bCs w:val="0"/>
                      <w:kern w:val="44"/>
                      <w:sz w:val="15"/>
                      <w:szCs w:val="15"/>
                    </w:rPr>
                    <w:t>0.</w:t>
                  </w:r>
                  <w:r w:rsidRPr="005D5771">
                    <w:rPr>
                      <w:rFonts w:cs="宋体" w:hint="eastAsia"/>
                      <w:bCs w:val="0"/>
                      <w:kern w:val="44"/>
                      <w:sz w:val="15"/>
                      <w:szCs w:val="15"/>
                    </w:rPr>
                    <w:t>197</w:t>
                  </w:r>
                  <w:r w:rsidRPr="005D5771">
                    <w:rPr>
                      <w:rFonts w:cs="宋体"/>
                      <w:bCs w:val="0"/>
                      <w:kern w:val="44"/>
                      <w:sz w:val="15"/>
                      <w:szCs w:val="15"/>
                    </w:rPr>
                    <w:t>kg/t-</w:t>
                  </w:r>
                  <w:r w:rsidRPr="005D5771">
                    <w:rPr>
                      <w:rFonts w:cs="宋体" w:hint="eastAsia"/>
                      <w:bCs w:val="0"/>
                      <w:kern w:val="44"/>
                      <w:sz w:val="15"/>
                      <w:szCs w:val="15"/>
                    </w:rPr>
                    <w:t>原料</w:t>
                  </w:r>
                </w:p>
              </w:tc>
              <w:tc>
                <w:tcPr>
                  <w:tcW w:w="794" w:type="dxa"/>
                  <w:vMerge w:val="restart"/>
                  <w:vAlign w:val="center"/>
                </w:tcPr>
                <w:p w14:paraId="387F88A1" w14:textId="77777777" w:rsidR="004361CB" w:rsidRPr="005D5771" w:rsidRDefault="004361CB" w:rsidP="000E6FBE">
                  <w:pPr>
                    <w:pStyle w:val="afe"/>
                    <w:spacing w:line="240" w:lineRule="auto"/>
                    <w:ind w:firstLineChars="0" w:firstLine="0"/>
                    <w:jc w:val="center"/>
                    <w:rPr>
                      <w:sz w:val="15"/>
                      <w:szCs w:val="15"/>
                    </w:rPr>
                  </w:pPr>
                  <w:r w:rsidRPr="005D5771">
                    <w:rPr>
                      <w:rFonts w:hint="eastAsia"/>
                      <w:sz w:val="15"/>
                      <w:szCs w:val="15"/>
                    </w:rPr>
                    <w:t>管道收集</w:t>
                  </w:r>
                </w:p>
              </w:tc>
              <w:tc>
                <w:tcPr>
                  <w:tcW w:w="862" w:type="dxa"/>
                  <w:vAlign w:val="center"/>
                </w:tcPr>
                <w:p w14:paraId="0FA94EC6" w14:textId="77777777" w:rsidR="004361CB" w:rsidRPr="005D5771" w:rsidRDefault="004361CB" w:rsidP="004361CB">
                  <w:pPr>
                    <w:pStyle w:val="afe"/>
                    <w:spacing w:line="240" w:lineRule="auto"/>
                    <w:ind w:firstLineChars="0" w:firstLine="0"/>
                    <w:jc w:val="center"/>
                    <w:rPr>
                      <w:sz w:val="15"/>
                      <w:szCs w:val="15"/>
                    </w:rPr>
                  </w:pPr>
                  <w:r w:rsidRPr="005D5771">
                    <w:rPr>
                      <w:rFonts w:hint="eastAsia"/>
                      <w:sz w:val="15"/>
                      <w:szCs w:val="15"/>
                    </w:rPr>
                    <w:t>99.5</w:t>
                  </w:r>
                  <w:r w:rsidRPr="005D5771">
                    <w:rPr>
                      <w:sz w:val="15"/>
                      <w:szCs w:val="15"/>
                    </w:rPr>
                    <w:t>%</w:t>
                  </w:r>
                </w:p>
              </w:tc>
              <w:tc>
                <w:tcPr>
                  <w:tcW w:w="1037" w:type="dxa"/>
                  <w:shd w:val="clear" w:color="auto" w:fill="auto"/>
                  <w:vAlign w:val="center"/>
                </w:tcPr>
                <w:p w14:paraId="6D3FC3F0" w14:textId="77777777" w:rsidR="004361CB" w:rsidRPr="005D5771" w:rsidRDefault="004361CB" w:rsidP="000E6FBE">
                  <w:pPr>
                    <w:pStyle w:val="afe"/>
                    <w:spacing w:line="240" w:lineRule="auto"/>
                    <w:ind w:firstLineChars="0" w:firstLine="0"/>
                    <w:jc w:val="center"/>
                    <w:rPr>
                      <w:sz w:val="15"/>
                      <w:szCs w:val="15"/>
                    </w:rPr>
                  </w:pPr>
                  <w:r w:rsidRPr="005D5771">
                    <w:rPr>
                      <w:rFonts w:hint="eastAsia"/>
                      <w:sz w:val="15"/>
                      <w:szCs w:val="15"/>
                    </w:rPr>
                    <w:t>5550</w:t>
                  </w:r>
                </w:p>
              </w:tc>
              <w:tc>
                <w:tcPr>
                  <w:tcW w:w="930" w:type="dxa"/>
                  <w:vMerge w:val="restart"/>
                  <w:shd w:val="clear" w:color="auto" w:fill="auto"/>
                  <w:vAlign w:val="center"/>
                </w:tcPr>
                <w:p w14:paraId="424CCF5D" w14:textId="77777777" w:rsidR="004361CB" w:rsidRPr="005D5771" w:rsidRDefault="004361CB" w:rsidP="000E6FBE">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A001</w:t>
                  </w:r>
                </w:p>
              </w:tc>
            </w:tr>
            <w:tr w:rsidR="005D5771" w:rsidRPr="005D5771" w14:paraId="01A10357" w14:textId="77777777" w:rsidTr="004361CB">
              <w:trPr>
                <w:gridAfter w:val="1"/>
                <w:wAfter w:w="52" w:type="dxa"/>
                <w:trHeight w:val="20"/>
                <w:jc w:val="center"/>
              </w:trPr>
              <w:tc>
                <w:tcPr>
                  <w:tcW w:w="1356" w:type="dxa"/>
                  <w:shd w:val="clear" w:color="auto" w:fill="auto"/>
                  <w:vAlign w:val="center"/>
                </w:tcPr>
                <w:p w14:paraId="22B1CDF8" w14:textId="77777777" w:rsidR="004361CB" w:rsidRPr="005D5771" w:rsidRDefault="004361CB" w:rsidP="000E6FBE">
                  <w:pPr>
                    <w:pStyle w:val="afe"/>
                    <w:spacing w:line="240" w:lineRule="auto"/>
                    <w:ind w:firstLineChars="0" w:firstLine="0"/>
                    <w:jc w:val="center"/>
                    <w:rPr>
                      <w:sz w:val="15"/>
                      <w:szCs w:val="15"/>
                    </w:rPr>
                  </w:pPr>
                  <w:r w:rsidRPr="005D5771">
                    <w:rPr>
                      <w:rFonts w:hint="eastAsia"/>
                      <w:sz w:val="15"/>
                      <w:szCs w:val="15"/>
                    </w:rPr>
                    <w:t>二期工程</w:t>
                  </w:r>
                </w:p>
              </w:tc>
              <w:tc>
                <w:tcPr>
                  <w:tcW w:w="1076" w:type="dxa"/>
                  <w:vMerge/>
                  <w:shd w:val="clear" w:color="auto" w:fill="auto"/>
                  <w:vAlign w:val="center"/>
                </w:tcPr>
                <w:p w14:paraId="1A377631" w14:textId="77777777" w:rsidR="004361CB" w:rsidRPr="005D5771" w:rsidRDefault="004361CB" w:rsidP="000E6FBE">
                  <w:pPr>
                    <w:pStyle w:val="afe"/>
                    <w:spacing w:line="240" w:lineRule="auto"/>
                    <w:ind w:firstLineChars="0" w:firstLine="0"/>
                    <w:jc w:val="center"/>
                    <w:rPr>
                      <w:sz w:val="15"/>
                      <w:szCs w:val="15"/>
                    </w:rPr>
                  </w:pPr>
                </w:p>
              </w:tc>
              <w:tc>
                <w:tcPr>
                  <w:tcW w:w="851" w:type="dxa"/>
                  <w:shd w:val="clear" w:color="auto" w:fill="auto"/>
                  <w:vAlign w:val="center"/>
                </w:tcPr>
                <w:p w14:paraId="5CBDFA22" w14:textId="77777777" w:rsidR="004361CB" w:rsidRPr="005D5771" w:rsidRDefault="00724448" w:rsidP="00837229">
                  <w:pPr>
                    <w:pStyle w:val="afe"/>
                    <w:spacing w:line="240" w:lineRule="auto"/>
                    <w:ind w:firstLineChars="0" w:firstLine="0"/>
                    <w:jc w:val="center"/>
                    <w:rPr>
                      <w:sz w:val="15"/>
                      <w:szCs w:val="15"/>
                    </w:rPr>
                  </w:pPr>
                  <w:r w:rsidRPr="005D5771">
                    <w:rPr>
                      <w:rFonts w:hint="eastAsia"/>
                      <w:sz w:val="15"/>
                      <w:szCs w:val="15"/>
                    </w:rPr>
                    <w:t>0.</w:t>
                  </w:r>
                  <w:r w:rsidR="00837229" w:rsidRPr="005D5771">
                    <w:rPr>
                      <w:rFonts w:hint="eastAsia"/>
                      <w:sz w:val="15"/>
                      <w:szCs w:val="15"/>
                    </w:rPr>
                    <w:t>712</w:t>
                  </w:r>
                </w:p>
              </w:tc>
              <w:tc>
                <w:tcPr>
                  <w:tcW w:w="1987" w:type="dxa"/>
                  <w:vMerge/>
                  <w:shd w:val="clear" w:color="auto" w:fill="auto"/>
                  <w:vAlign w:val="center"/>
                </w:tcPr>
                <w:p w14:paraId="7F31DD5D" w14:textId="77777777" w:rsidR="004361CB" w:rsidRPr="005D5771" w:rsidRDefault="004361CB" w:rsidP="000E6FBE">
                  <w:pPr>
                    <w:pStyle w:val="afe"/>
                    <w:spacing w:line="240" w:lineRule="auto"/>
                    <w:ind w:firstLineChars="0" w:firstLine="0"/>
                    <w:jc w:val="center"/>
                    <w:rPr>
                      <w:sz w:val="15"/>
                      <w:szCs w:val="15"/>
                    </w:rPr>
                  </w:pPr>
                </w:p>
              </w:tc>
              <w:tc>
                <w:tcPr>
                  <w:tcW w:w="794" w:type="dxa"/>
                  <w:vMerge/>
                  <w:vAlign w:val="center"/>
                </w:tcPr>
                <w:p w14:paraId="37063205" w14:textId="77777777" w:rsidR="004361CB" w:rsidRPr="005D5771" w:rsidRDefault="004361CB" w:rsidP="000E6FBE">
                  <w:pPr>
                    <w:pStyle w:val="afe"/>
                    <w:spacing w:line="240" w:lineRule="auto"/>
                    <w:ind w:firstLineChars="0" w:firstLine="0"/>
                    <w:jc w:val="center"/>
                    <w:rPr>
                      <w:sz w:val="15"/>
                      <w:szCs w:val="15"/>
                    </w:rPr>
                  </w:pPr>
                </w:p>
              </w:tc>
              <w:tc>
                <w:tcPr>
                  <w:tcW w:w="862" w:type="dxa"/>
                  <w:vAlign w:val="center"/>
                </w:tcPr>
                <w:p w14:paraId="03B9BFC3" w14:textId="77777777" w:rsidR="004361CB" w:rsidRPr="005D5771" w:rsidRDefault="004361CB" w:rsidP="004361CB">
                  <w:pPr>
                    <w:pStyle w:val="afe"/>
                    <w:spacing w:line="240" w:lineRule="auto"/>
                    <w:ind w:firstLineChars="0" w:firstLine="0"/>
                    <w:jc w:val="center"/>
                    <w:rPr>
                      <w:sz w:val="15"/>
                      <w:szCs w:val="15"/>
                    </w:rPr>
                  </w:pPr>
                  <w:r w:rsidRPr="005D5771">
                    <w:rPr>
                      <w:rFonts w:hint="eastAsia"/>
                      <w:sz w:val="15"/>
                      <w:szCs w:val="15"/>
                    </w:rPr>
                    <w:t>99.5</w:t>
                  </w:r>
                  <w:r w:rsidRPr="005D5771">
                    <w:rPr>
                      <w:sz w:val="15"/>
                      <w:szCs w:val="15"/>
                    </w:rPr>
                    <w:t>%</w:t>
                  </w:r>
                </w:p>
              </w:tc>
              <w:tc>
                <w:tcPr>
                  <w:tcW w:w="1037" w:type="dxa"/>
                  <w:shd w:val="clear" w:color="auto" w:fill="auto"/>
                  <w:vAlign w:val="center"/>
                </w:tcPr>
                <w:p w14:paraId="07FE5C6F" w14:textId="77777777" w:rsidR="004361CB" w:rsidRPr="005D5771" w:rsidRDefault="004361CB" w:rsidP="004361CB">
                  <w:pPr>
                    <w:pStyle w:val="afe"/>
                    <w:spacing w:line="240" w:lineRule="auto"/>
                    <w:ind w:firstLineChars="0" w:firstLine="0"/>
                    <w:jc w:val="center"/>
                    <w:rPr>
                      <w:sz w:val="15"/>
                      <w:szCs w:val="15"/>
                    </w:rPr>
                  </w:pPr>
                  <w:r w:rsidRPr="005D5771">
                    <w:rPr>
                      <w:rFonts w:hint="eastAsia"/>
                      <w:sz w:val="15"/>
                      <w:szCs w:val="15"/>
                    </w:rPr>
                    <w:t>5000</w:t>
                  </w:r>
                </w:p>
              </w:tc>
              <w:tc>
                <w:tcPr>
                  <w:tcW w:w="930" w:type="dxa"/>
                  <w:vMerge/>
                  <w:shd w:val="clear" w:color="auto" w:fill="auto"/>
                  <w:vAlign w:val="center"/>
                </w:tcPr>
                <w:p w14:paraId="442CB177" w14:textId="77777777" w:rsidR="004361CB" w:rsidRPr="005D5771" w:rsidRDefault="004361CB" w:rsidP="000E6FBE">
                  <w:pPr>
                    <w:pStyle w:val="afe"/>
                    <w:spacing w:line="240" w:lineRule="auto"/>
                    <w:ind w:firstLineChars="0" w:firstLine="0"/>
                    <w:jc w:val="center"/>
                    <w:rPr>
                      <w:sz w:val="15"/>
                      <w:szCs w:val="15"/>
                    </w:rPr>
                  </w:pPr>
                </w:p>
              </w:tc>
            </w:tr>
          </w:tbl>
          <w:p w14:paraId="1909E3AB" w14:textId="77777777" w:rsidR="00746DF3" w:rsidRPr="005D5771" w:rsidRDefault="00746DF3" w:rsidP="00746DF3">
            <w:pPr>
              <w:pStyle w:val="afe"/>
              <w:ind w:firstLine="482"/>
              <w:rPr>
                <w:b/>
                <w:bCs w:val="0"/>
                <w:sz w:val="24"/>
              </w:rPr>
            </w:pPr>
            <w:r w:rsidRPr="005D5771">
              <w:rPr>
                <w:rFonts w:hint="eastAsia"/>
                <w:b/>
                <w:bCs w:val="0"/>
                <w:sz w:val="24"/>
              </w:rPr>
              <w:t>（</w:t>
            </w:r>
            <w:r w:rsidR="004361CB" w:rsidRPr="005D5771">
              <w:rPr>
                <w:rFonts w:hint="eastAsia"/>
                <w:b/>
                <w:bCs w:val="0"/>
                <w:sz w:val="24"/>
              </w:rPr>
              <w:t>4</w:t>
            </w:r>
            <w:r w:rsidRPr="005D5771">
              <w:rPr>
                <w:rFonts w:hint="eastAsia"/>
                <w:b/>
                <w:bCs w:val="0"/>
                <w:sz w:val="24"/>
              </w:rPr>
              <w:t>）挤出废气（</w:t>
            </w:r>
            <w:r w:rsidRPr="005D5771">
              <w:rPr>
                <w:rFonts w:hint="eastAsia"/>
                <w:b/>
                <w:bCs w:val="0"/>
                <w:sz w:val="24"/>
              </w:rPr>
              <w:t>G</w:t>
            </w:r>
            <w:r w:rsidRPr="005D5771">
              <w:rPr>
                <w:rFonts w:hint="eastAsia"/>
                <w:b/>
                <w:bCs w:val="0"/>
                <w:sz w:val="24"/>
                <w:vertAlign w:val="subscript"/>
              </w:rPr>
              <w:t>1-</w:t>
            </w:r>
            <w:r w:rsidR="00BA2666" w:rsidRPr="005D5771">
              <w:rPr>
                <w:rFonts w:hint="eastAsia"/>
                <w:b/>
                <w:bCs w:val="0"/>
                <w:sz w:val="24"/>
                <w:vertAlign w:val="subscript"/>
              </w:rPr>
              <w:t>4</w:t>
            </w:r>
            <w:r w:rsidRPr="005D5771">
              <w:rPr>
                <w:rFonts w:hint="eastAsia"/>
                <w:b/>
                <w:bCs w:val="0"/>
                <w:sz w:val="24"/>
              </w:rPr>
              <w:t>、</w:t>
            </w:r>
            <w:r w:rsidRPr="005D5771">
              <w:rPr>
                <w:rFonts w:hint="eastAsia"/>
                <w:b/>
                <w:bCs w:val="0"/>
                <w:sz w:val="24"/>
              </w:rPr>
              <w:t>G</w:t>
            </w:r>
            <w:r w:rsidRPr="005D5771">
              <w:rPr>
                <w:b/>
                <w:bCs w:val="0"/>
                <w:sz w:val="24"/>
                <w:vertAlign w:val="subscript"/>
              </w:rPr>
              <w:t>2-</w:t>
            </w:r>
            <w:r w:rsidR="00BA2666" w:rsidRPr="005D5771">
              <w:rPr>
                <w:rFonts w:hint="eastAsia"/>
                <w:b/>
                <w:bCs w:val="0"/>
                <w:sz w:val="24"/>
                <w:vertAlign w:val="subscript"/>
              </w:rPr>
              <w:t>4</w:t>
            </w:r>
            <w:r w:rsidRPr="005D5771">
              <w:rPr>
                <w:rFonts w:hint="eastAsia"/>
                <w:b/>
                <w:bCs w:val="0"/>
                <w:sz w:val="24"/>
              </w:rPr>
              <w:t>、</w:t>
            </w:r>
            <w:r w:rsidRPr="005D5771">
              <w:rPr>
                <w:rFonts w:hint="eastAsia"/>
                <w:b/>
                <w:bCs w:val="0"/>
                <w:sz w:val="24"/>
              </w:rPr>
              <w:t>G</w:t>
            </w:r>
            <w:r w:rsidRPr="005D5771">
              <w:rPr>
                <w:rFonts w:hint="eastAsia"/>
                <w:b/>
                <w:bCs w:val="0"/>
                <w:sz w:val="24"/>
                <w:vertAlign w:val="subscript"/>
              </w:rPr>
              <w:t>3-</w:t>
            </w:r>
            <w:r w:rsidR="00BA2666" w:rsidRPr="005D5771">
              <w:rPr>
                <w:rFonts w:hint="eastAsia"/>
                <w:b/>
                <w:bCs w:val="0"/>
                <w:sz w:val="24"/>
                <w:vertAlign w:val="subscript"/>
              </w:rPr>
              <w:t>4</w:t>
            </w:r>
            <w:r w:rsidRPr="005D5771">
              <w:rPr>
                <w:rFonts w:hint="eastAsia"/>
                <w:b/>
                <w:bCs w:val="0"/>
                <w:sz w:val="24"/>
              </w:rPr>
              <w:t>、</w:t>
            </w:r>
            <w:r w:rsidRPr="005D5771">
              <w:rPr>
                <w:rFonts w:hint="eastAsia"/>
                <w:b/>
                <w:bCs w:val="0"/>
                <w:sz w:val="24"/>
              </w:rPr>
              <w:t>G</w:t>
            </w:r>
            <w:r w:rsidRPr="005D5771">
              <w:rPr>
                <w:rFonts w:hint="eastAsia"/>
                <w:b/>
                <w:bCs w:val="0"/>
                <w:sz w:val="24"/>
                <w:vertAlign w:val="subscript"/>
              </w:rPr>
              <w:t>4</w:t>
            </w:r>
            <w:r w:rsidRPr="005D5771">
              <w:rPr>
                <w:b/>
                <w:bCs w:val="0"/>
                <w:sz w:val="24"/>
                <w:vertAlign w:val="subscript"/>
              </w:rPr>
              <w:t>-</w:t>
            </w:r>
            <w:r w:rsidR="00BA2666" w:rsidRPr="005D5771">
              <w:rPr>
                <w:rFonts w:hint="eastAsia"/>
                <w:b/>
                <w:bCs w:val="0"/>
                <w:sz w:val="24"/>
                <w:vertAlign w:val="subscript"/>
              </w:rPr>
              <w:t>4</w:t>
            </w:r>
            <w:r w:rsidRPr="005D5771">
              <w:rPr>
                <w:rFonts w:hint="eastAsia"/>
                <w:b/>
                <w:bCs w:val="0"/>
                <w:sz w:val="24"/>
              </w:rPr>
              <w:t>）</w:t>
            </w:r>
          </w:p>
          <w:p w14:paraId="2B6FE067" w14:textId="77777777" w:rsidR="00DF1AD8" w:rsidRPr="005D5771" w:rsidRDefault="00746DF3" w:rsidP="00DF1AD8">
            <w:pPr>
              <w:adjustRightInd w:val="0"/>
              <w:snapToGrid w:val="0"/>
              <w:spacing w:line="360" w:lineRule="auto"/>
              <w:ind w:firstLineChars="200" w:firstLine="480"/>
              <w:rPr>
                <w:rFonts w:ascii="宋体" w:hAnsi="宋体"/>
                <w:sz w:val="24"/>
              </w:rPr>
            </w:pPr>
            <w:r w:rsidRPr="005D5771">
              <w:rPr>
                <w:rFonts w:ascii="宋体" w:hAnsi="宋体" w:hint="eastAsia"/>
                <w:sz w:val="24"/>
              </w:rPr>
              <w:t>熔融挤出过程将产生有机废气，</w:t>
            </w:r>
            <w:r w:rsidR="00DE39A7" w:rsidRPr="005D5771">
              <w:rPr>
                <w:rFonts w:hAnsi="宋体" w:hint="eastAsia"/>
                <w:sz w:val="24"/>
              </w:rPr>
              <w:t>结合企业现有工程实际生产经验系数，</w:t>
            </w:r>
            <w:r w:rsidR="00DE39A7" w:rsidRPr="005D5771">
              <w:rPr>
                <w:rFonts w:hAnsi="宋体" w:hint="eastAsia"/>
                <w:sz w:val="24"/>
              </w:rPr>
              <w:t>PBT</w:t>
            </w:r>
            <w:r w:rsidR="00DE39A7" w:rsidRPr="005D5771">
              <w:rPr>
                <w:rFonts w:hAnsi="宋体" w:hint="eastAsia"/>
                <w:sz w:val="24"/>
              </w:rPr>
              <w:t>、</w:t>
            </w:r>
            <w:r w:rsidR="00DE39A7" w:rsidRPr="005D5771">
              <w:rPr>
                <w:rFonts w:hAnsi="宋体" w:hint="eastAsia"/>
                <w:sz w:val="24"/>
              </w:rPr>
              <w:t>POM</w:t>
            </w:r>
            <w:r w:rsidR="00DE39A7" w:rsidRPr="005D5771">
              <w:rPr>
                <w:rFonts w:hAnsi="宋体" w:hint="eastAsia"/>
                <w:sz w:val="24"/>
              </w:rPr>
              <w:t>、</w:t>
            </w:r>
            <w:r w:rsidR="00DE39A7" w:rsidRPr="005D5771">
              <w:rPr>
                <w:rFonts w:hAnsi="宋体" w:hint="eastAsia"/>
                <w:sz w:val="24"/>
              </w:rPr>
              <w:t>LCP</w:t>
            </w:r>
            <w:r w:rsidR="00DE39A7" w:rsidRPr="005D5771">
              <w:rPr>
                <w:rFonts w:hAnsi="宋体" w:hint="eastAsia"/>
                <w:sz w:val="24"/>
              </w:rPr>
              <w:t>挤出</w:t>
            </w:r>
            <w:proofErr w:type="gramStart"/>
            <w:r w:rsidR="00DE39A7" w:rsidRPr="005D5771">
              <w:rPr>
                <w:rFonts w:hAnsi="宋体" w:hint="eastAsia"/>
                <w:sz w:val="24"/>
              </w:rPr>
              <w:t>工段产污系数</w:t>
            </w:r>
            <w:proofErr w:type="gramEnd"/>
            <w:r w:rsidR="00DE39A7" w:rsidRPr="005D5771">
              <w:rPr>
                <w:rFonts w:hAnsi="宋体" w:hint="eastAsia"/>
                <w:sz w:val="24"/>
              </w:rPr>
              <w:t>参照</w:t>
            </w:r>
            <w:r w:rsidR="003F70E2" w:rsidRPr="005D5771">
              <w:rPr>
                <w:rFonts w:hint="eastAsia"/>
                <w:sz w:val="24"/>
              </w:rPr>
              <w:t>《排放源统计调查产排污核算方法和系数手册》中</w:t>
            </w:r>
            <w:r w:rsidR="00DE39A7" w:rsidRPr="005D5771">
              <w:rPr>
                <w:rFonts w:hint="eastAsia"/>
                <w:sz w:val="24"/>
              </w:rPr>
              <w:t>292</w:t>
            </w:r>
            <w:r w:rsidR="00DE39A7" w:rsidRPr="005D5771">
              <w:rPr>
                <w:rFonts w:hint="eastAsia"/>
                <w:sz w:val="24"/>
              </w:rPr>
              <w:t>塑料制品行业</w:t>
            </w:r>
            <w:r w:rsidR="003F70E2" w:rsidRPr="005D5771">
              <w:rPr>
                <w:rFonts w:hint="eastAsia"/>
                <w:sz w:val="24"/>
              </w:rPr>
              <w:t>系数手册</w:t>
            </w:r>
            <w:r w:rsidR="00DE39A7" w:rsidRPr="005D5771">
              <w:rPr>
                <w:rFonts w:hint="eastAsia"/>
                <w:sz w:val="24"/>
              </w:rPr>
              <w:t>中</w:t>
            </w:r>
            <w:r w:rsidR="00DE39A7" w:rsidRPr="005D5771">
              <w:rPr>
                <w:rFonts w:hint="eastAsia"/>
                <w:sz w:val="24"/>
              </w:rPr>
              <w:t>2929</w:t>
            </w:r>
            <w:r w:rsidR="00DE39A7" w:rsidRPr="005D5771">
              <w:rPr>
                <w:rFonts w:hint="eastAsia"/>
                <w:sz w:val="24"/>
              </w:rPr>
              <w:t>塑料零件及其他塑料制品制造行业系数表中</w:t>
            </w:r>
            <w:r w:rsidR="00952D88" w:rsidRPr="005D5771">
              <w:rPr>
                <w:rFonts w:hint="eastAsia"/>
                <w:sz w:val="24"/>
              </w:rPr>
              <w:t>塑料零件</w:t>
            </w:r>
            <w:r w:rsidR="003F70E2" w:rsidRPr="005D5771">
              <w:rPr>
                <w:rFonts w:hint="eastAsia"/>
                <w:sz w:val="24"/>
              </w:rPr>
              <w:t>挥发性有机物</w:t>
            </w:r>
            <w:proofErr w:type="gramStart"/>
            <w:r w:rsidR="003F70E2" w:rsidRPr="005D5771">
              <w:rPr>
                <w:rFonts w:hint="eastAsia"/>
                <w:sz w:val="24"/>
              </w:rPr>
              <w:t>的产污系数</w:t>
            </w:r>
            <w:proofErr w:type="gramEnd"/>
            <w:r w:rsidR="00DE39A7" w:rsidRPr="005D5771">
              <w:rPr>
                <w:rFonts w:hint="eastAsia"/>
                <w:sz w:val="24"/>
              </w:rPr>
              <w:t>2.7</w:t>
            </w:r>
            <w:r w:rsidR="003F70E2" w:rsidRPr="005D5771">
              <w:rPr>
                <w:sz w:val="24"/>
              </w:rPr>
              <w:t>kg/t-</w:t>
            </w:r>
            <w:r w:rsidR="00DE39A7" w:rsidRPr="005D5771">
              <w:rPr>
                <w:rFonts w:hint="eastAsia"/>
                <w:sz w:val="24"/>
              </w:rPr>
              <w:t>产品</w:t>
            </w:r>
            <w:r w:rsidR="00952D88" w:rsidRPr="005D5771">
              <w:rPr>
                <w:rFonts w:hint="eastAsia"/>
                <w:sz w:val="24"/>
              </w:rPr>
              <w:t>；</w:t>
            </w:r>
            <w:r w:rsidR="00952D88" w:rsidRPr="005D5771">
              <w:rPr>
                <w:rFonts w:hAnsi="宋体" w:hint="eastAsia"/>
                <w:sz w:val="24"/>
              </w:rPr>
              <w:t>PPS</w:t>
            </w:r>
            <w:r w:rsidR="00952D88" w:rsidRPr="005D5771">
              <w:rPr>
                <w:rFonts w:hAnsi="宋体" w:hint="eastAsia"/>
                <w:sz w:val="24"/>
              </w:rPr>
              <w:t>挤出</w:t>
            </w:r>
            <w:proofErr w:type="gramStart"/>
            <w:r w:rsidR="00952D88" w:rsidRPr="005D5771">
              <w:rPr>
                <w:rFonts w:hAnsi="宋体" w:hint="eastAsia"/>
                <w:sz w:val="24"/>
              </w:rPr>
              <w:t>工段产污系数</w:t>
            </w:r>
            <w:proofErr w:type="gramEnd"/>
            <w:r w:rsidR="00952D88" w:rsidRPr="005D5771">
              <w:rPr>
                <w:rFonts w:hAnsi="宋体" w:hint="eastAsia"/>
                <w:sz w:val="24"/>
              </w:rPr>
              <w:t>参照</w:t>
            </w:r>
            <w:r w:rsidR="00952D88" w:rsidRPr="005D5771">
              <w:rPr>
                <w:rFonts w:hint="eastAsia"/>
                <w:sz w:val="24"/>
              </w:rPr>
              <w:t>《排放源统计调查产排污核算方法和系数手册》中</w:t>
            </w:r>
            <w:r w:rsidR="00952D88" w:rsidRPr="005D5771">
              <w:rPr>
                <w:rFonts w:hint="eastAsia"/>
                <w:sz w:val="24"/>
              </w:rPr>
              <w:t>292</w:t>
            </w:r>
            <w:r w:rsidR="00952D88" w:rsidRPr="005D5771">
              <w:rPr>
                <w:rFonts w:hint="eastAsia"/>
                <w:sz w:val="24"/>
              </w:rPr>
              <w:t>塑料制品行业系数手册中</w:t>
            </w:r>
            <w:r w:rsidR="00952D88" w:rsidRPr="005D5771">
              <w:rPr>
                <w:rFonts w:hint="eastAsia"/>
                <w:sz w:val="24"/>
              </w:rPr>
              <w:t>2929</w:t>
            </w:r>
            <w:r w:rsidR="00952D88" w:rsidRPr="005D5771">
              <w:rPr>
                <w:rFonts w:hint="eastAsia"/>
                <w:sz w:val="24"/>
              </w:rPr>
              <w:t>塑料零件及其他塑料制品制造行业系数表中</w:t>
            </w:r>
            <w:proofErr w:type="gramStart"/>
            <w:r w:rsidR="00952D88" w:rsidRPr="005D5771">
              <w:rPr>
                <w:rFonts w:hint="eastAsia"/>
                <w:sz w:val="24"/>
              </w:rPr>
              <w:t>改性料粒挥发性有机物的产污系数</w:t>
            </w:r>
            <w:proofErr w:type="gramEnd"/>
            <w:r w:rsidR="00952D88" w:rsidRPr="005D5771">
              <w:rPr>
                <w:rFonts w:hint="eastAsia"/>
                <w:sz w:val="24"/>
              </w:rPr>
              <w:t>4.6</w:t>
            </w:r>
            <w:r w:rsidR="00952D88" w:rsidRPr="005D5771">
              <w:rPr>
                <w:sz w:val="24"/>
              </w:rPr>
              <w:t>kg/t-</w:t>
            </w:r>
            <w:r w:rsidR="00952D88" w:rsidRPr="005D5771">
              <w:rPr>
                <w:rFonts w:hint="eastAsia"/>
                <w:sz w:val="24"/>
              </w:rPr>
              <w:t>产品。</w:t>
            </w:r>
            <w:r w:rsidR="00DF1AD8" w:rsidRPr="005D5771">
              <w:rPr>
                <w:rFonts w:ascii="宋体" w:hAnsi="宋体" w:hint="eastAsia"/>
                <w:sz w:val="24"/>
              </w:rPr>
              <w:t>一期工程设置B、C、D生产线三条，</w:t>
            </w:r>
            <w:r w:rsidR="00D3177F" w:rsidRPr="005D5771">
              <w:rPr>
                <w:rFonts w:ascii="宋体" w:hAnsi="宋体" w:hint="eastAsia"/>
                <w:sz w:val="24"/>
              </w:rPr>
              <w:t>PBT、POM、LCP</w:t>
            </w:r>
            <w:r w:rsidR="00DF1AD8" w:rsidRPr="005D5771">
              <w:rPr>
                <w:rFonts w:ascii="宋体" w:hAnsi="宋体" w:hint="eastAsia"/>
                <w:sz w:val="24"/>
              </w:rPr>
              <w:t>产能</w:t>
            </w:r>
            <w:r w:rsidR="00D3177F" w:rsidRPr="005D5771">
              <w:rPr>
                <w:rFonts w:ascii="宋体" w:hAnsi="宋体" w:hint="eastAsia"/>
                <w:sz w:val="24"/>
              </w:rPr>
              <w:t>16300</w:t>
            </w:r>
            <w:r w:rsidR="00DF1AD8" w:rsidRPr="005D5771">
              <w:rPr>
                <w:rFonts w:ascii="宋体" w:hAnsi="宋体" w:hint="eastAsia"/>
                <w:sz w:val="24"/>
              </w:rPr>
              <w:t>吨/年，</w:t>
            </w:r>
            <w:r w:rsidR="00D3177F" w:rsidRPr="005D5771">
              <w:rPr>
                <w:rFonts w:ascii="宋体" w:hAnsi="宋体" w:hint="eastAsia"/>
                <w:sz w:val="24"/>
              </w:rPr>
              <w:t>PPS产能1600吨/年，</w:t>
            </w:r>
            <w:r w:rsidR="00DF1AD8" w:rsidRPr="005D5771">
              <w:rPr>
                <w:rFonts w:ascii="宋体" w:hAnsi="宋体" w:hint="eastAsia"/>
                <w:sz w:val="24"/>
              </w:rPr>
              <w:t>挤出废气VOCs源强</w:t>
            </w:r>
            <w:r w:rsidR="00D3177F" w:rsidRPr="005D5771">
              <w:rPr>
                <w:rFonts w:ascii="宋体" w:hAnsi="宋体" w:hint="eastAsia"/>
                <w:sz w:val="24"/>
              </w:rPr>
              <w:t>51.37</w:t>
            </w:r>
            <w:r w:rsidR="00DF1AD8" w:rsidRPr="005D5771">
              <w:rPr>
                <w:rFonts w:ascii="宋体" w:hAnsi="宋体" w:hint="eastAsia"/>
                <w:sz w:val="24"/>
              </w:rPr>
              <w:t>吨/年，二期工程设置A生产线1条，</w:t>
            </w:r>
            <w:r w:rsidR="00D3177F" w:rsidRPr="005D5771">
              <w:rPr>
                <w:rFonts w:ascii="宋体" w:hAnsi="宋体" w:hint="eastAsia"/>
                <w:sz w:val="24"/>
              </w:rPr>
              <w:t>PPS</w:t>
            </w:r>
            <w:r w:rsidR="00DF1AD8" w:rsidRPr="005D5771">
              <w:rPr>
                <w:rFonts w:ascii="宋体" w:hAnsi="宋体" w:hint="eastAsia"/>
                <w:sz w:val="24"/>
              </w:rPr>
              <w:t>产品产能3500吨/年，挤出废气VOCs源强</w:t>
            </w:r>
            <w:r w:rsidR="00D3177F" w:rsidRPr="005D5771">
              <w:rPr>
                <w:rFonts w:ascii="宋体" w:hAnsi="宋体" w:hint="eastAsia"/>
                <w:sz w:val="24"/>
              </w:rPr>
              <w:t>16.1</w:t>
            </w:r>
            <w:r w:rsidR="00DF1AD8" w:rsidRPr="005D5771">
              <w:rPr>
                <w:rFonts w:ascii="宋体" w:hAnsi="宋体" w:hint="eastAsia"/>
                <w:sz w:val="24"/>
              </w:rPr>
              <w:t>吨/年</w:t>
            </w:r>
            <w:r w:rsidR="00DF1AD8" w:rsidRPr="005D5771">
              <w:rPr>
                <w:rFonts w:hAnsi="宋体" w:hint="eastAsia"/>
                <w:sz w:val="24"/>
              </w:rPr>
              <w:t>。</w:t>
            </w:r>
          </w:p>
          <w:p w14:paraId="7E00A71E" w14:textId="77777777" w:rsidR="00DF1AD8" w:rsidRPr="005D5771" w:rsidRDefault="00DF1AD8" w:rsidP="00DF1AD8">
            <w:pPr>
              <w:adjustRightInd w:val="0"/>
              <w:snapToGrid w:val="0"/>
              <w:spacing w:line="360" w:lineRule="auto"/>
              <w:ind w:firstLineChars="200" w:firstLine="480"/>
              <w:rPr>
                <w:rFonts w:ascii="宋体" w:hAnsi="宋体"/>
                <w:sz w:val="24"/>
              </w:rPr>
            </w:pPr>
            <w:r w:rsidRPr="005D5771">
              <w:rPr>
                <w:rFonts w:ascii="宋体" w:hAnsi="宋体" w:hint="eastAsia"/>
                <w:sz w:val="24"/>
              </w:rPr>
              <w:t>POM树脂在挤出过程会产生特征因子甲醛，结合企业实际生产经验，甲醛</w:t>
            </w:r>
            <w:proofErr w:type="gramStart"/>
            <w:r w:rsidRPr="005D5771">
              <w:rPr>
                <w:rFonts w:ascii="宋体" w:hAnsi="宋体" w:hint="eastAsia"/>
                <w:sz w:val="24"/>
              </w:rPr>
              <w:t>的产污系数</w:t>
            </w:r>
            <w:proofErr w:type="gramEnd"/>
            <w:r w:rsidRPr="005D5771">
              <w:rPr>
                <w:rFonts w:ascii="宋体" w:hAnsi="宋体" w:hint="eastAsia"/>
                <w:sz w:val="24"/>
              </w:rPr>
              <w:t>取0.15kg/t产品，一期工程POM树脂挤出废气甲醛产生量0.70t/a</w:t>
            </w:r>
            <w:r w:rsidRPr="005D5771">
              <w:rPr>
                <w:rFonts w:hint="eastAsia"/>
                <w:sz w:val="24"/>
              </w:rPr>
              <w:t>。</w:t>
            </w:r>
            <w:r w:rsidRPr="005D5771">
              <w:rPr>
                <w:rFonts w:ascii="宋体" w:hAnsi="宋体"/>
                <w:sz w:val="24"/>
              </w:rPr>
              <w:t>PPS</w:t>
            </w:r>
            <w:r w:rsidRPr="005D5771">
              <w:rPr>
                <w:rFonts w:ascii="宋体" w:hAnsi="宋体" w:hint="eastAsia"/>
                <w:sz w:val="24"/>
              </w:rPr>
              <w:t>树脂在挤出过</w:t>
            </w:r>
            <w:r w:rsidRPr="005D5771">
              <w:rPr>
                <w:rFonts w:ascii="宋体" w:hAnsi="宋体" w:hint="eastAsia"/>
                <w:sz w:val="24"/>
              </w:rPr>
              <w:lastRenderedPageBreak/>
              <w:t>程会产生</w:t>
            </w:r>
            <w:r w:rsidRPr="005D5771">
              <w:rPr>
                <w:rFonts w:ascii="宋体" w:hAnsi="宋体"/>
                <w:sz w:val="24"/>
              </w:rPr>
              <w:t>H</w:t>
            </w:r>
            <w:r w:rsidRPr="005D5771">
              <w:rPr>
                <w:rFonts w:ascii="宋体" w:hAnsi="宋体"/>
                <w:sz w:val="24"/>
                <w:vertAlign w:val="subscript"/>
              </w:rPr>
              <w:t>2</w:t>
            </w:r>
            <w:r w:rsidRPr="005D5771">
              <w:rPr>
                <w:rFonts w:ascii="宋体" w:hAnsi="宋体"/>
                <w:sz w:val="24"/>
              </w:rPr>
              <w:t>S</w:t>
            </w:r>
            <w:r w:rsidRPr="005D5771">
              <w:rPr>
                <w:rFonts w:ascii="宋体" w:hAnsi="宋体" w:hint="eastAsia"/>
                <w:sz w:val="24"/>
              </w:rPr>
              <w:t>及氯苯类污染物，据企业实际生产经验及同类</w:t>
            </w:r>
            <w:proofErr w:type="gramStart"/>
            <w:r w:rsidRPr="005D5771">
              <w:rPr>
                <w:rFonts w:ascii="宋体" w:hAnsi="宋体" w:hint="eastAsia"/>
                <w:sz w:val="24"/>
              </w:rPr>
              <w:t>项目环</w:t>
            </w:r>
            <w:proofErr w:type="gramEnd"/>
            <w:r w:rsidRPr="005D5771">
              <w:rPr>
                <w:rFonts w:ascii="宋体" w:hAnsi="宋体" w:hint="eastAsia"/>
                <w:sz w:val="24"/>
              </w:rPr>
              <w:t>评资料，氯苯</w:t>
            </w:r>
            <w:proofErr w:type="gramStart"/>
            <w:r w:rsidRPr="005D5771">
              <w:rPr>
                <w:rFonts w:ascii="宋体" w:hAnsi="宋体" w:hint="eastAsia"/>
                <w:sz w:val="24"/>
              </w:rPr>
              <w:t>类产污</w:t>
            </w:r>
            <w:proofErr w:type="gramEnd"/>
            <w:r w:rsidRPr="005D5771">
              <w:rPr>
                <w:rFonts w:ascii="宋体" w:hAnsi="宋体" w:hint="eastAsia"/>
                <w:sz w:val="24"/>
              </w:rPr>
              <w:t>系数取0.2kg/t产品，</w:t>
            </w:r>
            <w:proofErr w:type="gramStart"/>
            <w:r w:rsidRPr="005D5771">
              <w:rPr>
                <w:rFonts w:ascii="宋体" w:hAnsi="宋体" w:hint="eastAsia"/>
                <w:sz w:val="24"/>
              </w:rPr>
              <w:t>硫化氢产污系数</w:t>
            </w:r>
            <w:proofErr w:type="gramEnd"/>
            <w:r w:rsidRPr="005D5771">
              <w:rPr>
                <w:rFonts w:ascii="宋体" w:hAnsi="宋体" w:hint="eastAsia"/>
                <w:sz w:val="24"/>
              </w:rPr>
              <w:t>取0.02kg/t产品，一期工程挤出废气氯苯类产生量0.32t/a，硫化氢产生量0.032t/a；二期工程挤出废气氯苯类产生量0.7t/a，硫化氢产生量0.07t/a。</w:t>
            </w:r>
            <w:r w:rsidR="00C347A8" w:rsidRPr="005D5771">
              <w:rPr>
                <w:rFonts w:hint="eastAsia"/>
                <w:sz w:val="24"/>
              </w:rPr>
              <w:t>建设项目使用的</w:t>
            </w:r>
            <w:r w:rsidR="00C347A8" w:rsidRPr="005D5771">
              <w:rPr>
                <w:sz w:val="24"/>
              </w:rPr>
              <w:t>PBT</w:t>
            </w:r>
            <w:r w:rsidR="00C347A8" w:rsidRPr="005D5771">
              <w:rPr>
                <w:rFonts w:hint="eastAsia"/>
                <w:sz w:val="24"/>
              </w:rPr>
              <w:t>树脂原料中可能含有微量的四氢呋喃，根据《聚对本二甲酸丁二醇酯切片中游离四氢呋喃含量的测定》（薛月霞、李顶松，合成纤维工业，</w:t>
            </w:r>
            <w:r w:rsidR="00C347A8" w:rsidRPr="005D5771">
              <w:rPr>
                <w:sz w:val="24"/>
              </w:rPr>
              <w:t>2022</w:t>
            </w:r>
            <w:r w:rsidR="00C347A8" w:rsidRPr="005D5771">
              <w:rPr>
                <w:rFonts w:hint="eastAsia"/>
                <w:sz w:val="24"/>
              </w:rPr>
              <w:t>，</w:t>
            </w:r>
            <w:r w:rsidR="00C347A8" w:rsidRPr="005D5771">
              <w:rPr>
                <w:sz w:val="24"/>
              </w:rPr>
              <w:t>45</w:t>
            </w:r>
            <w:r w:rsidR="00C347A8" w:rsidRPr="005D5771">
              <w:rPr>
                <w:rFonts w:hint="eastAsia"/>
                <w:sz w:val="24"/>
              </w:rPr>
              <w:t>（</w:t>
            </w:r>
            <w:r w:rsidR="00C347A8" w:rsidRPr="005D5771">
              <w:rPr>
                <w:sz w:val="24"/>
              </w:rPr>
              <w:t>1</w:t>
            </w:r>
            <w:r w:rsidR="00C347A8" w:rsidRPr="005D5771">
              <w:rPr>
                <w:rFonts w:hint="eastAsia"/>
                <w:sz w:val="24"/>
              </w:rPr>
              <w:t>））测定结果，样品中四氢呋喃含量约为</w:t>
            </w:r>
            <w:r w:rsidR="00C347A8" w:rsidRPr="005D5771">
              <w:rPr>
                <w:sz w:val="24"/>
              </w:rPr>
              <w:t>368.9mg/kg</w:t>
            </w:r>
            <w:r w:rsidR="00C347A8" w:rsidRPr="005D5771">
              <w:rPr>
                <w:rFonts w:hint="eastAsia"/>
                <w:sz w:val="24"/>
              </w:rPr>
              <w:t>，拟建项目</w:t>
            </w:r>
            <w:r w:rsidR="00C347A8" w:rsidRPr="005D5771">
              <w:rPr>
                <w:sz w:val="24"/>
              </w:rPr>
              <w:t>PBT</w:t>
            </w:r>
            <w:r w:rsidR="00C347A8" w:rsidRPr="005D5771">
              <w:rPr>
                <w:rFonts w:hint="eastAsia"/>
                <w:sz w:val="24"/>
              </w:rPr>
              <w:t>树脂原料使用量</w:t>
            </w:r>
            <w:r w:rsidR="00FD2B14" w:rsidRPr="005D5771">
              <w:rPr>
                <w:rFonts w:hint="eastAsia"/>
                <w:sz w:val="24"/>
              </w:rPr>
              <w:t>870</w:t>
            </w:r>
            <w:r w:rsidR="00C347A8" w:rsidRPr="005D5771">
              <w:rPr>
                <w:sz w:val="24"/>
              </w:rPr>
              <w:t>0t/a</w:t>
            </w:r>
            <w:r w:rsidR="00C347A8" w:rsidRPr="005D5771">
              <w:rPr>
                <w:rFonts w:hint="eastAsia"/>
                <w:sz w:val="24"/>
              </w:rPr>
              <w:t>，</w:t>
            </w:r>
            <w:r w:rsidRPr="005D5771">
              <w:rPr>
                <w:rFonts w:hint="eastAsia"/>
                <w:sz w:val="24"/>
              </w:rPr>
              <w:t>挤出时按残留溶剂全部挥发计，四氢呋喃废气源强为</w:t>
            </w:r>
            <w:r w:rsidR="00FD2B14" w:rsidRPr="005D5771">
              <w:rPr>
                <w:rFonts w:hint="eastAsia"/>
                <w:sz w:val="24"/>
              </w:rPr>
              <w:t>3.21</w:t>
            </w:r>
            <w:r w:rsidRPr="005D5771">
              <w:rPr>
                <w:sz w:val="24"/>
              </w:rPr>
              <w:t>t/a</w:t>
            </w:r>
            <w:r w:rsidR="00FD2B14" w:rsidRPr="005D5771">
              <w:rPr>
                <w:rFonts w:hint="eastAsia"/>
                <w:sz w:val="24"/>
              </w:rPr>
              <w:t>。</w:t>
            </w:r>
            <w:r w:rsidRPr="005D5771">
              <w:rPr>
                <w:rFonts w:hint="eastAsia"/>
                <w:sz w:val="24"/>
              </w:rPr>
              <w:t>PBT</w:t>
            </w:r>
            <w:r w:rsidRPr="005D5771">
              <w:rPr>
                <w:rFonts w:hint="eastAsia"/>
                <w:sz w:val="24"/>
              </w:rPr>
              <w:t>树脂在挤出过程添加了助剂丙烯腈</w:t>
            </w:r>
            <w:r w:rsidRPr="005D5771">
              <w:rPr>
                <w:rFonts w:hint="eastAsia"/>
                <w:sz w:val="24"/>
              </w:rPr>
              <w:t>-</w:t>
            </w:r>
            <w:r w:rsidRPr="005D5771">
              <w:rPr>
                <w:rFonts w:hint="eastAsia"/>
                <w:sz w:val="24"/>
              </w:rPr>
              <w:t>苯乙烯共聚物，原料中可能含有微量的单体苯乙烯、丙烯腈，根据《</w:t>
            </w:r>
            <w:r w:rsidRPr="005D5771">
              <w:rPr>
                <w:sz w:val="24"/>
              </w:rPr>
              <w:t>ABS</w:t>
            </w:r>
            <w:r w:rsidRPr="005D5771">
              <w:rPr>
                <w:rFonts w:hint="eastAsia"/>
                <w:sz w:val="24"/>
              </w:rPr>
              <w:t>塑料中残留单体的溶解沉淀</w:t>
            </w:r>
            <w:r w:rsidRPr="005D5771">
              <w:rPr>
                <w:sz w:val="24"/>
              </w:rPr>
              <w:t>-</w:t>
            </w:r>
            <w:r w:rsidRPr="005D5771">
              <w:rPr>
                <w:rFonts w:hint="eastAsia"/>
                <w:sz w:val="24"/>
              </w:rPr>
              <w:t>气象色谱法测定》（袁丽凤、</w:t>
            </w:r>
            <w:proofErr w:type="gramStart"/>
            <w:r w:rsidRPr="005D5771">
              <w:rPr>
                <w:rFonts w:hint="eastAsia"/>
                <w:sz w:val="24"/>
              </w:rPr>
              <w:t>邬</w:t>
            </w:r>
            <w:proofErr w:type="gramEnd"/>
            <w:r w:rsidRPr="005D5771">
              <w:rPr>
                <w:rFonts w:hint="eastAsia"/>
                <w:sz w:val="24"/>
              </w:rPr>
              <w:t>蓓蕾等，分析测试学报，</w:t>
            </w:r>
            <w:r w:rsidRPr="005D5771">
              <w:rPr>
                <w:sz w:val="24"/>
              </w:rPr>
              <w:t>2008</w:t>
            </w:r>
            <w:r w:rsidRPr="005D5771">
              <w:rPr>
                <w:rFonts w:hint="eastAsia"/>
                <w:sz w:val="24"/>
              </w:rPr>
              <w:t>（</w:t>
            </w:r>
            <w:r w:rsidRPr="005D5771">
              <w:rPr>
                <w:sz w:val="24"/>
              </w:rPr>
              <w:t>27</w:t>
            </w:r>
            <w:r w:rsidRPr="005D5771">
              <w:rPr>
                <w:rFonts w:hint="eastAsia"/>
                <w:sz w:val="24"/>
              </w:rPr>
              <w:t>）：</w:t>
            </w:r>
            <w:r w:rsidRPr="005D5771">
              <w:rPr>
                <w:sz w:val="24"/>
              </w:rPr>
              <w:t>1095-1098</w:t>
            </w:r>
            <w:r w:rsidRPr="005D5771">
              <w:rPr>
                <w:rFonts w:hint="eastAsia"/>
                <w:sz w:val="24"/>
              </w:rPr>
              <w:t>）中的测试结果，</w:t>
            </w:r>
            <w:r w:rsidRPr="005D5771">
              <w:rPr>
                <w:sz w:val="24"/>
              </w:rPr>
              <w:t>ABS</w:t>
            </w:r>
            <w:r w:rsidRPr="005D5771">
              <w:rPr>
                <w:rFonts w:hint="eastAsia"/>
                <w:sz w:val="24"/>
              </w:rPr>
              <w:t>塑料中苯乙烯单体含量</w:t>
            </w:r>
            <w:r w:rsidRPr="005D5771">
              <w:rPr>
                <w:sz w:val="24"/>
              </w:rPr>
              <w:t>637.8mg/kg</w:t>
            </w:r>
            <w:r w:rsidRPr="005D5771">
              <w:rPr>
                <w:rFonts w:hint="eastAsia"/>
                <w:sz w:val="24"/>
              </w:rPr>
              <w:t>，丙烯腈单体含量</w:t>
            </w:r>
            <w:r w:rsidRPr="005D5771">
              <w:rPr>
                <w:sz w:val="24"/>
              </w:rPr>
              <w:t>47.2mg/kg</w:t>
            </w:r>
            <w:r w:rsidRPr="005D5771">
              <w:rPr>
                <w:rFonts w:hint="eastAsia"/>
                <w:sz w:val="24"/>
              </w:rPr>
              <w:t>，建设项目</w:t>
            </w:r>
            <w:r w:rsidRPr="005D5771">
              <w:rPr>
                <w:rFonts w:hint="eastAsia"/>
                <w:sz w:val="24"/>
              </w:rPr>
              <w:t>PBT</w:t>
            </w:r>
            <w:r w:rsidRPr="005D5771">
              <w:rPr>
                <w:rFonts w:hint="eastAsia"/>
                <w:sz w:val="24"/>
              </w:rPr>
              <w:t>生产过程助剂丙烯腈</w:t>
            </w:r>
            <w:r w:rsidRPr="005D5771">
              <w:rPr>
                <w:rFonts w:hint="eastAsia"/>
                <w:sz w:val="24"/>
              </w:rPr>
              <w:t>-</w:t>
            </w:r>
            <w:r w:rsidRPr="005D5771">
              <w:rPr>
                <w:rFonts w:hint="eastAsia"/>
                <w:sz w:val="24"/>
              </w:rPr>
              <w:t>苯乙烯共聚物原料使用量</w:t>
            </w:r>
            <w:r w:rsidRPr="005D5771">
              <w:rPr>
                <w:rFonts w:hint="eastAsia"/>
                <w:sz w:val="24"/>
              </w:rPr>
              <w:t>418</w:t>
            </w:r>
            <w:r w:rsidRPr="005D5771">
              <w:rPr>
                <w:sz w:val="24"/>
              </w:rPr>
              <w:t>t/a</w:t>
            </w:r>
            <w:r w:rsidRPr="005D5771">
              <w:rPr>
                <w:rFonts w:hint="eastAsia"/>
                <w:sz w:val="24"/>
              </w:rPr>
              <w:t>，</w:t>
            </w:r>
            <w:r w:rsidR="004635C7" w:rsidRPr="005D5771">
              <w:rPr>
                <w:rFonts w:hint="eastAsia"/>
                <w:sz w:val="24"/>
              </w:rPr>
              <w:t>挤出</w:t>
            </w:r>
            <w:r w:rsidRPr="005D5771">
              <w:rPr>
                <w:rFonts w:hint="eastAsia"/>
                <w:sz w:val="24"/>
              </w:rPr>
              <w:t>时按残留溶剂全部挥发计，苯乙烯废气源强为</w:t>
            </w:r>
            <w:r w:rsidRPr="005D5771">
              <w:rPr>
                <w:sz w:val="24"/>
              </w:rPr>
              <w:t>0.</w:t>
            </w:r>
            <w:r w:rsidRPr="005D5771">
              <w:rPr>
                <w:rFonts w:hint="eastAsia"/>
                <w:sz w:val="24"/>
              </w:rPr>
              <w:t>267</w:t>
            </w:r>
            <w:r w:rsidRPr="005D5771">
              <w:rPr>
                <w:sz w:val="24"/>
              </w:rPr>
              <w:t>t/a</w:t>
            </w:r>
            <w:r w:rsidRPr="005D5771">
              <w:rPr>
                <w:rFonts w:hint="eastAsia"/>
                <w:sz w:val="24"/>
              </w:rPr>
              <w:t>，丙烯腈废气源强</w:t>
            </w:r>
            <w:r w:rsidRPr="005D5771">
              <w:rPr>
                <w:sz w:val="24"/>
              </w:rPr>
              <w:t>0.0</w:t>
            </w:r>
            <w:r w:rsidRPr="005D5771">
              <w:rPr>
                <w:rFonts w:hint="eastAsia"/>
                <w:sz w:val="24"/>
              </w:rPr>
              <w:t>20</w:t>
            </w:r>
            <w:r w:rsidRPr="005D5771">
              <w:rPr>
                <w:sz w:val="24"/>
              </w:rPr>
              <w:t>t/a</w:t>
            </w:r>
            <w:r w:rsidR="00FD2B14" w:rsidRPr="005D5771">
              <w:rPr>
                <w:rFonts w:hint="eastAsia"/>
                <w:sz w:val="24"/>
              </w:rPr>
              <w:t>，涉及助剂丙烯腈</w:t>
            </w:r>
            <w:r w:rsidR="00FD2B14" w:rsidRPr="005D5771">
              <w:rPr>
                <w:rFonts w:hint="eastAsia"/>
                <w:sz w:val="24"/>
              </w:rPr>
              <w:t>-</w:t>
            </w:r>
            <w:r w:rsidR="00FD2B14" w:rsidRPr="005D5771">
              <w:rPr>
                <w:rFonts w:hint="eastAsia"/>
                <w:sz w:val="24"/>
              </w:rPr>
              <w:t>苯乙烯共聚物使用的</w:t>
            </w:r>
            <w:r w:rsidR="00FD2B14" w:rsidRPr="005D5771">
              <w:rPr>
                <w:rFonts w:hint="eastAsia"/>
                <w:sz w:val="24"/>
              </w:rPr>
              <w:t>PBT</w:t>
            </w:r>
            <w:r w:rsidR="00FD2B14" w:rsidRPr="005D5771">
              <w:rPr>
                <w:rFonts w:hint="eastAsia"/>
                <w:sz w:val="24"/>
              </w:rPr>
              <w:t>产品均在</w:t>
            </w:r>
            <w:r w:rsidR="00FD2B14" w:rsidRPr="005D5771">
              <w:rPr>
                <w:rFonts w:hint="eastAsia"/>
                <w:sz w:val="24"/>
              </w:rPr>
              <w:t>B</w:t>
            </w:r>
            <w:r w:rsidR="00FD2B14" w:rsidRPr="005D5771">
              <w:rPr>
                <w:rFonts w:hint="eastAsia"/>
                <w:sz w:val="24"/>
              </w:rPr>
              <w:t>线挤出机生产</w:t>
            </w:r>
            <w:r w:rsidRPr="005D5771">
              <w:rPr>
                <w:rFonts w:hint="eastAsia"/>
                <w:sz w:val="24"/>
              </w:rPr>
              <w:t>。根据日本宝理公司生产经验，</w:t>
            </w:r>
            <w:r w:rsidR="00FD2B14" w:rsidRPr="005D5771">
              <w:rPr>
                <w:rFonts w:hint="eastAsia"/>
                <w:sz w:val="24"/>
              </w:rPr>
              <w:t>液晶原料主要成分为芳香族类物质，</w:t>
            </w:r>
            <w:r w:rsidRPr="005D5771">
              <w:rPr>
                <w:rFonts w:hint="eastAsia"/>
                <w:sz w:val="24"/>
              </w:rPr>
              <w:t>挤出</w:t>
            </w:r>
            <w:r w:rsidR="00FD2B14" w:rsidRPr="005D5771">
              <w:rPr>
                <w:rFonts w:hint="eastAsia"/>
                <w:sz w:val="24"/>
              </w:rPr>
              <w:t>过程会产生</w:t>
            </w:r>
            <w:r w:rsidRPr="005D5771">
              <w:rPr>
                <w:rFonts w:hint="eastAsia"/>
                <w:sz w:val="24"/>
              </w:rPr>
              <w:t>酚类污染物，</w:t>
            </w:r>
            <w:r w:rsidR="00FD2B14" w:rsidRPr="005D5771">
              <w:rPr>
                <w:rFonts w:hint="eastAsia"/>
                <w:sz w:val="24"/>
              </w:rPr>
              <w:t>根据企业实际生产经验，</w:t>
            </w:r>
            <w:proofErr w:type="gramStart"/>
            <w:r w:rsidRPr="005D5771">
              <w:rPr>
                <w:rFonts w:ascii="宋体" w:hAnsi="宋体" w:hint="eastAsia"/>
                <w:sz w:val="24"/>
              </w:rPr>
              <w:t>产污系数</w:t>
            </w:r>
            <w:proofErr w:type="gramEnd"/>
            <w:r w:rsidR="00FD2B14" w:rsidRPr="005D5771">
              <w:rPr>
                <w:rFonts w:ascii="宋体" w:hAnsi="宋体" w:hint="eastAsia"/>
                <w:sz w:val="24"/>
              </w:rPr>
              <w:t>取</w:t>
            </w:r>
            <w:r w:rsidRPr="005D5771">
              <w:rPr>
                <w:rFonts w:ascii="宋体" w:hAnsi="宋体" w:hint="eastAsia"/>
                <w:sz w:val="24"/>
              </w:rPr>
              <w:t>0.1kg/t产品，酚类产生量0.29t/a。</w:t>
            </w:r>
          </w:p>
          <w:p w14:paraId="7A182E55" w14:textId="77777777" w:rsidR="00067BE5" w:rsidRPr="005D5771" w:rsidRDefault="00067BE5" w:rsidP="00746DF3">
            <w:pPr>
              <w:adjustRightInd w:val="0"/>
              <w:snapToGrid w:val="0"/>
              <w:spacing w:line="360" w:lineRule="auto"/>
              <w:ind w:firstLineChars="200" w:firstLine="480"/>
              <w:rPr>
                <w:rFonts w:ascii="宋体" w:hAnsi="宋体"/>
                <w:sz w:val="24"/>
              </w:rPr>
            </w:pPr>
            <w:r w:rsidRPr="005D5771">
              <w:rPr>
                <w:rFonts w:ascii="宋体" w:hAnsi="宋体" w:hint="eastAsia"/>
                <w:sz w:val="24"/>
              </w:rPr>
              <w:t>根据企业现有装置运行经验，90%的废气污染物在挤出机内产生，10%的废气污染物会从挤出机丝束出口散发，挤出机</w:t>
            </w:r>
            <w:r w:rsidR="00C60796" w:rsidRPr="005D5771">
              <w:rPr>
                <w:rFonts w:ascii="宋体" w:hAnsi="宋体" w:hint="eastAsia"/>
                <w:sz w:val="24"/>
              </w:rPr>
              <w:t>内</w:t>
            </w:r>
            <w:r w:rsidRPr="005D5771">
              <w:rPr>
                <w:rFonts w:ascii="宋体" w:hAnsi="宋体" w:hint="eastAsia"/>
                <w:sz w:val="24"/>
              </w:rPr>
              <w:t>废气采用密闭管道</w:t>
            </w:r>
            <w:r w:rsidR="00C60796" w:rsidRPr="005D5771">
              <w:rPr>
                <w:rFonts w:ascii="宋体" w:hAnsi="宋体" w:hint="eastAsia"/>
                <w:sz w:val="24"/>
              </w:rPr>
              <w:t>负压</w:t>
            </w:r>
            <w:r w:rsidRPr="005D5771">
              <w:rPr>
                <w:rFonts w:ascii="宋体" w:hAnsi="宋体" w:hint="eastAsia"/>
                <w:sz w:val="24"/>
              </w:rPr>
              <w:t>收集，</w:t>
            </w:r>
            <w:r w:rsidR="00C60796" w:rsidRPr="005D5771">
              <w:rPr>
                <w:rFonts w:ascii="宋体" w:hAnsi="宋体" w:hint="eastAsia"/>
                <w:sz w:val="24"/>
              </w:rPr>
              <w:t>收集效率99.5%，</w:t>
            </w:r>
            <w:r w:rsidRPr="005D5771">
              <w:rPr>
                <w:rFonts w:ascii="宋体" w:hAnsi="宋体" w:hint="eastAsia"/>
                <w:sz w:val="24"/>
              </w:rPr>
              <w:t>丝束出口采用集气口收集，</w:t>
            </w:r>
            <w:r w:rsidR="00C60796" w:rsidRPr="005D5771">
              <w:rPr>
                <w:rFonts w:ascii="宋体" w:hAnsi="宋体" w:hint="eastAsia"/>
                <w:sz w:val="24"/>
              </w:rPr>
              <w:t>收集效率90%，</w:t>
            </w:r>
            <w:r w:rsidRPr="005D5771">
              <w:rPr>
                <w:rFonts w:ascii="宋体" w:hAnsi="宋体" w:hint="eastAsia"/>
                <w:sz w:val="24"/>
              </w:rPr>
              <w:t>综合收集效率98.5%</w:t>
            </w:r>
            <w:r w:rsidR="00C60796" w:rsidRPr="005D5771">
              <w:rPr>
                <w:rFonts w:ascii="宋体" w:hAnsi="宋体" w:hint="eastAsia"/>
                <w:sz w:val="24"/>
              </w:rPr>
              <w:t>。</w:t>
            </w:r>
          </w:p>
          <w:p w14:paraId="0CB661DA" w14:textId="77777777" w:rsidR="00F520AC" w:rsidRPr="005D5771" w:rsidRDefault="00F520AC" w:rsidP="00746DF3">
            <w:pPr>
              <w:adjustRightInd w:val="0"/>
              <w:snapToGrid w:val="0"/>
              <w:spacing w:line="360" w:lineRule="auto"/>
              <w:ind w:firstLineChars="200" w:firstLine="480"/>
              <w:rPr>
                <w:rFonts w:hAnsi="宋体"/>
                <w:sz w:val="24"/>
              </w:rPr>
            </w:pPr>
            <w:r w:rsidRPr="005D5771">
              <w:rPr>
                <w:rFonts w:hAnsi="宋体" w:hint="eastAsia"/>
                <w:sz w:val="24"/>
              </w:rPr>
              <w:t>每台</w:t>
            </w:r>
            <w:r w:rsidR="00AD35B8" w:rsidRPr="005D5771">
              <w:rPr>
                <w:rFonts w:hAnsi="宋体" w:hint="eastAsia"/>
                <w:sz w:val="24"/>
              </w:rPr>
              <w:t>挤出</w:t>
            </w:r>
            <w:r w:rsidRPr="005D5771">
              <w:rPr>
                <w:rFonts w:hAnsi="宋体" w:hint="eastAsia"/>
                <w:sz w:val="24"/>
              </w:rPr>
              <w:t>机</w:t>
            </w:r>
            <w:r w:rsidR="00AD35B8" w:rsidRPr="005D5771">
              <w:rPr>
                <w:rFonts w:hAnsi="宋体" w:hint="eastAsia"/>
                <w:sz w:val="24"/>
              </w:rPr>
              <w:t>束丝出口设置集气罩收集废气，</w:t>
            </w:r>
            <w:r w:rsidRPr="005D5771">
              <w:rPr>
                <w:rFonts w:hAnsi="宋体" w:hint="eastAsia"/>
                <w:sz w:val="24"/>
              </w:rPr>
              <w:t>集气罩尺寸为</w:t>
            </w:r>
            <w:r w:rsidRPr="005D5771">
              <w:rPr>
                <w:rFonts w:hAnsi="宋体"/>
                <w:sz w:val="24"/>
              </w:rPr>
              <w:t>0.</w:t>
            </w:r>
            <w:r w:rsidR="00AD35B8" w:rsidRPr="005D5771">
              <w:rPr>
                <w:rFonts w:hAnsi="宋体" w:hint="eastAsia"/>
                <w:sz w:val="24"/>
              </w:rPr>
              <w:t>6</w:t>
            </w:r>
            <w:r w:rsidRPr="005D5771">
              <w:rPr>
                <w:rFonts w:hAnsi="宋体"/>
                <w:sz w:val="24"/>
              </w:rPr>
              <w:sym w:font="Symbol" w:char="00B4"/>
            </w:r>
            <w:r w:rsidRPr="005D5771">
              <w:rPr>
                <w:rFonts w:hAnsi="宋体"/>
                <w:sz w:val="24"/>
              </w:rPr>
              <w:t>0.</w:t>
            </w:r>
            <w:r w:rsidR="00AD35B8" w:rsidRPr="005D5771">
              <w:rPr>
                <w:rFonts w:hAnsi="宋体" w:hint="eastAsia"/>
                <w:sz w:val="24"/>
              </w:rPr>
              <w:t>3</w:t>
            </w:r>
            <w:r w:rsidRPr="005D5771">
              <w:rPr>
                <w:rFonts w:hAnsi="宋体"/>
                <w:sz w:val="24"/>
              </w:rPr>
              <w:t>m</w:t>
            </w:r>
            <w:r w:rsidRPr="005D5771">
              <w:rPr>
                <w:rFonts w:hAnsi="宋体" w:hint="eastAsia"/>
                <w:sz w:val="24"/>
              </w:rPr>
              <w:t>，根据《挥发性有机物治理实用手册（第二版）》，集气罩口断面集气风速应大于</w:t>
            </w:r>
            <w:r w:rsidRPr="005D5771">
              <w:rPr>
                <w:rFonts w:hAnsi="宋体"/>
                <w:sz w:val="24"/>
              </w:rPr>
              <w:t>0.5m/s</w:t>
            </w:r>
            <w:r w:rsidRPr="005D5771">
              <w:rPr>
                <w:rFonts w:hAnsi="宋体" w:hint="eastAsia"/>
                <w:sz w:val="24"/>
              </w:rPr>
              <w:t>，本项目集气罩口风速取</w:t>
            </w:r>
            <w:r w:rsidR="00AD35B8" w:rsidRPr="005D5771">
              <w:rPr>
                <w:rFonts w:hAnsi="宋体" w:hint="eastAsia"/>
                <w:sz w:val="24"/>
              </w:rPr>
              <w:t>1.0</w:t>
            </w:r>
            <w:r w:rsidRPr="005D5771">
              <w:rPr>
                <w:rFonts w:hAnsi="宋体"/>
                <w:sz w:val="24"/>
              </w:rPr>
              <w:t>m/s</w:t>
            </w:r>
            <w:r w:rsidRPr="005D5771">
              <w:rPr>
                <w:rFonts w:hAnsi="宋体" w:hint="eastAsia"/>
                <w:sz w:val="24"/>
              </w:rPr>
              <w:t>，集气风量</w:t>
            </w:r>
            <w:r w:rsidRPr="005D5771">
              <w:rPr>
                <w:rFonts w:hAnsi="宋体"/>
                <w:sz w:val="24"/>
              </w:rPr>
              <w:t>Q=</w:t>
            </w:r>
            <w:proofErr w:type="spellStart"/>
            <w:r w:rsidRPr="005D5771">
              <w:rPr>
                <w:rFonts w:hAnsi="宋体"/>
                <w:sz w:val="24"/>
              </w:rPr>
              <w:t>vF</w:t>
            </w:r>
            <w:proofErr w:type="spellEnd"/>
            <w:r w:rsidRPr="005D5771">
              <w:rPr>
                <w:rFonts w:hAnsi="宋体"/>
                <w:sz w:val="24"/>
              </w:rPr>
              <w:t>=0.</w:t>
            </w:r>
            <w:r w:rsidR="00AD35B8" w:rsidRPr="005D5771">
              <w:rPr>
                <w:rFonts w:hAnsi="宋体" w:hint="eastAsia"/>
                <w:sz w:val="24"/>
              </w:rPr>
              <w:t>6</w:t>
            </w:r>
            <w:r w:rsidRPr="005D5771">
              <w:rPr>
                <w:rFonts w:hAnsi="宋体"/>
                <w:sz w:val="24"/>
              </w:rPr>
              <w:sym w:font="Symbol" w:char="00B4"/>
            </w:r>
            <w:r w:rsidRPr="005D5771">
              <w:rPr>
                <w:rFonts w:hAnsi="宋体"/>
                <w:sz w:val="24"/>
              </w:rPr>
              <w:t>0.</w:t>
            </w:r>
            <w:r w:rsidR="00AD35B8" w:rsidRPr="005D5771">
              <w:rPr>
                <w:rFonts w:hAnsi="宋体" w:hint="eastAsia"/>
                <w:sz w:val="24"/>
              </w:rPr>
              <w:t>3</w:t>
            </w:r>
            <w:r w:rsidRPr="005D5771">
              <w:rPr>
                <w:rFonts w:hAnsi="宋体"/>
                <w:sz w:val="24"/>
              </w:rPr>
              <w:sym w:font="Symbol" w:char="00B4"/>
            </w:r>
            <w:r w:rsidR="00AD35B8" w:rsidRPr="005D5771">
              <w:rPr>
                <w:rFonts w:hAnsi="宋体" w:hint="eastAsia"/>
                <w:sz w:val="24"/>
              </w:rPr>
              <w:t>1.0</w:t>
            </w:r>
            <w:r w:rsidRPr="005D5771">
              <w:rPr>
                <w:rFonts w:hAnsi="宋体"/>
                <w:sz w:val="24"/>
              </w:rPr>
              <w:sym w:font="Symbol" w:char="00B4"/>
            </w:r>
            <w:r w:rsidRPr="005D5771">
              <w:rPr>
                <w:rFonts w:hAnsi="宋体"/>
                <w:sz w:val="24"/>
              </w:rPr>
              <w:t>3600=</w:t>
            </w:r>
            <w:r w:rsidR="00AD35B8" w:rsidRPr="005D5771">
              <w:rPr>
                <w:rFonts w:hAnsi="宋体" w:hint="eastAsia"/>
                <w:sz w:val="24"/>
              </w:rPr>
              <w:t>648</w:t>
            </w:r>
            <w:r w:rsidRPr="005D5771">
              <w:rPr>
                <w:rFonts w:hAnsi="宋体"/>
                <w:sz w:val="24"/>
              </w:rPr>
              <w:t>m</w:t>
            </w:r>
            <w:r w:rsidRPr="005D5771">
              <w:rPr>
                <w:rFonts w:hAnsi="宋体"/>
                <w:sz w:val="24"/>
                <w:vertAlign w:val="superscript"/>
              </w:rPr>
              <w:t>3</w:t>
            </w:r>
            <w:r w:rsidRPr="005D5771">
              <w:rPr>
                <w:rFonts w:hAnsi="宋体"/>
                <w:sz w:val="24"/>
              </w:rPr>
              <w:t>/h</w:t>
            </w:r>
            <w:r w:rsidRPr="005D5771">
              <w:rPr>
                <w:rFonts w:hAnsi="宋体" w:hint="eastAsia"/>
                <w:sz w:val="24"/>
              </w:rPr>
              <w:t>，</w:t>
            </w:r>
            <w:r w:rsidR="00AD35B8" w:rsidRPr="005D5771">
              <w:rPr>
                <w:rFonts w:hAnsi="宋体" w:hint="eastAsia"/>
                <w:sz w:val="24"/>
              </w:rPr>
              <w:t>考虑到损耗，实际引风量取</w:t>
            </w:r>
            <w:r w:rsidR="00AD35B8" w:rsidRPr="005D5771">
              <w:rPr>
                <w:rFonts w:hAnsi="宋体" w:hint="eastAsia"/>
                <w:sz w:val="24"/>
              </w:rPr>
              <w:t>1000</w:t>
            </w:r>
            <w:r w:rsidR="00AD35B8" w:rsidRPr="005D5771">
              <w:rPr>
                <w:rFonts w:hAnsi="宋体"/>
                <w:sz w:val="24"/>
              </w:rPr>
              <w:t>m</w:t>
            </w:r>
            <w:r w:rsidR="00AD35B8" w:rsidRPr="005D5771">
              <w:rPr>
                <w:rFonts w:hAnsi="宋体"/>
                <w:sz w:val="24"/>
                <w:vertAlign w:val="superscript"/>
              </w:rPr>
              <w:t>3</w:t>
            </w:r>
            <w:r w:rsidR="00AD35B8" w:rsidRPr="005D5771">
              <w:rPr>
                <w:rFonts w:hAnsi="宋体"/>
                <w:sz w:val="24"/>
              </w:rPr>
              <w:t>/h</w:t>
            </w:r>
            <w:r w:rsidR="00AD35B8" w:rsidRPr="005D5771">
              <w:rPr>
                <w:rFonts w:hAnsi="宋体" w:hint="eastAsia"/>
                <w:sz w:val="24"/>
              </w:rPr>
              <w:t>，</w:t>
            </w:r>
            <w:r w:rsidR="00AD35B8" w:rsidRPr="005D5771">
              <w:rPr>
                <w:rFonts w:ascii="宋体" w:hAnsi="宋体" w:hint="eastAsia"/>
                <w:sz w:val="24"/>
              </w:rPr>
              <w:t>挤出机内引风量</w:t>
            </w:r>
            <w:r w:rsidR="005D15DC" w:rsidRPr="005D5771">
              <w:rPr>
                <w:rFonts w:ascii="宋体" w:hAnsi="宋体" w:hint="eastAsia"/>
                <w:sz w:val="24"/>
              </w:rPr>
              <w:t>3</w:t>
            </w:r>
            <w:r w:rsidR="00AD35B8" w:rsidRPr="005D5771">
              <w:rPr>
                <w:rFonts w:ascii="宋体" w:hAnsi="宋体" w:hint="eastAsia"/>
                <w:sz w:val="24"/>
              </w:rPr>
              <w:t>000</w:t>
            </w:r>
            <w:r w:rsidR="00AD35B8" w:rsidRPr="005D5771">
              <w:rPr>
                <w:rFonts w:ascii="Times New Roman" w:hAnsi="Times New Roman"/>
                <w:sz w:val="24"/>
              </w:rPr>
              <w:t>m³/h</w:t>
            </w:r>
            <w:r w:rsidR="00AD35B8" w:rsidRPr="005D5771">
              <w:rPr>
                <w:rFonts w:ascii="Times New Roman" w:hAnsi="Times New Roman"/>
                <w:sz w:val="24"/>
              </w:rPr>
              <w:t>，</w:t>
            </w:r>
            <w:r w:rsidR="00AD35B8" w:rsidRPr="005D5771">
              <w:rPr>
                <w:rFonts w:ascii="宋体" w:hAnsi="宋体" w:hint="eastAsia"/>
                <w:sz w:val="24"/>
              </w:rPr>
              <w:t>合计单台挤出机废气量</w:t>
            </w:r>
            <w:r w:rsidR="005D15DC" w:rsidRPr="005D5771">
              <w:rPr>
                <w:rFonts w:ascii="宋体" w:hAnsi="宋体" w:hint="eastAsia"/>
                <w:sz w:val="24"/>
              </w:rPr>
              <w:t>4</w:t>
            </w:r>
            <w:r w:rsidR="00AD35B8" w:rsidRPr="005D5771">
              <w:rPr>
                <w:rFonts w:ascii="宋体" w:hAnsi="宋体" w:hint="eastAsia"/>
                <w:sz w:val="24"/>
              </w:rPr>
              <w:t>000</w:t>
            </w:r>
            <w:r w:rsidR="00AD35B8" w:rsidRPr="005D5771">
              <w:rPr>
                <w:rFonts w:hAnsi="宋体"/>
                <w:sz w:val="24"/>
              </w:rPr>
              <w:t>m</w:t>
            </w:r>
            <w:r w:rsidR="00AD35B8" w:rsidRPr="005D5771">
              <w:rPr>
                <w:rFonts w:hAnsi="宋体" w:hint="eastAsia"/>
                <w:sz w:val="24"/>
              </w:rPr>
              <w:t>³</w:t>
            </w:r>
            <w:r w:rsidR="00AD35B8" w:rsidRPr="005D5771">
              <w:rPr>
                <w:rFonts w:hAnsi="宋体"/>
                <w:sz w:val="24"/>
              </w:rPr>
              <w:t>/h</w:t>
            </w:r>
            <w:r w:rsidR="00AD35B8" w:rsidRPr="005D5771">
              <w:rPr>
                <w:rFonts w:hAnsi="宋体" w:hint="eastAsia"/>
                <w:sz w:val="24"/>
              </w:rPr>
              <w:t>。</w:t>
            </w:r>
          </w:p>
          <w:p w14:paraId="4BD49C1F" w14:textId="77777777" w:rsidR="00AD35B8" w:rsidRPr="005D5771" w:rsidRDefault="00AD35B8" w:rsidP="00AD35B8">
            <w:pPr>
              <w:adjustRightInd w:val="0"/>
              <w:snapToGrid w:val="0"/>
              <w:spacing w:line="360" w:lineRule="auto"/>
              <w:ind w:firstLineChars="200" w:firstLine="480"/>
              <w:jc w:val="center"/>
              <w:rPr>
                <w:rFonts w:ascii="宋体" w:hAnsi="宋体"/>
                <w:sz w:val="24"/>
              </w:rPr>
            </w:pPr>
            <w:r w:rsidRPr="005D5771">
              <w:rPr>
                <w:rFonts w:ascii="宋体" w:hAnsi="宋体"/>
                <w:noProof/>
                <w:sz w:val="24"/>
              </w:rPr>
              <w:lastRenderedPageBreak/>
              <w:drawing>
                <wp:inline distT="0" distB="0" distL="0" distR="0" wp14:anchorId="0D3A739B" wp14:editId="1671C319">
                  <wp:extent cx="3699834" cy="2473947"/>
                  <wp:effectExtent l="19050" t="0" r="0" b="0"/>
                  <wp:docPr id="11" name="图片 1">
                    <a:extLst xmlns:a="http://schemas.openxmlformats.org/drawingml/2006/main">
                      <a:ext uri="{FF2B5EF4-FFF2-40B4-BE49-F238E27FC236}">
                        <a16:creationId xmlns:a16="http://schemas.microsoft.com/office/drawing/2014/main" id="{4642B04A-680A-42B2-80ED-11009FDFEBF3}"/>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4642B04A-680A-42B2-80ED-11009FDFEBF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99834" cy="2473947"/>
                          </a:xfrm>
                          <a:prstGeom prst="rect">
                            <a:avLst/>
                          </a:prstGeom>
                        </pic:spPr>
                      </pic:pic>
                    </a:graphicData>
                  </a:graphic>
                </wp:inline>
              </w:drawing>
            </w:r>
          </w:p>
          <w:p w14:paraId="36762662" w14:textId="77777777" w:rsidR="004C01BF" w:rsidRPr="005D5771" w:rsidRDefault="00BA2666" w:rsidP="00746DF3">
            <w:pPr>
              <w:pStyle w:val="afe"/>
              <w:ind w:firstLine="480"/>
              <w:rPr>
                <w:sz w:val="24"/>
              </w:rPr>
            </w:pPr>
            <w:r w:rsidRPr="005D5771">
              <w:rPr>
                <w:rFonts w:hint="eastAsia"/>
                <w:sz w:val="24"/>
              </w:rPr>
              <w:t>A</w:t>
            </w:r>
            <w:r w:rsidRPr="005D5771">
              <w:rPr>
                <w:rFonts w:hint="eastAsia"/>
                <w:sz w:val="24"/>
              </w:rPr>
              <w:t>、</w:t>
            </w:r>
            <w:r w:rsidRPr="005D5771">
              <w:rPr>
                <w:rFonts w:hint="eastAsia"/>
                <w:sz w:val="24"/>
              </w:rPr>
              <w:t>B</w:t>
            </w:r>
            <w:r w:rsidRPr="005D5771">
              <w:rPr>
                <w:rFonts w:hint="eastAsia"/>
                <w:sz w:val="24"/>
              </w:rPr>
              <w:t>线生产</w:t>
            </w:r>
            <w:r w:rsidRPr="005D5771">
              <w:rPr>
                <w:rFonts w:hint="eastAsia"/>
                <w:sz w:val="24"/>
              </w:rPr>
              <w:t>PPS</w:t>
            </w:r>
            <w:r w:rsidRPr="005D5771">
              <w:rPr>
                <w:rFonts w:hint="eastAsia"/>
                <w:sz w:val="24"/>
              </w:rPr>
              <w:t>时挤出废气在车间经过二级洗涤罐预处理后经</w:t>
            </w:r>
            <w:r w:rsidR="00746DF3" w:rsidRPr="005D5771">
              <w:rPr>
                <w:rFonts w:hint="eastAsia"/>
                <w:sz w:val="24"/>
              </w:rPr>
              <w:t>“布袋除尘</w:t>
            </w:r>
            <w:r w:rsidR="00746DF3" w:rsidRPr="005D5771">
              <w:rPr>
                <w:rFonts w:hint="eastAsia"/>
                <w:sz w:val="24"/>
              </w:rPr>
              <w:t>+</w:t>
            </w:r>
            <w:r w:rsidR="00BE2D08" w:rsidRPr="005D5771">
              <w:rPr>
                <w:rFonts w:hint="eastAsia"/>
                <w:sz w:val="24"/>
              </w:rPr>
              <w:t>二段式</w:t>
            </w:r>
            <w:r w:rsidR="00746DF3" w:rsidRPr="005D5771">
              <w:rPr>
                <w:rFonts w:hint="eastAsia"/>
                <w:sz w:val="24"/>
              </w:rPr>
              <w:t>水喷淋</w:t>
            </w:r>
            <w:r w:rsidR="00746DF3" w:rsidRPr="005D5771">
              <w:rPr>
                <w:rFonts w:hint="eastAsia"/>
                <w:sz w:val="24"/>
              </w:rPr>
              <w:t>+</w:t>
            </w:r>
            <w:r w:rsidR="00746DF3" w:rsidRPr="005D5771">
              <w:rPr>
                <w:rFonts w:hint="eastAsia"/>
                <w:sz w:val="24"/>
              </w:rPr>
              <w:t>活性炭吸附”装置处理后由</w:t>
            </w:r>
            <w:r w:rsidR="00746DF3" w:rsidRPr="005D5771">
              <w:rPr>
                <w:rFonts w:hint="eastAsia"/>
                <w:sz w:val="24"/>
              </w:rPr>
              <w:t>15</w:t>
            </w:r>
            <w:r w:rsidR="00746DF3" w:rsidRPr="005D5771">
              <w:rPr>
                <w:rFonts w:hint="eastAsia"/>
                <w:sz w:val="24"/>
              </w:rPr>
              <w:t>米高排气筒</w:t>
            </w:r>
            <w:r w:rsidR="00746DF3" w:rsidRPr="005D5771">
              <w:rPr>
                <w:rFonts w:hint="eastAsia"/>
                <w:sz w:val="24"/>
              </w:rPr>
              <w:t>D</w:t>
            </w:r>
            <w:r w:rsidR="00746DF3" w:rsidRPr="005D5771">
              <w:rPr>
                <w:sz w:val="24"/>
              </w:rPr>
              <w:t>A</w:t>
            </w:r>
            <w:r w:rsidRPr="005D5771">
              <w:rPr>
                <w:rFonts w:hint="eastAsia"/>
                <w:sz w:val="24"/>
              </w:rPr>
              <w:t>003</w:t>
            </w:r>
            <w:r w:rsidR="00746DF3" w:rsidRPr="005D5771">
              <w:rPr>
                <w:rFonts w:hint="eastAsia"/>
                <w:sz w:val="24"/>
              </w:rPr>
              <w:t>排放。</w:t>
            </w:r>
          </w:p>
          <w:p w14:paraId="6DAB3E43" w14:textId="77777777" w:rsidR="00BA2666" w:rsidRPr="005D5771" w:rsidRDefault="00BA2666" w:rsidP="00746DF3">
            <w:pPr>
              <w:pStyle w:val="afe"/>
              <w:ind w:firstLine="480"/>
              <w:rPr>
                <w:sz w:val="24"/>
              </w:rPr>
            </w:pPr>
            <w:r w:rsidRPr="005D5771">
              <w:rPr>
                <w:rFonts w:hint="eastAsia"/>
                <w:sz w:val="24"/>
              </w:rPr>
              <w:t>C</w:t>
            </w:r>
            <w:r w:rsidR="001667D6" w:rsidRPr="005D5771">
              <w:rPr>
                <w:rFonts w:hint="eastAsia"/>
                <w:sz w:val="24"/>
              </w:rPr>
              <w:t>线</w:t>
            </w:r>
            <w:r w:rsidR="00025776" w:rsidRPr="005D5771">
              <w:rPr>
                <w:rFonts w:hint="eastAsia"/>
                <w:sz w:val="24"/>
              </w:rPr>
              <w:t>、</w:t>
            </w:r>
            <w:r w:rsidRPr="005D5771">
              <w:rPr>
                <w:rFonts w:hint="eastAsia"/>
                <w:sz w:val="24"/>
              </w:rPr>
              <w:t>D</w:t>
            </w:r>
            <w:r w:rsidRPr="005D5771">
              <w:rPr>
                <w:rFonts w:hint="eastAsia"/>
                <w:sz w:val="24"/>
              </w:rPr>
              <w:t>线挤出废气</w:t>
            </w:r>
            <w:r w:rsidR="001667D6" w:rsidRPr="005D5771">
              <w:rPr>
                <w:rFonts w:hint="eastAsia"/>
                <w:sz w:val="24"/>
              </w:rPr>
              <w:t>一并</w:t>
            </w:r>
            <w:r w:rsidRPr="005D5771">
              <w:rPr>
                <w:rFonts w:hint="eastAsia"/>
                <w:sz w:val="24"/>
              </w:rPr>
              <w:t>经“</w:t>
            </w:r>
            <w:r w:rsidR="00BE2D08" w:rsidRPr="005D5771">
              <w:rPr>
                <w:rFonts w:hint="eastAsia"/>
                <w:sz w:val="24"/>
              </w:rPr>
              <w:t>二段式</w:t>
            </w:r>
            <w:r w:rsidRPr="005D5771">
              <w:rPr>
                <w:rFonts w:hint="eastAsia"/>
                <w:sz w:val="24"/>
              </w:rPr>
              <w:t>水喷淋”装置处理后由</w:t>
            </w:r>
            <w:r w:rsidRPr="005D5771">
              <w:rPr>
                <w:rFonts w:hint="eastAsia"/>
                <w:sz w:val="24"/>
              </w:rPr>
              <w:t>15</w:t>
            </w:r>
            <w:r w:rsidRPr="005D5771">
              <w:rPr>
                <w:rFonts w:hint="eastAsia"/>
                <w:sz w:val="24"/>
              </w:rPr>
              <w:t>米高排气筒</w:t>
            </w:r>
            <w:r w:rsidRPr="005D5771">
              <w:rPr>
                <w:rFonts w:hint="eastAsia"/>
                <w:sz w:val="24"/>
              </w:rPr>
              <w:t>D</w:t>
            </w:r>
            <w:r w:rsidRPr="005D5771">
              <w:rPr>
                <w:sz w:val="24"/>
              </w:rPr>
              <w:t>A</w:t>
            </w:r>
            <w:r w:rsidRPr="005D5771">
              <w:rPr>
                <w:rFonts w:hint="eastAsia"/>
                <w:sz w:val="24"/>
              </w:rPr>
              <w:t>002</w:t>
            </w:r>
            <w:r w:rsidRPr="005D5771">
              <w:rPr>
                <w:rFonts w:hint="eastAsia"/>
                <w:sz w:val="24"/>
              </w:rPr>
              <w:t>排放。</w:t>
            </w:r>
          </w:p>
          <w:p w14:paraId="5D80872D" w14:textId="77777777" w:rsidR="00746DF3" w:rsidRPr="005D5771" w:rsidRDefault="00746DF3" w:rsidP="00746DF3">
            <w:pPr>
              <w:pStyle w:val="afe"/>
              <w:spacing w:line="240" w:lineRule="auto"/>
              <w:ind w:firstLineChars="0" w:firstLine="0"/>
              <w:jc w:val="center"/>
              <w:rPr>
                <w:rFonts w:ascii="黑体" w:eastAsia="黑体" w:hAnsi="黑体"/>
                <w:bCs w:val="0"/>
                <w:sz w:val="24"/>
              </w:rPr>
            </w:pPr>
            <w:r w:rsidRPr="005D5771">
              <w:rPr>
                <w:rFonts w:ascii="黑体" w:eastAsia="黑体" w:hAnsi="黑体" w:hint="eastAsia"/>
                <w:bCs w:val="0"/>
                <w:sz w:val="24"/>
              </w:rPr>
              <w:t>表4</w:t>
            </w:r>
            <w:r w:rsidRPr="005D5771">
              <w:rPr>
                <w:rFonts w:ascii="黑体" w:eastAsia="黑体" w:hAnsi="黑体"/>
                <w:bCs w:val="0"/>
                <w:sz w:val="24"/>
              </w:rPr>
              <w:t>-</w:t>
            </w:r>
            <w:r w:rsidR="00BA2666" w:rsidRPr="005D5771">
              <w:rPr>
                <w:rFonts w:ascii="黑体" w:eastAsia="黑体" w:hAnsi="黑体" w:hint="eastAsia"/>
                <w:bCs w:val="0"/>
                <w:sz w:val="24"/>
              </w:rPr>
              <w:t>4</w:t>
            </w:r>
            <w:r w:rsidRPr="005D5771">
              <w:rPr>
                <w:rFonts w:ascii="黑体" w:eastAsia="黑体" w:hAnsi="黑体"/>
                <w:bCs w:val="0"/>
                <w:sz w:val="24"/>
              </w:rPr>
              <w:t xml:space="preserve"> </w:t>
            </w:r>
            <w:r w:rsidRPr="005D5771">
              <w:rPr>
                <w:rFonts w:ascii="黑体" w:eastAsia="黑体" w:hAnsi="黑体" w:hint="eastAsia"/>
                <w:bCs w:val="0"/>
                <w:sz w:val="24"/>
              </w:rPr>
              <w:t xml:space="preserve"> 挤出工序</w:t>
            </w:r>
            <w:proofErr w:type="gramStart"/>
            <w:r w:rsidRPr="005D5771">
              <w:rPr>
                <w:rFonts w:ascii="黑体" w:eastAsia="黑体" w:hAnsi="黑体" w:hint="eastAsia"/>
                <w:bCs w:val="0"/>
                <w:sz w:val="24"/>
              </w:rPr>
              <w:t>废气产污源</w:t>
            </w:r>
            <w:proofErr w:type="gramEnd"/>
            <w:r w:rsidRPr="005D5771">
              <w:rPr>
                <w:rFonts w:ascii="黑体" w:eastAsia="黑体" w:hAnsi="黑体" w:hint="eastAsia"/>
                <w:bCs w:val="0"/>
                <w:sz w:val="24"/>
              </w:rPr>
              <w:t>强核算表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6"/>
              <w:gridCol w:w="1076"/>
              <w:gridCol w:w="851"/>
              <w:gridCol w:w="1987"/>
              <w:gridCol w:w="794"/>
              <w:gridCol w:w="862"/>
              <w:gridCol w:w="1037"/>
              <w:gridCol w:w="930"/>
              <w:gridCol w:w="52"/>
            </w:tblGrid>
            <w:tr w:rsidR="005D5771" w:rsidRPr="005D5771" w14:paraId="63F353BD" w14:textId="77777777" w:rsidTr="005A7AFF">
              <w:trPr>
                <w:trHeight w:val="20"/>
                <w:jc w:val="center"/>
              </w:trPr>
              <w:tc>
                <w:tcPr>
                  <w:tcW w:w="1356" w:type="dxa"/>
                  <w:shd w:val="clear" w:color="auto" w:fill="auto"/>
                  <w:vAlign w:val="center"/>
                </w:tcPr>
                <w:p w14:paraId="26CEA67C" w14:textId="77777777" w:rsidR="00746DF3" w:rsidRPr="005D5771" w:rsidRDefault="00746DF3" w:rsidP="005A7AFF">
                  <w:pPr>
                    <w:pStyle w:val="afe"/>
                    <w:spacing w:line="240" w:lineRule="auto"/>
                    <w:ind w:firstLineChars="0" w:firstLine="0"/>
                    <w:jc w:val="center"/>
                    <w:rPr>
                      <w:b/>
                      <w:bCs w:val="0"/>
                      <w:sz w:val="15"/>
                      <w:szCs w:val="15"/>
                    </w:rPr>
                  </w:pPr>
                  <w:proofErr w:type="gramStart"/>
                  <w:r w:rsidRPr="005D5771">
                    <w:rPr>
                      <w:rFonts w:hint="eastAsia"/>
                      <w:b/>
                      <w:bCs w:val="0"/>
                      <w:sz w:val="15"/>
                      <w:szCs w:val="15"/>
                    </w:rPr>
                    <w:t>产污环节</w:t>
                  </w:r>
                  <w:proofErr w:type="gramEnd"/>
                </w:p>
              </w:tc>
              <w:tc>
                <w:tcPr>
                  <w:tcW w:w="1076" w:type="dxa"/>
                  <w:shd w:val="clear" w:color="auto" w:fill="auto"/>
                  <w:vAlign w:val="center"/>
                </w:tcPr>
                <w:p w14:paraId="60D5B46B" w14:textId="77777777" w:rsidR="00746DF3" w:rsidRPr="005D5771" w:rsidRDefault="00746DF3" w:rsidP="005A7AFF">
                  <w:pPr>
                    <w:pStyle w:val="afe"/>
                    <w:spacing w:line="240" w:lineRule="auto"/>
                    <w:ind w:firstLineChars="0" w:firstLine="0"/>
                    <w:jc w:val="center"/>
                    <w:rPr>
                      <w:b/>
                      <w:bCs w:val="0"/>
                      <w:sz w:val="15"/>
                      <w:szCs w:val="15"/>
                    </w:rPr>
                  </w:pPr>
                  <w:r w:rsidRPr="005D5771">
                    <w:rPr>
                      <w:rFonts w:hint="eastAsia"/>
                      <w:b/>
                      <w:bCs w:val="0"/>
                      <w:sz w:val="15"/>
                      <w:szCs w:val="15"/>
                    </w:rPr>
                    <w:t>污染物名称</w:t>
                  </w:r>
                </w:p>
              </w:tc>
              <w:tc>
                <w:tcPr>
                  <w:tcW w:w="851" w:type="dxa"/>
                  <w:shd w:val="clear" w:color="auto" w:fill="auto"/>
                  <w:vAlign w:val="center"/>
                </w:tcPr>
                <w:p w14:paraId="017750C1" w14:textId="77777777" w:rsidR="00746DF3" w:rsidRPr="005D5771" w:rsidRDefault="00746DF3" w:rsidP="005A7AFF">
                  <w:pPr>
                    <w:pStyle w:val="afe"/>
                    <w:spacing w:line="240" w:lineRule="auto"/>
                    <w:ind w:firstLineChars="0" w:firstLine="0"/>
                    <w:jc w:val="center"/>
                    <w:rPr>
                      <w:b/>
                      <w:bCs w:val="0"/>
                      <w:sz w:val="15"/>
                      <w:szCs w:val="15"/>
                    </w:rPr>
                  </w:pPr>
                  <w:r w:rsidRPr="005D5771">
                    <w:rPr>
                      <w:rFonts w:hint="eastAsia"/>
                      <w:b/>
                      <w:bCs w:val="0"/>
                      <w:sz w:val="15"/>
                      <w:szCs w:val="15"/>
                    </w:rPr>
                    <w:t>产生量（</w:t>
                  </w:r>
                  <w:r w:rsidRPr="005D5771">
                    <w:rPr>
                      <w:rFonts w:hint="eastAsia"/>
                      <w:b/>
                      <w:bCs w:val="0"/>
                      <w:sz w:val="15"/>
                      <w:szCs w:val="15"/>
                    </w:rPr>
                    <w:t>t</w:t>
                  </w:r>
                  <w:r w:rsidRPr="005D5771">
                    <w:rPr>
                      <w:b/>
                      <w:bCs w:val="0"/>
                      <w:sz w:val="15"/>
                      <w:szCs w:val="15"/>
                    </w:rPr>
                    <w:t>/a</w:t>
                  </w:r>
                  <w:r w:rsidRPr="005D5771">
                    <w:rPr>
                      <w:rFonts w:hint="eastAsia"/>
                      <w:b/>
                      <w:bCs w:val="0"/>
                      <w:sz w:val="15"/>
                      <w:szCs w:val="15"/>
                    </w:rPr>
                    <w:t>）</w:t>
                  </w:r>
                </w:p>
              </w:tc>
              <w:tc>
                <w:tcPr>
                  <w:tcW w:w="1987" w:type="dxa"/>
                  <w:shd w:val="clear" w:color="auto" w:fill="auto"/>
                  <w:vAlign w:val="center"/>
                </w:tcPr>
                <w:p w14:paraId="5961B475" w14:textId="77777777" w:rsidR="00746DF3" w:rsidRPr="005D5771" w:rsidRDefault="00746DF3" w:rsidP="005A7AFF">
                  <w:pPr>
                    <w:pStyle w:val="afe"/>
                    <w:spacing w:line="240" w:lineRule="auto"/>
                    <w:ind w:firstLineChars="0" w:firstLine="0"/>
                    <w:jc w:val="center"/>
                    <w:rPr>
                      <w:b/>
                      <w:bCs w:val="0"/>
                      <w:sz w:val="15"/>
                      <w:szCs w:val="15"/>
                    </w:rPr>
                  </w:pPr>
                  <w:r w:rsidRPr="005D5771">
                    <w:rPr>
                      <w:rFonts w:hint="eastAsia"/>
                      <w:b/>
                      <w:bCs w:val="0"/>
                      <w:sz w:val="15"/>
                      <w:szCs w:val="15"/>
                    </w:rPr>
                    <w:t>核算依据</w:t>
                  </w:r>
                </w:p>
              </w:tc>
              <w:tc>
                <w:tcPr>
                  <w:tcW w:w="794" w:type="dxa"/>
                  <w:vAlign w:val="center"/>
                </w:tcPr>
                <w:p w14:paraId="1454DD20" w14:textId="77777777" w:rsidR="00746DF3" w:rsidRPr="005D5771" w:rsidRDefault="00746DF3" w:rsidP="005A7AFF">
                  <w:pPr>
                    <w:pStyle w:val="afe"/>
                    <w:spacing w:line="240" w:lineRule="auto"/>
                    <w:ind w:firstLineChars="0" w:firstLine="0"/>
                    <w:jc w:val="center"/>
                    <w:rPr>
                      <w:b/>
                      <w:bCs w:val="0"/>
                      <w:sz w:val="15"/>
                      <w:szCs w:val="15"/>
                    </w:rPr>
                  </w:pPr>
                  <w:r w:rsidRPr="005D5771">
                    <w:rPr>
                      <w:rFonts w:hint="eastAsia"/>
                      <w:b/>
                      <w:bCs w:val="0"/>
                      <w:sz w:val="15"/>
                      <w:szCs w:val="15"/>
                    </w:rPr>
                    <w:t>收集方式</w:t>
                  </w:r>
                </w:p>
              </w:tc>
              <w:tc>
                <w:tcPr>
                  <w:tcW w:w="862" w:type="dxa"/>
                  <w:vAlign w:val="center"/>
                </w:tcPr>
                <w:p w14:paraId="16B3D3CB" w14:textId="77777777" w:rsidR="00746DF3" w:rsidRPr="005D5771" w:rsidRDefault="00746DF3" w:rsidP="005A7AFF">
                  <w:pPr>
                    <w:pStyle w:val="afe"/>
                    <w:spacing w:line="240" w:lineRule="auto"/>
                    <w:ind w:firstLineChars="0" w:firstLine="0"/>
                    <w:jc w:val="center"/>
                    <w:rPr>
                      <w:b/>
                      <w:bCs w:val="0"/>
                      <w:sz w:val="15"/>
                      <w:szCs w:val="15"/>
                    </w:rPr>
                  </w:pPr>
                  <w:r w:rsidRPr="005D5771">
                    <w:rPr>
                      <w:rFonts w:hint="eastAsia"/>
                      <w:b/>
                      <w:bCs w:val="0"/>
                      <w:sz w:val="15"/>
                      <w:szCs w:val="15"/>
                    </w:rPr>
                    <w:t>收集效率</w:t>
                  </w:r>
                </w:p>
              </w:tc>
              <w:tc>
                <w:tcPr>
                  <w:tcW w:w="1037" w:type="dxa"/>
                  <w:shd w:val="clear" w:color="auto" w:fill="auto"/>
                  <w:vAlign w:val="center"/>
                </w:tcPr>
                <w:p w14:paraId="0BD0CAF2" w14:textId="77777777" w:rsidR="00746DF3" w:rsidRPr="005D5771" w:rsidRDefault="00746DF3" w:rsidP="005A7AFF">
                  <w:pPr>
                    <w:pStyle w:val="afe"/>
                    <w:spacing w:line="240" w:lineRule="auto"/>
                    <w:ind w:firstLineChars="0" w:firstLine="0"/>
                    <w:jc w:val="center"/>
                    <w:rPr>
                      <w:b/>
                      <w:bCs w:val="0"/>
                      <w:sz w:val="15"/>
                      <w:szCs w:val="15"/>
                    </w:rPr>
                  </w:pPr>
                  <w:r w:rsidRPr="005D5771">
                    <w:rPr>
                      <w:rFonts w:hint="eastAsia"/>
                      <w:b/>
                      <w:bCs w:val="0"/>
                      <w:sz w:val="15"/>
                      <w:szCs w:val="15"/>
                    </w:rPr>
                    <w:t>年运行时间（</w:t>
                  </w:r>
                  <w:r w:rsidRPr="005D5771">
                    <w:rPr>
                      <w:rFonts w:hint="eastAsia"/>
                      <w:sz w:val="15"/>
                      <w:szCs w:val="15"/>
                    </w:rPr>
                    <w:t>h</w:t>
                  </w:r>
                  <w:r w:rsidRPr="005D5771">
                    <w:rPr>
                      <w:rFonts w:hint="eastAsia"/>
                      <w:sz w:val="15"/>
                      <w:szCs w:val="15"/>
                    </w:rPr>
                    <w:t>）</w:t>
                  </w:r>
                </w:p>
              </w:tc>
              <w:tc>
                <w:tcPr>
                  <w:tcW w:w="982" w:type="dxa"/>
                  <w:gridSpan w:val="2"/>
                  <w:shd w:val="clear" w:color="auto" w:fill="auto"/>
                  <w:vAlign w:val="center"/>
                </w:tcPr>
                <w:p w14:paraId="6406623B" w14:textId="77777777" w:rsidR="00746DF3" w:rsidRPr="005D5771" w:rsidRDefault="00746DF3" w:rsidP="005A7AFF">
                  <w:pPr>
                    <w:pStyle w:val="afe"/>
                    <w:spacing w:line="240" w:lineRule="auto"/>
                    <w:ind w:firstLineChars="0" w:firstLine="0"/>
                    <w:jc w:val="center"/>
                    <w:rPr>
                      <w:b/>
                      <w:bCs w:val="0"/>
                      <w:sz w:val="15"/>
                      <w:szCs w:val="15"/>
                    </w:rPr>
                  </w:pPr>
                  <w:r w:rsidRPr="005D5771">
                    <w:rPr>
                      <w:rFonts w:hint="eastAsia"/>
                      <w:b/>
                      <w:bCs w:val="0"/>
                      <w:sz w:val="15"/>
                      <w:szCs w:val="15"/>
                    </w:rPr>
                    <w:t>收集去向</w:t>
                  </w:r>
                </w:p>
              </w:tc>
            </w:tr>
            <w:tr w:rsidR="005D5771" w:rsidRPr="005D5771" w14:paraId="5BB386B8" w14:textId="77777777" w:rsidTr="00862866">
              <w:trPr>
                <w:gridAfter w:val="1"/>
                <w:wAfter w:w="52" w:type="dxa"/>
                <w:trHeight w:val="20"/>
                <w:jc w:val="center"/>
              </w:trPr>
              <w:tc>
                <w:tcPr>
                  <w:tcW w:w="1356" w:type="dxa"/>
                  <w:vMerge w:val="restart"/>
                  <w:shd w:val="clear" w:color="auto" w:fill="auto"/>
                  <w:vAlign w:val="center"/>
                </w:tcPr>
                <w:p w14:paraId="08E05F7E" w14:textId="77777777" w:rsidR="00A821F5" w:rsidRPr="005D5771" w:rsidRDefault="00A821F5" w:rsidP="0099025E">
                  <w:pPr>
                    <w:pStyle w:val="afe"/>
                    <w:spacing w:line="240" w:lineRule="auto"/>
                    <w:ind w:firstLineChars="0" w:firstLine="0"/>
                    <w:jc w:val="center"/>
                    <w:rPr>
                      <w:sz w:val="15"/>
                      <w:szCs w:val="15"/>
                    </w:rPr>
                  </w:pPr>
                  <w:r w:rsidRPr="005D5771">
                    <w:rPr>
                      <w:rFonts w:hint="eastAsia"/>
                      <w:sz w:val="15"/>
                      <w:szCs w:val="15"/>
                    </w:rPr>
                    <w:t>一期</w:t>
                  </w:r>
                  <w:r w:rsidRPr="005D5771">
                    <w:rPr>
                      <w:rFonts w:hint="eastAsia"/>
                      <w:sz w:val="15"/>
                      <w:szCs w:val="15"/>
                    </w:rPr>
                    <w:t>B</w:t>
                  </w:r>
                  <w:r w:rsidRPr="005D5771">
                    <w:rPr>
                      <w:rFonts w:hint="eastAsia"/>
                      <w:sz w:val="15"/>
                      <w:szCs w:val="15"/>
                    </w:rPr>
                    <w:t>线</w:t>
                  </w:r>
                </w:p>
                <w:p w14:paraId="22BC127B" w14:textId="77777777" w:rsidR="00A821F5" w:rsidRPr="005D5771" w:rsidRDefault="00A821F5" w:rsidP="0099025E">
                  <w:pPr>
                    <w:pStyle w:val="afe"/>
                    <w:spacing w:line="240" w:lineRule="auto"/>
                    <w:ind w:firstLineChars="0" w:firstLine="0"/>
                    <w:jc w:val="center"/>
                    <w:rPr>
                      <w:sz w:val="15"/>
                      <w:szCs w:val="15"/>
                    </w:rPr>
                  </w:pPr>
                  <w:r w:rsidRPr="005D5771">
                    <w:rPr>
                      <w:rFonts w:hint="eastAsia"/>
                      <w:sz w:val="15"/>
                      <w:szCs w:val="15"/>
                    </w:rPr>
                    <w:t>（</w:t>
                  </w:r>
                  <w:r w:rsidRPr="005D5771">
                    <w:rPr>
                      <w:rFonts w:hint="eastAsia"/>
                      <w:sz w:val="15"/>
                      <w:szCs w:val="15"/>
                    </w:rPr>
                    <w:t>PBT</w:t>
                  </w:r>
                  <w:r w:rsidRPr="005D5771">
                    <w:rPr>
                      <w:rFonts w:hint="eastAsia"/>
                      <w:sz w:val="15"/>
                      <w:szCs w:val="15"/>
                    </w:rPr>
                    <w:t>）</w:t>
                  </w:r>
                </w:p>
              </w:tc>
              <w:tc>
                <w:tcPr>
                  <w:tcW w:w="1076" w:type="dxa"/>
                  <w:shd w:val="clear" w:color="auto" w:fill="auto"/>
                  <w:vAlign w:val="center"/>
                </w:tcPr>
                <w:p w14:paraId="241DCAE2"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25FCFD8B" w14:textId="77777777" w:rsidR="00A821F5" w:rsidRPr="005D5771" w:rsidRDefault="00A17613" w:rsidP="005A7AFF">
                  <w:pPr>
                    <w:pStyle w:val="afe"/>
                    <w:spacing w:line="240" w:lineRule="auto"/>
                    <w:ind w:firstLineChars="0" w:firstLine="0"/>
                    <w:jc w:val="center"/>
                    <w:rPr>
                      <w:sz w:val="15"/>
                      <w:szCs w:val="15"/>
                    </w:rPr>
                  </w:pPr>
                  <w:r w:rsidRPr="005D5771">
                    <w:rPr>
                      <w:rFonts w:hint="eastAsia"/>
                      <w:sz w:val="15"/>
                      <w:szCs w:val="15"/>
                    </w:rPr>
                    <w:t>7.29</w:t>
                  </w:r>
                </w:p>
              </w:tc>
              <w:tc>
                <w:tcPr>
                  <w:tcW w:w="1987" w:type="dxa"/>
                  <w:vMerge w:val="restart"/>
                  <w:shd w:val="clear" w:color="auto" w:fill="auto"/>
                  <w:vAlign w:val="center"/>
                </w:tcPr>
                <w:p w14:paraId="7597953C" w14:textId="77777777" w:rsidR="00A821F5" w:rsidRPr="005D5771" w:rsidRDefault="00A821F5" w:rsidP="00BE2D08">
                  <w:pPr>
                    <w:pStyle w:val="afe"/>
                    <w:spacing w:line="240" w:lineRule="auto"/>
                    <w:ind w:firstLineChars="0" w:firstLine="0"/>
                    <w:jc w:val="center"/>
                    <w:rPr>
                      <w:sz w:val="15"/>
                      <w:szCs w:val="15"/>
                    </w:rPr>
                  </w:pPr>
                  <w:proofErr w:type="gramStart"/>
                  <w:r w:rsidRPr="005D5771">
                    <w:rPr>
                      <w:rFonts w:hint="eastAsia"/>
                      <w:sz w:val="15"/>
                      <w:szCs w:val="15"/>
                    </w:rPr>
                    <w:t>产污系数</w:t>
                  </w:r>
                  <w:proofErr w:type="gramEnd"/>
                  <w:r w:rsidRPr="005D5771">
                    <w:rPr>
                      <w:rFonts w:hint="eastAsia"/>
                      <w:sz w:val="15"/>
                      <w:szCs w:val="15"/>
                    </w:rPr>
                    <w:t>法，</w:t>
                  </w:r>
                  <w:r w:rsidRPr="005D5771">
                    <w:rPr>
                      <w:rFonts w:hint="eastAsia"/>
                      <w:sz w:val="15"/>
                      <w:szCs w:val="15"/>
                    </w:rPr>
                    <w:t>PPS</w:t>
                  </w:r>
                  <w:r w:rsidRPr="005D5771">
                    <w:rPr>
                      <w:rFonts w:hint="eastAsia"/>
                      <w:sz w:val="15"/>
                      <w:szCs w:val="15"/>
                    </w:rPr>
                    <w:t>产品的</w:t>
                  </w:r>
                  <w:r w:rsidRPr="005D5771">
                    <w:rPr>
                      <w:rFonts w:hint="eastAsia"/>
                      <w:sz w:val="15"/>
                      <w:szCs w:val="15"/>
                    </w:rPr>
                    <w:t>VOCs</w:t>
                  </w:r>
                  <w:r w:rsidRPr="005D5771">
                    <w:rPr>
                      <w:rFonts w:hint="eastAsia"/>
                      <w:sz w:val="15"/>
                      <w:szCs w:val="15"/>
                    </w:rPr>
                    <w:t>取</w:t>
                  </w:r>
                  <w:r w:rsidR="00AD35B8" w:rsidRPr="005D5771">
                    <w:rPr>
                      <w:rFonts w:hint="eastAsia"/>
                      <w:sz w:val="15"/>
                      <w:szCs w:val="15"/>
                    </w:rPr>
                    <w:t>4.6</w:t>
                  </w:r>
                  <w:r w:rsidRPr="005D5771">
                    <w:rPr>
                      <w:rFonts w:hint="eastAsia"/>
                      <w:sz w:val="15"/>
                      <w:szCs w:val="15"/>
                    </w:rPr>
                    <w:t>kg/t</w:t>
                  </w:r>
                  <w:r w:rsidRPr="005D5771">
                    <w:rPr>
                      <w:rFonts w:hint="eastAsia"/>
                      <w:sz w:val="15"/>
                      <w:szCs w:val="15"/>
                    </w:rPr>
                    <w:t>，其他产品取</w:t>
                  </w:r>
                  <w:r w:rsidRPr="005D5771">
                    <w:rPr>
                      <w:rFonts w:hint="eastAsia"/>
                      <w:sz w:val="15"/>
                      <w:szCs w:val="15"/>
                    </w:rPr>
                    <w:t>VOCs</w:t>
                  </w:r>
                  <w:r w:rsidRPr="005D5771">
                    <w:rPr>
                      <w:rFonts w:hint="eastAsia"/>
                      <w:sz w:val="15"/>
                      <w:szCs w:val="15"/>
                    </w:rPr>
                    <w:t>取</w:t>
                  </w:r>
                  <w:r w:rsidR="00AD35B8" w:rsidRPr="005D5771">
                    <w:rPr>
                      <w:rFonts w:hint="eastAsia"/>
                      <w:sz w:val="15"/>
                      <w:szCs w:val="15"/>
                    </w:rPr>
                    <w:t>2.7</w:t>
                  </w:r>
                  <w:r w:rsidRPr="005D5771">
                    <w:rPr>
                      <w:rFonts w:hint="eastAsia"/>
                      <w:sz w:val="15"/>
                      <w:szCs w:val="15"/>
                    </w:rPr>
                    <w:t>kg/t</w:t>
                  </w:r>
                  <w:r w:rsidRPr="005D5771">
                    <w:rPr>
                      <w:rFonts w:hint="eastAsia"/>
                      <w:sz w:val="15"/>
                      <w:szCs w:val="15"/>
                    </w:rPr>
                    <w:t>，甲醛取</w:t>
                  </w:r>
                  <w:r w:rsidRPr="005D5771">
                    <w:rPr>
                      <w:rFonts w:hint="eastAsia"/>
                      <w:sz w:val="15"/>
                      <w:szCs w:val="15"/>
                    </w:rPr>
                    <w:t>0.15 kg/t</w:t>
                  </w:r>
                  <w:r w:rsidRPr="005D5771">
                    <w:rPr>
                      <w:rFonts w:hint="eastAsia"/>
                      <w:sz w:val="15"/>
                      <w:szCs w:val="15"/>
                    </w:rPr>
                    <w:t>产品，氯苯类取</w:t>
                  </w:r>
                  <w:r w:rsidRPr="005D5771">
                    <w:rPr>
                      <w:rFonts w:hint="eastAsia"/>
                      <w:sz w:val="15"/>
                      <w:szCs w:val="15"/>
                    </w:rPr>
                    <w:t>0.2kg/t</w:t>
                  </w:r>
                  <w:r w:rsidRPr="005D5771">
                    <w:rPr>
                      <w:rFonts w:hint="eastAsia"/>
                      <w:sz w:val="15"/>
                      <w:szCs w:val="15"/>
                    </w:rPr>
                    <w:t>产品，硫化氢取</w:t>
                  </w:r>
                  <w:r w:rsidRPr="005D5771">
                    <w:rPr>
                      <w:rFonts w:hint="eastAsia"/>
                      <w:sz w:val="15"/>
                      <w:szCs w:val="15"/>
                    </w:rPr>
                    <w:t>0.02kg/t</w:t>
                  </w:r>
                  <w:r w:rsidRPr="005D5771">
                    <w:rPr>
                      <w:rFonts w:hint="eastAsia"/>
                      <w:sz w:val="15"/>
                      <w:szCs w:val="15"/>
                    </w:rPr>
                    <w:t>产品</w:t>
                  </w:r>
                  <w:r w:rsidR="00251DED" w:rsidRPr="005D5771">
                    <w:rPr>
                      <w:rFonts w:hint="eastAsia"/>
                      <w:sz w:val="15"/>
                      <w:szCs w:val="15"/>
                    </w:rPr>
                    <w:t>，酚类污染物取</w:t>
                  </w:r>
                  <w:r w:rsidR="00251DED" w:rsidRPr="005D5771">
                    <w:rPr>
                      <w:rFonts w:hint="eastAsia"/>
                      <w:sz w:val="15"/>
                      <w:szCs w:val="15"/>
                    </w:rPr>
                    <w:t>0.1kg/t</w:t>
                  </w:r>
                  <w:r w:rsidR="00251DED" w:rsidRPr="005D5771">
                    <w:rPr>
                      <w:rFonts w:hint="eastAsia"/>
                      <w:sz w:val="15"/>
                      <w:szCs w:val="15"/>
                    </w:rPr>
                    <w:t>产品</w:t>
                  </w:r>
                  <w:r w:rsidR="00BE2D08" w:rsidRPr="005D5771">
                    <w:rPr>
                      <w:rFonts w:hint="eastAsia"/>
                      <w:sz w:val="15"/>
                      <w:szCs w:val="15"/>
                    </w:rPr>
                    <w:t>，四氢呋喃、苯乙烯、丙烯腈根据物料中的残留量核算</w:t>
                  </w:r>
                </w:p>
              </w:tc>
              <w:tc>
                <w:tcPr>
                  <w:tcW w:w="794" w:type="dxa"/>
                  <w:vMerge w:val="restart"/>
                  <w:vAlign w:val="center"/>
                </w:tcPr>
                <w:p w14:paraId="53451389" w14:textId="77777777" w:rsidR="00A821F5" w:rsidRPr="005D5771" w:rsidRDefault="00A821F5" w:rsidP="00457154">
                  <w:pPr>
                    <w:pStyle w:val="afe"/>
                    <w:spacing w:line="240" w:lineRule="auto"/>
                    <w:ind w:firstLineChars="0" w:firstLine="0"/>
                    <w:jc w:val="center"/>
                    <w:rPr>
                      <w:sz w:val="15"/>
                      <w:szCs w:val="15"/>
                    </w:rPr>
                  </w:pPr>
                  <w:r w:rsidRPr="005D5771">
                    <w:rPr>
                      <w:rFonts w:hint="eastAsia"/>
                      <w:sz w:val="15"/>
                      <w:szCs w:val="15"/>
                    </w:rPr>
                    <w:t>管道收集</w:t>
                  </w:r>
                </w:p>
              </w:tc>
              <w:tc>
                <w:tcPr>
                  <w:tcW w:w="862" w:type="dxa"/>
                  <w:vMerge w:val="restart"/>
                  <w:vAlign w:val="center"/>
                </w:tcPr>
                <w:p w14:paraId="1C0B489C" w14:textId="77777777" w:rsidR="00A821F5" w:rsidRPr="005D5771" w:rsidRDefault="00A821F5" w:rsidP="00457154">
                  <w:pPr>
                    <w:pStyle w:val="afe"/>
                    <w:spacing w:line="240" w:lineRule="auto"/>
                    <w:ind w:firstLineChars="0" w:firstLine="0"/>
                    <w:jc w:val="center"/>
                    <w:rPr>
                      <w:sz w:val="15"/>
                      <w:szCs w:val="15"/>
                    </w:rPr>
                  </w:pPr>
                  <w:r w:rsidRPr="005D5771">
                    <w:rPr>
                      <w:rFonts w:hint="eastAsia"/>
                      <w:sz w:val="15"/>
                      <w:szCs w:val="15"/>
                    </w:rPr>
                    <w:t>98.5</w:t>
                  </w:r>
                  <w:r w:rsidRPr="005D5771">
                    <w:rPr>
                      <w:sz w:val="15"/>
                      <w:szCs w:val="15"/>
                    </w:rPr>
                    <w:t>%</w:t>
                  </w:r>
                </w:p>
              </w:tc>
              <w:tc>
                <w:tcPr>
                  <w:tcW w:w="1037" w:type="dxa"/>
                  <w:shd w:val="clear" w:color="auto" w:fill="auto"/>
                  <w:vAlign w:val="center"/>
                </w:tcPr>
                <w:p w14:paraId="77ED5A57"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2130</w:t>
                  </w:r>
                </w:p>
              </w:tc>
              <w:tc>
                <w:tcPr>
                  <w:tcW w:w="930" w:type="dxa"/>
                  <w:shd w:val="clear" w:color="auto" w:fill="auto"/>
                  <w:vAlign w:val="center"/>
                </w:tcPr>
                <w:p w14:paraId="67AFBB5B" w14:textId="77777777" w:rsidR="00A821F5" w:rsidRPr="005D5771" w:rsidRDefault="00A821F5" w:rsidP="0099025E">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w:t>
                  </w:r>
                  <w:r w:rsidRPr="005D5771">
                    <w:rPr>
                      <w:rFonts w:hint="eastAsia"/>
                      <w:sz w:val="15"/>
                      <w:szCs w:val="15"/>
                    </w:rPr>
                    <w:t>3</w:t>
                  </w:r>
                </w:p>
              </w:tc>
            </w:tr>
            <w:tr w:rsidR="005D5771" w:rsidRPr="005D5771" w14:paraId="245B9DA3" w14:textId="77777777" w:rsidTr="00862866">
              <w:trPr>
                <w:gridAfter w:val="1"/>
                <w:wAfter w:w="52" w:type="dxa"/>
                <w:trHeight w:val="20"/>
                <w:jc w:val="center"/>
              </w:trPr>
              <w:tc>
                <w:tcPr>
                  <w:tcW w:w="1356" w:type="dxa"/>
                  <w:vMerge/>
                  <w:shd w:val="clear" w:color="auto" w:fill="auto"/>
                  <w:vAlign w:val="center"/>
                </w:tcPr>
                <w:p w14:paraId="114439EE" w14:textId="77777777" w:rsidR="00A17613" w:rsidRPr="005D5771" w:rsidRDefault="00A17613" w:rsidP="0099025E">
                  <w:pPr>
                    <w:pStyle w:val="afe"/>
                    <w:spacing w:line="240" w:lineRule="auto"/>
                    <w:ind w:firstLineChars="0" w:firstLine="0"/>
                    <w:jc w:val="center"/>
                    <w:rPr>
                      <w:sz w:val="15"/>
                      <w:szCs w:val="15"/>
                    </w:rPr>
                  </w:pPr>
                </w:p>
              </w:tc>
              <w:tc>
                <w:tcPr>
                  <w:tcW w:w="1076" w:type="dxa"/>
                  <w:shd w:val="clear" w:color="auto" w:fill="auto"/>
                  <w:vAlign w:val="center"/>
                </w:tcPr>
                <w:p w14:paraId="016F2752" w14:textId="77777777" w:rsidR="00A17613" w:rsidRPr="005D5771" w:rsidRDefault="00A17613" w:rsidP="005A7AFF">
                  <w:pPr>
                    <w:pStyle w:val="afe"/>
                    <w:spacing w:line="240" w:lineRule="auto"/>
                    <w:ind w:firstLineChars="0" w:firstLine="0"/>
                    <w:jc w:val="center"/>
                    <w:rPr>
                      <w:sz w:val="15"/>
                      <w:szCs w:val="15"/>
                    </w:rPr>
                  </w:pPr>
                  <w:r w:rsidRPr="005D5771">
                    <w:rPr>
                      <w:rFonts w:hint="eastAsia"/>
                      <w:sz w:val="15"/>
                      <w:szCs w:val="15"/>
                    </w:rPr>
                    <w:t>苯乙烯</w:t>
                  </w:r>
                </w:p>
              </w:tc>
              <w:tc>
                <w:tcPr>
                  <w:tcW w:w="851" w:type="dxa"/>
                  <w:shd w:val="clear" w:color="auto" w:fill="auto"/>
                  <w:vAlign w:val="center"/>
                </w:tcPr>
                <w:p w14:paraId="20442FAF" w14:textId="77777777" w:rsidR="00A17613" w:rsidRPr="005D5771" w:rsidRDefault="00A17613" w:rsidP="00BE2D08">
                  <w:pPr>
                    <w:pStyle w:val="afe"/>
                    <w:spacing w:line="240" w:lineRule="auto"/>
                    <w:ind w:firstLineChars="0" w:firstLine="0"/>
                    <w:jc w:val="center"/>
                    <w:rPr>
                      <w:sz w:val="15"/>
                      <w:szCs w:val="15"/>
                    </w:rPr>
                  </w:pPr>
                  <w:r w:rsidRPr="005D5771">
                    <w:rPr>
                      <w:rFonts w:hint="eastAsia"/>
                      <w:sz w:val="15"/>
                      <w:szCs w:val="15"/>
                    </w:rPr>
                    <w:t>0.</w:t>
                  </w:r>
                  <w:r w:rsidR="00BE2D08" w:rsidRPr="005D5771">
                    <w:rPr>
                      <w:rFonts w:hint="eastAsia"/>
                      <w:sz w:val="15"/>
                      <w:szCs w:val="15"/>
                    </w:rPr>
                    <w:t>267</w:t>
                  </w:r>
                </w:p>
              </w:tc>
              <w:tc>
                <w:tcPr>
                  <w:tcW w:w="1987" w:type="dxa"/>
                  <w:vMerge/>
                  <w:shd w:val="clear" w:color="auto" w:fill="auto"/>
                  <w:vAlign w:val="center"/>
                </w:tcPr>
                <w:p w14:paraId="72E61D92" w14:textId="77777777" w:rsidR="00A17613" w:rsidRPr="005D5771" w:rsidRDefault="00A17613" w:rsidP="001C4A9E">
                  <w:pPr>
                    <w:pStyle w:val="afe"/>
                    <w:spacing w:line="240" w:lineRule="auto"/>
                    <w:ind w:firstLineChars="0" w:firstLine="0"/>
                    <w:jc w:val="center"/>
                    <w:rPr>
                      <w:sz w:val="15"/>
                      <w:szCs w:val="15"/>
                    </w:rPr>
                  </w:pPr>
                </w:p>
              </w:tc>
              <w:tc>
                <w:tcPr>
                  <w:tcW w:w="794" w:type="dxa"/>
                  <w:vMerge/>
                  <w:vAlign w:val="center"/>
                </w:tcPr>
                <w:p w14:paraId="01095CF2" w14:textId="77777777" w:rsidR="00A17613" w:rsidRPr="005D5771" w:rsidRDefault="00A17613" w:rsidP="00457154">
                  <w:pPr>
                    <w:pStyle w:val="afe"/>
                    <w:spacing w:line="240" w:lineRule="auto"/>
                    <w:ind w:firstLineChars="0" w:firstLine="0"/>
                    <w:jc w:val="center"/>
                    <w:rPr>
                      <w:sz w:val="15"/>
                      <w:szCs w:val="15"/>
                    </w:rPr>
                  </w:pPr>
                </w:p>
              </w:tc>
              <w:tc>
                <w:tcPr>
                  <w:tcW w:w="862" w:type="dxa"/>
                  <w:vMerge/>
                  <w:vAlign w:val="center"/>
                </w:tcPr>
                <w:p w14:paraId="5F3F6530" w14:textId="77777777" w:rsidR="00A17613" w:rsidRPr="005D5771" w:rsidRDefault="00A17613" w:rsidP="00457154">
                  <w:pPr>
                    <w:pStyle w:val="afe"/>
                    <w:spacing w:line="240" w:lineRule="auto"/>
                    <w:ind w:firstLineChars="0" w:firstLine="0"/>
                    <w:jc w:val="center"/>
                    <w:rPr>
                      <w:sz w:val="15"/>
                      <w:szCs w:val="15"/>
                    </w:rPr>
                  </w:pPr>
                </w:p>
              </w:tc>
              <w:tc>
                <w:tcPr>
                  <w:tcW w:w="1037" w:type="dxa"/>
                  <w:shd w:val="clear" w:color="auto" w:fill="auto"/>
                  <w:vAlign w:val="center"/>
                </w:tcPr>
                <w:p w14:paraId="1E19C1E6" w14:textId="77777777" w:rsidR="00A17613" w:rsidRPr="005D5771" w:rsidRDefault="00A17613" w:rsidP="00FA1B9A">
                  <w:pPr>
                    <w:pStyle w:val="afe"/>
                    <w:spacing w:line="240" w:lineRule="auto"/>
                    <w:ind w:firstLineChars="0" w:firstLine="0"/>
                    <w:jc w:val="center"/>
                    <w:rPr>
                      <w:sz w:val="15"/>
                      <w:szCs w:val="15"/>
                    </w:rPr>
                  </w:pPr>
                  <w:r w:rsidRPr="005D5771">
                    <w:rPr>
                      <w:rFonts w:hint="eastAsia"/>
                      <w:sz w:val="15"/>
                      <w:szCs w:val="15"/>
                    </w:rPr>
                    <w:t>2130</w:t>
                  </w:r>
                </w:p>
              </w:tc>
              <w:tc>
                <w:tcPr>
                  <w:tcW w:w="930" w:type="dxa"/>
                  <w:shd w:val="clear" w:color="auto" w:fill="auto"/>
                  <w:vAlign w:val="center"/>
                </w:tcPr>
                <w:p w14:paraId="5D30633A" w14:textId="77777777" w:rsidR="00A17613" w:rsidRPr="005D5771" w:rsidRDefault="00A17613" w:rsidP="00FA1B9A">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w:t>
                  </w:r>
                  <w:r w:rsidRPr="005D5771">
                    <w:rPr>
                      <w:rFonts w:hint="eastAsia"/>
                      <w:sz w:val="15"/>
                      <w:szCs w:val="15"/>
                    </w:rPr>
                    <w:t>3</w:t>
                  </w:r>
                </w:p>
              </w:tc>
            </w:tr>
            <w:tr w:rsidR="005D5771" w:rsidRPr="005D5771" w14:paraId="7C5FA358" w14:textId="77777777" w:rsidTr="00862866">
              <w:trPr>
                <w:gridAfter w:val="1"/>
                <w:wAfter w:w="52" w:type="dxa"/>
                <w:trHeight w:val="20"/>
                <w:jc w:val="center"/>
              </w:trPr>
              <w:tc>
                <w:tcPr>
                  <w:tcW w:w="1356" w:type="dxa"/>
                  <w:vMerge/>
                  <w:shd w:val="clear" w:color="auto" w:fill="auto"/>
                  <w:vAlign w:val="center"/>
                </w:tcPr>
                <w:p w14:paraId="69BB2977" w14:textId="77777777" w:rsidR="00A17613" w:rsidRPr="005D5771" w:rsidRDefault="00A17613" w:rsidP="0099025E">
                  <w:pPr>
                    <w:pStyle w:val="afe"/>
                    <w:spacing w:line="240" w:lineRule="auto"/>
                    <w:ind w:firstLineChars="0" w:firstLine="0"/>
                    <w:jc w:val="center"/>
                    <w:rPr>
                      <w:sz w:val="15"/>
                      <w:szCs w:val="15"/>
                    </w:rPr>
                  </w:pPr>
                </w:p>
              </w:tc>
              <w:tc>
                <w:tcPr>
                  <w:tcW w:w="1076" w:type="dxa"/>
                  <w:shd w:val="clear" w:color="auto" w:fill="auto"/>
                  <w:vAlign w:val="center"/>
                </w:tcPr>
                <w:p w14:paraId="4C329D5C" w14:textId="77777777" w:rsidR="00A17613" w:rsidRPr="005D5771" w:rsidRDefault="00A17613" w:rsidP="005A7AFF">
                  <w:pPr>
                    <w:pStyle w:val="afe"/>
                    <w:spacing w:line="240" w:lineRule="auto"/>
                    <w:ind w:firstLineChars="0" w:firstLine="0"/>
                    <w:jc w:val="center"/>
                    <w:rPr>
                      <w:sz w:val="15"/>
                      <w:szCs w:val="15"/>
                    </w:rPr>
                  </w:pPr>
                  <w:r w:rsidRPr="005D5771">
                    <w:rPr>
                      <w:rFonts w:hint="eastAsia"/>
                      <w:sz w:val="15"/>
                      <w:szCs w:val="15"/>
                    </w:rPr>
                    <w:t>丙烯腈</w:t>
                  </w:r>
                </w:p>
              </w:tc>
              <w:tc>
                <w:tcPr>
                  <w:tcW w:w="851" w:type="dxa"/>
                  <w:shd w:val="clear" w:color="auto" w:fill="auto"/>
                  <w:vAlign w:val="center"/>
                </w:tcPr>
                <w:p w14:paraId="4CCBB82D" w14:textId="77777777" w:rsidR="00A17613" w:rsidRPr="005D5771" w:rsidRDefault="00A17613" w:rsidP="00BE2D08">
                  <w:pPr>
                    <w:pStyle w:val="afe"/>
                    <w:spacing w:line="240" w:lineRule="auto"/>
                    <w:ind w:firstLineChars="0" w:firstLine="0"/>
                    <w:jc w:val="center"/>
                    <w:rPr>
                      <w:sz w:val="15"/>
                      <w:szCs w:val="15"/>
                    </w:rPr>
                  </w:pPr>
                  <w:r w:rsidRPr="005D5771">
                    <w:rPr>
                      <w:rFonts w:hint="eastAsia"/>
                      <w:sz w:val="15"/>
                      <w:szCs w:val="15"/>
                    </w:rPr>
                    <w:t>0.0</w:t>
                  </w:r>
                  <w:r w:rsidR="00BE2D08" w:rsidRPr="005D5771">
                    <w:rPr>
                      <w:rFonts w:hint="eastAsia"/>
                      <w:sz w:val="15"/>
                      <w:szCs w:val="15"/>
                    </w:rPr>
                    <w:t>20</w:t>
                  </w:r>
                </w:p>
              </w:tc>
              <w:tc>
                <w:tcPr>
                  <w:tcW w:w="1987" w:type="dxa"/>
                  <w:vMerge/>
                  <w:shd w:val="clear" w:color="auto" w:fill="auto"/>
                  <w:vAlign w:val="center"/>
                </w:tcPr>
                <w:p w14:paraId="3E656373" w14:textId="77777777" w:rsidR="00A17613" w:rsidRPr="005D5771" w:rsidRDefault="00A17613" w:rsidP="001C4A9E">
                  <w:pPr>
                    <w:pStyle w:val="afe"/>
                    <w:spacing w:line="240" w:lineRule="auto"/>
                    <w:ind w:firstLineChars="0" w:firstLine="0"/>
                    <w:jc w:val="center"/>
                    <w:rPr>
                      <w:sz w:val="15"/>
                      <w:szCs w:val="15"/>
                    </w:rPr>
                  </w:pPr>
                </w:p>
              </w:tc>
              <w:tc>
                <w:tcPr>
                  <w:tcW w:w="794" w:type="dxa"/>
                  <w:vMerge/>
                  <w:vAlign w:val="center"/>
                </w:tcPr>
                <w:p w14:paraId="52A50918" w14:textId="77777777" w:rsidR="00A17613" w:rsidRPr="005D5771" w:rsidRDefault="00A17613" w:rsidP="00457154">
                  <w:pPr>
                    <w:pStyle w:val="afe"/>
                    <w:spacing w:line="240" w:lineRule="auto"/>
                    <w:ind w:firstLineChars="0" w:firstLine="0"/>
                    <w:jc w:val="center"/>
                    <w:rPr>
                      <w:sz w:val="15"/>
                      <w:szCs w:val="15"/>
                    </w:rPr>
                  </w:pPr>
                </w:p>
              </w:tc>
              <w:tc>
                <w:tcPr>
                  <w:tcW w:w="862" w:type="dxa"/>
                  <w:vMerge/>
                  <w:vAlign w:val="center"/>
                </w:tcPr>
                <w:p w14:paraId="205AC127" w14:textId="77777777" w:rsidR="00A17613" w:rsidRPr="005D5771" w:rsidRDefault="00A17613" w:rsidP="00457154">
                  <w:pPr>
                    <w:pStyle w:val="afe"/>
                    <w:spacing w:line="240" w:lineRule="auto"/>
                    <w:ind w:firstLineChars="0" w:firstLine="0"/>
                    <w:jc w:val="center"/>
                    <w:rPr>
                      <w:sz w:val="15"/>
                      <w:szCs w:val="15"/>
                    </w:rPr>
                  </w:pPr>
                </w:p>
              </w:tc>
              <w:tc>
                <w:tcPr>
                  <w:tcW w:w="1037" w:type="dxa"/>
                  <w:shd w:val="clear" w:color="auto" w:fill="auto"/>
                  <w:vAlign w:val="center"/>
                </w:tcPr>
                <w:p w14:paraId="54B0AA11" w14:textId="77777777" w:rsidR="00A17613" w:rsidRPr="005D5771" w:rsidRDefault="00A17613" w:rsidP="00FA1B9A">
                  <w:pPr>
                    <w:pStyle w:val="afe"/>
                    <w:spacing w:line="240" w:lineRule="auto"/>
                    <w:ind w:firstLineChars="0" w:firstLine="0"/>
                    <w:jc w:val="center"/>
                    <w:rPr>
                      <w:sz w:val="15"/>
                      <w:szCs w:val="15"/>
                    </w:rPr>
                  </w:pPr>
                  <w:r w:rsidRPr="005D5771">
                    <w:rPr>
                      <w:rFonts w:hint="eastAsia"/>
                      <w:sz w:val="15"/>
                      <w:szCs w:val="15"/>
                    </w:rPr>
                    <w:t>2130</w:t>
                  </w:r>
                </w:p>
              </w:tc>
              <w:tc>
                <w:tcPr>
                  <w:tcW w:w="930" w:type="dxa"/>
                  <w:shd w:val="clear" w:color="auto" w:fill="auto"/>
                  <w:vAlign w:val="center"/>
                </w:tcPr>
                <w:p w14:paraId="18793129" w14:textId="77777777" w:rsidR="00A17613" w:rsidRPr="005D5771" w:rsidRDefault="00A17613" w:rsidP="00FA1B9A">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w:t>
                  </w:r>
                  <w:r w:rsidRPr="005D5771">
                    <w:rPr>
                      <w:rFonts w:hint="eastAsia"/>
                      <w:sz w:val="15"/>
                      <w:szCs w:val="15"/>
                    </w:rPr>
                    <w:t>3</w:t>
                  </w:r>
                </w:p>
              </w:tc>
            </w:tr>
            <w:tr w:rsidR="005D5771" w:rsidRPr="005D5771" w14:paraId="7A4D584D" w14:textId="77777777" w:rsidTr="00862866">
              <w:trPr>
                <w:gridAfter w:val="1"/>
                <w:wAfter w:w="52" w:type="dxa"/>
                <w:trHeight w:val="20"/>
                <w:jc w:val="center"/>
              </w:trPr>
              <w:tc>
                <w:tcPr>
                  <w:tcW w:w="1356" w:type="dxa"/>
                  <w:vMerge/>
                  <w:shd w:val="clear" w:color="auto" w:fill="auto"/>
                  <w:vAlign w:val="center"/>
                </w:tcPr>
                <w:p w14:paraId="7C0A62AC" w14:textId="77777777" w:rsidR="00A821F5" w:rsidRPr="005D5771" w:rsidRDefault="00A821F5" w:rsidP="0099025E">
                  <w:pPr>
                    <w:pStyle w:val="afe"/>
                    <w:spacing w:line="240" w:lineRule="auto"/>
                    <w:ind w:firstLineChars="0" w:firstLine="0"/>
                    <w:jc w:val="center"/>
                    <w:rPr>
                      <w:sz w:val="15"/>
                      <w:szCs w:val="15"/>
                    </w:rPr>
                  </w:pPr>
                </w:p>
              </w:tc>
              <w:tc>
                <w:tcPr>
                  <w:tcW w:w="1076" w:type="dxa"/>
                  <w:shd w:val="clear" w:color="auto" w:fill="auto"/>
                  <w:vAlign w:val="center"/>
                </w:tcPr>
                <w:p w14:paraId="35785C7E" w14:textId="77777777" w:rsidR="00A821F5" w:rsidRPr="005D5771" w:rsidRDefault="00A821F5" w:rsidP="00025776">
                  <w:pPr>
                    <w:pStyle w:val="afe"/>
                    <w:spacing w:line="240" w:lineRule="auto"/>
                    <w:ind w:firstLineChars="0" w:firstLine="0"/>
                    <w:jc w:val="center"/>
                    <w:rPr>
                      <w:sz w:val="15"/>
                      <w:szCs w:val="15"/>
                    </w:rPr>
                  </w:pPr>
                  <w:r w:rsidRPr="005D5771">
                    <w:rPr>
                      <w:rFonts w:hint="eastAsia"/>
                      <w:sz w:val="15"/>
                      <w:szCs w:val="15"/>
                    </w:rPr>
                    <w:t>四氢呋喃</w:t>
                  </w:r>
                </w:p>
              </w:tc>
              <w:tc>
                <w:tcPr>
                  <w:tcW w:w="851" w:type="dxa"/>
                  <w:shd w:val="clear" w:color="auto" w:fill="auto"/>
                  <w:vAlign w:val="center"/>
                </w:tcPr>
                <w:p w14:paraId="658118ED" w14:textId="77777777" w:rsidR="00A821F5" w:rsidRPr="005D5771" w:rsidRDefault="00A821F5" w:rsidP="00BE2D08">
                  <w:pPr>
                    <w:pStyle w:val="afe"/>
                    <w:spacing w:line="240" w:lineRule="auto"/>
                    <w:ind w:firstLineChars="0" w:firstLine="0"/>
                    <w:jc w:val="center"/>
                    <w:rPr>
                      <w:sz w:val="15"/>
                      <w:szCs w:val="15"/>
                    </w:rPr>
                  </w:pPr>
                  <w:r w:rsidRPr="005D5771">
                    <w:rPr>
                      <w:rFonts w:hint="eastAsia"/>
                      <w:sz w:val="15"/>
                      <w:szCs w:val="15"/>
                    </w:rPr>
                    <w:t>0.</w:t>
                  </w:r>
                  <w:r w:rsidR="00BE2D08" w:rsidRPr="005D5771">
                    <w:rPr>
                      <w:rFonts w:hint="eastAsia"/>
                      <w:sz w:val="15"/>
                      <w:szCs w:val="15"/>
                    </w:rPr>
                    <w:t>996</w:t>
                  </w:r>
                </w:p>
              </w:tc>
              <w:tc>
                <w:tcPr>
                  <w:tcW w:w="1987" w:type="dxa"/>
                  <w:vMerge/>
                  <w:shd w:val="clear" w:color="auto" w:fill="auto"/>
                  <w:vAlign w:val="center"/>
                </w:tcPr>
                <w:p w14:paraId="24A61D0F" w14:textId="77777777" w:rsidR="00A821F5" w:rsidRPr="005D5771" w:rsidRDefault="00A821F5" w:rsidP="0099025E">
                  <w:pPr>
                    <w:pStyle w:val="afe"/>
                    <w:spacing w:line="240" w:lineRule="auto"/>
                    <w:ind w:firstLineChars="0" w:firstLine="0"/>
                    <w:jc w:val="center"/>
                    <w:rPr>
                      <w:sz w:val="15"/>
                      <w:szCs w:val="15"/>
                    </w:rPr>
                  </w:pPr>
                </w:p>
              </w:tc>
              <w:tc>
                <w:tcPr>
                  <w:tcW w:w="794" w:type="dxa"/>
                  <w:vMerge/>
                  <w:vAlign w:val="center"/>
                </w:tcPr>
                <w:p w14:paraId="13B57D94" w14:textId="77777777" w:rsidR="00A821F5" w:rsidRPr="005D5771" w:rsidRDefault="00A821F5" w:rsidP="00457154">
                  <w:pPr>
                    <w:pStyle w:val="afe"/>
                    <w:spacing w:line="240" w:lineRule="auto"/>
                    <w:ind w:firstLineChars="0" w:firstLine="0"/>
                    <w:jc w:val="center"/>
                    <w:rPr>
                      <w:sz w:val="15"/>
                      <w:szCs w:val="15"/>
                    </w:rPr>
                  </w:pPr>
                </w:p>
              </w:tc>
              <w:tc>
                <w:tcPr>
                  <w:tcW w:w="862" w:type="dxa"/>
                  <w:vMerge/>
                  <w:vAlign w:val="center"/>
                </w:tcPr>
                <w:p w14:paraId="349F41ED" w14:textId="77777777" w:rsidR="00A821F5" w:rsidRPr="005D5771" w:rsidRDefault="00A821F5" w:rsidP="00457154">
                  <w:pPr>
                    <w:pStyle w:val="afe"/>
                    <w:spacing w:line="240" w:lineRule="auto"/>
                    <w:ind w:firstLineChars="0" w:firstLine="0"/>
                    <w:jc w:val="center"/>
                    <w:rPr>
                      <w:sz w:val="15"/>
                      <w:szCs w:val="15"/>
                    </w:rPr>
                  </w:pPr>
                </w:p>
              </w:tc>
              <w:tc>
                <w:tcPr>
                  <w:tcW w:w="1037" w:type="dxa"/>
                  <w:shd w:val="clear" w:color="auto" w:fill="auto"/>
                  <w:vAlign w:val="center"/>
                </w:tcPr>
                <w:p w14:paraId="5CB0EC8D"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2130</w:t>
                  </w:r>
                </w:p>
              </w:tc>
              <w:tc>
                <w:tcPr>
                  <w:tcW w:w="930" w:type="dxa"/>
                  <w:shd w:val="clear" w:color="auto" w:fill="auto"/>
                  <w:vAlign w:val="center"/>
                </w:tcPr>
                <w:p w14:paraId="0A6FB3B2" w14:textId="77777777" w:rsidR="00A821F5" w:rsidRPr="005D5771" w:rsidRDefault="00A821F5" w:rsidP="0099025E">
                  <w:pPr>
                    <w:pStyle w:val="afe"/>
                    <w:spacing w:line="240" w:lineRule="auto"/>
                    <w:ind w:firstLineChars="0" w:firstLine="0"/>
                    <w:jc w:val="center"/>
                    <w:rPr>
                      <w:sz w:val="15"/>
                      <w:szCs w:val="15"/>
                    </w:rPr>
                  </w:pPr>
                  <w:r w:rsidRPr="005D5771">
                    <w:rPr>
                      <w:rFonts w:hint="eastAsia"/>
                      <w:sz w:val="15"/>
                      <w:szCs w:val="15"/>
                    </w:rPr>
                    <w:t>DA003</w:t>
                  </w:r>
                </w:p>
              </w:tc>
            </w:tr>
            <w:tr w:rsidR="005D5771" w:rsidRPr="005D5771" w14:paraId="26F2ED63" w14:textId="77777777" w:rsidTr="00862866">
              <w:trPr>
                <w:gridAfter w:val="1"/>
                <w:wAfter w:w="52" w:type="dxa"/>
                <w:trHeight w:val="20"/>
                <w:jc w:val="center"/>
              </w:trPr>
              <w:tc>
                <w:tcPr>
                  <w:tcW w:w="1356" w:type="dxa"/>
                  <w:vMerge w:val="restart"/>
                  <w:shd w:val="clear" w:color="auto" w:fill="auto"/>
                  <w:vAlign w:val="center"/>
                </w:tcPr>
                <w:p w14:paraId="04417B5C" w14:textId="77777777" w:rsidR="00A821F5" w:rsidRPr="005D5771" w:rsidRDefault="00A821F5" w:rsidP="0099025E">
                  <w:pPr>
                    <w:pStyle w:val="afe"/>
                    <w:spacing w:line="240" w:lineRule="auto"/>
                    <w:ind w:firstLineChars="0" w:firstLine="0"/>
                    <w:jc w:val="center"/>
                    <w:rPr>
                      <w:sz w:val="15"/>
                      <w:szCs w:val="15"/>
                    </w:rPr>
                  </w:pPr>
                  <w:r w:rsidRPr="005D5771">
                    <w:rPr>
                      <w:rFonts w:hint="eastAsia"/>
                      <w:sz w:val="15"/>
                      <w:szCs w:val="15"/>
                    </w:rPr>
                    <w:t>一期</w:t>
                  </w:r>
                  <w:r w:rsidRPr="005D5771">
                    <w:rPr>
                      <w:rFonts w:hint="eastAsia"/>
                      <w:sz w:val="15"/>
                      <w:szCs w:val="15"/>
                    </w:rPr>
                    <w:t>B</w:t>
                  </w:r>
                  <w:r w:rsidRPr="005D5771">
                    <w:rPr>
                      <w:rFonts w:hint="eastAsia"/>
                      <w:sz w:val="15"/>
                      <w:szCs w:val="15"/>
                    </w:rPr>
                    <w:t>线</w:t>
                  </w:r>
                </w:p>
                <w:p w14:paraId="5F2635C9" w14:textId="77777777" w:rsidR="00A821F5" w:rsidRPr="005D5771" w:rsidRDefault="00A821F5" w:rsidP="0099025E">
                  <w:pPr>
                    <w:pStyle w:val="afe"/>
                    <w:spacing w:line="240" w:lineRule="auto"/>
                    <w:ind w:firstLineChars="0" w:firstLine="0"/>
                    <w:jc w:val="center"/>
                    <w:rPr>
                      <w:sz w:val="15"/>
                      <w:szCs w:val="15"/>
                    </w:rPr>
                  </w:pPr>
                  <w:r w:rsidRPr="005D5771">
                    <w:rPr>
                      <w:rFonts w:hint="eastAsia"/>
                      <w:sz w:val="15"/>
                      <w:szCs w:val="15"/>
                    </w:rPr>
                    <w:t>（</w:t>
                  </w:r>
                  <w:r w:rsidRPr="005D5771">
                    <w:rPr>
                      <w:rFonts w:hint="eastAsia"/>
                      <w:sz w:val="15"/>
                      <w:szCs w:val="15"/>
                    </w:rPr>
                    <w:t>PPS</w:t>
                  </w:r>
                  <w:r w:rsidRPr="005D5771">
                    <w:rPr>
                      <w:rFonts w:hint="eastAsia"/>
                      <w:sz w:val="15"/>
                      <w:szCs w:val="15"/>
                    </w:rPr>
                    <w:t>）</w:t>
                  </w:r>
                </w:p>
              </w:tc>
              <w:tc>
                <w:tcPr>
                  <w:tcW w:w="1076" w:type="dxa"/>
                  <w:shd w:val="clear" w:color="auto" w:fill="auto"/>
                  <w:vAlign w:val="center"/>
                </w:tcPr>
                <w:p w14:paraId="57EA5728"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541E6C07" w14:textId="77777777" w:rsidR="00A821F5" w:rsidRPr="005D5771" w:rsidRDefault="00BE2D08" w:rsidP="005A7AFF">
                  <w:pPr>
                    <w:pStyle w:val="afe"/>
                    <w:spacing w:line="240" w:lineRule="auto"/>
                    <w:ind w:firstLineChars="0" w:firstLine="0"/>
                    <w:jc w:val="center"/>
                    <w:rPr>
                      <w:sz w:val="15"/>
                      <w:szCs w:val="15"/>
                    </w:rPr>
                  </w:pPr>
                  <w:r w:rsidRPr="005D5771">
                    <w:rPr>
                      <w:rFonts w:hint="eastAsia"/>
                      <w:sz w:val="15"/>
                      <w:szCs w:val="15"/>
                    </w:rPr>
                    <w:t>7.36</w:t>
                  </w:r>
                </w:p>
              </w:tc>
              <w:tc>
                <w:tcPr>
                  <w:tcW w:w="1987" w:type="dxa"/>
                  <w:vMerge/>
                  <w:shd w:val="clear" w:color="auto" w:fill="auto"/>
                  <w:vAlign w:val="center"/>
                </w:tcPr>
                <w:p w14:paraId="2E2321DC"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14D6BC2F" w14:textId="77777777" w:rsidR="00A821F5" w:rsidRPr="005D5771" w:rsidRDefault="00A821F5" w:rsidP="005A7AFF">
                  <w:pPr>
                    <w:pStyle w:val="afe"/>
                    <w:ind w:firstLine="300"/>
                    <w:jc w:val="center"/>
                    <w:rPr>
                      <w:sz w:val="15"/>
                      <w:szCs w:val="15"/>
                    </w:rPr>
                  </w:pPr>
                </w:p>
              </w:tc>
              <w:tc>
                <w:tcPr>
                  <w:tcW w:w="862" w:type="dxa"/>
                  <w:vMerge/>
                  <w:vAlign w:val="center"/>
                </w:tcPr>
                <w:p w14:paraId="0CFE0097" w14:textId="77777777" w:rsidR="00A821F5" w:rsidRPr="005D5771" w:rsidRDefault="00A821F5" w:rsidP="005A7AFF">
                  <w:pPr>
                    <w:pStyle w:val="afe"/>
                    <w:ind w:firstLine="300"/>
                    <w:jc w:val="center"/>
                    <w:rPr>
                      <w:sz w:val="15"/>
                      <w:szCs w:val="15"/>
                    </w:rPr>
                  </w:pPr>
                </w:p>
              </w:tc>
              <w:tc>
                <w:tcPr>
                  <w:tcW w:w="1037" w:type="dxa"/>
                  <w:shd w:val="clear" w:color="auto" w:fill="auto"/>
                  <w:vAlign w:val="center"/>
                </w:tcPr>
                <w:p w14:paraId="07694619" w14:textId="77777777" w:rsidR="00A821F5" w:rsidRPr="005D5771" w:rsidRDefault="00A821F5" w:rsidP="0099025E">
                  <w:pPr>
                    <w:pStyle w:val="afe"/>
                    <w:spacing w:line="240" w:lineRule="auto"/>
                    <w:ind w:firstLineChars="0" w:firstLine="0"/>
                    <w:jc w:val="center"/>
                    <w:rPr>
                      <w:sz w:val="15"/>
                      <w:szCs w:val="15"/>
                    </w:rPr>
                  </w:pPr>
                  <w:r w:rsidRPr="005D5771">
                    <w:rPr>
                      <w:rFonts w:hint="eastAsia"/>
                      <w:sz w:val="15"/>
                      <w:szCs w:val="15"/>
                    </w:rPr>
                    <w:t>2910</w:t>
                  </w:r>
                </w:p>
              </w:tc>
              <w:tc>
                <w:tcPr>
                  <w:tcW w:w="930" w:type="dxa"/>
                  <w:shd w:val="clear" w:color="auto" w:fill="auto"/>
                  <w:vAlign w:val="center"/>
                </w:tcPr>
                <w:p w14:paraId="6CB2EB1F" w14:textId="77777777" w:rsidR="00A821F5" w:rsidRPr="005D5771" w:rsidRDefault="00A821F5" w:rsidP="00457154">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w:t>
                  </w:r>
                  <w:r w:rsidRPr="005D5771">
                    <w:rPr>
                      <w:rFonts w:hint="eastAsia"/>
                      <w:sz w:val="15"/>
                      <w:szCs w:val="15"/>
                    </w:rPr>
                    <w:t>3</w:t>
                  </w:r>
                </w:p>
              </w:tc>
            </w:tr>
            <w:tr w:rsidR="005D5771" w:rsidRPr="005D5771" w14:paraId="7AB60E27" w14:textId="77777777" w:rsidTr="005A7AFF">
              <w:trPr>
                <w:gridAfter w:val="1"/>
                <w:wAfter w:w="52" w:type="dxa"/>
                <w:trHeight w:val="20"/>
                <w:jc w:val="center"/>
              </w:trPr>
              <w:tc>
                <w:tcPr>
                  <w:tcW w:w="1356" w:type="dxa"/>
                  <w:vMerge/>
                  <w:shd w:val="clear" w:color="auto" w:fill="auto"/>
                  <w:vAlign w:val="center"/>
                </w:tcPr>
                <w:p w14:paraId="5089C2CF" w14:textId="77777777" w:rsidR="00A821F5" w:rsidRPr="005D5771" w:rsidRDefault="00A821F5" w:rsidP="005A7AFF">
                  <w:pPr>
                    <w:pStyle w:val="afe"/>
                    <w:spacing w:line="240" w:lineRule="auto"/>
                    <w:ind w:firstLineChars="0" w:firstLine="0"/>
                    <w:jc w:val="center"/>
                    <w:rPr>
                      <w:sz w:val="15"/>
                      <w:szCs w:val="15"/>
                    </w:rPr>
                  </w:pPr>
                </w:p>
              </w:tc>
              <w:tc>
                <w:tcPr>
                  <w:tcW w:w="1076" w:type="dxa"/>
                  <w:shd w:val="clear" w:color="auto" w:fill="auto"/>
                  <w:vAlign w:val="center"/>
                </w:tcPr>
                <w:p w14:paraId="500362DA"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氯苯类</w:t>
                  </w:r>
                </w:p>
              </w:tc>
              <w:tc>
                <w:tcPr>
                  <w:tcW w:w="851" w:type="dxa"/>
                  <w:shd w:val="clear" w:color="auto" w:fill="auto"/>
                  <w:vAlign w:val="center"/>
                </w:tcPr>
                <w:p w14:paraId="2CF4355D"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0.32</w:t>
                  </w:r>
                </w:p>
              </w:tc>
              <w:tc>
                <w:tcPr>
                  <w:tcW w:w="1987" w:type="dxa"/>
                  <w:vMerge/>
                  <w:shd w:val="clear" w:color="auto" w:fill="auto"/>
                  <w:vAlign w:val="center"/>
                </w:tcPr>
                <w:p w14:paraId="2FB00767"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0F18D35C" w14:textId="77777777" w:rsidR="00A821F5" w:rsidRPr="005D5771" w:rsidRDefault="00A821F5" w:rsidP="005A7AFF">
                  <w:pPr>
                    <w:pStyle w:val="afe"/>
                    <w:ind w:firstLine="300"/>
                    <w:jc w:val="center"/>
                    <w:rPr>
                      <w:sz w:val="15"/>
                      <w:szCs w:val="15"/>
                    </w:rPr>
                  </w:pPr>
                </w:p>
              </w:tc>
              <w:tc>
                <w:tcPr>
                  <w:tcW w:w="862" w:type="dxa"/>
                  <w:vMerge/>
                  <w:vAlign w:val="center"/>
                </w:tcPr>
                <w:p w14:paraId="46713B33" w14:textId="77777777" w:rsidR="00A821F5" w:rsidRPr="005D5771" w:rsidRDefault="00A821F5" w:rsidP="005A7AFF">
                  <w:pPr>
                    <w:pStyle w:val="afe"/>
                    <w:ind w:firstLine="300"/>
                    <w:jc w:val="center"/>
                    <w:rPr>
                      <w:sz w:val="15"/>
                      <w:szCs w:val="15"/>
                    </w:rPr>
                  </w:pPr>
                </w:p>
              </w:tc>
              <w:tc>
                <w:tcPr>
                  <w:tcW w:w="1037" w:type="dxa"/>
                  <w:shd w:val="clear" w:color="auto" w:fill="auto"/>
                  <w:vAlign w:val="center"/>
                </w:tcPr>
                <w:p w14:paraId="00F8F803"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2910</w:t>
                  </w:r>
                </w:p>
              </w:tc>
              <w:tc>
                <w:tcPr>
                  <w:tcW w:w="930" w:type="dxa"/>
                  <w:vMerge w:val="restart"/>
                  <w:shd w:val="clear" w:color="auto" w:fill="auto"/>
                  <w:vAlign w:val="center"/>
                </w:tcPr>
                <w:p w14:paraId="6A4F2E74"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w:t>
                  </w:r>
                  <w:r w:rsidRPr="005D5771">
                    <w:rPr>
                      <w:rFonts w:hint="eastAsia"/>
                      <w:sz w:val="15"/>
                      <w:szCs w:val="15"/>
                    </w:rPr>
                    <w:t>3</w:t>
                  </w:r>
                </w:p>
              </w:tc>
            </w:tr>
            <w:tr w:rsidR="005D5771" w:rsidRPr="005D5771" w14:paraId="027A0134" w14:textId="77777777" w:rsidTr="005A7AFF">
              <w:trPr>
                <w:gridAfter w:val="1"/>
                <w:wAfter w:w="52" w:type="dxa"/>
                <w:trHeight w:val="20"/>
                <w:jc w:val="center"/>
              </w:trPr>
              <w:tc>
                <w:tcPr>
                  <w:tcW w:w="1356" w:type="dxa"/>
                  <w:vMerge/>
                  <w:shd w:val="clear" w:color="auto" w:fill="auto"/>
                  <w:vAlign w:val="center"/>
                </w:tcPr>
                <w:p w14:paraId="3549D6B2" w14:textId="77777777" w:rsidR="00A821F5" w:rsidRPr="005D5771" w:rsidRDefault="00A821F5" w:rsidP="005A7AFF">
                  <w:pPr>
                    <w:pStyle w:val="afe"/>
                    <w:spacing w:line="240" w:lineRule="auto"/>
                    <w:ind w:firstLineChars="0" w:firstLine="0"/>
                    <w:jc w:val="center"/>
                    <w:rPr>
                      <w:sz w:val="15"/>
                      <w:szCs w:val="15"/>
                    </w:rPr>
                  </w:pPr>
                </w:p>
              </w:tc>
              <w:tc>
                <w:tcPr>
                  <w:tcW w:w="1076" w:type="dxa"/>
                  <w:shd w:val="clear" w:color="auto" w:fill="auto"/>
                  <w:vAlign w:val="center"/>
                </w:tcPr>
                <w:p w14:paraId="6CBE2D20"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硫化氢</w:t>
                  </w:r>
                </w:p>
              </w:tc>
              <w:tc>
                <w:tcPr>
                  <w:tcW w:w="851" w:type="dxa"/>
                  <w:shd w:val="clear" w:color="auto" w:fill="auto"/>
                  <w:vAlign w:val="center"/>
                </w:tcPr>
                <w:p w14:paraId="56D602E2"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0.032</w:t>
                  </w:r>
                </w:p>
              </w:tc>
              <w:tc>
                <w:tcPr>
                  <w:tcW w:w="1987" w:type="dxa"/>
                  <w:vMerge/>
                  <w:shd w:val="clear" w:color="auto" w:fill="auto"/>
                  <w:vAlign w:val="center"/>
                </w:tcPr>
                <w:p w14:paraId="6B39856B"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18C05A9A" w14:textId="77777777" w:rsidR="00A821F5" w:rsidRPr="005D5771" w:rsidRDefault="00A821F5" w:rsidP="009D5FBE">
                  <w:pPr>
                    <w:pStyle w:val="afe"/>
                    <w:ind w:firstLine="300"/>
                    <w:jc w:val="center"/>
                    <w:rPr>
                      <w:sz w:val="15"/>
                      <w:szCs w:val="15"/>
                    </w:rPr>
                  </w:pPr>
                </w:p>
              </w:tc>
              <w:tc>
                <w:tcPr>
                  <w:tcW w:w="862" w:type="dxa"/>
                  <w:vMerge/>
                  <w:vAlign w:val="center"/>
                </w:tcPr>
                <w:p w14:paraId="26607BD2" w14:textId="77777777" w:rsidR="00A821F5" w:rsidRPr="005D5771" w:rsidRDefault="00A821F5" w:rsidP="005A7AFF">
                  <w:pPr>
                    <w:pStyle w:val="afe"/>
                    <w:ind w:firstLine="300"/>
                    <w:jc w:val="center"/>
                    <w:rPr>
                      <w:sz w:val="15"/>
                      <w:szCs w:val="15"/>
                    </w:rPr>
                  </w:pPr>
                </w:p>
              </w:tc>
              <w:tc>
                <w:tcPr>
                  <w:tcW w:w="1037" w:type="dxa"/>
                  <w:shd w:val="clear" w:color="auto" w:fill="auto"/>
                  <w:vAlign w:val="center"/>
                </w:tcPr>
                <w:p w14:paraId="5E7AF1C4"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2910</w:t>
                  </w:r>
                </w:p>
              </w:tc>
              <w:tc>
                <w:tcPr>
                  <w:tcW w:w="930" w:type="dxa"/>
                  <w:vMerge/>
                  <w:shd w:val="clear" w:color="auto" w:fill="auto"/>
                  <w:vAlign w:val="center"/>
                </w:tcPr>
                <w:p w14:paraId="2D99DB2C" w14:textId="77777777" w:rsidR="00A821F5" w:rsidRPr="005D5771" w:rsidRDefault="00A821F5" w:rsidP="005A7AFF">
                  <w:pPr>
                    <w:pStyle w:val="afe"/>
                    <w:spacing w:line="240" w:lineRule="auto"/>
                    <w:ind w:firstLineChars="0" w:firstLine="0"/>
                    <w:jc w:val="center"/>
                    <w:rPr>
                      <w:sz w:val="15"/>
                      <w:szCs w:val="15"/>
                    </w:rPr>
                  </w:pPr>
                </w:p>
              </w:tc>
            </w:tr>
            <w:tr w:rsidR="005D5771" w:rsidRPr="005D5771" w14:paraId="498B06CD" w14:textId="77777777" w:rsidTr="005A7AFF">
              <w:trPr>
                <w:gridAfter w:val="1"/>
                <w:wAfter w:w="52" w:type="dxa"/>
                <w:trHeight w:val="20"/>
                <w:jc w:val="center"/>
              </w:trPr>
              <w:tc>
                <w:tcPr>
                  <w:tcW w:w="1356" w:type="dxa"/>
                  <w:vMerge w:val="restart"/>
                  <w:shd w:val="clear" w:color="auto" w:fill="auto"/>
                  <w:vAlign w:val="center"/>
                </w:tcPr>
                <w:p w14:paraId="1D8CCFAE"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二期</w:t>
                  </w:r>
                  <w:r w:rsidRPr="005D5771">
                    <w:rPr>
                      <w:rFonts w:hint="eastAsia"/>
                      <w:sz w:val="15"/>
                      <w:szCs w:val="15"/>
                    </w:rPr>
                    <w:t>A</w:t>
                  </w:r>
                  <w:r w:rsidRPr="005D5771">
                    <w:rPr>
                      <w:rFonts w:hint="eastAsia"/>
                      <w:sz w:val="15"/>
                      <w:szCs w:val="15"/>
                    </w:rPr>
                    <w:t>线</w:t>
                  </w:r>
                </w:p>
                <w:p w14:paraId="3E080AFF"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w:t>
                  </w:r>
                  <w:r w:rsidRPr="005D5771">
                    <w:rPr>
                      <w:rFonts w:hint="eastAsia"/>
                      <w:sz w:val="15"/>
                      <w:szCs w:val="15"/>
                    </w:rPr>
                    <w:t>PPS</w:t>
                  </w:r>
                  <w:r w:rsidRPr="005D5771">
                    <w:rPr>
                      <w:rFonts w:hint="eastAsia"/>
                      <w:sz w:val="15"/>
                      <w:szCs w:val="15"/>
                    </w:rPr>
                    <w:t>）</w:t>
                  </w:r>
                </w:p>
              </w:tc>
              <w:tc>
                <w:tcPr>
                  <w:tcW w:w="1076" w:type="dxa"/>
                  <w:shd w:val="clear" w:color="auto" w:fill="auto"/>
                  <w:vAlign w:val="center"/>
                </w:tcPr>
                <w:p w14:paraId="559ABFBD"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2CBA8D1A" w14:textId="77777777" w:rsidR="00A821F5" w:rsidRPr="005D5771" w:rsidRDefault="00BE2D08" w:rsidP="005A7AFF">
                  <w:pPr>
                    <w:pStyle w:val="afe"/>
                    <w:spacing w:line="240" w:lineRule="auto"/>
                    <w:ind w:firstLineChars="0" w:firstLine="0"/>
                    <w:jc w:val="center"/>
                    <w:rPr>
                      <w:sz w:val="15"/>
                      <w:szCs w:val="15"/>
                    </w:rPr>
                  </w:pPr>
                  <w:r w:rsidRPr="005D5771">
                    <w:rPr>
                      <w:rFonts w:hint="eastAsia"/>
                      <w:sz w:val="15"/>
                      <w:szCs w:val="15"/>
                    </w:rPr>
                    <w:t>16.1</w:t>
                  </w:r>
                </w:p>
              </w:tc>
              <w:tc>
                <w:tcPr>
                  <w:tcW w:w="1987" w:type="dxa"/>
                  <w:vMerge/>
                  <w:shd w:val="clear" w:color="auto" w:fill="auto"/>
                  <w:vAlign w:val="center"/>
                </w:tcPr>
                <w:p w14:paraId="0BC3F750"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77F37BDF"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52E4029C" w14:textId="77777777" w:rsidR="00A821F5" w:rsidRPr="005D5771" w:rsidRDefault="00A821F5" w:rsidP="005A7AFF">
                  <w:pPr>
                    <w:pStyle w:val="afe"/>
                    <w:ind w:firstLine="300"/>
                    <w:jc w:val="center"/>
                    <w:rPr>
                      <w:sz w:val="15"/>
                      <w:szCs w:val="15"/>
                    </w:rPr>
                  </w:pPr>
                </w:p>
              </w:tc>
              <w:tc>
                <w:tcPr>
                  <w:tcW w:w="1037" w:type="dxa"/>
                  <w:vMerge w:val="restart"/>
                  <w:shd w:val="clear" w:color="auto" w:fill="auto"/>
                  <w:vAlign w:val="center"/>
                </w:tcPr>
                <w:p w14:paraId="10450A65"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5000</w:t>
                  </w:r>
                </w:p>
              </w:tc>
              <w:tc>
                <w:tcPr>
                  <w:tcW w:w="930" w:type="dxa"/>
                  <w:vMerge w:val="restart"/>
                  <w:shd w:val="clear" w:color="auto" w:fill="auto"/>
                  <w:vAlign w:val="center"/>
                </w:tcPr>
                <w:p w14:paraId="43AC7180"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DA003</w:t>
                  </w:r>
                </w:p>
              </w:tc>
            </w:tr>
            <w:tr w:rsidR="005D5771" w:rsidRPr="005D5771" w14:paraId="45343415" w14:textId="77777777" w:rsidTr="005A7AFF">
              <w:trPr>
                <w:gridAfter w:val="1"/>
                <w:wAfter w:w="52" w:type="dxa"/>
                <w:trHeight w:val="20"/>
                <w:jc w:val="center"/>
              </w:trPr>
              <w:tc>
                <w:tcPr>
                  <w:tcW w:w="1356" w:type="dxa"/>
                  <w:vMerge/>
                  <w:shd w:val="clear" w:color="auto" w:fill="auto"/>
                  <w:vAlign w:val="center"/>
                </w:tcPr>
                <w:p w14:paraId="7590D55D" w14:textId="77777777" w:rsidR="00A821F5" w:rsidRPr="005D5771" w:rsidRDefault="00A821F5" w:rsidP="005A7AFF">
                  <w:pPr>
                    <w:pStyle w:val="afe"/>
                    <w:spacing w:line="240" w:lineRule="auto"/>
                    <w:ind w:firstLineChars="0" w:firstLine="0"/>
                    <w:jc w:val="center"/>
                    <w:rPr>
                      <w:sz w:val="15"/>
                      <w:szCs w:val="15"/>
                    </w:rPr>
                  </w:pPr>
                </w:p>
              </w:tc>
              <w:tc>
                <w:tcPr>
                  <w:tcW w:w="1076" w:type="dxa"/>
                  <w:shd w:val="clear" w:color="auto" w:fill="auto"/>
                  <w:vAlign w:val="center"/>
                </w:tcPr>
                <w:p w14:paraId="50564A65" w14:textId="77777777" w:rsidR="00A821F5" w:rsidRPr="005D5771" w:rsidRDefault="00A821F5" w:rsidP="009D5FBE">
                  <w:pPr>
                    <w:pStyle w:val="afe"/>
                    <w:spacing w:line="240" w:lineRule="auto"/>
                    <w:ind w:firstLineChars="0" w:firstLine="0"/>
                    <w:jc w:val="center"/>
                    <w:rPr>
                      <w:sz w:val="15"/>
                      <w:szCs w:val="15"/>
                    </w:rPr>
                  </w:pPr>
                  <w:r w:rsidRPr="005D5771">
                    <w:rPr>
                      <w:rFonts w:hint="eastAsia"/>
                      <w:sz w:val="15"/>
                      <w:szCs w:val="15"/>
                    </w:rPr>
                    <w:t>氯苯类</w:t>
                  </w:r>
                </w:p>
              </w:tc>
              <w:tc>
                <w:tcPr>
                  <w:tcW w:w="851" w:type="dxa"/>
                  <w:shd w:val="clear" w:color="auto" w:fill="auto"/>
                  <w:vAlign w:val="center"/>
                </w:tcPr>
                <w:p w14:paraId="1970D70A"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0.70</w:t>
                  </w:r>
                </w:p>
              </w:tc>
              <w:tc>
                <w:tcPr>
                  <w:tcW w:w="1987" w:type="dxa"/>
                  <w:vMerge/>
                  <w:shd w:val="clear" w:color="auto" w:fill="auto"/>
                  <w:vAlign w:val="center"/>
                </w:tcPr>
                <w:p w14:paraId="18F66603"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3FB45097"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03847FFC" w14:textId="77777777" w:rsidR="00A821F5" w:rsidRPr="005D5771" w:rsidRDefault="00A821F5" w:rsidP="005A7AFF">
                  <w:pPr>
                    <w:pStyle w:val="afe"/>
                    <w:ind w:firstLine="300"/>
                    <w:jc w:val="center"/>
                    <w:rPr>
                      <w:sz w:val="15"/>
                      <w:szCs w:val="15"/>
                    </w:rPr>
                  </w:pPr>
                </w:p>
              </w:tc>
              <w:tc>
                <w:tcPr>
                  <w:tcW w:w="1037" w:type="dxa"/>
                  <w:vMerge/>
                  <w:shd w:val="clear" w:color="auto" w:fill="auto"/>
                  <w:vAlign w:val="center"/>
                </w:tcPr>
                <w:p w14:paraId="0D2E92D5" w14:textId="77777777" w:rsidR="00A821F5" w:rsidRPr="005D5771" w:rsidRDefault="00A821F5" w:rsidP="005A7AFF">
                  <w:pPr>
                    <w:pStyle w:val="afe"/>
                    <w:spacing w:line="240" w:lineRule="auto"/>
                    <w:ind w:firstLineChars="0" w:firstLine="0"/>
                    <w:jc w:val="center"/>
                    <w:rPr>
                      <w:sz w:val="15"/>
                      <w:szCs w:val="15"/>
                    </w:rPr>
                  </w:pPr>
                </w:p>
              </w:tc>
              <w:tc>
                <w:tcPr>
                  <w:tcW w:w="930" w:type="dxa"/>
                  <w:vMerge/>
                  <w:shd w:val="clear" w:color="auto" w:fill="auto"/>
                  <w:vAlign w:val="center"/>
                </w:tcPr>
                <w:p w14:paraId="4EC3B644" w14:textId="77777777" w:rsidR="00A821F5" w:rsidRPr="005D5771" w:rsidRDefault="00A821F5" w:rsidP="005A7AFF">
                  <w:pPr>
                    <w:pStyle w:val="afe"/>
                    <w:spacing w:line="240" w:lineRule="auto"/>
                    <w:ind w:firstLineChars="0" w:firstLine="0"/>
                    <w:jc w:val="center"/>
                    <w:rPr>
                      <w:sz w:val="15"/>
                      <w:szCs w:val="15"/>
                    </w:rPr>
                  </w:pPr>
                </w:p>
              </w:tc>
            </w:tr>
            <w:tr w:rsidR="005D5771" w:rsidRPr="005D5771" w14:paraId="662E4D39" w14:textId="77777777" w:rsidTr="005A7AFF">
              <w:trPr>
                <w:gridAfter w:val="1"/>
                <w:wAfter w:w="52" w:type="dxa"/>
                <w:trHeight w:val="20"/>
                <w:jc w:val="center"/>
              </w:trPr>
              <w:tc>
                <w:tcPr>
                  <w:tcW w:w="1356" w:type="dxa"/>
                  <w:vMerge/>
                  <w:shd w:val="clear" w:color="auto" w:fill="auto"/>
                  <w:vAlign w:val="center"/>
                </w:tcPr>
                <w:p w14:paraId="7EBEDA40" w14:textId="77777777" w:rsidR="00A821F5" w:rsidRPr="005D5771" w:rsidRDefault="00A821F5" w:rsidP="005A7AFF">
                  <w:pPr>
                    <w:pStyle w:val="afe"/>
                    <w:spacing w:line="240" w:lineRule="auto"/>
                    <w:ind w:firstLineChars="0" w:firstLine="0"/>
                    <w:jc w:val="center"/>
                    <w:rPr>
                      <w:sz w:val="15"/>
                      <w:szCs w:val="15"/>
                    </w:rPr>
                  </w:pPr>
                </w:p>
              </w:tc>
              <w:tc>
                <w:tcPr>
                  <w:tcW w:w="1076" w:type="dxa"/>
                  <w:shd w:val="clear" w:color="auto" w:fill="auto"/>
                  <w:vAlign w:val="center"/>
                </w:tcPr>
                <w:p w14:paraId="7AC7B42B" w14:textId="77777777" w:rsidR="00A821F5" w:rsidRPr="005D5771" w:rsidRDefault="00A821F5" w:rsidP="009D5FBE">
                  <w:pPr>
                    <w:pStyle w:val="afe"/>
                    <w:spacing w:line="240" w:lineRule="auto"/>
                    <w:ind w:firstLineChars="0" w:firstLine="0"/>
                    <w:jc w:val="center"/>
                    <w:rPr>
                      <w:sz w:val="15"/>
                      <w:szCs w:val="15"/>
                    </w:rPr>
                  </w:pPr>
                  <w:r w:rsidRPr="005D5771">
                    <w:rPr>
                      <w:rFonts w:hint="eastAsia"/>
                      <w:sz w:val="15"/>
                      <w:szCs w:val="15"/>
                    </w:rPr>
                    <w:t>硫化氢</w:t>
                  </w:r>
                </w:p>
              </w:tc>
              <w:tc>
                <w:tcPr>
                  <w:tcW w:w="851" w:type="dxa"/>
                  <w:shd w:val="clear" w:color="auto" w:fill="auto"/>
                  <w:vAlign w:val="center"/>
                </w:tcPr>
                <w:p w14:paraId="5A57DD9D"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0.07</w:t>
                  </w:r>
                </w:p>
              </w:tc>
              <w:tc>
                <w:tcPr>
                  <w:tcW w:w="1987" w:type="dxa"/>
                  <w:vMerge/>
                  <w:shd w:val="clear" w:color="auto" w:fill="auto"/>
                  <w:vAlign w:val="center"/>
                </w:tcPr>
                <w:p w14:paraId="77DDC3F2"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11B31B0B"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1F213FDA" w14:textId="77777777" w:rsidR="00A821F5" w:rsidRPr="005D5771" w:rsidRDefault="00A821F5" w:rsidP="009D5FBE">
                  <w:pPr>
                    <w:pStyle w:val="afe"/>
                    <w:ind w:firstLine="300"/>
                    <w:jc w:val="center"/>
                    <w:rPr>
                      <w:sz w:val="15"/>
                      <w:szCs w:val="15"/>
                    </w:rPr>
                  </w:pPr>
                </w:p>
              </w:tc>
              <w:tc>
                <w:tcPr>
                  <w:tcW w:w="1037" w:type="dxa"/>
                  <w:vMerge/>
                  <w:shd w:val="clear" w:color="auto" w:fill="auto"/>
                  <w:vAlign w:val="center"/>
                </w:tcPr>
                <w:p w14:paraId="599B5347" w14:textId="77777777" w:rsidR="00A821F5" w:rsidRPr="005D5771" w:rsidRDefault="00A821F5" w:rsidP="005A7AFF">
                  <w:pPr>
                    <w:pStyle w:val="afe"/>
                    <w:spacing w:line="240" w:lineRule="auto"/>
                    <w:ind w:firstLineChars="0" w:firstLine="0"/>
                    <w:jc w:val="center"/>
                    <w:rPr>
                      <w:sz w:val="15"/>
                      <w:szCs w:val="15"/>
                    </w:rPr>
                  </w:pPr>
                </w:p>
              </w:tc>
              <w:tc>
                <w:tcPr>
                  <w:tcW w:w="930" w:type="dxa"/>
                  <w:vMerge/>
                  <w:shd w:val="clear" w:color="auto" w:fill="auto"/>
                  <w:vAlign w:val="center"/>
                </w:tcPr>
                <w:p w14:paraId="36D6B6C4" w14:textId="77777777" w:rsidR="00A821F5" w:rsidRPr="005D5771" w:rsidRDefault="00A821F5" w:rsidP="005A7AFF">
                  <w:pPr>
                    <w:pStyle w:val="afe"/>
                    <w:spacing w:line="240" w:lineRule="auto"/>
                    <w:ind w:firstLineChars="0" w:firstLine="0"/>
                    <w:jc w:val="center"/>
                    <w:rPr>
                      <w:sz w:val="15"/>
                      <w:szCs w:val="15"/>
                    </w:rPr>
                  </w:pPr>
                </w:p>
              </w:tc>
            </w:tr>
            <w:tr w:rsidR="005D5771" w:rsidRPr="005D5771" w14:paraId="2B276D5E" w14:textId="77777777" w:rsidTr="005A7AFF">
              <w:trPr>
                <w:gridAfter w:val="1"/>
                <w:wAfter w:w="52" w:type="dxa"/>
                <w:trHeight w:val="20"/>
                <w:jc w:val="center"/>
              </w:trPr>
              <w:tc>
                <w:tcPr>
                  <w:tcW w:w="1356" w:type="dxa"/>
                  <w:vMerge w:val="restart"/>
                  <w:shd w:val="clear" w:color="auto" w:fill="auto"/>
                  <w:vAlign w:val="center"/>
                </w:tcPr>
                <w:p w14:paraId="1955839D" w14:textId="77777777" w:rsidR="00A821F5" w:rsidRPr="005D5771" w:rsidRDefault="00A821F5" w:rsidP="00457154">
                  <w:pPr>
                    <w:pStyle w:val="afe"/>
                    <w:spacing w:line="240" w:lineRule="auto"/>
                    <w:ind w:firstLineChars="0" w:firstLine="0"/>
                    <w:jc w:val="center"/>
                    <w:rPr>
                      <w:sz w:val="15"/>
                      <w:szCs w:val="15"/>
                    </w:rPr>
                  </w:pPr>
                  <w:r w:rsidRPr="005D5771">
                    <w:rPr>
                      <w:rFonts w:hint="eastAsia"/>
                      <w:sz w:val="15"/>
                      <w:szCs w:val="15"/>
                    </w:rPr>
                    <w:t>一期</w:t>
                  </w:r>
                  <w:r w:rsidRPr="005D5771">
                    <w:rPr>
                      <w:rFonts w:hint="eastAsia"/>
                      <w:sz w:val="15"/>
                      <w:szCs w:val="15"/>
                    </w:rPr>
                    <w:t>C</w:t>
                  </w:r>
                  <w:r w:rsidRPr="005D5771">
                    <w:rPr>
                      <w:rFonts w:hint="eastAsia"/>
                      <w:sz w:val="15"/>
                      <w:szCs w:val="15"/>
                    </w:rPr>
                    <w:t>线</w:t>
                  </w:r>
                </w:p>
                <w:p w14:paraId="00A6D3D6" w14:textId="77777777" w:rsidR="00A821F5" w:rsidRPr="005D5771" w:rsidRDefault="00A821F5" w:rsidP="00457154">
                  <w:pPr>
                    <w:pStyle w:val="afe"/>
                    <w:spacing w:line="240" w:lineRule="auto"/>
                    <w:ind w:firstLineChars="0" w:firstLine="0"/>
                    <w:jc w:val="center"/>
                    <w:rPr>
                      <w:sz w:val="15"/>
                      <w:szCs w:val="15"/>
                    </w:rPr>
                  </w:pPr>
                  <w:r w:rsidRPr="005D5771">
                    <w:rPr>
                      <w:rFonts w:hint="eastAsia"/>
                      <w:sz w:val="15"/>
                      <w:szCs w:val="15"/>
                    </w:rPr>
                    <w:t>（</w:t>
                  </w:r>
                  <w:r w:rsidRPr="005D5771">
                    <w:rPr>
                      <w:rFonts w:hint="eastAsia"/>
                      <w:sz w:val="15"/>
                      <w:szCs w:val="15"/>
                    </w:rPr>
                    <w:t>POM</w:t>
                  </w:r>
                  <w:r w:rsidRPr="005D5771">
                    <w:rPr>
                      <w:rFonts w:hint="eastAsia"/>
                      <w:sz w:val="15"/>
                      <w:szCs w:val="15"/>
                    </w:rPr>
                    <w:t>）</w:t>
                  </w:r>
                </w:p>
              </w:tc>
              <w:tc>
                <w:tcPr>
                  <w:tcW w:w="1076" w:type="dxa"/>
                  <w:shd w:val="clear" w:color="auto" w:fill="auto"/>
                  <w:vAlign w:val="center"/>
                </w:tcPr>
                <w:p w14:paraId="1B197C41"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3BC09657" w14:textId="77777777" w:rsidR="00A821F5" w:rsidRPr="005D5771" w:rsidRDefault="00FB1992" w:rsidP="005A7AFF">
                  <w:pPr>
                    <w:pStyle w:val="afe"/>
                    <w:spacing w:line="240" w:lineRule="auto"/>
                    <w:ind w:firstLineChars="0" w:firstLine="0"/>
                    <w:jc w:val="center"/>
                    <w:rPr>
                      <w:sz w:val="15"/>
                      <w:szCs w:val="15"/>
                    </w:rPr>
                  </w:pPr>
                  <w:r w:rsidRPr="005D5771">
                    <w:rPr>
                      <w:rFonts w:hint="eastAsia"/>
                      <w:sz w:val="15"/>
                      <w:szCs w:val="15"/>
                    </w:rPr>
                    <w:t>12.69</w:t>
                  </w:r>
                </w:p>
              </w:tc>
              <w:tc>
                <w:tcPr>
                  <w:tcW w:w="1987" w:type="dxa"/>
                  <w:vMerge/>
                  <w:shd w:val="clear" w:color="auto" w:fill="auto"/>
                  <w:vAlign w:val="center"/>
                </w:tcPr>
                <w:p w14:paraId="66546CF2"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4FE46045"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074E278A" w14:textId="77777777" w:rsidR="00A821F5" w:rsidRPr="005D5771" w:rsidRDefault="00A821F5" w:rsidP="005A7AFF">
                  <w:pPr>
                    <w:pStyle w:val="afe"/>
                    <w:spacing w:line="240" w:lineRule="auto"/>
                    <w:ind w:firstLineChars="0" w:firstLine="0"/>
                    <w:jc w:val="center"/>
                    <w:rPr>
                      <w:sz w:val="15"/>
                      <w:szCs w:val="15"/>
                    </w:rPr>
                  </w:pPr>
                </w:p>
              </w:tc>
              <w:tc>
                <w:tcPr>
                  <w:tcW w:w="1037" w:type="dxa"/>
                  <w:vMerge w:val="restart"/>
                  <w:shd w:val="clear" w:color="auto" w:fill="auto"/>
                  <w:vAlign w:val="center"/>
                </w:tcPr>
                <w:p w14:paraId="5C4F7EE5"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3500</w:t>
                  </w:r>
                </w:p>
              </w:tc>
              <w:tc>
                <w:tcPr>
                  <w:tcW w:w="930" w:type="dxa"/>
                  <w:vMerge w:val="restart"/>
                  <w:shd w:val="clear" w:color="auto" w:fill="auto"/>
                  <w:vAlign w:val="center"/>
                </w:tcPr>
                <w:p w14:paraId="70C40602" w14:textId="77777777" w:rsidR="00A821F5" w:rsidRPr="005D5771" w:rsidRDefault="00A821F5" w:rsidP="006F6327">
                  <w:pPr>
                    <w:pStyle w:val="afe"/>
                    <w:spacing w:line="240" w:lineRule="auto"/>
                    <w:ind w:firstLineChars="0" w:firstLine="0"/>
                    <w:jc w:val="center"/>
                    <w:rPr>
                      <w:sz w:val="15"/>
                      <w:szCs w:val="15"/>
                    </w:rPr>
                  </w:pPr>
                  <w:r w:rsidRPr="005D5771">
                    <w:rPr>
                      <w:rFonts w:hint="eastAsia"/>
                      <w:sz w:val="15"/>
                      <w:szCs w:val="15"/>
                    </w:rPr>
                    <w:t>DA002</w:t>
                  </w:r>
                </w:p>
              </w:tc>
            </w:tr>
            <w:tr w:rsidR="005D5771" w:rsidRPr="005D5771" w14:paraId="006EE470" w14:textId="77777777" w:rsidTr="005A7AFF">
              <w:trPr>
                <w:gridAfter w:val="1"/>
                <w:wAfter w:w="52" w:type="dxa"/>
                <w:trHeight w:val="20"/>
                <w:jc w:val="center"/>
              </w:trPr>
              <w:tc>
                <w:tcPr>
                  <w:tcW w:w="1356" w:type="dxa"/>
                  <w:vMerge/>
                  <w:shd w:val="clear" w:color="auto" w:fill="auto"/>
                  <w:vAlign w:val="center"/>
                </w:tcPr>
                <w:p w14:paraId="229B85B1" w14:textId="77777777" w:rsidR="00A821F5" w:rsidRPr="005D5771" w:rsidRDefault="00A821F5" w:rsidP="005A7AFF">
                  <w:pPr>
                    <w:pStyle w:val="afe"/>
                    <w:spacing w:line="240" w:lineRule="auto"/>
                    <w:ind w:firstLineChars="0" w:firstLine="0"/>
                    <w:jc w:val="center"/>
                    <w:rPr>
                      <w:sz w:val="15"/>
                      <w:szCs w:val="15"/>
                    </w:rPr>
                  </w:pPr>
                </w:p>
              </w:tc>
              <w:tc>
                <w:tcPr>
                  <w:tcW w:w="1076" w:type="dxa"/>
                  <w:shd w:val="clear" w:color="auto" w:fill="auto"/>
                  <w:vAlign w:val="center"/>
                </w:tcPr>
                <w:p w14:paraId="4364A946"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甲醛</w:t>
                  </w:r>
                </w:p>
              </w:tc>
              <w:tc>
                <w:tcPr>
                  <w:tcW w:w="851" w:type="dxa"/>
                  <w:shd w:val="clear" w:color="auto" w:fill="auto"/>
                  <w:vAlign w:val="center"/>
                </w:tcPr>
                <w:p w14:paraId="07BEB155" w14:textId="77777777" w:rsidR="00A821F5" w:rsidRPr="005D5771" w:rsidRDefault="00A821F5" w:rsidP="00A821F5">
                  <w:pPr>
                    <w:pStyle w:val="afe"/>
                    <w:spacing w:line="240" w:lineRule="auto"/>
                    <w:ind w:firstLineChars="0" w:firstLine="0"/>
                    <w:jc w:val="center"/>
                    <w:rPr>
                      <w:sz w:val="15"/>
                      <w:szCs w:val="15"/>
                    </w:rPr>
                  </w:pPr>
                  <w:r w:rsidRPr="005D5771">
                    <w:rPr>
                      <w:rFonts w:hint="eastAsia"/>
                      <w:sz w:val="15"/>
                      <w:szCs w:val="15"/>
                    </w:rPr>
                    <w:t>0.70</w:t>
                  </w:r>
                </w:p>
              </w:tc>
              <w:tc>
                <w:tcPr>
                  <w:tcW w:w="1987" w:type="dxa"/>
                  <w:vMerge/>
                  <w:shd w:val="clear" w:color="auto" w:fill="auto"/>
                  <w:vAlign w:val="center"/>
                </w:tcPr>
                <w:p w14:paraId="39A5C79F"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27E7EC04"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07561359" w14:textId="77777777" w:rsidR="00A821F5" w:rsidRPr="005D5771" w:rsidRDefault="00A821F5" w:rsidP="005A7AFF">
                  <w:pPr>
                    <w:pStyle w:val="afe"/>
                    <w:spacing w:line="240" w:lineRule="auto"/>
                    <w:ind w:firstLineChars="0" w:firstLine="0"/>
                    <w:jc w:val="center"/>
                    <w:rPr>
                      <w:sz w:val="15"/>
                      <w:szCs w:val="15"/>
                    </w:rPr>
                  </w:pPr>
                </w:p>
              </w:tc>
              <w:tc>
                <w:tcPr>
                  <w:tcW w:w="1037" w:type="dxa"/>
                  <w:vMerge/>
                  <w:shd w:val="clear" w:color="auto" w:fill="auto"/>
                  <w:vAlign w:val="center"/>
                </w:tcPr>
                <w:p w14:paraId="0C30F229" w14:textId="77777777" w:rsidR="00A821F5" w:rsidRPr="005D5771" w:rsidRDefault="00A821F5" w:rsidP="005A7AFF">
                  <w:pPr>
                    <w:pStyle w:val="afe"/>
                    <w:spacing w:line="240" w:lineRule="auto"/>
                    <w:ind w:firstLineChars="0" w:firstLine="0"/>
                    <w:jc w:val="center"/>
                    <w:rPr>
                      <w:sz w:val="15"/>
                      <w:szCs w:val="15"/>
                    </w:rPr>
                  </w:pPr>
                </w:p>
              </w:tc>
              <w:tc>
                <w:tcPr>
                  <w:tcW w:w="930" w:type="dxa"/>
                  <w:vMerge/>
                  <w:shd w:val="clear" w:color="auto" w:fill="auto"/>
                  <w:vAlign w:val="center"/>
                </w:tcPr>
                <w:p w14:paraId="4CC6C48B" w14:textId="77777777" w:rsidR="00A821F5" w:rsidRPr="005D5771" w:rsidRDefault="00A821F5" w:rsidP="005A7AFF">
                  <w:pPr>
                    <w:pStyle w:val="afe"/>
                    <w:spacing w:line="240" w:lineRule="auto"/>
                    <w:ind w:firstLineChars="0" w:firstLine="0"/>
                    <w:jc w:val="center"/>
                    <w:rPr>
                      <w:sz w:val="15"/>
                      <w:szCs w:val="15"/>
                    </w:rPr>
                  </w:pPr>
                </w:p>
              </w:tc>
            </w:tr>
            <w:tr w:rsidR="005D5771" w:rsidRPr="005D5771" w14:paraId="4E01D784" w14:textId="77777777" w:rsidTr="005A7AFF">
              <w:trPr>
                <w:gridAfter w:val="1"/>
                <w:wAfter w:w="52" w:type="dxa"/>
                <w:trHeight w:val="20"/>
                <w:jc w:val="center"/>
              </w:trPr>
              <w:tc>
                <w:tcPr>
                  <w:tcW w:w="1356" w:type="dxa"/>
                  <w:vMerge w:val="restart"/>
                  <w:shd w:val="clear" w:color="auto" w:fill="auto"/>
                  <w:vAlign w:val="center"/>
                </w:tcPr>
                <w:p w14:paraId="393E4B4B" w14:textId="77777777" w:rsidR="00A821F5" w:rsidRPr="005D5771" w:rsidRDefault="00A821F5" w:rsidP="00457154">
                  <w:pPr>
                    <w:pStyle w:val="afe"/>
                    <w:spacing w:line="240" w:lineRule="auto"/>
                    <w:ind w:firstLineChars="0" w:firstLine="0"/>
                    <w:jc w:val="center"/>
                    <w:rPr>
                      <w:sz w:val="15"/>
                      <w:szCs w:val="15"/>
                    </w:rPr>
                  </w:pPr>
                  <w:r w:rsidRPr="005D5771">
                    <w:rPr>
                      <w:rFonts w:hint="eastAsia"/>
                      <w:sz w:val="15"/>
                      <w:szCs w:val="15"/>
                    </w:rPr>
                    <w:t>一期</w:t>
                  </w:r>
                  <w:r w:rsidRPr="005D5771">
                    <w:rPr>
                      <w:rFonts w:hint="eastAsia"/>
                      <w:sz w:val="15"/>
                      <w:szCs w:val="15"/>
                    </w:rPr>
                    <w:t>C</w:t>
                  </w:r>
                  <w:r w:rsidRPr="005D5771">
                    <w:rPr>
                      <w:rFonts w:hint="eastAsia"/>
                      <w:sz w:val="15"/>
                      <w:szCs w:val="15"/>
                    </w:rPr>
                    <w:t>线</w:t>
                  </w:r>
                </w:p>
                <w:p w14:paraId="25DB5557" w14:textId="77777777" w:rsidR="00A821F5" w:rsidRPr="005D5771" w:rsidRDefault="00A821F5" w:rsidP="00457154">
                  <w:pPr>
                    <w:pStyle w:val="afe"/>
                    <w:spacing w:line="240" w:lineRule="auto"/>
                    <w:ind w:firstLineChars="0" w:firstLine="0"/>
                    <w:jc w:val="center"/>
                    <w:rPr>
                      <w:sz w:val="15"/>
                      <w:szCs w:val="15"/>
                    </w:rPr>
                  </w:pPr>
                  <w:r w:rsidRPr="005D5771">
                    <w:rPr>
                      <w:rFonts w:hint="eastAsia"/>
                      <w:sz w:val="15"/>
                      <w:szCs w:val="15"/>
                    </w:rPr>
                    <w:t>（</w:t>
                  </w:r>
                  <w:r w:rsidRPr="005D5771">
                    <w:rPr>
                      <w:rFonts w:hint="eastAsia"/>
                      <w:sz w:val="15"/>
                      <w:szCs w:val="15"/>
                    </w:rPr>
                    <w:t>PBT</w:t>
                  </w:r>
                  <w:r w:rsidRPr="005D5771">
                    <w:rPr>
                      <w:rFonts w:hint="eastAsia"/>
                      <w:sz w:val="15"/>
                      <w:szCs w:val="15"/>
                    </w:rPr>
                    <w:t>）</w:t>
                  </w:r>
                </w:p>
              </w:tc>
              <w:tc>
                <w:tcPr>
                  <w:tcW w:w="1076" w:type="dxa"/>
                  <w:shd w:val="clear" w:color="auto" w:fill="auto"/>
                  <w:vAlign w:val="center"/>
                </w:tcPr>
                <w:p w14:paraId="6A65A86B"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58FB0B74" w14:textId="77777777" w:rsidR="00A821F5" w:rsidRPr="005D5771" w:rsidRDefault="00FB1992" w:rsidP="005A7AFF">
                  <w:pPr>
                    <w:pStyle w:val="afe"/>
                    <w:spacing w:line="240" w:lineRule="auto"/>
                    <w:ind w:firstLineChars="0" w:firstLine="0"/>
                    <w:jc w:val="center"/>
                    <w:rPr>
                      <w:sz w:val="15"/>
                      <w:szCs w:val="15"/>
                    </w:rPr>
                  </w:pPr>
                  <w:r w:rsidRPr="005D5771">
                    <w:rPr>
                      <w:rFonts w:hint="eastAsia"/>
                      <w:sz w:val="15"/>
                      <w:szCs w:val="15"/>
                    </w:rPr>
                    <w:t>7.02</w:t>
                  </w:r>
                </w:p>
              </w:tc>
              <w:tc>
                <w:tcPr>
                  <w:tcW w:w="1987" w:type="dxa"/>
                  <w:vMerge/>
                  <w:shd w:val="clear" w:color="auto" w:fill="auto"/>
                  <w:vAlign w:val="center"/>
                </w:tcPr>
                <w:p w14:paraId="31F34146"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5C1BF5FE"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37B8E9C4" w14:textId="77777777" w:rsidR="00A821F5" w:rsidRPr="005D5771" w:rsidRDefault="00A821F5" w:rsidP="005A7AFF">
                  <w:pPr>
                    <w:pStyle w:val="afe"/>
                    <w:spacing w:line="240" w:lineRule="auto"/>
                    <w:ind w:firstLineChars="0" w:firstLine="0"/>
                    <w:jc w:val="center"/>
                    <w:rPr>
                      <w:sz w:val="15"/>
                      <w:szCs w:val="15"/>
                    </w:rPr>
                  </w:pPr>
                </w:p>
              </w:tc>
              <w:tc>
                <w:tcPr>
                  <w:tcW w:w="1037" w:type="dxa"/>
                  <w:vMerge w:val="restart"/>
                  <w:shd w:val="clear" w:color="auto" w:fill="auto"/>
                  <w:vAlign w:val="center"/>
                </w:tcPr>
                <w:p w14:paraId="4BECCB89"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2050</w:t>
                  </w:r>
                </w:p>
              </w:tc>
              <w:tc>
                <w:tcPr>
                  <w:tcW w:w="930" w:type="dxa"/>
                  <w:vMerge w:val="restart"/>
                  <w:shd w:val="clear" w:color="auto" w:fill="auto"/>
                  <w:vAlign w:val="center"/>
                </w:tcPr>
                <w:p w14:paraId="56491D9C" w14:textId="77777777" w:rsidR="00A821F5" w:rsidRPr="005D5771" w:rsidRDefault="00A821F5" w:rsidP="006F6327">
                  <w:pPr>
                    <w:pStyle w:val="afe"/>
                    <w:spacing w:line="240" w:lineRule="auto"/>
                    <w:ind w:firstLineChars="0" w:firstLine="0"/>
                    <w:jc w:val="center"/>
                    <w:rPr>
                      <w:sz w:val="15"/>
                      <w:szCs w:val="15"/>
                    </w:rPr>
                  </w:pPr>
                  <w:r w:rsidRPr="005D5771">
                    <w:rPr>
                      <w:rFonts w:hint="eastAsia"/>
                      <w:sz w:val="15"/>
                      <w:szCs w:val="15"/>
                    </w:rPr>
                    <w:t>DA002</w:t>
                  </w:r>
                </w:p>
              </w:tc>
            </w:tr>
            <w:tr w:rsidR="005D5771" w:rsidRPr="005D5771" w14:paraId="7871854F" w14:textId="77777777" w:rsidTr="005A7AFF">
              <w:trPr>
                <w:gridAfter w:val="1"/>
                <w:wAfter w:w="52" w:type="dxa"/>
                <w:trHeight w:val="20"/>
                <w:jc w:val="center"/>
              </w:trPr>
              <w:tc>
                <w:tcPr>
                  <w:tcW w:w="1356" w:type="dxa"/>
                  <w:vMerge/>
                  <w:shd w:val="clear" w:color="auto" w:fill="auto"/>
                  <w:vAlign w:val="center"/>
                </w:tcPr>
                <w:p w14:paraId="37B5C7BC" w14:textId="77777777" w:rsidR="00A821F5" w:rsidRPr="005D5771" w:rsidRDefault="00A821F5" w:rsidP="00457154">
                  <w:pPr>
                    <w:pStyle w:val="afe"/>
                    <w:spacing w:line="240" w:lineRule="auto"/>
                    <w:ind w:firstLineChars="0" w:firstLine="0"/>
                    <w:jc w:val="center"/>
                    <w:rPr>
                      <w:sz w:val="15"/>
                      <w:szCs w:val="15"/>
                    </w:rPr>
                  </w:pPr>
                </w:p>
              </w:tc>
              <w:tc>
                <w:tcPr>
                  <w:tcW w:w="1076" w:type="dxa"/>
                  <w:shd w:val="clear" w:color="auto" w:fill="auto"/>
                  <w:vAlign w:val="center"/>
                </w:tcPr>
                <w:p w14:paraId="53BC3689"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四氢呋喃</w:t>
                  </w:r>
                </w:p>
              </w:tc>
              <w:tc>
                <w:tcPr>
                  <w:tcW w:w="851" w:type="dxa"/>
                  <w:shd w:val="clear" w:color="auto" w:fill="auto"/>
                  <w:vAlign w:val="center"/>
                </w:tcPr>
                <w:p w14:paraId="76850B4B" w14:textId="77777777" w:rsidR="00A821F5" w:rsidRPr="005D5771" w:rsidRDefault="00A821F5" w:rsidP="00E74563">
                  <w:pPr>
                    <w:pStyle w:val="afe"/>
                    <w:spacing w:line="240" w:lineRule="auto"/>
                    <w:ind w:firstLineChars="0" w:firstLine="0"/>
                    <w:jc w:val="center"/>
                    <w:rPr>
                      <w:sz w:val="15"/>
                      <w:szCs w:val="15"/>
                    </w:rPr>
                  </w:pPr>
                  <w:r w:rsidRPr="005D5771">
                    <w:rPr>
                      <w:rFonts w:hint="eastAsia"/>
                      <w:sz w:val="15"/>
                      <w:szCs w:val="15"/>
                    </w:rPr>
                    <w:t>0.</w:t>
                  </w:r>
                  <w:r w:rsidR="00E74563" w:rsidRPr="005D5771">
                    <w:rPr>
                      <w:rFonts w:hint="eastAsia"/>
                      <w:sz w:val="15"/>
                      <w:szCs w:val="15"/>
                    </w:rPr>
                    <w:t>96</w:t>
                  </w:r>
                </w:p>
              </w:tc>
              <w:tc>
                <w:tcPr>
                  <w:tcW w:w="1987" w:type="dxa"/>
                  <w:vMerge/>
                  <w:shd w:val="clear" w:color="auto" w:fill="auto"/>
                  <w:vAlign w:val="center"/>
                </w:tcPr>
                <w:p w14:paraId="690F412B"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0943F175"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0E92B906" w14:textId="77777777" w:rsidR="00A821F5" w:rsidRPr="005D5771" w:rsidRDefault="00A821F5" w:rsidP="005A7AFF">
                  <w:pPr>
                    <w:pStyle w:val="afe"/>
                    <w:spacing w:line="240" w:lineRule="auto"/>
                    <w:ind w:firstLineChars="0" w:firstLine="0"/>
                    <w:jc w:val="center"/>
                    <w:rPr>
                      <w:sz w:val="15"/>
                      <w:szCs w:val="15"/>
                    </w:rPr>
                  </w:pPr>
                </w:p>
              </w:tc>
              <w:tc>
                <w:tcPr>
                  <w:tcW w:w="1037" w:type="dxa"/>
                  <w:vMerge/>
                  <w:shd w:val="clear" w:color="auto" w:fill="auto"/>
                  <w:vAlign w:val="center"/>
                </w:tcPr>
                <w:p w14:paraId="2DD0D267" w14:textId="77777777" w:rsidR="00A821F5" w:rsidRPr="005D5771" w:rsidRDefault="00A821F5" w:rsidP="005A7AFF">
                  <w:pPr>
                    <w:pStyle w:val="afe"/>
                    <w:spacing w:line="240" w:lineRule="auto"/>
                    <w:ind w:firstLineChars="0" w:firstLine="0"/>
                    <w:jc w:val="center"/>
                    <w:rPr>
                      <w:sz w:val="15"/>
                      <w:szCs w:val="15"/>
                    </w:rPr>
                  </w:pPr>
                </w:p>
              </w:tc>
              <w:tc>
                <w:tcPr>
                  <w:tcW w:w="930" w:type="dxa"/>
                  <w:vMerge/>
                  <w:shd w:val="clear" w:color="auto" w:fill="auto"/>
                  <w:vAlign w:val="center"/>
                </w:tcPr>
                <w:p w14:paraId="3F248E3D" w14:textId="77777777" w:rsidR="00A821F5" w:rsidRPr="005D5771" w:rsidRDefault="00A821F5" w:rsidP="006F6327">
                  <w:pPr>
                    <w:pStyle w:val="afe"/>
                    <w:spacing w:line="240" w:lineRule="auto"/>
                    <w:ind w:firstLineChars="0" w:firstLine="0"/>
                    <w:jc w:val="center"/>
                    <w:rPr>
                      <w:sz w:val="15"/>
                      <w:szCs w:val="15"/>
                    </w:rPr>
                  </w:pPr>
                </w:p>
              </w:tc>
            </w:tr>
            <w:tr w:rsidR="005D5771" w:rsidRPr="005D5771" w14:paraId="11B15F53" w14:textId="77777777" w:rsidTr="005A7AFF">
              <w:trPr>
                <w:gridAfter w:val="1"/>
                <w:wAfter w:w="52" w:type="dxa"/>
                <w:trHeight w:val="20"/>
                <w:jc w:val="center"/>
              </w:trPr>
              <w:tc>
                <w:tcPr>
                  <w:tcW w:w="1356" w:type="dxa"/>
                  <w:vMerge w:val="restart"/>
                  <w:shd w:val="clear" w:color="auto" w:fill="auto"/>
                  <w:vAlign w:val="center"/>
                </w:tcPr>
                <w:p w14:paraId="36142F05" w14:textId="77777777" w:rsidR="00A821F5" w:rsidRPr="005D5771" w:rsidRDefault="00A821F5" w:rsidP="00457154">
                  <w:pPr>
                    <w:pStyle w:val="afe"/>
                    <w:spacing w:line="240" w:lineRule="auto"/>
                    <w:ind w:firstLineChars="0" w:firstLine="0"/>
                    <w:jc w:val="center"/>
                    <w:rPr>
                      <w:sz w:val="15"/>
                      <w:szCs w:val="15"/>
                    </w:rPr>
                  </w:pPr>
                  <w:r w:rsidRPr="005D5771">
                    <w:rPr>
                      <w:rFonts w:hint="eastAsia"/>
                      <w:sz w:val="15"/>
                      <w:szCs w:val="15"/>
                    </w:rPr>
                    <w:t>一期</w:t>
                  </w:r>
                  <w:r w:rsidRPr="005D5771">
                    <w:rPr>
                      <w:rFonts w:hint="eastAsia"/>
                      <w:sz w:val="15"/>
                      <w:szCs w:val="15"/>
                    </w:rPr>
                    <w:t>D</w:t>
                  </w:r>
                  <w:r w:rsidRPr="005D5771">
                    <w:rPr>
                      <w:rFonts w:hint="eastAsia"/>
                      <w:sz w:val="15"/>
                      <w:szCs w:val="15"/>
                    </w:rPr>
                    <w:t>线</w:t>
                  </w:r>
                </w:p>
                <w:p w14:paraId="3F5CAE74" w14:textId="77777777" w:rsidR="00A821F5" w:rsidRPr="005D5771" w:rsidRDefault="00A821F5" w:rsidP="00A821F5">
                  <w:pPr>
                    <w:pStyle w:val="afe"/>
                    <w:spacing w:line="240" w:lineRule="auto"/>
                    <w:ind w:firstLineChars="0" w:firstLine="0"/>
                    <w:jc w:val="center"/>
                    <w:rPr>
                      <w:sz w:val="15"/>
                      <w:szCs w:val="15"/>
                    </w:rPr>
                  </w:pPr>
                  <w:r w:rsidRPr="005D5771">
                    <w:rPr>
                      <w:rFonts w:hint="eastAsia"/>
                      <w:sz w:val="15"/>
                      <w:szCs w:val="15"/>
                    </w:rPr>
                    <w:t>（</w:t>
                  </w:r>
                  <w:r w:rsidRPr="005D5771">
                    <w:rPr>
                      <w:rFonts w:hint="eastAsia"/>
                      <w:sz w:val="15"/>
                      <w:szCs w:val="15"/>
                    </w:rPr>
                    <w:t>PBT</w:t>
                  </w:r>
                  <w:r w:rsidRPr="005D5771">
                    <w:rPr>
                      <w:rFonts w:hint="eastAsia"/>
                      <w:sz w:val="15"/>
                      <w:szCs w:val="15"/>
                    </w:rPr>
                    <w:t>）</w:t>
                  </w:r>
                </w:p>
              </w:tc>
              <w:tc>
                <w:tcPr>
                  <w:tcW w:w="1076" w:type="dxa"/>
                  <w:shd w:val="clear" w:color="auto" w:fill="auto"/>
                  <w:vAlign w:val="center"/>
                </w:tcPr>
                <w:p w14:paraId="619D7799"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71021227" w14:textId="77777777" w:rsidR="00A821F5" w:rsidRPr="005D5771" w:rsidRDefault="00FB1992" w:rsidP="005A7AFF">
                  <w:pPr>
                    <w:pStyle w:val="afe"/>
                    <w:spacing w:line="240" w:lineRule="auto"/>
                    <w:ind w:firstLineChars="0" w:firstLine="0"/>
                    <w:jc w:val="center"/>
                    <w:rPr>
                      <w:sz w:val="15"/>
                      <w:szCs w:val="15"/>
                    </w:rPr>
                  </w:pPr>
                  <w:r w:rsidRPr="005D5771">
                    <w:rPr>
                      <w:rFonts w:hint="eastAsia"/>
                      <w:sz w:val="15"/>
                      <w:szCs w:val="15"/>
                    </w:rPr>
                    <w:t>9.18</w:t>
                  </w:r>
                </w:p>
              </w:tc>
              <w:tc>
                <w:tcPr>
                  <w:tcW w:w="1987" w:type="dxa"/>
                  <w:vMerge/>
                  <w:shd w:val="clear" w:color="auto" w:fill="auto"/>
                  <w:vAlign w:val="center"/>
                </w:tcPr>
                <w:p w14:paraId="777F5FBF"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6C890CB5"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60B9725D" w14:textId="77777777" w:rsidR="00A821F5" w:rsidRPr="005D5771" w:rsidRDefault="00A821F5" w:rsidP="005A7AFF">
                  <w:pPr>
                    <w:pStyle w:val="afe"/>
                    <w:spacing w:line="240" w:lineRule="auto"/>
                    <w:ind w:firstLineChars="0" w:firstLine="0"/>
                    <w:jc w:val="center"/>
                    <w:rPr>
                      <w:sz w:val="15"/>
                      <w:szCs w:val="15"/>
                    </w:rPr>
                  </w:pPr>
                </w:p>
              </w:tc>
              <w:tc>
                <w:tcPr>
                  <w:tcW w:w="1037" w:type="dxa"/>
                  <w:vMerge w:val="restart"/>
                  <w:shd w:val="clear" w:color="auto" w:fill="auto"/>
                  <w:vAlign w:val="center"/>
                </w:tcPr>
                <w:p w14:paraId="4565484E"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2650</w:t>
                  </w:r>
                </w:p>
              </w:tc>
              <w:tc>
                <w:tcPr>
                  <w:tcW w:w="930" w:type="dxa"/>
                  <w:vMerge w:val="restart"/>
                  <w:shd w:val="clear" w:color="auto" w:fill="auto"/>
                  <w:vAlign w:val="center"/>
                </w:tcPr>
                <w:p w14:paraId="5993AF1A" w14:textId="77777777" w:rsidR="00A821F5" w:rsidRPr="005D5771" w:rsidRDefault="00A821F5" w:rsidP="006F6327">
                  <w:pPr>
                    <w:pStyle w:val="afe"/>
                    <w:spacing w:line="240" w:lineRule="auto"/>
                    <w:ind w:firstLineChars="0" w:firstLine="0"/>
                    <w:jc w:val="center"/>
                    <w:rPr>
                      <w:sz w:val="15"/>
                      <w:szCs w:val="15"/>
                    </w:rPr>
                  </w:pPr>
                  <w:r w:rsidRPr="005D5771">
                    <w:rPr>
                      <w:rFonts w:hint="eastAsia"/>
                      <w:sz w:val="15"/>
                      <w:szCs w:val="15"/>
                    </w:rPr>
                    <w:t>DA002</w:t>
                  </w:r>
                </w:p>
              </w:tc>
            </w:tr>
            <w:tr w:rsidR="005D5771" w:rsidRPr="005D5771" w14:paraId="7AD6D50A" w14:textId="77777777" w:rsidTr="005A7AFF">
              <w:trPr>
                <w:gridAfter w:val="1"/>
                <w:wAfter w:w="52" w:type="dxa"/>
                <w:trHeight w:val="20"/>
                <w:jc w:val="center"/>
              </w:trPr>
              <w:tc>
                <w:tcPr>
                  <w:tcW w:w="1356" w:type="dxa"/>
                  <w:vMerge/>
                  <w:shd w:val="clear" w:color="auto" w:fill="auto"/>
                  <w:vAlign w:val="center"/>
                </w:tcPr>
                <w:p w14:paraId="5CA2B5B0" w14:textId="77777777" w:rsidR="00A821F5" w:rsidRPr="005D5771" w:rsidRDefault="00A821F5" w:rsidP="00457154">
                  <w:pPr>
                    <w:pStyle w:val="afe"/>
                    <w:spacing w:line="240" w:lineRule="auto"/>
                    <w:ind w:firstLineChars="0" w:firstLine="0"/>
                    <w:jc w:val="center"/>
                    <w:rPr>
                      <w:sz w:val="15"/>
                      <w:szCs w:val="15"/>
                    </w:rPr>
                  </w:pPr>
                </w:p>
              </w:tc>
              <w:tc>
                <w:tcPr>
                  <w:tcW w:w="1076" w:type="dxa"/>
                  <w:shd w:val="clear" w:color="auto" w:fill="auto"/>
                  <w:vAlign w:val="center"/>
                </w:tcPr>
                <w:p w14:paraId="6921062A"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四氢呋喃</w:t>
                  </w:r>
                </w:p>
              </w:tc>
              <w:tc>
                <w:tcPr>
                  <w:tcW w:w="851" w:type="dxa"/>
                  <w:shd w:val="clear" w:color="auto" w:fill="auto"/>
                  <w:vAlign w:val="center"/>
                </w:tcPr>
                <w:p w14:paraId="32F6624F" w14:textId="77777777" w:rsidR="00A821F5" w:rsidRPr="005D5771" w:rsidRDefault="00E74563" w:rsidP="005A7AFF">
                  <w:pPr>
                    <w:pStyle w:val="afe"/>
                    <w:spacing w:line="240" w:lineRule="auto"/>
                    <w:ind w:firstLineChars="0" w:firstLine="0"/>
                    <w:jc w:val="center"/>
                    <w:rPr>
                      <w:sz w:val="15"/>
                      <w:szCs w:val="15"/>
                    </w:rPr>
                  </w:pPr>
                  <w:r w:rsidRPr="005D5771">
                    <w:rPr>
                      <w:rFonts w:hint="eastAsia"/>
                      <w:sz w:val="15"/>
                      <w:szCs w:val="15"/>
                    </w:rPr>
                    <w:t>1.254</w:t>
                  </w:r>
                </w:p>
              </w:tc>
              <w:tc>
                <w:tcPr>
                  <w:tcW w:w="1987" w:type="dxa"/>
                  <w:vMerge/>
                  <w:shd w:val="clear" w:color="auto" w:fill="auto"/>
                  <w:vAlign w:val="center"/>
                </w:tcPr>
                <w:p w14:paraId="31263D80"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2312384F"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0D06FC41" w14:textId="77777777" w:rsidR="00A821F5" w:rsidRPr="005D5771" w:rsidRDefault="00A821F5" w:rsidP="005A7AFF">
                  <w:pPr>
                    <w:pStyle w:val="afe"/>
                    <w:spacing w:line="240" w:lineRule="auto"/>
                    <w:ind w:firstLineChars="0" w:firstLine="0"/>
                    <w:jc w:val="center"/>
                    <w:rPr>
                      <w:sz w:val="15"/>
                      <w:szCs w:val="15"/>
                    </w:rPr>
                  </w:pPr>
                </w:p>
              </w:tc>
              <w:tc>
                <w:tcPr>
                  <w:tcW w:w="1037" w:type="dxa"/>
                  <w:vMerge/>
                  <w:shd w:val="clear" w:color="auto" w:fill="auto"/>
                  <w:vAlign w:val="center"/>
                </w:tcPr>
                <w:p w14:paraId="6007FD03" w14:textId="77777777" w:rsidR="00A821F5" w:rsidRPr="005D5771" w:rsidRDefault="00A821F5" w:rsidP="005A7AFF">
                  <w:pPr>
                    <w:pStyle w:val="afe"/>
                    <w:spacing w:line="240" w:lineRule="auto"/>
                    <w:ind w:firstLineChars="0" w:firstLine="0"/>
                    <w:jc w:val="center"/>
                    <w:rPr>
                      <w:sz w:val="15"/>
                      <w:szCs w:val="15"/>
                    </w:rPr>
                  </w:pPr>
                </w:p>
              </w:tc>
              <w:tc>
                <w:tcPr>
                  <w:tcW w:w="930" w:type="dxa"/>
                  <w:vMerge/>
                  <w:shd w:val="clear" w:color="auto" w:fill="auto"/>
                  <w:vAlign w:val="center"/>
                </w:tcPr>
                <w:p w14:paraId="2D824D28" w14:textId="77777777" w:rsidR="00A821F5" w:rsidRPr="005D5771" w:rsidRDefault="00A821F5" w:rsidP="006F6327">
                  <w:pPr>
                    <w:pStyle w:val="afe"/>
                    <w:spacing w:line="240" w:lineRule="auto"/>
                    <w:ind w:firstLineChars="0" w:firstLine="0"/>
                    <w:jc w:val="center"/>
                    <w:rPr>
                      <w:sz w:val="15"/>
                      <w:szCs w:val="15"/>
                    </w:rPr>
                  </w:pPr>
                </w:p>
              </w:tc>
            </w:tr>
            <w:tr w:rsidR="005D5771" w:rsidRPr="005D5771" w14:paraId="0AC9C849" w14:textId="77777777" w:rsidTr="005A7AFF">
              <w:trPr>
                <w:gridAfter w:val="1"/>
                <w:wAfter w:w="52" w:type="dxa"/>
                <w:trHeight w:val="20"/>
                <w:jc w:val="center"/>
              </w:trPr>
              <w:tc>
                <w:tcPr>
                  <w:tcW w:w="1356" w:type="dxa"/>
                  <w:vMerge w:val="restart"/>
                  <w:shd w:val="clear" w:color="auto" w:fill="auto"/>
                  <w:vAlign w:val="center"/>
                </w:tcPr>
                <w:p w14:paraId="1EB7D4D9" w14:textId="77777777" w:rsidR="00A821F5" w:rsidRPr="005D5771" w:rsidRDefault="00A821F5" w:rsidP="00A821F5">
                  <w:pPr>
                    <w:pStyle w:val="afe"/>
                    <w:spacing w:line="240" w:lineRule="auto"/>
                    <w:ind w:firstLineChars="0" w:firstLine="0"/>
                    <w:jc w:val="center"/>
                    <w:rPr>
                      <w:sz w:val="15"/>
                      <w:szCs w:val="15"/>
                    </w:rPr>
                  </w:pPr>
                  <w:r w:rsidRPr="005D5771">
                    <w:rPr>
                      <w:rFonts w:hint="eastAsia"/>
                      <w:sz w:val="15"/>
                      <w:szCs w:val="15"/>
                    </w:rPr>
                    <w:t>一期</w:t>
                  </w:r>
                  <w:r w:rsidRPr="005D5771">
                    <w:rPr>
                      <w:rFonts w:hint="eastAsia"/>
                      <w:sz w:val="15"/>
                      <w:szCs w:val="15"/>
                    </w:rPr>
                    <w:t>D</w:t>
                  </w:r>
                  <w:r w:rsidRPr="005D5771">
                    <w:rPr>
                      <w:rFonts w:hint="eastAsia"/>
                      <w:sz w:val="15"/>
                      <w:szCs w:val="15"/>
                    </w:rPr>
                    <w:t>线（</w:t>
                  </w:r>
                  <w:r w:rsidRPr="005D5771">
                    <w:rPr>
                      <w:rFonts w:hint="eastAsia"/>
                      <w:sz w:val="15"/>
                      <w:szCs w:val="15"/>
                    </w:rPr>
                    <w:t>LCP</w:t>
                  </w:r>
                  <w:r w:rsidRPr="005D5771">
                    <w:rPr>
                      <w:rFonts w:hint="eastAsia"/>
                      <w:sz w:val="15"/>
                      <w:szCs w:val="15"/>
                    </w:rPr>
                    <w:t>）</w:t>
                  </w:r>
                </w:p>
              </w:tc>
              <w:tc>
                <w:tcPr>
                  <w:tcW w:w="1076" w:type="dxa"/>
                  <w:shd w:val="clear" w:color="auto" w:fill="auto"/>
                  <w:vAlign w:val="center"/>
                </w:tcPr>
                <w:p w14:paraId="0D6D582F"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36DCC443" w14:textId="77777777" w:rsidR="00A821F5" w:rsidRPr="005D5771" w:rsidRDefault="00FB1992" w:rsidP="005A7AFF">
                  <w:pPr>
                    <w:pStyle w:val="afe"/>
                    <w:spacing w:line="240" w:lineRule="auto"/>
                    <w:ind w:firstLineChars="0" w:firstLine="0"/>
                    <w:jc w:val="center"/>
                    <w:rPr>
                      <w:sz w:val="15"/>
                      <w:szCs w:val="15"/>
                    </w:rPr>
                  </w:pPr>
                  <w:r w:rsidRPr="005D5771">
                    <w:rPr>
                      <w:rFonts w:hint="eastAsia"/>
                      <w:sz w:val="15"/>
                      <w:szCs w:val="15"/>
                    </w:rPr>
                    <w:t>7.83</w:t>
                  </w:r>
                </w:p>
              </w:tc>
              <w:tc>
                <w:tcPr>
                  <w:tcW w:w="1987" w:type="dxa"/>
                  <w:vMerge/>
                  <w:shd w:val="clear" w:color="auto" w:fill="auto"/>
                  <w:vAlign w:val="center"/>
                </w:tcPr>
                <w:p w14:paraId="4E62193A"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246EAC93"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44DF4976" w14:textId="77777777" w:rsidR="00A821F5" w:rsidRPr="005D5771" w:rsidRDefault="00A821F5" w:rsidP="005A7AFF">
                  <w:pPr>
                    <w:pStyle w:val="afe"/>
                    <w:spacing w:line="240" w:lineRule="auto"/>
                    <w:ind w:firstLineChars="0" w:firstLine="0"/>
                    <w:jc w:val="center"/>
                    <w:rPr>
                      <w:sz w:val="15"/>
                      <w:szCs w:val="15"/>
                    </w:rPr>
                  </w:pPr>
                </w:p>
              </w:tc>
              <w:tc>
                <w:tcPr>
                  <w:tcW w:w="1037" w:type="dxa"/>
                  <w:vMerge w:val="restart"/>
                  <w:shd w:val="clear" w:color="auto" w:fill="auto"/>
                  <w:vAlign w:val="center"/>
                </w:tcPr>
                <w:p w14:paraId="45120756"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2600</w:t>
                  </w:r>
                </w:p>
              </w:tc>
              <w:tc>
                <w:tcPr>
                  <w:tcW w:w="930" w:type="dxa"/>
                  <w:vMerge w:val="restart"/>
                  <w:shd w:val="clear" w:color="auto" w:fill="auto"/>
                  <w:vAlign w:val="center"/>
                </w:tcPr>
                <w:p w14:paraId="5FB0556B" w14:textId="77777777" w:rsidR="00A821F5" w:rsidRPr="005D5771" w:rsidRDefault="00A821F5" w:rsidP="006F6327">
                  <w:pPr>
                    <w:pStyle w:val="afe"/>
                    <w:spacing w:line="240" w:lineRule="auto"/>
                    <w:ind w:firstLineChars="0" w:firstLine="0"/>
                    <w:jc w:val="center"/>
                    <w:rPr>
                      <w:sz w:val="15"/>
                      <w:szCs w:val="15"/>
                    </w:rPr>
                  </w:pPr>
                  <w:r w:rsidRPr="005D5771">
                    <w:rPr>
                      <w:rFonts w:hint="eastAsia"/>
                      <w:sz w:val="15"/>
                      <w:szCs w:val="15"/>
                    </w:rPr>
                    <w:t>DA002</w:t>
                  </w:r>
                </w:p>
              </w:tc>
            </w:tr>
            <w:tr w:rsidR="005D5771" w:rsidRPr="005D5771" w14:paraId="77B22E00" w14:textId="77777777" w:rsidTr="005A7AFF">
              <w:trPr>
                <w:gridAfter w:val="1"/>
                <w:wAfter w:w="52" w:type="dxa"/>
                <w:trHeight w:val="20"/>
                <w:jc w:val="center"/>
              </w:trPr>
              <w:tc>
                <w:tcPr>
                  <w:tcW w:w="1356" w:type="dxa"/>
                  <w:vMerge/>
                  <w:shd w:val="clear" w:color="auto" w:fill="auto"/>
                  <w:vAlign w:val="center"/>
                </w:tcPr>
                <w:p w14:paraId="7A1546E6" w14:textId="77777777" w:rsidR="00A821F5" w:rsidRPr="005D5771" w:rsidRDefault="00A821F5" w:rsidP="00A821F5">
                  <w:pPr>
                    <w:pStyle w:val="afe"/>
                    <w:spacing w:line="240" w:lineRule="auto"/>
                    <w:ind w:firstLineChars="0" w:firstLine="0"/>
                    <w:jc w:val="center"/>
                    <w:rPr>
                      <w:sz w:val="15"/>
                      <w:szCs w:val="15"/>
                    </w:rPr>
                  </w:pPr>
                </w:p>
              </w:tc>
              <w:tc>
                <w:tcPr>
                  <w:tcW w:w="1076" w:type="dxa"/>
                  <w:shd w:val="clear" w:color="auto" w:fill="auto"/>
                  <w:vAlign w:val="center"/>
                </w:tcPr>
                <w:p w14:paraId="1D4DD01B"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酚类</w:t>
                  </w:r>
                </w:p>
              </w:tc>
              <w:tc>
                <w:tcPr>
                  <w:tcW w:w="851" w:type="dxa"/>
                  <w:shd w:val="clear" w:color="auto" w:fill="auto"/>
                  <w:vAlign w:val="center"/>
                </w:tcPr>
                <w:p w14:paraId="4D355AAC" w14:textId="77777777" w:rsidR="00A821F5" w:rsidRPr="005D5771" w:rsidRDefault="00A821F5" w:rsidP="005A7AFF">
                  <w:pPr>
                    <w:pStyle w:val="afe"/>
                    <w:spacing w:line="240" w:lineRule="auto"/>
                    <w:ind w:firstLineChars="0" w:firstLine="0"/>
                    <w:jc w:val="center"/>
                    <w:rPr>
                      <w:sz w:val="15"/>
                      <w:szCs w:val="15"/>
                    </w:rPr>
                  </w:pPr>
                  <w:r w:rsidRPr="005D5771">
                    <w:rPr>
                      <w:rFonts w:hint="eastAsia"/>
                      <w:sz w:val="15"/>
                      <w:szCs w:val="15"/>
                    </w:rPr>
                    <w:t>0.29</w:t>
                  </w:r>
                </w:p>
              </w:tc>
              <w:tc>
                <w:tcPr>
                  <w:tcW w:w="1987" w:type="dxa"/>
                  <w:vMerge/>
                  <w:shd w:val="clear" w:color="auto" w:fill="auto"/>
                  <w:vAlign w:val="center"/>
                </w:tcPr>
                <w:p w14:paraId="12E46189" w14:textId="77777777" w:rsidR="00A821F5" w:rsidRPr="005D5771" w:rsidRDefault="00A821F5" w:rsidP="005A7AFF">
                  <w:pPr>
                    <w:pStyle w:val="afe"/>
                    <w:spacing w:line="240" w:lineRule="auto"/>
                    <w:ind w:firstLineChars="0" w:firstLine="0"/>
                    <w:jc w:val="center"/>
                    <w:rPr>
                      <w:sz w:val="15"/>
                      <w:szCs w:val="15"/>
                    </w:rPr>
                  </w:pPr>
                </w:p>
              </w:tc>
              <w:tc>
                <w:tcPr>
                  <w:tcW w:w="794" w:type="dxa"/>
                  <w:vMerge/>
                  <w:vAlign w:val="center"/>
                </w:tcPr>
                <w:p w14:paraId="5E7E9192" w14:textId="77777777" w:rsidR="00A821F5" w:rsidRPr="005D5771" w:rsidRDefault="00A821F5" w:rsidP="005A7AFF">
                  <w:pPr>
                    <w:pStyle w:val="afe"/>
                    <w:spacing w:line="240" w:lineRule="auto"/>
                    <w:ind w:firstLineChars="0" w:firstLine="0"/>
                    <w:jc w:val="center"/>
                    <w:rPr>
                      <w:sz w:val="15"/>
                      <w:szCs w:val="15"/>
                    </w:rPr>
                  </w:pPr>
                </w:p>
              </w:tc>
              <w:tc>
                <w:tcPr>
                  <w:tcW w:w="862" w:type="dxa"/>
                  <w:vMerge/>
                  <w:vAlign w:val="center"/>
                </w:tcPr>
                <w:p w14:paraId="38A36ED9" w14:textId="77777777" w:rsidR="00A821F5" w:rsidRPr="005D5771" w:rsidRDefault="00A821F5" w:rsidP="005A7AFF">
                  <w:pPr>
                    <w:pStyle w:val="afe"/>
                    <w:spacing w:line="240" w:lineRule="auto"/>
                    <w:ind w:firstLineChars="0" w:firstLine="0"/>
                    <w:jc w:val="center"/>
                    <w:rPr>
                      <w:sz w:val="15"/>
                      <w:szCs w:val="15"/>
                    </w:rPr>
                  </w:pPr>
                </w:p>
              </w:tc>
              <w:tc>
                <w:tcPr>
                  <w:tcW w:w="1037" w:type="dxa"/>
                  <w:vMerge/>
                  <w:shd w:val="clear" w:color="auto" w:fill="auto"/>
                  <w:vAlign w:val="center"/>
                </w:tcPr>
                <w:p w14:paraId="70E04861" w14:textId="77777777" w:rsidR="00A821F5" w:rsidRPr="005D5771" w:rsidRDefault="00A821F5" w:rsidP="005A7AFF">
                  <w:pPr>
                    <w:pStyle w:val="afe"/>
                    <w:spacing w:line="240" w:lineRule="auto"/>
                    <w:ind w:firstLineChars="0" w:firstLine="0"/>
                    <w:jc w:val="center"/>
                    <w:rPr>
                      <w:sz w:val="15"/>
                      <w:szCs w:val="15"/>
                    </w:rPr>
                  </w:pPr>
                </w:p>
              </w:tc>
              <w:tc>
                <w:tcPr>
                  <w:tcW w:w="930" w:type="dxa"/>
                  <w:vMerge/>
                  <w:shd w:val="clear" w:color="auto" w:fill="auto"/>
                  <w:vAlign w:val="center"/>
                </w:tcPr>
                <w:p w14:paraId="6745B15D" w14:textId="77777777" w:rsidR="00A821F5" w:rsidRPr="005D5771" w:rsidRDefault="00A821F5" w:rsidP="006F6327">
                  <w:pPr>
                    <w:pStyle w:val="afe"/>
                    <w:spacing w:line="240" w:lineRule="auto"/>
                    <w:ind w:firstLineChars="0" w:firstLine="0"/>
                    <w:jc w:val="center"/>
                    <w:rPr>
                      <w:sz w:val="15"/>
                      <w:szCs w:val="15"/>
                    </w:rPr>
                  </w:pPr>
                </w:p>
              </w:tc>
            </w:tr>
          </w:tbl>
          <w:p w14:paraId="099BA173" w14:textId="77777777" w:rsidR="00DE3E23" w:rsidRPr="005D5771" w:rsidRDefault="00DE3E23" w:rsidP="00761C2F">
            <w:pPr>
              <w:adjustRightInd w:val="0"/>
              <w:snapToGrid w:val="0"/>
              <w:spacing w:line="360" w:lineRule="auto"/>
              <w:ind w:firstLineChars="200" w:firstLine="482"/>
              <w:rPr>
                <w:rFonts w:ascii="宋体" w:hAnsi="宋体"/>
                <w:b/>
                <w:sz w:val="24"/>
              </w:rPr>
            </w:pPr>
            <w:r w:rsidRPr="005D5771">
              <w:rPr>
                <w:rFonts w:ascii="宋体" w:hAnsi="宋体" w:hint="eastAsia"/>
                <w:b/>
                <w:sz w:val="24"/>
              </w:rPr>
              <w:t>（5）输送废气</w:t>
            </w:r>
            <w:r w:rsidRPr="005D5771">
              <w:rPr>
                <w:rFonts w:hint="eastAsia"/>
                <w:b/>
                <w:bCs/>
                <w:sz w:val="24"/>
              </w:rPr>
              <w:t>（</w:t>
            </w:r>
            <w:r w:rsidRPr="005D5771">
              <w:rPr>
                <w:rFonts w:hint="eastAsia"/>
                <w:b/>
                <w:bCs/>
                <w:sz w:val="24"/>
              </w:rPr>
              <w:t>G</w:t>
            </w:r>
            <w:r w:rsidRPr="005D5771">
              <w:rPr>
                <w:rFonts w:hint="eastAsia"/>
                <w:b/>
                <w:bCs/>
                <w:sz w:val="24"/>
                <w:vertAlign w:val="subscript"/>
              </w:rPr>
              <w:t>1-5</w:t>
            </w:r>
            <w:r w:rsidRPr="005D5771">
              <w:rPr>
                <w:rFonts w:hint="eastAsia"/>
                <w:b/>
                <w:bCs/>
                <w:sz w:val="24"/>
              </w:rPr>
              <w:t>、</w:t>
            </w:r>
            <w:r w:rsidRPr="005D5771">
              <w:rPr>
                <w:rFonts w:hint="eastAsia"/>
                <w:b/>
                <w:bCs/>
                <w:sz w:val="24"/>
              </w:rPr>
              <w:t>G</w:t>
            </w:r>
            <w:r w:rsidRPr="005D5771">
              <w:rPr>
                <w:b/>
                <w:bCs/>
                <w:sz w:val="24"/>
                <w:vertAlign w:val="subscript"/>
              </w:rPr>
              <w:t>2-</w:t>
            </w:r>
            <w:r w:rsidRPr="005D5771">
              <w:rPr>
                <w:rFonts w:hint="eastAsia"/>
                <w:b/>
                <w:bCs/>
                <w:sz w:val="24"/>
                <w:vertAlign w:val="subscript"/>
              </w:rPr>
              <w:t>5</w:t>
            </w:r>
            <w:r w:rsidRPr="005D5771">
              <w:rPr>
                <w:rFonts w:hint="eastAsia"/>
                <w:b/>
                <w:bCs/>
                <w:sz w:val="24"/>
              </w:rPr>
              <w:t>、</w:t>
            </w:r>
            <w:r w:rsidRPr="005D5771">
              <w:rPr>
                <w:rFonts w:hint="eastAsia"/>
                <w:b/>
                <w:bCs/>
                <w:sz w:val="24"/>
              </w:rPr>
              <w:t>G</w:t>
            </w:r>
            <w:r w:rsidRPr="005D5771">
              <w:rPr>
                <w:rFonts w:hint="eastAsia"/>
                <w:b/>
                <w:bCs/>
                <w:sz w:val="24"/>
                <w:vertAlign w:val="subscript"/>
              </w:rPr>
              <w:t>3-5</w:t>
            </w:r>
            <w:r w:rsidRPr="005D5771">
              <w:rPr>
                <w:rFonts w:hint="eastAsia"/>
                <w:b/>
                <w:bCs/>
                <w:sz w:val="24"/>
              </w:rPr>
              <w:t>、</w:t>
            </w:r>
            <w:r w:rsidRPr="005D5771">
              <w:rPr>
                <w:rFonts w:hint="eastAsia"/>
                <w:b/>
                <w:bCs/>
                <w:sz w:val="24"/>
              </w:rPr>
              <w:t>G</w:t>
            </w:r>
            <w:r w:rsidRPr="005D5771">
              <w:rPr>
                <w:rFonts w:hint="eastAsia"/>
                <w:b/>
                <w:bCs/>
                <w:sz w:val="24"/>
                <w:vertAlign w:val="subscript"/>
              </w:rPr>
              <w:t>4</w:t>
            </w:r>
            <w:r w:rsidRPr="005D5771">
              <w:rPr>
                <w:b/>
                <w:bCs/>
                <w:sz w:val="24"/>
                <w:vertAlign w:val="subscript"/>
              </w:rPr>
              <w:t>-</w:t>
            </w:r>
            <w:r w:rsidRPr="005D5771">
              <w:rPr>
                <w:rFonts w:hint="eastAsia"/>
                <w:b/>
                <w:bCs/>
                <w:sz w:val="24"/>
                <w:vertAlign w:val="subscript"/>
              </w:rPr>
              <w:t>5</w:t>
            </w:r>
            <w:r w:rsidRPr="005D5771">
              <w:rPr>
                <w:rFonts w:hint="eastAsia"/>
                <w:b/>
                <w:bCs/>
                <w:sz w:val="24"/>
              </w:rPr>
              <w:t>）</w:t>
            </w:r>
          </w:p>
          <w:p w14:paraId="328D7E89" w14:textId="77777777" w:rsidR="00DE3E23" w:rsidRPr="005D5771" w:rsidRDefault="00DE3E23" w:rsidP="00DE3E23">
            <w:pPr>
              <w:adjustRightInd w:val="0"/>
              <w:snapToGrid w:val="0"/>
              <w:spacing w:line="360" w:lineRule="auto"/>
              <w:ind w:firstLineChars="200" w:firstLine="480"/>
              <w:rPr>
                <w:rFonts w:ascii="宋体" w:hAnsi="宋体"/>
                <w:sz w:val="24"/>
              </w:rPr>
            </w:pPr>
            <w:r w:rsidRPr="005D5771">
              <w:rPr>
                <w:rFonts w:ascii="宋体" w:hAnsi="宋体" w:hint="eastAsia"/>
                <w:sz w:val="24"/>
              </w:rPr>
              <w:t>建设项目产品采用气力输送，</w:t>
            </w:r>
            <w:r w:rsidR="00E74563" w:rsidRPr="005D5771">
              <w:rPr>
                <w:rFonts w:ascii="宋体" w:hAnsi="宋体" w:hint="eastAsia"/>
                <w:sz w:val="24"/>
              </w:rPr>
              <w:t>根据现有生产线实测数据，</w:t>
            </w:r>
            <w:r w:rsidRPr="005D5771">
              <w:rPr>
                <w:rFonts w:ascii="宋体" w:hAnsi="宋体" w:hint="eastAsia"/>
                <w:sz w:val="24"/>
              </w:rPr>
              <w:t>单条生产线气力输送风量为</w:t>
            </w:r>
            <w:r w:rsidR="00577F9B" w:rsidRPr="005D5771">
              <w:rPr>
                <w:rFonts w:ascii="宋体" w:hAnsi="宋体" w:hint="eastAsia"/>
                <w:sz w:val="24"/>
              </w:rPr>
              <w:t>35</w:t>
            </w:r>
            <w:r w:rsidRPr="005D5771">
              <w:rPr>
                <w:rFonts w:ascii="宋体" w:hAnsi="宋体" w:hint="eastAsia"/>
                <w:sz w:val="24"/>
              </w:rPr>
              <w:t>00</w:t>
            </w:r>
            <w:r w:rsidRPr="005D5771">
              <w:rPr>
                <w:rFonts w:hAnsi="宋体"/>
                <w:sz w:val="24"/>
              </w:rPr>
              <w:t>m</w:t>
            </w:r>
            <w:r w:rsidRPr="005D5771">
              <w:rPr>
                <w:rFonts w:hAnsi="宋体"/>
                <w:sz w:val="24"/>
                <w:vertAlign w:val="superscript"/>
              </w:rPr>
              <w:t>3</w:t>
            </w:r>
            <w:r w:rsidRPr="005D5771">
              <w:rPr>
                <w:rFonts w:hAnsi="宋体"/>
                <w:sz w:val="24"/>
              </w:rPr>
              <w:t>/h</w:t>
            </w:r>
            <w:r w:rsidRPr="005D5771">
              <w:rPr>
                <w:rFonts w:hAnsi="宋体" w:hint="eastAsia"/>
                <w:sz w:val="24"/>
              </w:rPr>
              <w:t>，管道末端配套布袋除尘器进行捕集</w:t>
            </w:r>
            <w:r w:rsidRPr="005D5771">
              <w:rPr>
                <w:rFonts w:ascii="宋体" w:hAnsi="宋体" w:hint="eastAsia"/>
                <w:sz w:val="24"/>
              </w:rPr>
              <w:t>，产生的粉尘为产品中的细颗粒，比例为</w:t>
            </w:r>
            <w:r w:rsidR="00535E84" w:rsidRPr="005D5771">
              <w:rPr>
                <w:rFonts w:ascii="宋体" w:hAnsi="宋体" w:hint="eastAsia"/>
                <w:sz w:val="24"/>
              </w:rPr>
              <w:t>1.</w:t>
            </w:r>
            <w:r w:rsidR="00761C2F" w:rsidRPr="005D5771">
              <w:rPr>
                <w:rFonts w:ascii="宋体" w:hAnsi="宋体" w:hint="eastAsia"/>
                <w:sz w:val="24"/>
              </w:rPr>
              <w:t>2</w:t>
            </w:r>
            <w:r w:rsidRPr="005D5771">
              <w:rPr>
                <w:rFonts w:ascii="宋体" w:hAnsi="宋体" w:hint="eastAsia"/>
                <w:sz w:val="24"/>
              </w:rPr>
              <w:t>‰，一期工程气力输送废气颗粒物产生量</w:t>
            </w:r>
            <w:r w:rsidR="00761C2F" w:rsidRPr="005D5771">
              <w:rPr>
                <w:rFonts w:ascii="宋体" w:hAnsi="宋体" w:hint="eastAsia"/>
                <w:sz w:val="24"/>
              </w:rPr>
              <w:t>21.5</w:t>
            </w:r>
            <w:r w:rsidRPr="005D5771">
              <w:rPr>
                <w:rFonts w:ascii="宋体" w:hAnsi="宋体" w:hint="eastAsia"/>
                <w:sz w:val="24"/>
              </w:rPr>
              <w:t>t/a；二期工程气力输送废气颗粒物产生量</w:t>
            </w:r>
            <w:r w:rsidR="00761C2F" w:rsidRPr="005D5771">
              <w:rPr>
                <w:rFonts w:ascii="宋体" w:hAnsi="宋体" w:hint="eastAsia"/>
                <w:sz w:val="24"/>
              </w:rPr>
              <w:t>4.2</w:t>
            </w:r>
            <w:r w:rsidRPr="005D5771">
              <w:rPr>
                <w:rFonts w:ascii="宋体" w:hAnsi="宋体" w:hint="eastAsia"/>
                <w:sz w:val="24"/>
              </w:rPr>
              <w:t>t/a。</w:t>
            </w:r>
          </w:p>
          <w:p w14:paraId="793C2BBA" w14:textId="77777777" w:rsidR="00DE3E23" w:rsidRPr="005D5771" w:rsidRDefault="00842BC6" w:rsidP="00DE3E23">
            <w:pPr>
              <w:adjustRightInd w:val="0"/>
              <w:snapToGrid w:val="0"/>
              <w:spacing w:line="360" w:lineRule="auto"/>
              <w:ind w:firstLineChars="200" w:firstLine="480"/>
              <w:rPr>
                <w:rFonts w:ascii="宋体" w:hAnsi="宋体"/>
                <w:sz w:val="24"/>
              </w:rPr>
            </w:pPr>
            <w:r w:rsidRPr="005D5771">
              <w:rPr>
                <w:rFonts w:hint="eastAsia"/>
                <w:sz w:val="24"/>
              </w:rPr>
              <w:t>气力</w:t>
            </w:r>
            <w:r w:rsidR="00DE3E23" w:rsidRPr="005D5771">
              <w:rPr>
                <w:rFonts w:hint="eastAsia"/>
                <w:sz w:val="24"/>
              </w:rPr>
              <w:t>输送过程废气经四套布袋除尘装置</w:t>
            </w:r>
            <w:r w:rsidR="00862866" w:rsidRPr="005D5771">
              <w:rPr>
                <w:rFonts w:hint="eastAsia"/>
                <w:sz w:val="24"/>
              </w:rPr>
              <w:t>预</w:t>
            </w:r>
            <w:r w:rsidR="00DE3E23" w:rsidRPr="005D5771">
              <w:rPr>
                <w:rFonts w:hint="eastAsia"/>
                <w:sz w:val="24"/>
              </w:rPr>
              <w:t>处理后</w:t>
            </w:r>
            <w:r w:rsidR="00862866" w:rsidRPr="005D5771">
              <w:rPr>
                <w:rFonts w:hint="eastAsia"/>
                <w:sz w:val="24"/>
              </w:rPr>
              <w:t>接入集中布袋除尘装置处理后由</w:t>
            </w:r>
            <w:r w:rsidR="00862866" w:rsidRPr="005D5771">
              <w:rPr>
                <w:rFonts w:hint="eastAsia"/>
                <w:sz w:val="24"/>
              </w:rPr>
              <w:t>15</w:t>
            </w:r>
            <w:r w:rsidR="00862866" w:rsidRPr="005D5771">
              <w:rPr>
                <w:rFonts w:hint="eastAsia"/>
                <w:sz w:val="24"/>
              </w:rPr>
              <w:lastRenderedPageBreak/>
              <w:t>米高排气筒</w:t>
            </w:r>
            <w:r w:rsidR="00862866" w:rsidRPr="005D5771">
              <w:rPr>
                <w:rFonts w:hint="eastAsia"/>
                <w:sz w:val="24"/>
              </w:rPr>
              <w:t>D</w:t>
            </w:r>
            <w:r w:rsidR="00862866" w:rsidRPr="005D5771">
              <w:rPr>
                <w:sz w:val="24"/>
              </w:rPr>
              <w:t>A</w:t>
            </w:r>
            <w:r w:rsidR="00862866" w:rsidRPr="005D5771">
              <w:rPr>
                <w:rFonts w:hint="eastAsia"/>
                <w:sz w:val="24"/>
              </w:rPr>
              <w:t>001</w:t>
            </w:r>
            <w:r w:rsidR="00862866" w:rsidRPr="005D5771">
              <w:rPr>
                <w:rFonts w:hint="eastAsia"/>
                <w:sz w:val="24"/>
              </w:rPr>
              <w:t>排放</w:t>
            </w:r>
            <w:r w:rsidR="00DE3E23" w:rsidRPr="005D5771">
              <w:rPr>
                <w:rFonts w:hint="eastAsia"/>
                <w:sz w:val="24"/>
              </w:rPr>
              <w:t>。</w:t>
            </w:r>
          </w:p>
          <w:p w14:paraId="1466763C" w14:textId="77777777" w:rsidR="00746DF3" w:rsidRPr="005D5771" w:rsidRDefault="00746DF3" w:rsidP="005A7AFF">
            <w:pPr>
              <w:adjustRightInd w:val="0"/>
              <w:snapToGrid w:val="0"/>
              <w:spacing w:line="360" w:lineRule="auto"/>
              <w:ind w:firstLineChars="200" w:firstLine="482"/>
              <w:rPr>
                <w:rFonts w:ascii="宋体" w:hAnsi="宋体"/>
                <w:b/>
                <w:sz w:val="24"/>
              </w:rPr>
            </w:pPr>
            <w:r w:rsidRPr="005D5771">
              <w:rPr>
                <w:rFonts w:ascii="宋体" w:hAnsi="宋体" w:hint="eastAsia"/>
                <w:b/>
                <w:sz w:val="24"/>
              </w:rPr>
              <w:t>（</w:t>
            </w:r>
            <w:r w:rsidR="00DE3E23" w:rsidRPr="005D5771">
              <w:rPr>
                <w:rFonts w:ascii="宋体" w:hAnsi="宋体" w:hint="eastAsia"/>
                <w:b/>
                <w:sz w:val="24"/>
              </w:rPr>
              <w:t>6</w:t>
            </w:r>
            <w:r w:rsidRPr="005D5771">
              <w:rPr>
                <w:rFonts w:ascii="宋体" w:hAnsi="宋体" w:hint="eastAsia"/>
                <w:b/>
                <w:sz w:val="24"/>
              </w:rPr>
              <w:t>）干燥</w:t>
            </w:r>
            <w:r w:rsidR="00862866" w:rsidRPr="005D5771">
              <w:rPr>
                <w:rFonts w:ascii="宋体" w:hAnsi="宋体" w:hint="eastAsia"/>
                <w:b/>
                <w:sz w:val="24"/>
              </w:rPr>
              <w:t>、冷却</w:t>
            </w:r>
            <w:r w:rsidRPr="005D5771">
              <w:rPr>
                <w:rFonts w:ascii="宋体" w:hAnsi="宋体" w:hint="eastAsia"/>
                <w:b/>
                <w:sz w:val="24"/>
              </w:rPr>
              <w:t>废气</w:t>
            </w:r>
            <w:r w:rsidR="005A7AFF" w:rsidRPr="005D5771">
              <w:rPr>
                <w:rFonts w:hint="eastAsia"/>
                <w:b/>
                <w:bCs/>
                <w:sz w:val="24"/>
              </w:rPr>
              <w:t>（</w:t>
            </w:r>
            <w:r w:rsidR="005A7AFF" w:rsidRPr="005D5771">
              <w:rPr>
                <w:rFonts w:hint="eastAsia"/>
                <w:b/>
                <w:bCs/>
                <w:sz w:val="24"/>
              </w:rPr>
              <w:t>G</w:t>
            </w:r>
            <w:r w:rsidR="005A7AFF" w:rsidRPr="005D5771">
              <w:rPr>
                <w:rFonts w:hint="eastAsia"/>
                <w:b/>
                <w:bCs/>
                <w:sz w:val="24"/>
                <w:vertAlign w:val="subscript"/>
              </w:rPr>
              <w:t>1-</w:t>
            </w:r>
            <w:r w:rsidR="00862866" w:rsidRPr="005D5771">
              <w:rPr>
                <w:rFonts w:hint="eastAsia"/>
                <w:b/>
                <w:bCs/>
                <w:sz w:val="24"/>
                <w:vertAlign w:val="subscript"/>
              </w:rPr>
              <w:t>6</w:t>
            </w:r>
            <w:r w:rsidR="005A7AFF" w:rsidRPr="005D5771">
              <w:rPr>
                <w:rFonts w:hint="eastAsia"/>
                <w:b/>
                <w:bCs/>
                <w:sz w:val="24"/>
              </w:rPr>
              <w:t>、</w:t>
            </w:r>
            <w:r w:rsidR="005A7AFF" w:rsidRPr="005D5771">
              <w:rPr>
                <w:rFonts w:hint="eastAsia"/>
                <w:b/>
                <w:bCs/>
                <w:sz w:val="24"/>
              </w:rPr>
              <w:t>G</w:t>
            </w:r>
            <w:r w:rsidR="00862866" w:rsidRPr="005D5771">
              <w:rPr>
                <w:rFonts w:hint="eastAsia"/>
                <w:b/>
                <w:bCs/>
                <w:sz w:val="24"/>
                <w:vertAlign w:val="subscript"/>
              </w:rPr>
              <w:t>3</w:t>
            </w:r>
            <w:r w:rsidR="005A7AFF" w:rsidRPr="005D5771">
              <w:rPr>
                <w:b/>
                <w:bCs/>
                <w:sz w:val="24"/>
                <w:vertAlign w:val="subscript"/>
              </w:rPr>
              <w:t>-</w:t>
            </w:r>
            <w:r w:rsidR="00862866" w:rsidRPr="005D5771">
              <w:rPr>
                <w:rFonts w:hint="eastAsia"/>
                <w:b/>
                <w:bCs/>
                <w:sz w:val="24"/>
                <w:vertAlign w:val="subscript"/>
              </w:rPr>
              <w:t>6</w:t>
            </w:r>
            <w:r w:rsidR="005A7AFF" w:rsidRPr="005D5771">
              <w:rPr>
                <w:rFonts w:hint="eastAsia"/>
                <w:b/>
                <w:bCs/>
                <w:sz w:val="24"/>
              </w:rPr>
              <w:t>）</w:t>
            </w:r>
          </w:p>
          <w:p w14:paraId="39D2926C" w14:textId="77777777" w:rsidR="00746DF3" w:rsidRPr="005D5771" w:rsidRDefault="00C667E7" w:rsidP="005A7AFF">
            <w:pPr>
              <w:adjustRightInd w:val="0"/>
              <w:snapToGrid w:val="0"/>
              <w:spacing w:line="360" w:lineRule="auto"/>
              <w:ind w:firstLineChars="200" w:firstLine="480"/>
              <w:rPr>
                <w:rFonts w:ascii="宋体" w:hAnsi="宋体"/>
                <w:sz w:val="24"/>
              </w:rPr>
            </w:pPr>
            <w:r w:rsidRPr="005D5771">
              <w:rPr>
                <w:rFonts w:ascii="宋体" w:hAnsi="宋体" w:hint="eastAsia"/>
                <w:sz w:val="24"/>
              </w:rPr>
              <w:t>POM和PPS改性塑料粒子生产过程设置</w:t>
            </w:r>
            <w:r w:rsidR="00746DF3" w:rsidRPr="005D5771">
              <w:rPr>
                <w:rFonts w:ascii="宋体" w:hAnsi="宋体" w:hint="eastAsia"/>
                <w:sz w:val="24"/>
              </w:rPr>
              <w:t>干燥工序</w:t>
            </w:r>
            <w:r w:rsidRPr="005D5771">
              <w:rPr>
                <w:rFonts w:ascii="宋体" w:hAnsi="宋体" w:hint="eastAsia"/>
                <w:sz w:val="24"/>
              </w:rPr>
              <w:t>，</w:t>
            </w:r>
            <w:r w:rsidR="00746DF3" w:rsidRPr="005D5771">
              <w:rPr>
                <w:rFonts w:ascii="宋体" w:hAnsi="宋体" w:hint="eastAsia"/>
                <w:sz w:val="24"/>
              </w:rPr>
              <w:t>采用风干方式，</w:t>
            </w:r>
            <w:r w:rsidR="005A7AFF" w:rsidRPr="005D5771">
              <w:rPr>
                <w:rFonts w:ascii="宋体" w:hAnsi="宋体" w:hint="eastAsia"/>
                <w:sz w:val="24"/>
              </w:rPr>
              <w:t>采用</w:t>
            </w:r>
            <w:r w:rsidR="00746DF3" w:rsidRPr="005D5771">
              <w:rPr>
                <w:rFonts w:ascii="宋体" w:hAnsi="宋体" w:hint="eastAsia"/>
                <w:sz w:val="24"/>
              </w:rPr>
              <w:t>电加热，温度为</w:t>
            </w:r>
            <w:r w:rsidR="00746DF3" w:rsidRPr="005D5771">
              <w:rPr>
                <w:rFonts w:ascii="宋体" w:hAnsi="宋体"/>
                <w:sz w:val="24"/>
              </w:rPr>
              <w:t>130-140</w:t>
            </w:r>
            <w:r w:rsidR="00746DF3" w:rsidRPr="005D5771">
              <w:rPr>
                <w:rFonts w:ascii="宋体" w:hAnsi="宋体" w:hint="eastAsia"/>
                <w:sz w:val="24"/>
              </w:rPr>
              <w:t>℃，在这个过程中会产生一定量的粉尘</w:t>
            </w:r>
            <w:r w:rsidR="005A7AFF" w:rsidRPr="005D5771">
              <w:rPr>
                <w:rFonts w:ascii="宋体" w:hAnsi="宋体" w:hint="eastAsia"/>
                <w:sz w:val="24"/>
              </w:rPr>
              <w:t>及VOCs</w:t>
            </w:r>
            <w:r w:rsidR="00746DF3" w:rsidRPr="005D5771">
              <w:rPr>
                <w:rFonts w:ascii="宋体" w:hAnsi="宋体" w:hint="eastAsia"/>
                <w:sz w:val="24"/>
              </w:rPr>
              <w:t>，根据企业实际生产经验，</w:t>
            </w:r>
            <w:r w:rsidR="005A7AFF" w:rsidRPr="005D5771">
              <w:rPr>
                <w:rFonts w:ascii="宋体" w:hAnsi="宋体" w:hint="eastAsia"/>
                <w:sz w:val="24"/>
              </w:rPr>
              <w:t>产品中的细颗粒比例</w:t>
            </w:r>
            <w:r w:rsidR="00535E84" w:rsidRPr="005D5771">
              <w:rPr>
                <w:rFonts w:ascii="宋体" w:hAnsi="宋体" w:hint="eastAsia"/>
                <w:sz w:val="24"/>
              </w:rPr>
              <w:t>1.</w:t>
            </w:r>
            <w:r w:rsidR="00761C2F" w:rsidRPr="005D5771">
              <w:rPr>
                <w:rFonts w:ascii="宋体" w:hAnsi="宋体" w:hint="eastAsia"/>
                <w:sz w:val="24"/>
              </w:rPr>
              <w:t>2</w:t>
            </w:r>
            <w:r w:rsidR="005A7AFF" w:rsidRPr="005D5771">
              <w:rPr>
                <w:rFonts w:ascii="宋体" w:hAnsi="宋体" w:hint="eastAsia"/>
                <w:sz w:val="24"/>
              </w:rPr>
              <w:t>‰，</w:t>
            </w:r>
            <w:r w:rsidR="0007452A" w:rsidRPr="005D5771">
              <w:rPr>
                <w:rFonts w:ascii="宋体" w:hAnsi="宋体" w:hint="eastAsia"/>
                <w:sz w:val="24"/>
              </w:rPr>
              <w:t>起尘系数取30%，</w:t>
            </w:r>
            <w:r w:rsidR="00251DED" w:rsidRPr="005D5771">
              <w:rPr>
                <w:rFonts w:ascii="宋体" w:hAnsi="宋体" w:hint="eastAsia"/>
                <w:sz w:val="24"/>
              </w:rPr>
              <w:t>VOCs</w:t>
            </w:r>
            <w:proofErr w:type="gramStart"/>
            <w:r w:rsidR="00176A10" w:rsidRPr="005D5771">
              <w:rPr>
                <w:rFonts w:ascii="宋体" w:hAnsi="宋体" w:hint="eastAsia"/>
                <w:sz w:val="24"/>
              </w:rPr>
              <w:t>产污系数</w:t>
            </w:r>
            <w:proofErr w:type="gramEnd"/>
            <w:r w:rsidR="00176A10" w:rsidRPr="005D5771">
              <w:rPr>
                <w:rFonts w:ascii="宋体" w:hAnsi="宋体" w:hint="eastAsia"/>
                <w:sz w:val="24"/>
              </w:rPr>
              <w:t>取0.</w:t>
            </w:r>
            <w:r w:rsidRPr="005D5771">
              <w:rPr>
                <w:rFonts w:ascii="宋体" w:hAnsi="宋体" w:hint="eastAsia"/>
                <w:sz w:val="24"/>
              </w:rPr>
              <w:t>02</w:t>
            </w:r>
            <w:r w:rsidR="00176A10" w:rsidRPr="005D5771">
              <w:rPr>
                <w:rFonts w:ascii="宋体" w:hAnsi="宋体" w:hint="eastAsia"/>
                <w:sz w:val="24"/>
              </w:rPr>
              <w:t>kg/t产品</w:t>
            </w:r>
            <w:r w:rsidRPr="005D5771">
              <w:rPr>
                <w:rFonts w:ascii="宋体" w:hAnsi="宋体" w:hint="eastAsia"/>
                <w:sz w:val="24"/>
              </w:rPr>
              <w:t>。</w:t>
            </w:r>
            <w:r w:rsidR="00176A10" w:rsidRPr="005D5771">
              <w:rPr>
                <w:rFonts w:ascii="宋体" w:hAnsi="宋体" w:hint="eastAsia"/>
                <w:sz w:val="24"/>
              </w:rPr>
              <w:t>一期工程</w:t>
            </w:r>
            <w:r w:rsidRPr="005D5771">
              <w:rPr>
                <w:rFonts w:ascii="宋体" w:hAnsi="宋体" w:hint="eastAsia"/>
                <w:sz w:val="24"/>
              </w:rPr>
              <w:t>POM</w:t>
            </w:r>
            <w:r w:rsidR="00176A10" w:rsidRPr="005D5771">
              <w:rPr>
                <w:rFonts w:ascii="宋体" w:hAnsi="宋体" w:hint="eastAsia"/>
                <w:sz w:val="24"/>
              </w:rPr>
              <w:t>干燥废气颗粒物产生量</w:t>
            </w:r>
            <w:r w:rsidR="0007452A" w:rsidRPr="005D5771">
              <w:rPr>
                <w:rFonts w:ascii="宋体" w:hAnsi="宋体" w:hint="eastAsia"/>
                <w:sz w:val="24"/>
              </w:rPr>
              <w:t>1.</w:t>
            </w:r>
            <w:r w:rsidR="00761C2F" w:rsidRPr="005D5771">
              <w:rPr>
                <w:rFonts w:ascii="宋体" w:hAnsi="宋体" w:hint="eastAsia"/>
                <w:sz w:val="24"/>
              </w:rPr>
              <w:t>69</w:t>
            </w:r>
            <w:r w:rsidR="00176A10" w:rsidRPr="005D5771">
              <w:rPr>
                <w:rFonts w:ascii="宋体" w:hAnsi="宋体" w:hint="eastAsia"/>
                <w:sz w:val="24"/>
              </w:rPr>
              <w:t>t/a，</w:t>
            </w:r>
            <w:r w:rsidR="00251DED" w:rsidRPr="005D5771">
              <w:rPr>
                <w:rFonts w:ascii="宋体" w:hAnsi="宋体" w:hint="eastAsia"/>
                <w:sz w:val="24"/>
              </w:rPr>
              <w:t>VOCs</w:t>
            </w:r>
            <w:r w:rsidR="00176A10" w:rsidRPr="005D5771">
              <w:rPr>
                <w:rFonts w:ascii="宋体" w:hAnsi="宋体" w:hint="eastAsia"/>
                <w:sz w:val="24"/>
              </w:rPr>
              <w:t>产生量</w:t>
            </w:r>
            <w:r w:rsidRPr="005D5771">
              <w:rPr>
                <w:rFonts w:ascii="宋体" w:hAnsi="宋体" w:hint="eastAsia"/>
                <w:sz w:val="24"/>
              </w:rPr>
              <w:t>0.094</w:t>
            </w:r>
            <w:r w:rsidR="00176A10" w:rsidRPr="005D5771">
              <w:rPr>
                <w:rFonts w:ascii="宋体" w:hAnsi="宋体" w:hint="eastAsia"/>
                <w:sz w:val="24"/>
              </w:rPr>
              <w:t>t/a；</w:t>
            </w:r>
            <w:r w:rsidRPr="005D5771">
              <w:rPr>
                <w:rFonts w:ascii="宋体" w:hAnsi="宋体" w:hint="eastAsia"/>
                <w:sz w:val="24"/>
              </w:rPr>
              <w:t>一期工程PPS干燥废气颗粒物产生量</w:t>
            </w:r>
            <w:r w:rsidR="0007452A" w:rsidRPr="005D5771">
              <w:rPr>
                <w:rFonts w:ascii="宋体" w:hAnsi="宋体" w:hint="eastAsia"/>
                <w:sz w:val="24"/>
              </w:rPr>
              <w:t>0.</w:t>
            </w:r>
            <w:r w:rsidR="00761C2F" w:rsidRPr="005D5771">
              <w:rPr>
                <w:rFonts w:ascii="宋体" w:hAnsi="宋体" w:hint="eastAsia"/>
                <w:sz w:val="24"/>
              </w:rPr>
              <w:t>58</w:t>
            </w:r>
            <w:r w:rsidRPr="005D5771">
              <w:rPr>
                <w:rFonts w:ascii="宋体" w:hAnsi="宋体" w:hint="eastAsia"/>
                <w:sz w:val="24"/>
              </w:rPr>
              <w:t>t/a，</w:t>
            </w:r>
            <w:r w:rsidR="00251DED" w:rsidRPr="005D5771">
              <w:rPr>
                <w:rFonts w:ascii="宋体" w:hAnsi="宋体" w:hint="eastAsia"/>
                <w:sz w:val="24"/>
              </w:rPr>
              <w:t>VOCs</w:t>
            </w:r>
            <w:r w:rsidRPr="005D5771">
              <w:rPr>
                <w:rFonts w:ascii="宋体" w:hAnsi="宋体" w:hint="eastAsia"/>
                <w:sz w:val="24"/>
              </w:rPr>
              <w:t>产生量0.032t/a；</w:t>
            </w:r>
            <w:r w:rsidR="00176A10" w:rsidRPr="005D5771">
              <w:rPr>
                <w:rFonts w:ascii="宋体" w:hAnsi="宋体" w:hint="eastAsia"/>
                <w:sz w:val="24"/>
              </w:rPr>
              <w:t>二期工程</w:t>
            </w:r>
            <w:r w:rsidRPr="005D5771">
              <w:rPr>
                <w:rFonts w:ascii="宋体" w:hAnsi="宋体" w:hint="eastAsia"/>
                <w:sz w:val="24"/>
              </w:rPr>
              <w:t>PPS</w:t>
            </w:r>
            <w:r w:rsidR="00176A10" w:rsidRPr="005D5771">
              <w:rPr>
                <w:rFonts w:ascii="宋体" w:hAnsi="宋体" w:hint="eastAsia"/>
                <w:sz w:val="24"/>
              </w:rPr>
              <w:t>干燥废气颗粒物产生量</w:t>
            </w:r>
            <w:r w:rsidR="0007452A" w:rsidRPr="005D5771">
              <w:rPr>
                <w:rFonts w:ascii="宋体" w:hAnsi="宋体" w:hint="eastAsia"/>
                <w:sz w:val="24"/>
              </w:rPr>
              <w:t>1.</w:t>
            </w:r>
            <w:r w:rsidR="00761C2F" w:rsidRPr="005D5771">
              <w:rPr>
                <w:rFonts w:ascii="宋体" w:hAnsi="宋体" w:hint="eastAsia"/>
                <w:sz w:val="24"/>
              </w:rPr>
              <w:t>26</w:t>
            </w:r>
            <w:r w:rsidR="00176A10" w:rsidRPr="005D5771">
              <w:rPr>
                <w:rFonts w:ascii="宋体" w:hAnsi="宋体" w:hint="eastAsia"/>
                <w:sz w:val="24"/>
              </w:rPr>
              <w:t>t/a，</w:t>
            </w:r>
            <w:r w:rsidR="00761C2F" w:rsidRPr="005D5771">
              <w:rPr>
                <w:rFonts w:ascii="宋体" w:hAnsi="宋体" w:hint="eastAsia"/>
                <w:sz w:val="24"/>
              </w:rPr>
              <w:t>VOCs</w:t>
            </w:r>
            <w:r w:rsidR="00176A10" w:rsidRPr="005D5771">
              <w:rPr>
                <w:rFonts w:ascii="宋体" w:hAnsi="宋体" w:hint="eastAsia"/>
                <w:sz w:val="24"/>
              </w:rPr>
              <w:t>产生量0.</w:t>
            </w:r>
            <w:r w:rsidRPr="005D5771">
              <w:rPr>
                <w:rFonts w:ascii="宋体" w:hAnsi="宋体" w:hint="eastAsia"/>
                <w:sz w:val="24"/>
              </w:rPr>
              <w:t>07</w:t>
            </w:r>
            <w:r w:rsidR="00176A10" w:rsidRPr="005D5771">
              <w:rPr>
                <w:rFonts w:ascii="宋体" w:hAnsi="宋体" w:hint="eastAsia"/>
                <w:sz w:val="24"/>
              </w:rPr>
              <w:t>t/a</w:t>
            </w:r>
            <w:r w:rsidR="00746DF3" w:rsidRPr="005D5771">
              <w:rPr>
                <w:rFonts w:ascii="宋体" w:hAnsi="宋体" w:hint="eastAsia"/>
                <w:sz w:val="24"/>
              </w:rPr>
              <w:t>。</w:t>
            </w:r>
          </w:p>
          <w:p w14:paraId="5E47FCAB" w14:textId="77777777" w:rsidR="00176A10" w:rsidRPr="005D5771" w:rsidRDefault="00C667E7" w:rsidP="005A7AFF">
            <w:pPr>
              <w:adjustRightInd w:val="0"/>
              <w:snapToGrid w:val="0"/>
              <w:spacing w:line="360" w:lineRule="auto"/>
              <w:ind w:firstLineChars="200" w:firstLine="480"/>
              <w:rPr>
                <w:rFonts w:ascii="宋体" w:hAnsi="宋体"/>
                <w:sz w:val="24"/>
              </w:rPr>
            </w:pPr>
            <w:r w:rsidRPr="005D5771">
              <w:rPr>
                <w:rFonts w:ascii="宋体" w:hAnsi="宋体" w:hint="eastAsia"/>
                <w:sz w:val="24"/>
              </w:rPr>
              <w:t>干燥废气采用密闭管道引风</w:t>
            </w:r>
            <w:r w:rsidR="00176A10" w:rsidRPr="005D5771">
              <w:rPr>
                <w:rFonts w:ascii="宋体" w:hAnsi="宋体" w:hint="eastAsia"/>
                <w:sz w:val="24"/>
              </w:rPr>
              <w:t>，</w:t>
            </w:r>
            <w:r w:rsidRPr="005D5771">
              <w:rPr>
                <w:rFonts w:ascii="宋体" w:hAnsi="宋体" w:hint="eastAsia"/>
                <w:sz w:val="24"/>
              </w:rPr>
              <w:t>PPS</w:t>
            </w:r>
            <w:r w:rsidR="00176A10" w:rsidRPr="005D5771">
              <w:rPr>
                <w:rFonts w:ascii="宋体" w:hAnsi="宋体" w:hint="eastAsia"/>
                <w:sz w:val="24"/>
              </w:rPr>
              <w:t>干燥设备风量为</w:t>
            </w:r>
            <w:r w:rsidR="005D15DC" w:rsidRPr="005D5771">
              <w:rPr>
                <w:rFonts w:ascii="宋体" w:hAnsi="宋体" w:hint="eastAsia"/>
                <w:sz w:val="24"/>
              </w:rPr>
              <w:t>2</w:t>
            </w:r>
            <w:r w:rsidR="00761C2F" w:rsidRPr="005D5771">
              <w:rPr>
                <w:rFonts w:ascii="宋体" w:hAnsi="宋体" w:hint="eastAsia"/>
                <w:sz w:val="24"/>
              </w:rPr>
              <w:t>0</w:t>
            </w:r>
            <w:r w:rsidRPr="005D5771">
              <w:rPr>
                <w:rFonts w:ascii="宋体" w:hAnsi="宋体" w:hint="eastAsia"/>
                <w:sz w:val="24"/>
              </w:rPr>
              <w:t>00</w:t>
            </w:r>
            <w:r w:rsidR="00176A10" w:rsidRPr="005D5771">
              <w:rPr>
                <w:rFonts w:hAnsi="宋体"/>
                <w:sz w:val="24"/>
              </w:rPr>
              <w:t>m</w:t>
            </w:r>
            <w:r w:rsidR="00176A10" w:rsidRPr="005D5771">
              <w:rPr>
                <w:rFonts w:hAnsi="宋体"/>
                <w:sz w:val="24"/>
                <w:vertAlign w:val="superscript"/>
              </w:rPr>
              <w:t>3</w:t>
            </w:r>
            <w:r w:rsidR="00176A10" w:rsidRPr="005D5771">
              <w:rPr>
                <w:rFonts w:hAnsi="宋体"/>
                <w:sz w:val="24"/>
              </w:rPr>
              <w:t>/h</w:t>
            </w:r>
            <w:r w:rsidR="00641632" w:rsidRPr="005D5771">
              <w:rPr>
                <w:rFonts w:hAnsi="宋体" w:hint="eastAsia"/>
                <w:sz w:val="24"/>
              </w:rPr>
              <w:t>，</w:t>
            </w:r>
            <w:r w:rsidRPr="005D5771">
              <w:rPr>
                <w:rFonts w:ascii="宋体" w:hAnsi="宋体" w:hint="eastAsia"/>
                <w:sz w:val="24"/>
              </w:rPr>
              <w:t>POM干燥设备风量为</w:t>
            </w:r>
            <w:r w:rsidR="00761C2F" w:rsidRPr="005D5771">
              <w:rPr>
                <w:rFonts w:ascii="宋体" w:hAnsi="宋体" w:hint="eastAsia"/>
                <w:sz w:val="24"/>
              </w:rPr>
              <w:t>1</w:t>
            </w:r>
            <w:r w:rsidR="00577F9B" w:rsidRPr="005D5771">
              <w:rPr>
                <w:rFonts w:ascii="宋体" w:hAnsi="宋体" w:hint="eastAsia"/>
                <w:sz w:val="24"/>
              </w:rPr>
              <w:t>0</w:t>
            </w:r>
            <w:r w:rsidRPr="005D5771">
              <w:rPr>
                <w:rFonts w:ascii="宋体" w:hAnsi="宋体" w:hint="eastAsia"/>
                <w:sz w:val="24"/>
              </w:rPr>
              <w:t>00</w:t>
            </w:r>
            <w:r w:rsidRPr="005D5771">
              <w:rPr>
                <w:rFonts w:hAnsi="宋体"/>
                <w:sz w:val="24"/>
              </w:rPr>
              <w:t>m</w:t>
            </w:r>
            <w:r w:rsidRPr="005D5771">
              <w:rPr>
                <w:rFonts w:hAnsi="宋体"/>
                <w:sz w:val="24"/>
                <w:vertAlign w:val="superscript"/>
              </w:rPr>
              <w:t>3</w:t>
            </w:r>
            <w:r w:rsidRPr="005D5771">
              <w:rPr>
                <w:rFonts w:hAnsi="宋体"/>
                <w:sz w:val="24"/>
              </w:rPr>
              <w:t>/h</w:t>
            </w:r>
            <w:r w:rsidRPr="005D5771">
              <w:rPr>
                <w:rFonts w:hAnsi="宋体" w:hint="eastAsia"/>
                <w:sz w:val="24"/>
              </w:rPr>
              <w:t>，</w:t>
            </w:r>
            <w:r w:rsidR="00641632" w:rsidRPr="005D5771">
              <w:rPr>
                <w:rFonts w:hAnsi="宋体" w:hint="eastAsia"/>
                <w:sz w:val="24"/>
              </w:rPr>
              <w:t>废气收集效率</w:t>
            </w:r>
            <w:r w:rsidRPr="005D5771">
              <w:rPr>
                <w:rFonts w:hAnsi="宋体" w:hint="eastAsia"/>
                <w:sz w:val="24"/>
              </w:rPr>
              <w:t>99.5</w:t>
            </w:r>
            <w:r w:rsidR="00641632" w:rsidRPr="005D5771">
              <w:rPr>
                <w:rFonts w:hAnsi="宋体" w:hint="eastAsia"/>
                <w:sz w:val="24"/>
              </w:rPr>
              <w:t>%</w:t>
            </w:r>
            <w:r w:rsidR="00641632" w:rsidRPr="005D5771">
              <w:rPr>
                <w:rFonts w:hAnsi="宋体" w:hint="eastAsia"/>
                <w:sz w:val="24"/>
              </w:rPr>
              <w:t>。</w:t>
            </w:r>
          </w:p>
          <w:p w14:paraId="0AB5183F" w14:textId="77777777" w:rsidR="00176A10" w:rsidRPr="005D5771" w:rsidRDefault="00C667E7" w:rsidP="00176A10">
            <w:pPr>
              <w:pStyle w:val="afe"/>
              <w:ind w:firstLine="480"/>
              <w:rPr>
                <w:sz w:val="24"/>
              </w:rPr>
            </w:pPr>
            <w:r w:rsidRPr="005D5771">
              <w:rPr>
                <w:rFonts w:hint="eastAsia"/>
                <w:sz w:val="24"/>
              </w:rPr>
              <w:t>PPS</w:t>
            </w:r>
            <w:r w:rsidR="00176A10" w:rsidRPr="005D5771">
              <w:rPr>
                <w:rFonts w:hint="eastAsia"/>
                <w:sz w:val="24"/>
              </w:rPr>
              <w:t>干燥过程产生的废气</w:t>
            </w:r>
            <w:r w:rsidRPr="005D5771">
              <w:rPr>
                <w:rFonts w:hint="eastAsia"/>
                <w:sz w:val="24"/>
              </w:rPr>
              <w:t>经旋风分离器预处理后接入</w:t>
            </w:r>
            <w:r w:rsidR="00176A10" w:rsidRPr="005D5771">
              <w:rPr>
                <w:rFonts w:hint="eastAsia"/>
                <w:sz w:val="24"/>
              </w:rPr>
              <w:t>“布袋除尘</w:t>
            </w:r>
            <w:r w:rsidR="00176A10" w:rsidRPr="005D5771">
              <w:rPr>
                <w:rFonts w:hint="eastAsia"/>
                <w:sz w:val="24"/>
              </w:rPr>
              <w:t>+</w:t>
            </w:r>
            <w:r w:rsidR="00761C2F" w:rsidRPr="005D5771">
              <w:rPr>
                <w:rFonts w:hint="eastAsia"/>
                <w:sz w:val="24"/>
              </w:rPr>
              <w:t>二段式</w:t>
            </w:r>
            <w:r w:rsidR="00176A10" w:rsidRPr="005D5771">
              <w:rPr>
                <w:rFonts w:hint="eastAsia"/>
                <w:sz w:val="24"/>
              </w:rPr>
              <w:t>水喷淋</w:t>
            </w:r>
            <w:r w:rsidR="00176A10" w:rsidRPr="005D5771">
              <w:rPr>
                <w:rFonts w:hint="eastAsia"/>
                <w:sz w:val="24"/>
              </w:rPr>
              <w:t>+</w:t>
            </w:r>
            <w:r w:rsidR="00176A10" w:rsidRPr="005D5771">
              <w:rPr>
                <w:rFonts w:hint="eastAsia"/>
                <w:sz w:val="24"/>
              </w:rPr>
              <w:t>活性炭吸附”装置处理后由</w:t>
            </w:r>
            <w:r w:rsidR="00176A10" w:rsidRPr="005D5771">
              <w:rPr>
                <w:rFonts w:hint="eastAsia"/>
                <w:sz w:val="24"/>
              </w:rPr>
              <w:t>15</w:t>
            </w:r>
            <w:r w:rsidR="00176A10" w:rsidRPr="005D5771">
              <w:rPr>
                <w:rFonts w:hint="eastAsia"/>
                <w:sz w:val="24"/>
              </w:rPr>
              <w:t>米高排气筒</w:t>
            </w:r>
            <w:r w:rsidR="00176A10" w:rsidRPr="005D5771">
              <w:rPr>
                <w:rFonts w:hint="eastAsia"/>
                <w:sz w:val="24"/>
              </w:rPr>
              <w:t>D</w:t>
            </w:r>
            <w:r w:rsidR="00176A10" w:rsidRPr="005D5771">
              <w:rPr>
                <w:sz w:val="24"/>
              </w:rPr>
              <w:t>A</w:t>
            </w:r>
            <w:r w:rsidRPr="005D5771">
              <w:rPr>
                <w:rFonts w:hint="eastAsia"/>
                <w:sz w:val="24"/>
              </w:rPr>
              <w:t>003</w:t>
            </w:r>
            <w:r w:rsidR="00176A10" w:rsidRPr="005D5771">
              <w:rPr>
                <w:rFonts w:hint="eastAsia"/>
                <w:sz w:val="24"/>
              </w:rPr>
              <w:t>排放。</w:t>
            </w:r>
            <w:r w:rsidRPr="005D5771">
              <w:rPr>
                <w:rFonts w:hint="eastAsia"/>
                <w:sz w:val="24"/>
              </w:rPr>
              <w:t>POM</w:t>
            </w:r>
            <w:r w:rsidRPr="005D5771">
              <w:rPr>
                <w:rFonts w:hint="eastAsia"/>
                <w:sz w:val="24"/>
              </w:rPr>
              <w:t>干燥过程产生的废气经旋风分离器预处理后接入“</w:t>
            </w:r>
            <w:r w:rsidR="00761C2F" w:rsidRPr="005D5771">
              <w:rPr>
                <w:rFonts w:hint="eastAsia"/>
                <w:sz w:val="24"/>
              </w:rPr>
              <w:t>二段式</w:t>
            </w:r>
            <w:r w:rsidRPr="005D5771">
              <w:rPr>
                <w:rFonts w:hint="eastAsia"/>
                <w:sz w:val="24"/>
              </w:rPr>
              <w:t>水喷淋”装置处理后由</w:t>
            </w:r>
            <w:r w:rsidRPr="005D5771">
              <w:rPr>
                <w:rFonts w:hint="eastAsia"/>
                <w:sz w:val="24"/>
              </w:rPr>
              <w:t>15</w:t>
            </w:r>
            <w:r w:rsidRPr="005D5771">
              <w:rPr>
                <w:rFonts w:hint="eastAsia"/>
                <w:sz w:val="24"/>
              </w:rPr>
              <w:t>米高排气筒</w:t>
            </w:r>
            <w:r w:rsidRPr="005D5771">
              <w:rPr>
                <w:rFonts w:hint="eastAsia"/>
                <w:sz w:val="24"/>
              </w:rPr>
              <w:t>D</w:t>
            </w:r>
            <w:r w:rsidRPr="005D5771">
              <w:rPr>
                <w:sz w:val="24"/>
              </w:rPr>
              <w:t>A</w:t>
            </w:r>
            <w:r w:rsidRPr="005D5771">
              <w:rPr>
                <w:rFonts w:hint="eastAsia"/>
                <w:sz w:val="24"/>
              </w:rPr>
              <w:t>002</w:t>
            </w:r>
            <w:r w:rsidRPr="005D5771">
              <w:rPr>
                <w:rFonts w:hint="eastAsia"/>
                <w:sz w:val="24"/>
              </w:rPr>
              <w:t>排放。</w:t>
            </w:r>
          </w:p>
          <w:p w14:paraId="606FE07B" w14:textId="77777777" w:rsidR="00176A10" w:rsidRPr="005D5771" w:rsidRDefault="00176A10" w:rsidP="00176A10">
            <w:pPr>
              <w:pStyle w:val="afe"/>
              <w:spacing w:line="240" w:lineRule="auto"/>
              <w:ind w:firstLineChars="0" w:firstLine="0"/>
              <w:jc w:val="center"/>
              <w:rPr>
                <w:rFonts w:ascii="黑体" w:eastAsia="黑体" w:hAnsi="黑体"/>
                <w:bCs w:val="0"/>
                <w:sz w:val="24"/>
              </w:rPr>
            </w:pPr>
            <w:r w:rsidRPr="005D5771">
              <w:rPr>
                <w:rFonts w:ascii="黑体" w:eastAsia="黑体" w:hAnsi="黑体" w:hint="eastAsia"/>
                <w:bCs w:val="0"/>
                <w:sz w:val="24"/>
              </w:rPr>
              <w:t>表4</w:t>
            </w:r>
            <w:r w:rsidRPr="005D5771">
              <w:rPr>
                <w:rFonts w:ascii="黑体" w:eastAsia="黑体" w:hAnsi="黑体"/>
                <w:bCs w:val="0"/>
                <w:sz w:val="24"/>
              </w:rPr>
              <w:t>-</w:t>
            </w:r>
            <w:r w:rsidR="00C667E7" w:rsidRPr="005D5771">
              <w:rPr>
                <w:rFonts w:ascii="黑体" w:eastAsia="黑体" w:hAnsi="黑体" w:hint="eastAsia"/>
                <w:bCs w:val="0"/>
                <w:sz w:val="24"/>
              </w:rPr>
              <w:t>5</w:t>
            </w:r>
            <w:r w:rsidRPr="005D5771">
              <w:rPr>
                <w:rFonts w:ascii="黑体" w:eastAsia="黑体" w:hAnsi="黑体"/>
                <w:bCs w:val="0"/>
                <w:sz w:val="24"/>
              </w:rPr>
              <w:t xml:space="preserve"> </w:t>
            </w:r>
            <w:r w:rsidRPr="005D5771">
              <w:rPr>
                <w:rFonts w:ascii="黑体" w:eastAsia="黑体" w:hAnsi="黑体" w:hint="eastAsia"/>
                <w:bCs w:val="0"/>
                <w:sz w:val="24"/>
              </w:rPr>
              <w:t xml:space="preserve"> 干燥工序</w:t>
            </w:r>
            <w:proofErr w:type="gramStart"/>
            <w:r w:rsidRPr="005D5771">
              <w:rPr>
                <w:rFonts w:ascii="黑体" w:eastAsia="黑体" w:hAnsi="黑体" w:hint="eastAsia"/>
                <w:bCs w:val="0"/>
                <w:sz w:val="24"/>
              </w:rPr>
              <w:t>废气产污源</w:t>
            </w:r>
            <w:proofErr w:type="gramEnd"/>
            <w:r w:rsidRPr="005D5771">
              <w:rPr>
                <w:rFonts w:ascii="黑体" w:eastAsia="黑体" w:hAnsi="黑体" w:hint="eastAsia"/>
                <w:bCs w:val="0"/>
                <w:sz w:val="24"/>
              </w:rPr>
              <w:t>强核算表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6"/>
              <w:gridCol w:w="1076"/>
              <w:gridCol w:w="851"/>
              <w:gridCol w:w="1987"/>
              <w:gridCol w:w="794"/>
              <w:gridCol w:w="862"/>
              <w:gridCol w:w="1037"/>
              <w:gridCol w:w="930"/>
              <w:gridCol w:w="52"/>
            </w:tblGrid>
            <w:tr w:rsidR="005D5771" w:rsidRPr="005D5771" w14:paraId="568C1462" w14:textId="77777777" w:rsidTr="00D41954">
              <w:trPr>
                <w:trHeight w:val="20"/>
                <w:jc w:val="center"/>
              </w:trPr>
              <w:tc>
                <w:tcPr>
                  <w:tcW w:w="1356" w:type="dxa"/>
                  <w:shd w:val="clear" w:color="auto" w:fill="auto"/>
                  <w:vAlign w:val="center"/>
                </w:tcPr>
                <w:p w14:paraId="3F03C658" w14:textId="77777777" w:rsidR="00176A10" w:rsidRPr="005D5771" w:rsidRDefault="00176A10" w:rsidP="00D41954">
                  <w:pPr>
                    <w:pStyle w:val="afe"/>
                    <w:spacing w:line="240" w:lineRule="auto"/>
                    <w:ind w:firstLineChars="0" w:firstLine="0"/>
                    <w:jc w:val="center"/>
                    <w:rPr>
                      <w:b/>
                      <w:bCs w:val="0"/>
                      <w:sz w:val="15"/>
                      <w:szCs w:val="15"/>
                    </w:rPr>
                  </w:pPr>
                  <w:proofErr w:type="gramStart"/>
                  <w:r w:rsidRPr="005D5771">
                    <w:rPr>
                      <w:rFonts w:hint="eastAsia"/>
                      <w:b/>
                      <w:bCs w:val="0"/>
                      <w:sz w:val="15"/>
                      <w:szCs w:val="15"/>
                    </w:rPr>
                    <w:t>产污环节</w:t>
                  </w:r>
                  <w:proofErr w:type="gramEnd"/>
                </w:p>
              </w:tc>
              <w:tc>
                <w:tcPr>
                  <w:tcW w:w="1076" w:type="dxa"/>
                  <w:shd w:val="clear" w:color="auto" w:fill="auto"/>
                  <w:vAlign w:val="center"/>
                </w:tcPr>
                <w:p w14:paraId="0EDCFAE2" w14:textId="77777777" w:rsidR="00176A10" w:rsidRPr="005D5771" w:rsidRDefault="00176A10" w:rsidP="00D41954">
                  <w:pPr>
                    <w:pStyle w:val="afe"/>
                    <w:spacing w:line="240" w:lineRule="auto"/>
                    <w:ind w:firstLineChars="0" w:firstLine="0"/>
                    <w:jc w:val="center"/>
                    <w:rPr>
                      <w:b/>
                      <w:bCs w:val="0"/>
                      <w:sz w:val="15"/>
                      <w:szCs w:val="15"/>
                    </w:rPr>
                  </w:pPr>
                  <w:r w:rsidRPr="005D5771">
                    <w:rPr>
                      <w:rFonts w:hint="eastAsia"/>
                      <w:b/>
                      <w:bCs w:val="0"/>
                      <w:sz w:val="15"/>
                      <w:szCs w:val="15"/>
                    </w:rPr>
                    <w:t>污染物名称</w:t>
                  </w:r>
                </w:p>
              </w:tc>
              <w:tc>
                <w:tcPr>
                  <w:tcW w:w="851" w:type="dxa"/>
                  <w:shd w:val="clear" w:color="auto" w:fill="auto"/>
                  <w:vAlign w:val="center"/>
                </w:tcPr>
                <w:p w14:paraId="4E916C91" w14:textId="77777777" w:rsidR="00176A10" w:rsidRPr="005D5771" w:rsidRDefault="00176A10" w:rsidP="00D41954">
                  <w:pPr>
                    <w:pStyle w:val="afe"/>
                    <w:spacing w:line="240" w:lineRule="auto"/>
                    <w:ind w:firstLineChars="0" w:firstLine="0"/>
                    <w:jc w:val="center"/>
                    <w:rPr>
                      <w:b/>
                      <w:bCs w:val="0"/>
                      <w:sz w:val="15"/>
                      <w:szCs w:val="15"/>
                    </w:rPr>
                  </w:pPr>
                  <w:r w:rsidRPr="005D5771">
                    <w:rPr>
                      <w:rFonts w:hint="eastAsia"/>
                      <w:b/>
                      <w:bCs w:val="0"/>
                      <w:sz w:val="15"/>
                      <w:szCs w:val="15"/>
                    </w:rPr>
                    <w:t>产生量（</w:t>
                  </w:r>
                  <w:r w:rsidRPr="005D5771">
                    <w:rPr>
                      <w:rFonts w:hint="eastAsia"/>
                      <w:b/>
                      <w:bCs w:val="0"/>
                      <w:sz w:val="15"/>
                      <w:szCs w:val="15"/>
                    </w:rPr>
                    <w:t>t</w:t>
                  </w:r>
                  <w:r w:rsidRPr="005D5771">
                    <w:rPr>
                      <w:b/>
                      <w:bCs w:val="0"/>
                      <w:sz w:val="15"/>
                      <w:szCs w:val="15"/>
                    </w:rPr>
                    <w:t>/a</w:t>
                  </w:r>
                  <w:r w:rsidRPr="005D5771">
                    <w:rPr>
                      <w:rFonts w:hint="eastAsia"/>
                      <w:b/>
                      <w:bCs w:val="0"/>
                      <w:sz w:val="15"/>
                      <w:szCs w:val="15"/>
                    </w:rPr>
                    <w:t>）</w:t>
                  </w:r>
                </w:p>
              </w:tc>
              <w:tc>
                <w:tcPr>
                  <w:tcW w:w="1987" w:type="dxa"/>
                  <w:shd w:val="clear" w:color="auto" w:fill="auto"/>
                  <w:vAlign w:val="center"/>
                </w:tcPr>
                <w:p w14:paraId="3BFEE6EB" w14:textId="77777777" w:rsidR="00176A10" w:rsidRPr="005D5771" w:rsidRDefault="00176A10" w:rsidP="00D41954">
                  <w:pPr>
                    <w:pStyle w:val="afe"/>
                    <w:spacing w:line="240" w:lineRule="auto"/>
                    <w:ind w:firstLineChars="0" w:firstLine="0"/>
                    <w:jc w:val="center"/>
                    <w:rPr>
                      <w:b/>
                      <w:bCs w:val="0"/>
                      <w:sz w:val="15"/>
                      <w:szCs w:val="15"/>
                    </w:rPr>
                  </w:pPr>
                  <w:r w:rsidRPr="005D5771">
                    <w:rPr>
                      <w:rFonts w:hint="eastAsia"/>
                      <w:b/>
                      <w:bCs w:val="0"/>
                      <w:sz w:val="15"/>
                      <w:szCs w:val="15"/>
                    </w:rPr>
                    <w:t>核算依据</w:t>
                  </w:r>
                </w:p>
              </w:tc>
              <w:tc>
                <w:tcPr>
                  <w:tcW w:w="794" w:type="dxa"/>
                  <w:vAlign w:val="center"/>
                </w:tcPr>
                <w:p w14:paraId="3CEDA2F5" w14:textId="77777777" w:rsidR="00176A10" w:rsidRPr="005D5771" w:rsidRDefault="00176A10" w:rsidP="00D41954">
                  <w:pPr>
                    <w:pStyle w:val="afe"/>
                    <w:spacing w:line="240" w:lineRule="auto"/>
                    <w:ind w:firstLineChars="0" w:firstLine="0"/>
                    <w:jc w:val="center"/>
                    <w:rPr>
                      <w:b/>
                      <w:bCs w:val="0"/>
                      <w:sz w:val="15"/>
                      <w:szCs w:val="15"/>
                    </w:rPr>
                  </w:pPr>
                  <w:r w:rsidRPr="005D5771">
                    <w:rPr>
                      <w:rFonts w:hint="eastAsia"/>
                      <w:b/>
                      <w:bCs w:val="0"/>
                      <w:sz w:val="15"/>
                      <w:szCs w:val="15"/>
                    </w:rPr>
                    <w:t>收集方式</w:t>
                  </w:r>
                </w:p>
              </w:tc>
              <w:tc>
                <w:tcPr>
                  <w:tcW w:w="862" w:type="dxa"/>
                  <w:vAlign w:val="center"/>
                </w:tcPr>
                <w:p w14:paraId="039165D4" w14:textId="77777777" w:rsidR="00176A10" w:rsidRPr="005D5771" w:rsidRDefault="00176A10" w:rsidP="00D41954">
                  <w:pPr>
                    <w:pStyle w:val="afe"/>
                    <w:spacing w:line="240" w:lineRule="auto"/>
                    <w:ind w:firstLineChars="0" w:firstLine="0"/>
                    <w:jc w:val="center"/>
                    <w:rPr>
                      <w:b/>
                      <w:bCs w:val="0"/>
                      <w:sz w:val="15"/>
                      <w:szCs w:val="15"/>
                    </w:rPr>
                  </w:pPr>
                  <w:r w:rsidRPr="005D5771">
                    <w:rPr>
                      <w:rFonts w:hint="eastAsia"/>
                      <w:b/>
                      <w:bCs w:val="0"/>
                      <w:sz w:val="15"/>
                      <w:szCs w:val="15"/>
                    </w:rPr>
                    <w:t>收集效率</w:t>
                  </w:r>
                </w:p>
              </w:tc>
              <w:tc>
                <w:tcPr>
                  <w:tcW w:w="1037" w:type="dxa"/>
                  <w:shd w:val="clear" w:color="auto" w:fill="auto"/>
                  <w:vAlign w:val="center"/>
                </w:tcPr>
                <w:p w14:paraId="7BFC1ACD" w14:textId="77777777" w:rsidR="00176A10" w:rsidRPr="005D5771" w:rsidRDefault="00176A10" w:rsidP="00D41954">
                  <w:pPr>
                    <w:pStyle w:val="afe"/>
                    <w:spacing w:line="240" w:lineRule="auto"/>
                    <w:ind w:firstLineChars="0" w:firstLine="0"/>
                    <w:jc w:val="center"/>
                    <w:rPr>
                      <w:b/>
                      <w:bCs w:val="0"/>
                      <w:sz w:val="15"/>
                      <w:szCs w:val="15"/>
                    </w:rPr>
                  </w:pPr>
                  <w:r w:rsidRPr="005D5771">
                    <w:rPr>
                      <w:rFonts w:hint="eastAsia"/>
                      <w:b/>
                      <w:bCs w:val="0"/>
                      <w:sz w:val="15"/>
                      <w:szCs w:val="15"/>
                    </w:rPr>
                    <w:t>年运行时间（</w:t>
                  </w:r>
                  <w:r w:rsidRPr="005D5771">
                    <w:rPr>
                      <w:rFonts w:hint="eastAsia"/>
                      <w:sz w:val="15"/>
                      <w:szCs w:val="15"/>
                    </w:rPr>
                    <w:t>h</w:t>
                  </w:r>
                  <w:r w:rsidRPr="005D5771">
                    <w:rPr>
                      <w:rFonts w:hint="eastAsia"/>
                      <w:sz w:val="15"/>
                      <w:szCs w:val="15"/>
                    </w:rPr>
                    <w:t>）</w:t>
                  </w:r>
                </w:p>
              </w:tc>
              <w:tc>
                <w:tcPr>
                  <w:tcW w:w="982" w:type="dxa"/>
                  <w:gridSpan w:val="2"/>
                  <w:shd w:val="clear" w:color="auto" w:fill="auto"/>
                  <w:vAlign w:val="center"/>
                </w:tcPr>
                <w:p w14:paraId="119D31CC" w14:textId="77777777" w:rsidR="00176A10" w:rsidRPr="005D5771" w:rsidRDefault="00176A10" w:rsidP="00D41954">
                  <w:pPr>
                    <w:pStyle w:val="afe"/>
                    <w:spacing w:line="240" w:lineRule="auto"/>
                    <w:ind w:firstLineChars="0" w:firstLine="0"/>
                    <w:jc w:val="center"/>
                    <w:rPr>
                      <w:b/>
                      <w:bCs w:val="0"/>
                      <w:sz w:val="15"/>
                      <w:szCs w:val="15"/>
                    </w:rPr>
                  </w:pPr>
                  <w:r w:rsidRPr="005D5771">
                    <w:rPr>
                      <w:rFonts w:hint="eastAsia"/>
                      <w:b/>
                      <w:bCs w:val="0"/>
                      <w:sz w:val="15"/>
                      <w:szCs w:val="15"/>
                    </w:rPr>
                    <w:t>收集去向</w:t>
                  </w:r>
                </w:p>
              </w:tc>
            </w:tr>
            <w:tr w:rsidR="005D5771" w:rsidRPr="005D5771" w14:paraId="4EDD533F" w14:textId="77777777" w:rsidTr="000B509E">
              <w:trPr>
                <w:gridAfter w:val="1"/>
                <w:wAfter w:w="52" w:type="dxa"/>
                <w:trHeight w:val="20"/>
                <w:jc w:val="center"/>
              </w:trPr>
              <w:tc>
                <w:tcPr>
                  <w:tcW w:w="1356" w:type="dxa"/>
                  <w:vMerge w:val="restart"/>
                  <w:shd w:val="clear" w:color="auto" w:fill="auto"/>
                  <w:vAlign w:val="center"/>
                </w:tcPr>
                <w:p w14:paraId="56F6D30F" w14:textId="77777777" w:rsidR="00974383" w:rsidRPr="005D5771" w:rsidRDefault="00974383" w:rsidP="00C667E7">
                  <w:pPr>
                    <w:pStyle w:val="afe"/>
                    <w:spacing w:line="240" w:lineRule="auto"/>
                    <w:ind w:firstLineChars="0" w:firstLine="0"/>
                    <w:jc w:val="center"/>
                    <w:rPr>
                      <w:sz w:val="15"/>
                      <w:szCs w:val="15"/>
                    </w:rPr>
                  </w:pPr>
                  <w:r w:rsidRPr="005D5771">
                    <w:rPr>
                      <w:rFonts w:hint="eastAsia"/>
                      <w:sz w:val="15"/>
                      <w:szCs w:val="15"/>
                    </w:rPr>
                    <w:t>一期</w:t>
                  </w:r>
                  <w:r w:rsidRPr="005D5771">
                    <w:rPr>
                      <w:rFonts w:hint="eastAsia"/>
                      <w:sz w:val="15"/>
                      <w:szCs w:val="15"/>
                    </w:rPr>
                    <w:t>B</w:t>
                  </w:r>
                  <w:r w:rsidRPr="005D5771">
                    <w:rPr>
                      <w:rFonts w:hint="eastAsia"/>
                      <w:sz w:val="15"/>
                      <w:szCs w:val="15"/>
                    </w:rPr>
                    <w:t>线</w:t>
                  </w:r>
                </w:p>
                <w:p w14:paraId="560BD006" w14:textId="77777777" w:rsidR="00974383" w:rsidRPr="005D5771" w:rsidRDefault="00974383" w:rsidP="00C667E7">
                  <w:pPr>
                    <w:pStyle w:val="afe"/>
                    <w:spacing w:line="240" w:lineRule="auto"/>
                    <w:ind w:firstLineChars="0" w:firstLine="0"/>
                    <w:jc w:val="center"/>
                    <w:rPr>
                      <w:sz w:val="15"/>
                      <w:szCs w:val="15"/>
                    </w:rPr>
                  </w:pPr>
                  <w:r w:rsidRPr="005D5771">
                    <w:rPr>
                      <w:rFonts w:hint="eastAsia"/>
                      <w:sz w:val="15"/>
                      <w:szCs w:val="15"/>
                    </w:rPr>
                    <w:t>（</w:t>
                  </w:r>
                  <w:r w:rsidRPr="005D5771">
                    <w:rPr>
                      <w:rFonts w:hint="eastAsia"/>
                      <w:sz w:val="15"/>
                      <w:szCs w:val="15"/>
                    </w:rPr>
                    <w:t>PPS</w:t>
                  </w:r>
                  <w:r w:rsidRPr="005D5771">
                    <w:rPr>
                      <w:rFonts w:hint="eastAsia"/>
                      <w:sz w:val="15"/>
                      <w:szCs w:val="15"/>
                    </w:rPr>
                    <w:t>）</w:t>
                  </w:r>
                </w:p>
              </w:tc>
              <w:tc>
                <w:tcPr>
                  <w:tcW w:w="1076" w:type="dxa"/>
                  <w:shd w:val="clear" w:color="auto" w:fill="auto"/>
                  <w:vAlign w:val="center"/>
                </w:tcPr>
                <w:p w14:paraId="1E384D66"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颗粒物</w:t>
                  </w:r>
                </w:p>
              </w:tc>
              <w:tc>
                <w:tcPr>
                  <w:tcW w:w="851" w:type="dxa"/>
                  <w:shd w:val="clear" w:color="auto" w:fill="auto"/>
                  <w:vAlign w:val="center"/>
                </w:tcPr>
                <w:p w14:paraId="70FE0603" w14:textId="77777777" w:rsidR="00974383" w:rsidRPr="005D5771" w:rsidRDefault="0007452A" w:rsidP="00106E40">
                  <w:pPr>
                    <w:pStyle w:val="afe"/>
                    <w:spacing w:line="240" w:lineRule="auto"/>
                    <w:ind w:firstLineChars="0" w:firstLine="0"/>
                    <w:jc w:val="center"/>
                    <w:rPr>
                      <w:sz w:val="15"/>
                      <w:szCs w:val="15"/>
                    </w:rPr>
                  </w:pPr>
                  <w:r w:rsidRPr="005D5771">
                    <w:rPr>
                      <w:rFonts w:hint="eastAsia"/>
                      <w:sz w:val="15"/>
                      <w:szCs w:val="15"/>
                    </w:rPr>
                    <w:t>0.</w:t>
                  </w:r>
                  <w:r w:rsidR="00106E40" w:rsidRPr="005D5771">
                    <w:rPr>
                      <w:rFonts w:hint="eastAsia"/>
                      <w:sz w:val="15"/>
                      <w:szCs w:val="15"/>
                    </w:rPr>
                    <w:t>58</w:t>
                  </w:r>
                </w:p>
              </w:tc>
              <w:tc>
                <w:tcPr>
                  <w:tcW w:w="1987" w:type="dxa"/>
                  <w:vMerge w:val="restart"/>
                  <w:shd w:val="clear" w:color="auto" w:fill="auto"/>
                  <w:vAlign w:val="center"/>
                </w:tcPr>
                <w:p w14:paraId="5C3997A0" w14:textId="77777777" w:rsidR="00974383" w:rsidRPr="005D5771" w:rsidRDefault="00974383" w:rsidP="00357ACE">
                  <w:pPr>
                    <w:pStyle w:val="afe"/>
                    <w:spacing w:line="240" w:lineRule="auto"/>
                    <w:ind w:firstLineChars="0" w:firstLine="0"/>
                    <w:jc w:val="center"/>
                    <w:rPr>
                      <w:sz w:val="15"/>
                      <w:szCs w:val="15"/>
                    </w:rPr>
                  </w:pPr>
                  <w:proofErr w:type="gramStart"/>
                  <w:r w:rsidRPr="005D5771">
                    <w:rPr>
                      <w:rFonts w:hint="eastAsia"/>
                      <w:sz w:val="15"/>
                      <w:szCs w:val="15"/>
                    </w:rPr>
                    <w:t>产污系数</w:t>
                  </w:r>
                  <w:proofErr w:type="gramEnd"/>
                  <w:r w:rsidRPr="005D5771">
                    <w:rPr>
                      <w:rFonts w:hint="eastAsia"/>
                      <w:sz w:val="15"/>
                      <w:szCs w:val="15"/>
                    </w:rPr>
                    <w:t>法，</w:t>
                  </w:r>
                  <w:r w:rsidR="00357ACE" w:rsidRPr="005D5771">
                    <w:rPr>
                      <w:rFonts w:hint="eastAsia"/>
                      <w:sz w:val="15"/>
                      <w:szCs w:val="15"/>
                    </w:rPr>
                    <w:t>VOCs</w:t>
                  </w:r>
                  <w:r w:rsidRPr="005D5771">
                    <w:rPr>
                      <w:rFonts w:hint="eastAsia"/>
                      <w:sz w:val="15"/>
                      <w:szCs w:val="15"/>
                    </w:rPr>
                    <w:t>取</w:t>
                  </w:r>
                  <w:r w:rsidRPr="005D5771">
                    <w:rPr>
                      <w:rFonts w:hint="eastAsia"/>
                      <w:sz w:val="15"/>
                      <w:szCs w:val="15"/>
                    </w:rPr>
                    <w:t>0.02kg/t</w:t>
                  </w:r>
                  <w:r w:rsidRPr="005D5771">
                    <w:rPr>
                      <w:rFonts w:hint="eastAsia"/>
                      <w:sz w:val="15"/>
                      <w:szCs w:val="15"/>
                    </w:rPr>
                    <w:t>，</w:t>
                  </w:r>
                  <w:r w:rsidR="00535E84" w:rsidRPr="005D5771">
                    <w:rPr>
                      <w:rFonts w:hint="eastAsia"/>
                      <w:sz w:val="15"/>
                      <w:szCs w:val="15"/>
                    </w:rPr>
                    <w:t>产品中的细颗粒比例</w:t>
                  </w:r>
                  <w:r w:rsidR="00535E84" w:rsidRPr="005D5771">
                    <w:rPr>
                      <w:rFonts w:hint="eastAsia"/>
                      <w:sz w:val="15"/>
                      <w:szCs w:val="15"/>
                    </w:rPr>
                    <w:t>1.</w:t>
                  </w:r>
                  <w:r w:rsidR="00106E40" w:rsidRPr="005D5771">
                    <w:rPr>
                      <w:rFonts w:hint="eastAsia"/>
                      <w:sz w:val="15"/>
                      <w:szCs w:val="15"/>
                    </w:rPr>
                    <w:t>2</w:t>
                  </w:r>
                  <w:r w:rsidR="00535E84" w:rsidRPr="005D5771">
                    <w:rPr>
                      <w:rFonts w:hint="eastAsia"/>
                      <w:sz w:val="15"/>
                      <w:szCs w:val="15"/>
                    </w:rPr>
                    <w:t>‰</w:t>
                  </w:r>
                </w:p>
              </w:tc>
              <w:tc>
                <w:tcPr>
                  <w:tcW w:w="794" w:type="dxa"/>
                  <w:vMerge w:val="restart"/>
                  <w:vAlign w:val="center"/>
                </w:tcPr>
                <w:p w14:paraId="287ABCC1"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管道收集</w:t>
                  </w:r>
                </w:p>
              </w:tc>
              <w:tc>
                <w:tcPr>
                  <w:tcW w:w="862" w:type="dxa"/>
                  <w:vMerge w:val="restart"/>
                  <w:vAlign w:val="center"/>
                </w:tcPr>
                <w:p w14:paraId="07A7F39C"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99.5</w:t>
                  </w:r>
                  <w:r w:rsidRPr="005D5771">
                    <w:rPr>
                      <w:sz w:val="15"/>
                      <w:szCs w:val="15"/>
                    </w:rPr>
                    <w:t>%</w:t>
                  </w:r>
                </w:p>
              </w:tc>
              <w:tc>
                <w:tcPr>
                  <w:tcW w:w="1037" w:type="dxa"/>
                  <w:vMerge w:val="restart"/>
                  <w:shd w:val="clear" w:color="auto" w:fill="auto"/>
                  <w:vAlign w:val="center"/>
                </w:tcPr>
                <w:p w14:paraId="513963B0"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2910</w:t>
                  </w:r>
                </w:p>
              </w:tc>
              <w:tc>
                <w:tcPr>
                  <w:tcW w:w="930" w:type="dxa"/>
                  <w:vMerge w:val="restart"/>
                  <w:shd w:val="clear" w:color="auto" w:fill="auto"/>
                  <w:vAlign w:val="center"/>
                </w:tcPr>
                <w:p w14:paraId="21B243BC" w14:textId="77777777" w:rsidR="00974383" w:rsidRPr="005D5771" w:rsidRDefault="00974383" w:rsidP="00974383">
                  <w:pPr>
                    <w:pStyle w:val="afe"/>
                    <w:spacing w:line="240" w:lineRule="auto"/>
                    <w:ind w:firstLineChars="0" w:firstLine="0"/>
                    <w:jc w:val="center"/>
                    <w:rPr>
                      <w:sz w:val="15"/>
                      <w:szCs w:val="15"/>
                    </w:rPr>
                  </w:pPr>
                  <w:r w:rsidRPr="005D5771">
                    <w:rPr>
                      <w:rFonts w:hint="eastAsia"/>
                      <w:sz w:val="15"/>
                      <w:szCs w:val="15"/>
                    </w:rPr>
                    <w:t>D</w:t>
                  </w:r>
                  <w:r w:rsidRPr="005D5771">
                    <w:rPr>
                      <w:sz w:val="15"/>
                      <w:szCs w:val="15"/>
                    </w:rPr>
                    <w:t>A00</w:t>
                  </w:r>
                  <w:r w:rsidRPr="005D5771">
                    <w:rPr>
                      <w:rFonts w:hint="eastAsia"/>
                      <w:sz w:val="15"/>
                      <w:szCs w:val="15"/>
                    </w:rPr>
                    <w:t>3</w:t>
                  </w:r>
                </w:p>
              </w:tc>
            </w:tr>
            <w:tr w:rsidR="005D5771" w:rsidRPr="005D5771" w14:paraId="47ED2803" w14:textId="77777777" w:rsidTr="000B509E">
              <w:trPr>
                <w:gridAfter w:val="1"/>
                <w:wAfter w:w="52" w:type="dxa"/>
                <w:trHeight w:val="20"/>
                <w:jc w:val="center"/>
              </w:trPr>
              <w:tc>
                <w:tcPr>
                  <w:tcW w:w="1356" w:type="dxa"/>
                  <w:vMerge/>
                  <w:shd w:val="clear" w:color="auto" w:fill="auto"/>
                  <w:vAlign w:val="center"/>
                </w:tcPr>
                <w:p w14:paraId="1BCF6A76" w14:textId="77777777" w:rsidR="00974383" w:rsidRPr="005D5771" w:rsidRDefault="00974383" w:rsidP="00D41954">
                  <w:pPr>
                    <w:pStyle w:val="afe"/>
                    <w:spacing w:line="240" w:lineRule="auto"/>
                    <w:ind w:firstLineChars="0" w:firstLine="0"/>
                    <w:jc w:val="center"/>
                    <w:rPr>
                      <w:sz w:val="15"/>
                      <w:szCs w:val="15"/>
                    </w:rPr>
                  </w:pPr>
                </w:p>
              </w:tc>
              <w:tc>
                <w:tcPr>
                  <w:tcW w:w="1076" w:type="dxa"/>
                  <w:shd w:val="clear" w:color="auto" w:fill="auto"/>
                  <w:vAlign w:val="center"/>
                </w:tcPr>
                <w:p w14:paraId="7F33EAC9" w14:textId="77777777" w:rsidR="00974383" w:rsidRPr="005D5771" w:rsidRDefault="00251DED" w:rsidP="00C667E7">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05C30A86"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0.032</w:t>
                  </w:r>
                </w:p>
              </w:tc>
              <w:tc>
                <w:tcPr>
                  <w:tcW w:w="1987" w:type="dxa"/>
                  <w:vMerge/>
                  <w:shd w:val="clear" w:color="auto" w:fill="auto"/>
                  <w:vAlign w:val="center"/>
                </w:tcPr>
                <w:p w14:paraId="26776091" w14:textId="77777777" w:rsidR="00974383" w:rsidRPr="005D5771" w:rsidRDefault="00974383" w:rsidP="00D41954">
                  <w:pPr>
                    <w:pStyle w:val="afe"/>
                    <w:spacing w:line="240" w:lineRule="auto"/>
                    <w:ind w:firstLineChars="0" w:firstLine="0"/>
                    <w:jc w:val="center"/>
                    <w:rPr>
                      <w:sz w:val="15"/>
                      <w:szCs w:val="15"/>
                    </w:rPr>
                  </w:pPr>
                </w:p>
              </w:tc>
              <w:tc>
                <w:tcPr>
                  <w:tcW w:w="794" w:type="dxa"/>
                  <w:vMerge/>
                  <w:vAlign w:val="center"/>
                </w:tcPr>
                <w:p w14:paraId="4CC062C2" w14:textId="77777777" w:rsidR="00974383" w:rsidRPr="005D5771" w:rsidRDefault="00974383" w:rsidP="00D41954">
                  <w:pPr>
                    <w:pStyle w:val="afe"/>
                    <w:spacing w:line="240" w:lineRule="auto"/>
                    <w:ind w:firstLineChars="0" w:firstLine="0"/>
                    <w:jc w:val="center"/>
                    <w:rPr>
                      <w:sz w:val="15"/>
                      <w:szCs w:val="15"/>
                    </w:rPr>
                  </w:pPr>
                </w:p>
              </w:tc>
              <w:tc>
                <w:tcPr>
                  <w:tcW w:w="862" w:type="dxa"/>
                  <w:vMerge/>
                  <w:vAlign w:val="center"/>
                </w:tcPr>
                <w:p w14:paraId="0B997C47" w14:textId="77777777" w:rsidR="00974383" w:rsidRPr="005D5771" w:rsidRDefault="00974383" w:rsidP="00D41954">
                  <w:pPr>
                    <w:pStyle w:val="afe"/>
                    <w:spacing w:line="240" w:lineRule="auto"/>
                    <w:ind w:firstLineChars="0" w:firstLine="0"/>
                    <w:jc w:val="center"/>
                    <w:rPr>
                      <w:sz w:val="15"/>
                      <w:szCs w:val="15"/>
                    </w:rPr>
                  </w:pPr>
                </w:p>
              </w:tc>
              <w:tc>
                <w:tcPr>
                  <w:tcW w:w="1037" w:type="dxa"/>
                  <w:vMerge/>
                  <w:shd w:val="clear" w:color="auto" w:fill="auto"/>
                  <w:vAlign w:val="center"/>
                </w:tcPr>
                <w:p w14:paraId="1A41746E" w14:textId="77777777" w:rsidR="00974383" w:rsidRPr="005D5771" w:rsidRDefault="00974383" w:rsidP="00C667E7">
                  <w:pPr>
                    <w:pStyle w:val="afe"/>
                    <w:ind w:firstLine="300"/>
                    <w:jc w:val="center"/>
                    <w:rPr>
                      <w:sz w:val="15"/>
                      <w:szCs w:val="15"/>
                    </w:rPr>
                  </w:pPr>
                </w:p>
              </w:tc>
              <w:tc>
                <w:tcPr>
                  <w:tcW w:w="930" w:type="dxa"/>
                  <w:vMerge/>
                  <w:shd w:val="clear" w:color="auto" w:fill="auto"/>
                  <w:vAlign w:val="center"/>
                </w:tcPr>
                <w:p w14:paraId="5C1C621F" w14:textId="77777777" w:rsidR="00974383" w:rsidRPr="005D5771" w:rsidRDefault="00974383" w:rsidP="00D41954">
                  <w:pPr>
                    <w:pStyle w:val="afe"/>
                    <w:spacing w:line="240" w:lineRule="auto"/>
                    <w:ind w:firstLineChars="0" w:firstLine="0"/>
                    <w:jc w:val="center"/>
                    <w:rPr>
                      <w:sz w:val="15"/>
                      <w:szCs w:val="15"/>
                    </w:rPr>
                  </w:pPr>
                </w:p>
              </w:tc>
            </w:tr>
            <w:tr w:rsidR="005D5771" w:rsidRPr="005D5771" w14:paraId="3286A7B8" w14:textId="77777777" w:rsidTr="00D41954">
              <w:trPr>
                <w:gridAfter w:val="1"/>
                <w:wAfter w:w="52" w:type="dxa"/>
                <w:trHeight w:val="20"/>
                <w:jc w:val="center"/>
              </w:trPr>
              <w:tc>
                <w:tcPr>
                  <w:tcW w:w="1356" w:type="dxa"/>
                  <w:vMerge w:val="restart"/>
                  <w:shd w:val="clear" w:color="auto" w:fill="auto"/>
                  <w:vAlign w:val="center"/>
                </w:tcPr>
                <w:p w14:paraId="7024D261" w14:textId="77777777" w:rsidR="00974383" w:rsidRPr="005D5771" w:rsidRDefault="00974383" w:rsidP="00974383">
                  <w:pPr>
                    <w:pStyle w:val="afe"/>
                    <w:spacing w:line="240" w:lineRule="auto"/>
                    <w:ind w:firstLineChars="0" w:firstLine="0"/>
                    <w:jc w:val="center"/>
                    <w:rPr>
                      <w:sz w:val="15"/>
                      <w:szCs w:val="15"/>
                    </w:rPr>
                  </w:pPr>
                  <w:r w:rsidRPr="005D5771">
                    <w:rPr>
                      <w:rFonts w:hint="eastAsia"/>
                      <w:sz w:val="15"/>
                      <w:szCs w:val="15"/>
                    </w:rPr>
                    <w:t>二期</w:t>
                  </w:r>
                  <w:r w:rsidRPr="005D5771">
                    <w:rPr>
                      <w:rFonts w:hint="eastAsia"/>
                      <w:sz w:val="15"/>
                      <w:szCs w:val="15"/>
                    </w:rPr>
                    <w:t>A</w:t>
                  </w:r>
                  <w:r w:rsidRPr="005D5771">
                    <w:rPr>
                      <w:rFonts w:hint="eastAsia"/>
                      <w:sz w:val="15"/>
                      <w:szCs w:val="15"/>
                    </w:rPr>
                    <w:t>线（</w:t>
                  </w:r>
                  <w:r w:rsidRPr="005D5771">
                    <w:rPr>
                      <w:rFonts w:hint="eastAsia"/>
                      <w:sz w:val="15"/>
                      <w:szCs w:val="15"/>
                    </w:rPr>
                    <w:t>PPS</w:t>
                  </w:r>
                  <w:r w:rsidRPr="005D5771">
                    <w:rPr>
                      <w:rFonts w:hint="eastAsia"/>
                      <w:sz w:val="15"/>
                      <w:szCs w:val="15"/>
                    </w:rPr>
                    <w:t>）</w:t>
                  </w:r>
                </w:p>
              </w:tc>
              <w:tc>
                <w:tcPr>
                  <w:tcW w:w="1076" w:type="dxa"/>
                  <w:shd w:val="clear" w:color="auto" w:fill="auto"/>
                  <w:vAlign w:val="center"/>
                </w:tcPr>
                <w:p w14:paraId="4FA7C487" w14:textId="77777777" w:rsidR="00974383" w:rsidRPr="005D5771" w:rsidRDefault="00251DED" w:rsidP="00D41954">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722B6175"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0.07</w:t>
                  </w:r>
                </w:p>
              </w:tc>
              <w:tc>
                <w:tcPr>
                  <w:tcW w:w="1987" w:type="dxa"/>
                  <w:vMerge/>
                  <w:shd w:val="clear" w:color="auto" w:fill="auto"/>
                  <w:vAlign w:val="center"/>
                </w:tcPr>
                <w:p w14:paraId="0546AD5C" w14:textId="77777777" w:rsidR="00974383" w:rsidRPr="005D5771" w:rsidRDefault="00974383" w:rsidP="00D41954">
                  <w:pPr>
                    <w:pStyle w:val="afe"/>
                    <w:spacing w:line="240" w:lineRule="auto"/>
                    <w:ind w:firstLineChars="0" w:firstLine="0"/>
                    <w:jc w:val="center"/>
                    <w:rPr>
                      <w:sz w:val="15"/>
                      <w:szCs w:val="15"/>
                    </w:rPr>
                  </w:pPr>
                </w:p>
              </w:tc>
              <w:tc>
                <w:tcPr>
                  <w:tcW w:w="794" w:type="dxa"/>
                  <w:vMerge/>
                  <w:vAlign w:val="center"/>
                </w:tcPr>
                <w:p w14:paraId="03754C9C" w14:textId="77777777" w:rsidR="00974383" w:rsidRPr="005D5771" w:rsidRDefault="00974383" w:rsidP="00D41954">
                  <w:pPr>
                    <w:pStyle w:val="afe"/>
                    <w:spacing w:line="240" w:lineRule="auto"/>
                    <w:ind w:firstLineChars="0" w:firstLine="0"/>
                    <w:jc w:val="center"/>
                    <w:rPr>
                      <w:sz w:val="15"/>
                      <w:szCs w:val="15"/>
                    </w:rPr>
                  </w:pPr>
                </w:p>
              </w:tc>
              <w:tc>
                <w:tcPr>
                  <w:tcW w:w="862" w:type="dxa"/>
                  <w:vMerge/>
                  <w:vAlign w:val="center"/>
                </w:tcPr>
                <w:p w14:paraId="4608BA43" w14:textId="77777777" w:rsidR="00974383" w:rsidRPr="005D5771" w:rsidRDefault="00974383" w:rsidP="00D41954">
                  <w:pPr>
                    <w:pStyle w:val="afe"/>
                    <w:spacing w:line="240" w:lineRule="auto"/>
                    <w:ind w:firstLineChars="0" w:firstLine="0"/>
                    <w:jc w:val="center"/>
                    <w:rPr>
                      <w:sz w:val="15"/>
                      <w:szCs w:val="15"/>
                    </w:rPr>
                  </w:pPr>
                </w:p>
              </w:tc>
              <w:tc>
                <w:tcPr>
                  <w:tcW w:w="1037" w:type="dxa"/>
                  <w:vMerge w:val="restart"/>
                  <w:shd w:val="clear" w:color="auto" w:fill="auto"/>
                  <w:vAlign w:val="center"/>
                </w:tcPr>
                <w:p w14:paraId="57DE8204"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5000</w:t>
                  </w:r>
                </w:p>
              </w:tc>
              <w:tc>
                <w:tcPr>
                  <w:tcW w:w="930" w:type="dxa"/>
                  <w:vMerge/>
                  <w:shd w:val="clear" w:color="auto" w:fill="auto"/>
                  <w:vAlign w:val="center"/>
                </w:tcPr>
                <w:p w14:paraId="0E2EBFF4" w14:textId="77777777" w:rsidR="00974383" w:rsidRPr="005D5771" w:rsidRDefault="00974383" w:rsidP="00D41954">
                  <w:pPr>
                    <w:pStyle w:val="afe"/>
                    <w:spacing w:line="240" w:lineRule="auto"/>
                    <w:ind w:firstLineChars="0" w:firstLine="0"/>
                    <w:jc w:val="center"/>
                    <w:rPr>
                      <w:sz w:val="15"/>
                      <w:szCs w:val="15"/>
                    </w:rPr>
                  </w:pPr>
                </w:p>
              </w:tc>
            </w:tr>
            <w:tr w:rsidR="005D5771" w:rsidRPr="005D5771" w14:paraId="7661B60F" w14:textId="77777777" w:rsidTr="00D41954">
              <w:trPr>
                <w:gridAfter w:val="1"/>
                <w:wAfter w:w="52" w:type="dxa"/>
                <w:trHeight w:val="20"/>
                <w:jc w:val="center"/>
              </w:trPr>
              <w:tc>
                <w:tcPr>
                  <w:tcW w:w="1356" w:type="dxa"/>
                  <w:vMerge/>
                  <w:shd w:val="clear" w:color="auto" w:fill="auto"/>
                  <w:vAlign w:val="center"/>
                </w:tcPr>
                <w:p w14:paraId="72DCFA88" w14:textId="77777777" w:rsidR="00974383" w:rsidRPr="005D5771" w:rsidRDefault="00974383" w:rsidP="00D41954">
                  <w:pPr>
                    <w:pStyle w:val="afe"/>
                    <w:spacing w:line="240" w:lineRule="auto"/>
                    <w:ind w:firstLineChars="0" w:firstLine="0"/>
                    <w:jc w:val="center"/>
                    <w:rPr>
                      <w:sz w:val="15"/>
                      <w:szCs w:val="15"/>
                    </w:rPr>
                  </w:pPr>
                </w:p>
              </w:tc>
              <w:tc>
                <w:tcPr>
                  <w:tcW w:w="1076" w:type="dxa"/>
                  <w:shd w:val="clear" w:color="auto" w:fill="auto"/>
                  <w:vAlign w:val="center"/>
                </w:tcPr>
                <w:p w14:paraId="2284388E"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颗粒物</w:t>
                  </w:r>
                </w:p>
              </w:tc>
              <w:tc>
                <w:tcPr>
                  <w:tcW w:w="851" w:type="dxa"/>
                  <w:shd w:val="clear" w:color="auto" w:fill="auto"/>
                  <w:vAlign w:val="center"/>
                </w:tcPr>
                <w:p w14:paraId="457A70E2" w14:textId="77777777" w:rsidR="00974383" w:rsidRPr="005D5771" w:rsidRDefault="0007452A" w:rsidP="00106E40">
                  <w:pPr>
                    <w:pStyle w:val="afe"/>
                    <w:spacing w:line="240" w:lineRule="auto"/>
                    <w:ind w:firstLineChars="0" w:firstLine="0"/>
                    <w:jc w:val="center"/>
                    <w:rPr>
                      <w:sz w:val="15"/>
                      <w:szCs w:val="15"/>
                    </w:rPr>
                  </w:pPr>
                  <w:r w:rsidRPr="005D5771">
                    <w:rPr>
                      <w:rFonts w:hint="eastAsia"/>
                      <w:sz w:val="15"/>
                      <w:szCs w:val="15"/>
                    </w:rPr>
                    <w:t>1.</w:t>
                  </w:r>
                  <w:r w:rsidR="00106E40" w:rsidRPr="005D5771">
                    <w:rPr>
                      <w:rFonts w:hint="eastAsia"/>
                      <w:sz w:val="15"/>
                      <w:szCs w:val="15"/>
                    </w:rPr>
                    <w:t>26</w:t>
                  </w:r>
                </w:p>
              </w:tc>
              <w:tc>
                <w:tcPr>
                  <w:tcW w:w="1987" w:type="dxa"/>
                  <w:vMerge/>
                  <w:shd w:val="clear" w:color="auto" w:fill="auto"/>
                  <w:vAlign w:val="center"/>
                </w:tcPr>
                <w:p w14:paraId="05496B04" w14:textId="77777777" w:rsidR="00974383" w:rsidRPr="005D5771" w:rsidRDefault="00974383" w:rsidP="00D41954">
                  <w:pPr>
                    <w:pStyle w:val="afe"/>
                    <w:spacing w:line="240" w:lineRule="auto"/>
                    <w:ind w:firstLineChars="0" w:firstLine="0"/>
                    <w:jc w:val="center"/>
                    <w:rPr>
                      <w:sz w:val="15"/>
                      <w:szCs w:val="15"/>
                    </w:rPr>
                  </w:pPr>
                </w:p>
              </w:tc>
              <w:tc>
                <w:tcPr>
                  <w:tcW w:w="794" w:type="dxa"/>
                  <w:vMerge/>
                  <w:vAlign w:val="center"/>
                </w:tcPr>
                <w:p w14:paraId="6C9B34EB" w14:textId="77777777" w:rsidR="00974383" w:rsidRPr="005D5771" w:rsidRDefault="00974383" w:rsidP="00D41954">
                  <w:pPr>
                    <w:pStyle w:val="afe"/>
                    <w:spacing w:line="240" w:lineRule="auto"/>
                    <w:ind w:firstLineChars="0" w:firstLine="0"/>
                    <w:jc w:val="center"/>
                    <w:rPr>
                      <w:sz w:val="15"/>
                      <w:szCs w:val="15"/>
                    </w:rPr>
                  </w:pPr>
                </w:p>
              </w:tc>
              <w:tc>
                <w:tcPr>
                  <w:tcW w:w="862" w:type="dxa"/>
                  <w:vMerge/>
                  <w:vAlign w:val="center"/>
                </w:tcPr>
                <w:p w14:paraId="194A0B9E" w14:textId="77777777" w:rsidR="00974383" w:rsidRPr="005D5771" w:rsidRDefault="00974383" w:rsidP="00D41954">
                  <w:pPr>
                    <w:pStyle w:val="afe"/>
                    <w:spacing w:line="240" w:lineRule="auto"/>
                    <w:ind w:firstLineChars="0" w:firstLine="0"/>
                    <w:jc w:val="center"/>
                    <w:rPr>
                      <w:sz w:val="15"/>
                      <w:szCs w:val="15"/>
                    </w:rPr>
                  </w:pPr>
                </w:p>
              </w:tc>
              <w:tc>
                <w:tcPr>
                  <w:tcW w:w="1037" w:type="dxa"/>
                  <w:vMerge/>
                  <w:shd w:val="clear" w:color="auto" w:fill="auto"/>
                  <w:vAlign w:val="center"/>
                </w:tcPr>
                <w:p w14:paraId="48AC63C5" w14:textId="77777777" w:rsidR="00974383" w:rsidRPr="005D5771" w:rsidRDefault="00974383" w:rsidP="00D41954">
                  <w:pPr>
                    <w:pStyle w:val="afe"/>
                    <w:spacing w:line="240" w:lineRule="auto"/>
                    <w:ind w:firstLineChars="0" w:firstLine="0"/>
                    <w:jc w:val="center"/>
                    <w:rPr>
                      <w:sz w:val="15"/>
                      <w:szCs w:val="15"/>
                    </w:rPr>
                  </w:pPr>
                </w:p>
              </w:tc>
              <w:tc>
                <w:tcPr>
                  <w:tcW w:w="930" w:type="dxa"/>
                  <w:vMerge/>
                  <w:shd w:val="clear" w:color="auto" w:fill="auto"/>
                  <w:vAlign w:val="center"/>
                </w:tcPr>
                <w:p w14:paraId="187C5F53" w14:textId="77777777" w:rsidR="00974383" w:rsidRPr="005D5771" w:rsidRDefault="00974383" w:rsidP="00D41954">
                  <w:pPr>
                    <w:pStyle w:val="afe"/>
                    <w:spacing w:line="240" w:lineRule="auto"/>
                    <w:ind w:firstLineChars="0" w:firstLine="0"/>
                    <w:jc w:val="center"/>
                    <w:rPr>
                      <w:sz w:val="15"/>
                      <w:szCs w:val="15"/>
                    </w:rPr>
                  </w:pPr>
                </w:p>
              </w:tc>
            </w:tr>
            <w:tr w:rsidR="005D5771" w:rsidRPr="005D5771" w14:paraId="6471C1EF" w14:textId="77777777" w:rsidTr="00D41954">
              <w:trPr>
                <w:gridAfter w:val="1"/>
                <w:wAfter w:w="52" w:type="dxa"/>
                <w:trHeight w:val="20"/>
                <w:jc w:val="center"/>
              </w:trPr>
              <w:tc>
                <w:tcPr>
                  <w:tcW w:w="1356" w:type="dxa"/>
                  <w:vMerge w:val="restart"/>
                  <w:shd w:val="clear" w:color="auto" w:fill="auto"/>
                  <w:vAlign w:val="center"/>
                </w:tcPr>
                <w:p w14:paraId="1D926585" w14:textId="77777777" w:rsidR="00974383" w:rsidRPr="005D5771" w:rsidRDefault="00974383" w:rsidP="00974383">
                  <w:pPr>
                    <w:pStyle w:val="afe"/>
                    <w:spacing w:line="240" w:lineRule="auto"/>
                    <w:ind w:firstLineChars="0" w:firstLine="0"/>
                    <w:jc w:val="center"/>
                    <w:rPr>
                      <w:sz w:val="15"/>
                      <w:szCs w:val="15"/>
                    </w:rPr>
                  </w:pPr>
                  <w:r w:rsidRPr="005D5771">
                    <w:rPr>
                      <w:rFonts w:hint="eastAsia"/>
                      <w:sz w:val="15"/>
                      <w:szCs w:val="15"/>
                    </w:rPr>
                    <w:t>一期</w:t>
                  </w:r>
                  <w:r w:rsidRPr="005D5771">
                    <w:rPr>
                      <w:rFonts w:hint="eastAsia"/>
                      <w:sz w:val="15"/>
                      <w:szCs w:val="15"/>
                    </w:rPr>
                    <w:t>C</w:t>
                  </w:r>
                  <w:r w:rsidRPr="005D5771">
                    <w:rPr>
                      <w:rFonts w:hint="eastAsia"/>
                      <w:sz w:val="15"/>
                      <w:szCs w:val="15"/>
                    </w:rPr>
                    <w:t>线</w:t>
                  </w:r>
                </w:p>
                <w:p w14:paraId="144D73C3" w14:textId="77777777" w:rsidR="00974383" w:rsidRPr="005D5771" w:rsidRDefault="00974383" w:rsidP="00974383">
                  <w:pPr>
                    <w:pStyle w:val="afe"/>
                    <w:spacing w:line="240" w:lineRule="auto"/>
                    <w:ind w:firstLineChars="0" w:firstLine="0"/>
                    <w:jc w:val="center"/>
                    <w:rPr>
                      <w:sz w:val="15"/>
                      <w:szCs w:val="15"/>
                    </w:rPr>
                  </w:pPr>
                  <w:r w:rsidRPr="005D5771">
                    <w:rPr>
                      <w:rFonts w:hint="eastAsia"/>
                      <w:sz w:val="15"/>
                      <w:szCs w:val="15"/>
                    </w:rPr>
                    <w:t>（</w:t>
                  </w:r>
                  <w:r w:rsidRPr="005D5771">
                    <w:rPr>
                      <w:rFonts w:hint="eastAsia"/>
                      <w:sz w:val="15"/>
                      <w:szCs w:val="15"/>
                    </w:rPr>
                    <w:t>POM</w:t>
                  </w:r>
                  <w:r w:rsidRPr="005D5771">
                    <w:rPr>
                      <w:rFonts w:hint="eastAsia"/>
                      <w:sz w:val="15"/>
                      <w:szCs w:val="15"/>
                    </w:rPr>
                    <w:t>）</w:t>
                  </w:r>
                </w:p>
              </w:tc>
              <w:tc>
                <w:tcPr>
                  <w:tcW w:w="1076" w:type="dxa"/>
                  <w:shd w:val="clear" w:color="auto" w:fill="auto"/>
                  <w:vAlign w:val="center"/>
                </w:tcPr>
                <w:p w14:paraId="7A5ECE83" w14:textId="77777777" w:rsidR="00974383" w:rsidRPr="005D5771" w:rsidRDefault="00974383" w:rsidP="009D5FBE">
                  <w:pPr>
                    <w:pStyle w:val="afe"/>
                    <w:spacing w:line="240" w:lineRule="auto"/>
                    <w:ind w:firstLineChars="0" w:firstLine="0"/>
                    <w:jc w:val="center"/>
                    <w:rPr>
                      <w:sz w:val="15"/>
                      <w:szCs w:val="15"/>
                    </w:rPr>
                  </w:pPr>
                  <w:r w:rsidRPr="005D5771">
                    <w:rPr>
                      <w:rFonts w:hint="eastAsia"/>
                      <w:sz w:val="15"/>
                      <w:szCs w:val="15"/>
                    </w:rPr>
                    <w:t>颗粒物</w:t>
                  </w:r>
                </w:p>
              </w:tc>
              <w:tc>
                <w:tcPr>
                  <w:tcW w:w="851" w:type="dxa"/>
                  <w:shd w:val="clear" w:color="auto" w:fill="auto"/>
                  <w:vAlign w:val="center"/>
                </w:tcPr>
                <w:p w14:paraId="22256D28" w14:textId="77777777" w:rsidR="00974383" w:rsidRPr="005D5771" w:rsidRDefault="0007452A" w:rsidP="00D41954">
                  <w:pPr>
                    <w:pStyle w:val="afe"/>
                    <w:spacing w:line="240" w:lineRule="auto"/>
                    <w:ind w:firstLineChars="0" w:firstLine="0"/>
                    <w:jc w:val="center"/>
                    <w:rPr>
                      <w:sz w:val="15"/>
                      <w:szCs w:val="15"/>
                    </w:rPr>
                  </w:pPr>
                  <w:r w:rsidRPr="005D5771">
                    <w:rPr>
                      <w:rFonts w:hint="eastAsia"/>
                      <w:sz w:val="15"/>
                      <w:szCs w:val="15"/>
                    </w:rPr>
                    <w:t>1.41</w:t>
                  </w:r>
                </w:p>
              </w:tc>
              <w:tc>
                <w:tcPr>
                  <w:tcW w:w="1987" w:type="dxa"/>
                  <w:vMerge/>
                  <w:shd w:val="clear" w:color="auto" w:fill="auto"/>
                  <w:vAlign w:val="center"/>
                </w:tcPr>
                <w:p w14:paraId="10D94ADC" w14:textId="77777777" w:rsidR="00974383" w:rsidRPr="005D5771" w:rsidRDefault="00974383" w:rsidP="00D41954">
                  <w:pPr>
                    <w:pStyle w:val="afe"/>
                    <w:spacing w:line="240" w:lineRule="auto"/>
                    <w:ind w:firstLineChars="0" w:firstLine="0"/>
                    <w:jc w:val="center"/>
                    <w:rPr>
                      <w:sz w:val="15"/>
                      <w:szCs w:val="15"/>
                    </w:rPr>
                  </w:pPr>
                </w:p>
              </w:tc>
              <w:tc>
                <w:tcPr>
                  <w:tcW w:w="794" w:type="dxa"/>
                  <w:vMerge/>
                  <w:vAlign w:val="center"/>
                </w:tcPr>
                <w:p w14:paraId="7B199DA7" w14:textId="77777777" w:rsidR="00974383" w:rsidRPr="005D5771" w:rsidRDefault="00974383" w:rsidP="00D41954">
                  <w:pPr>
                    <w:pStyle w:val="afe"/>
                    <w:spacing w:line="240" w:lineRule="auto"/>
                    <w:ind w:firstLineChars="0" w:firstLine="0"/>
                    <w:jc w:val="center"/>
                    <w:rPr>
                      <w:sz w:val="15"/>
                      <w:szCs w:val="15"/>
                    </w:rPr>
                  </w:pPr>
                </w:p>
              </w:tc>
              <w:tc>
                <w:tcPr>
                  <w:tcW w:w="862" w:type="dxa"/>
                  <w:vMerge/>
                  <w:vAlign w:val="center"/>
                </w:tcPr>
                <w:p w14:paraId="20C217AA" w14:textId="77777777" w:rsidR="00974383" w:rsidRPr="005D5771" w:rsidRDefault="00974383" w:rsidP="00D41954">
                  <w:pPr>
                    <w:pStyle w:val="afe"/>
                    <w:spacing w:line="240" w:lineRule="auto"/>
                    <w:ind w:firstLineChars="0" w:firstLine="0"/>
                    <w:jc w:val="center"/>
                    <w:rPr>
                      <w:sz w:val="15"/>
                      <w:szCs w:val="15"/>
                    </w:rPr>
                  </w:pPr>
                </w:p>
              </w:tc>
              <w:tc>
                <w:tcPr>
                  <w:tcW w:w="1037" w:type="dxa"/>
                  <w:vMerge w:val="restart"/>
                  <w:shd w:val="clear" w:color="auto" w:fill="auto"/>
                  <w:vAlign w:val="center"/>
                </w:tcPr>
                <w:p w14:paraId="5112A24F"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3500</w:t>
                  </w:r>
                </w:p>
              </w:tc>
              <w:tc>
                <w:tcPr>
                  <w:tcW w:w="930" w:type="dxa"/>
                  <w:vMerge w:val="restart"/>
                  <w:shd w:val="clear" w:color="auto" w:fill="auto"/>
                  <w:vAlign w:val="center"/>
                </w:tcPr>
                <w:p w14:paraId="52E98A76"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DA002</w:t>
                  </w:r>
                </w:p>
              </w:tc>
            </w:tr>
            <w:tr w:rsidR="005D5771" w:rsidRPr="005D5771" w14:paraId="48BF82BC" w14:textId="77777777" w:rsidTr="00D41954">
              <w:trPr>
                <w:gridAfter w:val="1"/>
                <w:wAfter w:w="52" w:type="dxa"/>
                <w:trHeight w:val="20"/>
                <w:jc w:val="center"/>
              </w:trPr>
              <w:tc>
                <w:tcPr>
                  <w:tcW w:w="1356" w:type="dxa"/>
                  <w:vMerge/>
                  <w:shd w:val="clear" w:color="auto" w:fill="auto"/>
                  <w:vAlign w:val="center"/>
                </w:tcPr>
                <w:p w14:paraId="7B29CB55" w14:textId="77777777" w:rsidR="00974383" w:rsidRPr="005D5771" w:rsidRDefault="00974383" w:rsidP="00D41954">
                  <w:pPr>
                    <w:pStyle w:val="afe"/>
                    <w:spacing w:line="240" w:lineRule="auto"/>
                    <w:ind w:firstLineChars="0" w:firstLine="0"/>
                    <w:jc w:val="center"/>
                    <w:rPr>
                      <w:sz w:val="15"/>
                      <w:szCs w:val="15"/>
                    </w:rPr>
                  </w:pPr>
                </w:p>
              </w:tc>
              <w:tc>
                <w:tcPr>
                  <w:tcW w:w="1076" w:type="dxa"/>
                  <w:shd w:val="clear" w:color="auto" w:fill="auto"/>
                  <w:vAlign w:val="center"/>
                </w:tcPr>
                <w:p w14:paraId="0D6A7019" w14:textId="77777777" w:rsidR="00974383" w:rsidRPr="005D5771" w:rsidRDefault="00251DED" w:rsidP="009D5FBE">
                  <w:pPr>
                    <w:pStyle w:val="afe"/>
                    <w:spacing w:line="240" w:lineRule="auto"/>
                    <w:ind w:firstLineChars="0" w:firstLine="0"/>
                    <w:jc w:val="center"/>
                    <w:rPr>
                      <w:sz w:val="15"/>
                      <w:szCs w:val="15"/>
                    </w:rPr>
                  </w:pPr>
                  <w:r w:rsidRPr="005D5771">
                    <w:rPr>
                      <w:rFonts w:hint="eastAsia"/>
                      <w:sz w:val="15"/>
                      <w:szCs w:val="15"/>
                    </w:rPr>
                    <w:t>VOCs</w:t>
                  </w:r>
                </w:p>
              </w:tc>
              <w:tc>
                <w:tcPr>
                  <w:tcW w:w="851" w:type="dxa"/>
                  <w:shd w:val="clear" w:color="auto" w:fill="auto"/>
                  <w:vAlign w:val="center"/>
                </w:tcPr>
                <w:p w14:paraId="475B1811" w14:textId="77777777" w:rsidR="00974383" w:rsidRPr="005D5771" w:rsidRDefault="00974383" w:rsidP="00D41954">
                  <w:pPr>
                    <w:pStyle w:val="afe"/>
                    <w:spacing w:line="240" w:lineRule="auto"/>
                    <w:ind w:firstLineChars="0" w:firstLine="0"/>
                    <w:jc w:val="center"/>
                    <w:rPr>
                      <w:sz w:val="15"/>
                      <w:szCs w:val="15"/>
                    </w:rPr>
                  </w:pPr>
                  <w:r w:rsidRPr="005D5771">
                    <w:rPr>
                      <w:rFonts w:hint="eastAsia"/>
                      <w:sz w:val="15"/>
                      <w:szCs w:val="15"/>
                    </w:rPr>
                    <w:t>0.094</w:t>
                  </w:r>
                </w:p>
              </w:tc>
              <w:tc>
                <w:tcPr>
                  <w:tcW w:w="1987" w:type="dxa"/>
                  <w:vMerge/>
                  <w:shd w:val="clear" w:color="auto" w:fill="auto"/>
                  <w:vAlign w:val="center"/>
                </w:tcPr>
                <w:p w14:paraId="0CB72BBB" w14:textId="77777777" w:rsidR="00974383" w:rsidRPr="005D5771" w:rsidRDefault="00974383" w:rsidP="00D41954">
                  <w:pPr>
                    <w:pStyle w:val="afe"/>
                    <w:spacing w:line="240" w:lineRule="auto"/>
                    <w:ind w:firstLineChars="0" w:firstLine="0"/>
                    <w:jc w:val="center"/>
                    <w:rPr>
                      <w:sz w:val="15"/>
                      <w:szCs w:val="15"/>
                    </w:rPr>
                  </w:pPr>
                </w:p>
              </w:tc>
              <w:tc>
                <w:tcPr>
                  <w:tcW w:w="794" w:type="dxa"/>
                  <w:vMerge/>
                  <w:vAlign w:val="center"/>
                </w:tcPr>
                <w:p w14:paraId="6A155975" w14:textId="77777777" w:rsidR="00974383" w:rsidRPr="005D5771" w:rsidRDefault="00974383" w:rsidP="00D41954">
                  <w:pPr>
                    <w:pStyle w:val="afe"/>
                    <w:spacing w:line="240" w:lineRule="auto"/>
                    <w:ind w:firstLineChars="0" w:firstLine="0"/>
                    <w:jc w:val="center"/>
                    <w:rPr>
                      <w:sz w:val="15"/>
                      <w:szCs w:val="15"/>
                    </w:rPr>
                  </w:pPr>
                </w:p>
              </w:tc>
              <w:tc>
                <w:tcPr>
                  <w:tcW w:w="862" w:type="dxa"/>
                  <w:vMerge/>
                  <w:vAlign w:val="center"/>
                </w:tcPr>
                <w:p w14:paraId="5015C401" w14:textId="77777777" w:rsidR="00974383" w:rsidRPr="005D5771" w:rsidRDefault="00974383" w:rsidP="00D41954">
                  <w:pPr>
                    <w:pStyle w:val="afe"/>
                    <w:spacing w:line="240" w:lineRule="auto"/>
                    <w:ind w:firstLineChars="0" w:firstLine="0"/>
                    <w:jc w:val="center"/>
                    <w:rPr>
                      <w:sz w:val="15"/>
                      <w:szCs w:val="15"/>
                    </w:rPr>
                  </w:pPr>
                </w:p>
              </w:tc>
              <w:tc>
                <w:tcPr>
                  <w:tcW w:w="1037" w:type="dxa"/>
                  <w:vMerge/>
                  <w:shd w:val="clear" w:color="auto" w:fill="auto"/>
                  <w:vAlign w:val="center"/>
                </w:tcPr>
                <w:p w14:paraId="6E0D46C8" w14:textId="77777777" w:rsidR="00974383" w:rsidRPr="005D5771" w:rsidRDefault="00974383" w:rsidP="00D41954">
                  <w:pPr>
                    <w:pStyle w:val="afe"/>
                    <w:spacing w:line="240" w:lineRule="auto"/>
                    <w:ind w:firstLineChars="0" w:firstLine="0"/>
                    <w:jc w:val="center"/>
                    <w:rPr>
                      <w:sz w:val="15"/>
                      <w:szCs w:val="15"/>
                    </w:rPr>
                  </w:pPr>
                </w:p>
              </w:tc>
              <w:tc>
                <w:tcPr>
                  <w:tcW w:w="930" w:type="dxa"/>
                  <w:vMerge/>
                  <w:shd w:val="clear" w:color="auto" w:fill="auto"/>
                  <w:vAlign w:val="center"/>
                </w:tcPr>
                <w:p w14:paraId="0E61607E" w14:textId="77777777" w:rsidR="00974383" w:rsidRPr="005D5771" w:rsidRDefault="00974383" w:rsidP="00D41954">
                  <w:pPr>
                    <w:pStyle w:val="afe"/>
                    <w:spacing w:line="240" w:lineRule="auto"/>
                    <w:ind w:firstLineChars="0" w:firstLine="0"/>
                    <w:jc w:val="center"/>
                    <w:rPr>
                      <w:sz w:val="15"/>
                      <w:szCs w:val="15"/>
                    </w:rPr>
                  </w:pPr>
                </w:p>
              </w:tc>
            </w:tr>
          </w:tbl>
          <w:p w14:paraId="760752A4" w14:textId="77777777" w:rsidR="003153CD" w:rsidRPr="005D5771" w:rsidRDefault="003153CD" w:rsidP="003153CD">
            <w:pPr>
              <w:pStyle w:val="afe"/>
              <w:ind w:firstLine="482"/>
              <w:rPr>
                <w:rFonts w:hAnsi="宋体"/>
                <w:b/>
                <w:bCs w:val="0"/>
                <w:kern w:val="0"/>
                <w:sz w:val="24"/>
              </w:rPr>
            </w:pPr>
            <w:r w:rsidRPr="005D5771">
              <w:rPr>
                <w:rFonts w:hAnsi="宋体" w:hint="eastAsia"/>
                <w:b/>
                <w:bCs w:val="0"/>
                <w:kern w:val="0"/>
                <w:sz w:val="24"/>
              </w:rPr>
              <w:t>②</w:t>
            </w:r>
            <w:r w:rsidRPr="005D5771">
              <w:rPr>
                <w:rFonts w:hAnsi="宋体" w:hint="eastAsia"/>
                <w:b/>
                <w:bCs w:val="0"/>
                <w:kern w:val="0"/>
                <w:sz w:val="24"/>
              </w:rPr>
              <w:t>PBT SPP</w:t>
            </w:r>
            <w:r w:rsidRPr="005D5771">
              <w:rPr>
                <w:rFonts w:hAnsi="宋体" w:hint="eastAsia"/>
                <w:b/>
                <w:bCs w:val="0"/>
                <w:kern w:val="0"/>
                <w:sz w:val="24"/>
                <w:lang w:val="zh-CN"/>
              </w:rPr>
              <w:t>生产</w:t>
            </w:r>
          </w:p>
          <w:p w14:paraId="11FA5072" w14:textId="77777777" w:rsidR="003153CD" w:rsidRPr="005D5771" w:rsidRDefault="003153CD" w:rsidP="006F6E92">
            <w:pPr>
              <w:pStyle w:val="afe"/>
              <w:ind w:firstLine="482"/>
              <w:rPr>
                <w:b/>
                <w:sz w:val="24"/>
              </w:rPr>
            </w:pPr>
            <w:r w:rsidRPr="005D5771">
              <w:rPr>
                <w:rFonts w:hint="eastAsia"/>
                <w:b/>
                <w:sz w:val="24"/>
              </w:rPr>
              <w:t>（</w:t>
            </w:r>
            <w:r w:rsidRPr="005D5771">
              <w:rPr>
                <w:rFonts w:hint="eastAsia"/>
                <w:b/>
                <w:sz w:val="24"/>
              </w:rPr>
              <w:t>1</w:t>
            </w:r>
            <w:r w:rsidRPr="005D5771">
              <w:rPr>
                <w:rFonts w:hint="eastAsia"/>
                <w:b/>
                <w:sz w:val="24"/>
              </w:rPr>
              <w:t>）</w:t>
            </w:r>
            <w:r w:rsidR="00644874" w:rsidRPr="005D5771">
              <w:rPr>
                <w:rFonts w:hint="eastAsia"/>
                <w:b/>
                <w:bCs w:val="0"/>
                <w:sz w:val="24"/>
              </w:rPr>
              <w:t>原料贮存</w:t>
            </w:r>
            <w:r w:rsidRPr="005D5771">
              <w:rPr>
                <w:rFonts w:hint="eastAsia"/>
                <w:b/>
                <w:bCs w:val="0"/>
                <w:sz w:val="24"/>
              </w:rPr>
              <w:t>废气（</w:t>
            </w:r>
            <w:r w:rsidRPr="005D5771">
              <w:rPr>
                <w:rFonts w:hint="eastAsia"/>
                <w:b/>
                <w:bCs w:val="0"/>
                <w:sz w:val="24"/>
              </w:rPr>
              <w:t>G</w:t>
            </w:r>
            <w:r w:rsidR="00644874" w:rsidRPr="005D5771">
              <w:rPr>
                <w:rFonts w:hint="eastAsia"/>
                <w:b/>
                <w:bCs w:val="0"/>
                <w:sz w:val="24"/>
                <w:vertAlign w:val="subscript"/>
              </w:rPr>
              <w:t>5</w:t>
            </w:r>
            <w:r w:rsidRPr="005D5771">
              <w:rPr>
                <w:rFonts w:hint="eastAsia"/>
                <w:b/>
                <w:bCs w:val="0"/>
                <w:sz w:val="24"/>
                <w:vertAlign w:val="subscript"/>
              </w:rPr>
              <w:t>-1</w:t>
            </w:r>
            <w:r w:rsidRPr="005D5771">
              <w:rPr>
                <w:rFonts w:hint="eastAsia"/>
                <w:b/>
                <w:bCs w:val="0"/>
                <w:sz w:val="24"/>
              </w:rPr>
              <w:t>）</w:t>
            </w:r>
          </w:p>
          <w:p w14:paraId="4AECEA6C" w14:textId="77777777" w:rsidR="00B90EF3" w:rsidRPr="005D5771" w:rsidRDefault="003153CD" w:rsidP="003153CD">
            <w:pPr>
              <w:adjustRightInd w:val="0"/>
              <w:snapToGrid w:val="0"/>
              <w:spacing w:line="360" w:lineRule="auto"/>
              <w:ind w:firstLineChars="200" w:firstLine="480"/>
              <w:rPr>
                <w:rFonts w:hAnsi="宋体"/>
                <w:sz w:val="24"/>
              </w:rPr>
            </w:pPr>
            <w:r w:rsidRPr="005D5771">
              <w:rPr>
                <w:rFonts w:ascii="宋体" w:hAnsi="宋体" w:hint="eastAsia"/>
                <w:sz w:val="24"/>
              </w:rPr>
              <w:t>建设项目</w:t>
            </w:r>
            <w:r w:rsidR="00644874" w:rsidRPr="005D5771">
              <w:rPr>
                <w:rFonts w:ascii="宋体" w:hAnsi="宋体" w:hint="eastAsia"/>
                <w:sz w:val="24"/>
              </w:rPr>
              <w:t>外购PBT原料为颗粒状，细颗粒占比约1‰，采用气力输送至原料罐中，</w:t>
            </w:r>
            <w:r w:rsidR="00644874" w:rsidRPr="005D5771">
              <w:rPr>
                <w:rFonts w:hAnsi="宋体" w:hint="eastAsia"/>
                <w:sz w:val="24"/>
              </w:rPr>
              <w:t>原料罐顶部配套布袋除尘器进行捕集</w:t>
            </w:r>
            <w:r w:rsidR="00644874" w:rsidRPr="005D5771">
              <w:rPr>
                <w:rFonts w:ascii="宋体" w:hAnsi="宋体" w:hint="eastAsia"/>
                <w:sz w:val="24"/>
              </w:rPr>
              <w:t>，</w:t>
            </w:r>
            <w:r w:rsidR="008359FB" w:rsidRPr="005D5771">
              <w:rPr>
                <w:rFonts w:ascii="宋体" w:hAnsi="宋体" w:hint="eastAsia"/>
                <w:sz w:val="24"/>
              </w:rPr>
              <w:t>除尘效率</w:t>
            </w:r>
            <w:r w:rsidR="002C160A" w:rsidRPr="005D5771">
              <w:rPr>
                <w:rFonts w:ascii="宋体" w:hAnsi="宋体" w:hint="eastAsia"/>
                <w:sz w:val="24"/>
              </w:rPr>
              <w:t>99</w:t>
            </w:r>
            <w:r w:rsidR="00144D81" w:rsidRPr="005D5771">
              <w:rPr>
                <w:rFonts w:ascii="宋体" w:hAnsi="宋体" w:hint="eastAsia"/>
                <w:sz w:val="24"/>
              </w:rPr>
              <w:t>.5</w:t>
            </w:r>
            <w:r w:rsidR="002C160A" w:rsidRPr="005D5771">
              <w:rPr>
                <w:rFonts w:ascii="宋体" w:hAnsi="宋体" w:hint="eastAsia"/>
                <w:sz w:val="24"/>
              </w:rPr>
              <w:t>%，</w:t>
            </w:r>
            <w:r w:rsidR="00644874" w:rsidRPr="005D5771">
              <w:rPr>
                <w:rFonts w:ascii="宋体" w:hAnsi="宋体" w:hint="eastAsia"/>
                <w:sz w:val="24"/>
              </w:rPr>
              <w:t>则原料输送废气颗粒物产生量</w:t>
            </w:r>
            <w:r w:rsidR="00144D81" w:rsidRPr="005D5771">
              <w:rPr>
                <w:rFonts w:ascii="宋体" w:hAnsi="宋体" w:hint="eastAsia"/>
                <w:sz w:val="24"/>
              </w:rPr>
              <w:t>30</w:t>
            </w:r>
            <w:r w:rsidR="00644874" w:rsidRPr="005D5771">
              <w:rPr>
                <w:rFonts w:ascii="宋体" w:hAnsi="宋体" w:hint="eastAsia"/>
                <w:sz w:val="24"/>
              </w:rPr>
              <w:t>t/a</w:t>
            </w:r>
            <w:r w:rsidR="002C160A" w:rsidRPr="005D5771">
              <w:rPr>
                <w:rFonts w:hAnsi="宋体" w:hint="eastAsia"/>
                <w:sz w:val="24"/>
              </w:rPr>
              <w:t>，经袋式除尘器处理后以无组织形式排放，排放量</w:t>
            </w:r>
            <w:r w:rsidR="002C160A" w:rsidRPr="005D5771">
              <w:rPr>
                <w:rFonts w:hAnsi="宋体" w:hint="eastAsia"/>
                <w:sz w:val="24"/>
              </w:rPr>
              <w:t>0.</w:t>
            </w:r>
            <w:r w:rsidR="00144D81" w:rsidRPr="005D5771">
              <w:rPr>
                <w:rFonts w:hAnsi="宋体" w:hint="eastAsia"/>
                <w:sz w:val="24"/>
              </w:rPr>
              <w:t>15</w:t>
            </w:r>
            <w:r w:rsidR="002C160A" w:rsidRPr="005D5771">
              <w:rPr>
                <w:rFonts w:ascii="宋体" w:hAnsi="宋体" w:hint="eastAsia"/>
                <w:sz w:val="24"/>
              </w:rPr>
              <w:t>t/a。</w:t>
            </w:r>
          </w:p>
          <w:p w14:paraId="7DEA163C" w14:textId="77777777" w:rsidR="00E81A6A" w:rsidRPr="005D5771" w:rsidRDefault="00E81A6A" w:rsidP="00E81A6A">
            <w:pPr>
              <w:adjustRightInd w:val="0"/>
              <w:snapToGrid w:val="0"/>
              <w:spacing w:line="360" w:lineRule="auto"/>
              <w:ind w:firstLineChars="200" w:firstLine="482"/>
              <w:rPr>
                <w:rFonts w:hAnsi="宋体"/>
                <w:b/>
                <w:sz w:val="24"/>
              </w:rPr>
            </w:pPr>
            <w:r w:rsidRPr="005D5771">
              <w:rPr>
                <w:rFonts w:ascii="宋体" w:hAnsi="宋体" w:hint="eastAsia"/>
                <w:b/>
                <w:sz w:val="24"/>
              </w:rPr>
              <w:t>（</w:t>
            </w:r>
            <w:r w:rsidR="00582974" w:rsidRPr="005D5771">
              <w:rPr>
                <w:rFonts w:hAnsi="宋体" w:hint="eastAsia"/>
                <w:b/>
                <w:sz w:val="24"/>
              </w:rPr>
              <w:t>2</w:t>
            </w:r>
            <w:r w:rsidRPr="005D5771">
              <w:rPr>
                <w:rFonts w:hAnsi="宋体" w:hint="eastAsia"/>
                <w:b/>
                <w:sz w:val="24"/>
              </w:rPr>
              <w:t>）</w:t>
            </w:r>
            <w:r w:rsidR="002C160A" w:rsidRPr="005D5771">
              <w:rPr>
                <w:rFonts w:hAnsi="宋体" w:hint="eastAsia"/>
                <w:b/>
                <w:sz w:val="24"/>
              </w:rPr>
              <w:t>预热、</w:t>
            </w:r>
            <w:r w:rsidRPr="005D5771">
              <w:rPr>
                <w:rFonts w:hAnsi="宋体" w:hint="eastAsia"/>
                <w:b/>
                <w:sz w:val="24"/>
              </w:rPr>
              <w:t>加热</w:t>
            </w:r>
            <w:r w:rsidR="002C160A" w:rsidRPr="005D5771">
              <w:rPr>
                <w:rFonts w:hAnsi="宋体" w:hint="eastAsia"/>
                <w:b/>
                <w:sz w:val="24"/>
              </w:rPr>
              <w:t>、冷却</w:t>
            </w:r>
            <w:r w:rsidRPr="005D5771">
              <w:rPr>
                <w:rFonts w:hAnsi="宋体" w:hint="eastAsia"/>
                <w:b/>
                <w:sz w:val="24"/>
              </w:rPr>
              <w:t>废气</w:t>
            </w:r>
          </w:p>
          <w:p w14:paraId="1863F64F" w14:textId="77777777" w:rsidR="00644874" w:rsidRPr="005D5771" w:rsidRDefault="00E81A6A" w:rsidP="00E81A6A">
            <w:pPr>
              <w:adjustRightInd w:val="0"/>
              <w:snapToGrid w:val="0"/>
              <w:spacing w:line="360" w:lineRule="auto"/>
              <w:ind w:firstLineChars="200" w:firstLine="480"/>
              <w:rPr>
                <w:rFonts w:ascii="宋体" w:hAnsi="宋体"/>
                <w:sz w:val="24"/>
              </w:rPr>
            </w:pPr>
            <w:r w:rsidRPr="005D5771">
              <w:rPr>
                <w:rFonts w:ascii="宋体" w:hAnsi="宋体" w:hint="eastAsia"/>
                <w:sz w:val="24"/>
              </w:rPr>
              <w:t>PBTS</w:t>
            </w:r>
            <w:r w:rsidR="002C160A" w:rsidRPr="005D5771">
              <w:rPr>
                <w:rFonts w:ascii="宋体" w:hAnsi="宋体" w:hint="eastAsia"/>
                <w:sz w:val="24"/>
              </w:rPr>
              <w:t>P</w:t>
            </w:r>
            <w:r w:rsidRPr="005D5771">
              <w:rPr>
                <w:rFonts w:ascii="宋体" w:hAnsi="宋体" w:hint="eastAsia"/>
                <w:sz w:val="24"/>
              </w:rPr>
              <w:t>P</w:t>
            </w:r>
            <w:r w:rsidR="002C160A" w:rsidRPr="005D5771">
              <w:rPr>
                <w:rFonts w:ascii="宋体" w:hAnsi="宋体" w:hint="eastAsia"/>
                <w:sz w:val="24"/>
              </w:rPr>
              <w:t>预热、</w:t>
            </w:r>
            <w:r w:rsidR="00644874" w:rsidRPr="005D5771">
              <w:rPr>
                <w:rFonts w:ascii="宋体" w:hAnsi="宋体" w:hint="eastAsia"/>
                <w:sz w:val="24"/>
              </w:rPr>
              <w:t>加热</w:t>
            </w:r>
            <w:r w:rsidR="00D00C7E" w:rsidRPr="005D5771">
              <w:rPr>
                <w:rFonts w:ascii="宋体" w:hAnsi="宋体" w:hint="eastAsia"/>
                <w:sz w:val="24"/>
              </w:rPr>
              <w:t>、冷却过程原料中残存的</w:t>
            </w:r>
            <w:r w:rsidR="00644874" w:rsidRPr="005D5771">
              <w:rPr>
                <w:rFonts w:ascii="宋体" w:hAnsi="宋体" w:hint="eastAsia"/>
                <w:sz w:val="24"/>
              </w:rPr>
              <w:t>轻组分</w:t>
            </w:r>
            <w:r w:rsidR="00644874" w:rsidRPr="005D5771">
              <w:rPr>
                <w:rFonts w:ascii="宋体" w:hAnsi="宋体"/>
                <w:sz w:val="24"/>
              </w:rPr>
              <w:t>1</w:t>
            </w:r>
            <w:r w:rsidR="00644874" w:rsidRPr="005D5771">
              <w:rPr>
                <w:rFonts w:ascii="宋体" w:hAnsi="宋体" w:hint="eastAsia"/>
                <w:sz w:val="24"/>
              </w:rPr>
              <w:t>，</w:t>
            </w:r>
            <w:r w:rsidR="00644874" w:rsidRPr="005D5771">
              <w:rPr>
                <w:rFonts w:ascii="宋体" w:hAnsi="宋体"/>
                <w:sz w:val="24"/>
              </w:rPr>
              <w:t>4-</w:t>
            </w:r>
            <w:r w:rsidR="00644874" w:rsidRPr="005D5771">
              <w:rPr>
                <w:rFonts w:ascii="宋体" w:hAnsi="宋体" w:hint="eastAsia"/>
                <w:sz w:val="24"/>
              </w:rPr>
              <w:t>丁二醇</w:t>
            </w:r>
            <w:r w:rsidR="00B3627A" w:rsidRPr="005D5771">
              <w:rPr>
                <w:rFonts w:ascii="宋体" w:hAnsi="宋体" w:hint="eastAsia"/>
                <w:sz w:val="24"/>
              </w:rPr>
              <w:t>、</w:t>
            </w:r>
            <w:r w:rsidR="001667D6" w:rsidRPr="005D5771">
              <w:rPr>
                <w:rFonts w:ascii="宋体" w:hAnsi="宋体" w:hint="eastAsia"/>
                <w:sz w:val="24"/>
              </w:rPr>
              <w:t>四氢呋喃</w:t>
            </w:r>
            <w:r w:rsidR="00B3627A" w:rsidRPr="005D5771">
              <w:rPr>
                <w:rFonts w:ascii="宋体" w:hAnsi="宋体" w:hint="eastAsia"/>
                <w:sz w:val="24"/>
              </w:rPr>
              <w:t>等</w:t>
            </w:r>
            <w:r w:rsidR="00D00C7E" w:rsidRPr="005D5771">
              <w:rPr>
                <w:rFonts w:ascii="宋体" w:hAnsi="宋体" w:hint="eastAsia"/>
                <w:sz w:val="24"/>
              </w:rPr>
              <w:t>将散发</w:t>
            </w:r>
            <w:r w:rsidR="00644874" w:rsidRPr="005D5771">
              <w:rPr>
                <w:rFonts w:ascii="宋体" w:hAnsi="宋体" w:hint="eastAsia"/>
                <w:sz w:val="24"/>
              </w:rPr>
              <w:t>，</w:t>
            </w:r>
            <w:r w:rsidRPr="005D5771">
              <w:rPr>
                <w:rFonts w:ascii="宋体" w:hAnsi="宋体" w:hint="eastAsia"/>
                <w:sz w:val="24"/>
              </w:rPr>
              <w:t>根据企业的</w:t>
            </w:r>
            <w:r w:rsidR="002C160A" w:rsidRPr="005D5771">
              <w:rPr>
                <w:rFonts w:ascii="宋体" w:hAnsi="宋体" w:hint="eastAsia"/>
                <w:sz w:val="24"/>
              </w:rPr>
              <w:t>现有项目</w:t>
            </w:r>
            <w:r w:rsidRPr="005D5771">
              <w:rPr>
                <w:rFonts w:ascii="宋体" w:hAnsi="宋体" w:hint="eastAsia"/>
                <w:sz w:val="24"/>
              </w:rPr>
              <w:t>生产经验，</w:t>
            </w:r>
            <w:r w:rsidR="00D00C7E" w:rsidRPr="005D5771">
              <w:rPr>
                <w:rFonts w:ascii="宋体" w:hAnsi="宋体" w:hint="eastAsia"/>
                <w:sz w:val="24"/>
              </w:rPr>
              <w:t>原料中</w:t>
            </w:r>
            <w:r w:rsidRPr="005D5771">
              <w:rPr>
                <w:rFonts w:ascii="宋体" w:hAnsi="宋体"/>
                <w:sz w:val="24"/>
              </w:rPr>
              <w:t>1</w:t>
            </w:r>
            <w:r w:rsidRPr="005D5771">
              <w:rPr>
                <w:rFonts w:ascii="宋体" w:hAnsi="宋体" w:hint="eastAsia"/>
                <w:sz w:val="24"/>
              </w:rPr>
              <w:t>，</w:t>
            </w:r>
            <w:r w:rsidRPr="005D5771">
              <w:rPr>
                <w:rFonts w:ascii="宋体" w:hAnsi="宋体"/>
                <w:sz w:val="24"/>
              </w:rPr>
              <w:t>4-</w:t>
            </w:r>
            <w:r w:rsidRPr="005D5771">
              <w:rPr>
                <w:rFonts w:ascii="宋体" w:hAnsi="宋体" w:hint="eastAsia"/>
                <w:sz w:val="24"/>
              </w:rPr>
              <w:t>丁二醇</w:t>
            </w:r>
            <w:r w:rsidR="00B3627A" w:rsidRPr="005D5771">
              <w:rPr>
                <w:rFonts w:ascii="宋体" w:hAnsi="宋体" w:hint="eastAsia"/>
                <w:sz w:val="24"/>
              </w:rPr>
              <w:t>、</w:t>
            </w:r>
            <w:r w:rsidR="001667D6" w:rsidRPr="005D5771">
              <w:rPr>
                <w:rFonts w:ascii="宋体" w:hAnsi="宋体" w:hint="eastAsia"/>
                <w:sz w:val="24"/>
              </w:rPr>
              <w:t>四氢呋喃</w:t>
            </w:r>
            <w:r w:rsidR="00B3627A" w:rsidRPr="005D5771">
              <w:rPr>
                <w:rFonts w:ascii="宋体" w:hAnsi="宋体" w:hint="eastAsia"/>
                <w:sz w:val="24"/>
              </w:rPr>
              <w:t>及其他轻组分</w:t>
            </w:r>
            <w:r w:rsidR="00D00C7E" w:rsidRPr="005D5771">
              <w:rPr>
                <w:rFonts w:ascii="宋体" w:hAnsi="宋体" w:hint="eastAsia"/>
                <w:sz w:val="24"/>
              </w:rPr>
              <w:t>含量</w:t>
            </w:r>
            <w:r w:rsidR="00B3627A" w:rsidRPr="005D5771">
              <w:rPr>
                <w:rFonts w:ascii="宋体" w:hAnsi="宋体" w:hint="eastAsia"/>
                <w:sz w:val="24"/>
              </w:rPr>
              <w:t>各占</w:t>
            </w:r>
            <w:r w:rsidRPr="005D5771">
              <w:rPr>
                <w:rFonts w:ascii="宋体" w:hAnsi="宋体"/>
                <w:sz w:val="24"/>
              </w:rPr>
              <w:t>0.0</w:t>
            </w:r>
            <w:r w:rsidR="00B3627A" w:rsidRPr="005D5771">
              <w:rPr>
                <w:rFonts w:ascii="宋体" w:hAnsi="宋体" w:hint="eastAsia"/>
                <w:sz w:val="24"/>
              </w:rPr>
              <w:t>1</w:t>
            </w:r>
            <w:r w:rsidR="00B3627A" w:rsidRPr="005D5771">
              <w:rPr>
                <w:rFonts w:ascii="宋体" w:hAnsi="宋体"/>
                <w:sz w:val="24"/>
              </w:rPr>
              <w:t>％</w:t>
            </w:r>
            <w:r w:rsidRPr="005D5771">
              <w:rPr>
                <w:rFonts w:ascii="宋体" w:hAnsi="宋体" w:hint="eastAsia"/>
                <w:sz w:val="24"/>
              </w:rPr>
              <w:t>，</w:t>
            </w:r>
            <w:r w:rsidR="004635C7" w:rsidRPr="005D5771">
              <w:rPr>
                <w:rFonts w:ascii="宋体" w:hAnsi="宋体" w:hint="eastAsia"/>
                <w:sz w:val="24"/>
              </w:rPr>
              <w:t>预热、加热、冷却过程</w:t>
            </w:r>
            <w:r w:rsidR="004635C7" w:rsidRPr="005D5771">
              <w:rPr>
                <w:rFonts w:hint="eastAsia"/>
                <w:sz w:val="24"/>
              </w:rPr>
              <w:t>按残留组分全部挥发计，</w:t>
            </w:r>
            <w:r w:rsidR="009A3E2C" w:rsidRPr="005D5771">
              <w:rPr>
                <w:rFonts w:ascii="宋体" w:hAnsi="宋体" w:hint="eastAsia"/>
                <w:sz w:val="24"/>
              </w:rPr>
              <w:t>则废气源强</w:t>
            </w:r>
            <w:r w:rsidR="004635C7" w:rsidRPr="005D5771">
              <w:rPr>
                <w:rFonts w:ascii="宋体" w:hAnsi="宋体" w:hint="eastAsia"/>
                <w:sz w:val="24"/>
              </w:rPr>
              <w:t>为四氢呋喃3.0吨/年，VOCs9.0吨/年。</w:t>
            </w:r>
            <w:r w:rsidR="002C160A" w:rsidRPr="005D5771">
              <w:rPr>
                <w:rFonts w:ascii="宋体" w:hAnsi="宋体" w:hint="eastAsia"/>
                <w:sz w:val="24"/>
              </w:rPr>
              <w:t>整个系统处于</w:t>
            </w:r>
            <w:r w:rsidRPr="005D5771">
              <w:rPr>
                <w:rFonts w:ascii="宋体" w:hAnsi="宋体" w:hint="eastAsia"/>
                <w:sz w:val="24"/>
              </w:rPr>
              <w:t>氮气</w:t>
            </w:r>
            <w:r w:rsidR="002C160A" w:rsidRPr="005D5771">
              <w:rPr>
                <w:rFonts w:ascii="宋体" w:hAnsi="宋体" w:hint="eastAsia"/>
                <w:sz w:val="24"/>
              </w:rPr>
              <w:t>循环保护，预热器及反应器废气经布袋除尘预处理、冷却器废气经旋风</w:t>
            </w:r>
            <w:r w:rsidR="000B509E" w:rsidRPr="005D5771">
              <w:rPr>
                <w:rFonts w:ascii="宋体" w:hAnsi="宋体" w:hint="eastAsia"/>
                <w:sz w:val="24"/>
              </w:rPr>
              <w:t>分离器处理后</w:t>
            </w:r>
            <w:r w:rsidR="004635C7" w:rsidRPr="005D5771">
              <w:rPr>
                <w:rFonts w:ascii="宋体" w:hAnsi="宋体" w:hint="eastAsia"/>
                <w:sz w:val="24"/>
              </w:rPr>
              <w:t>进入生产设备配套的废气</w:t>
            </w:r>
            <w:r w:rsidR="00644874" w:rsidRPr="005D5771">
              <w:rPr>
                <w:rFonts w:ascii="宋体" w:hAnsi="宋体" w:hint="eastAsia"/>
                <w:sz w:val="24"/>
              </w:rPr>
              <w:t>催化燃烧装置</w:t>
            </w:r>
            <w:r w:rsidR="00FC21DC" w:rsidRPr="005D5771">
              <w:rPr>
                <w:rFonts w:ascii="宋体" w:hAnsi="宋体" w:hint="eastAsia"/>
                <w:sz w:val="24"/>
              </w:rPr>
              <w:t>对废气</w:t>
            </w:r>
            <w:r w:rsidR="000B509E" w:rsidRPr="005D5771">
              <w:rPr>
                <w:rFonts w:ascii="宋体" w:hAnsi="宋体" w:hint="eastAsia"/>
                <w:sz w:val="24"/>
              </w:rPr>
              <w:t>中</w:t>
            </w:r>
            <w:r w:rsidR="000B509E" w:rsidRPr="005D5771">
              <w:rPr>
                <w:rFonts w:ascii="宋体" w:hAnsi="宋体" w:hint="eastAsia"/>
                <w:sz w:val="24"/>
              </w:rPr>
              <w:lastRenderedPageBreak/>
              <w:t>的有机物处置</w:t>
            </w:r>
            <w:r w:rsidR="00FC21DC" w:rsidRPr="005D5771">
              <w:rPr>
                <w:rFonts w:ascii="宋体" w:hAnsi="宋体" w:hint="eastAsia"/>
                <w:sz w:val="24"/>
              </w:rPr>
              <w:t>，</w:t>
            </w:r>
            <w:r w:rsidR="004635C7" w:rsidRPr="005D5771">
              <w:rPr>
                <w:rFonts w:ascii="宋体" w:hAnsi="宋体" w:hint="eastAsia"/>
                <w:sz w:val="24"/>
              </w:rPr>
              <w:t>处理效率99.5%</w:t>
            </w:r>
            <w:r w:rsidR="00644874" w:rsidRPr="005D5771">
              <w:rPr>
                <w:rFonts w:ascii="宋体" w:hAnsi="宋体" w:hint="eastAsia"/>
                <w:sz w:val="24"/>
              </w:rPr>
              <w:t>，</w:t>
            </w:r>
            <w:r w:rsidR="004635C7" w:rsidRPr="005D5771">
              <w:rPr>
                <w:rFonts w:ascii="宋体" w:hAnsi="宋体" w:hint="eastAsia"/>
                <w:sz w:val="24"/>
              </w:rPr>
              <w:t>处理后的废气</w:t>
            </w:r>
            <w:r w:rsidR="00FC21DC" w:rsidRPr="005D5771">
              <w:rPr>
                <w:rFonts w:ascii="宋体" w:hAnsi="宋体" w:hint="eastAsia"/>
                <w:sz w:val="24"/>
              </w:rPr>
              <w:t>经除</w:t>
            </w:r>
            <w:r w:rsidR="00644874" w:rsidRPr="005D5771">
              <w:rPr>
                <w:rFonts w:ascii="宋体" w:hAnsi="宋体" w:hint="eastAsia"/>
                <w:sz w:val="24"/>
              </w:rPr>
              <w:t>湿机</w:t>
            </w:r>
            <w:r w:rsidR="00FC21DC" w:rsidRPr="005D5771">
              <w:rPr>
                <w:rFonts w:ascii="宋体" w:hAnsi="宋体" w:hint="eastAsia"/>
                <w:sz w:val="24"/>
              </w:rPr>
              <w:t>处理后返回加热器中循环利用</w:t>
            </w:r>
            <w:r w:rsidR="004635C7" w:rsidRPr="005D5771">
              <w:rPr>
                <w:rFonts w:ascii="宋体" w:hAnsi="宋体" w:hint="eastAsia"/>
                <w:sz w:val="24"/>
              </w:rPr>
              <w:t>，整个系统维持恒压，多余废气部分随干燥单元废水外排时散发，部分随着粒子输送时外排，无组织排放的四氢呋喃量0.015t/a，VOCs排放量0.045t/a。</w:t>
            </w:r>
          </w:p>
          <w:p w14:paraId="4DECE793" w14:textId="77777777" w:rsidR="00E81A6A" w:rsidRPr="005D5771" w:rsidRDefault="00E81A6A" w:rsidP="004635C7">
            <w:pPr>
              <w:adjustRightInd w:val="0"/>
              <w:snapToGrid w:val="0"/>
              <w:spacing w:line="360" w:lineRule="auto"/>
              <w:ind w:firstLineChars="200" w:firstLine="482"/>
              <w:rPr>
                <w:rFonts w:ascii="宋体" w:hAnsi="宋体"/>
                <w:b/>
                <w:sz w:val="24"/>
              </w:rPr>
            </w:pPr>
            <w:r w:rsidRPr="005D5771">
              <w:rPr>
                <w:rFonts w:hint="eastAsia"/>
                <w:b/>
                <w:sz w:val="24"/>
              </w:rPr>
              <w:t>（</w:t>
            </w:r>
            <w:r w:rsidR="00FC21DC" w:rsidRPr="005D5771">
              <w:rPr>
                <w:rFonts w:hint="eastAsia"/>
                <w:b/>
                <w:sz w:val="24"/>
              </w:rPr>
              <w:t>3</w:t>
            </w:r>
            <w:r w:rsidRPr="005D5771">
              <w:rPr>
                <w:rFonts w:hint="eastAsia"/>
                <w:b/>
                <w:sz w:val="24"/>
              </w:rPr>
              <w:t>）</w:t>
            </w:r>
            <w:r w:rsidR="00FC21DC" w:rsidRPr="005D5771">
              <w:rPr>
                <w:rFonts w:hint="eastAsia"/>
                <w:b/>
                <w:bCs/>
                <w:sz w:val="24"/>
              </w:rPr>
              <w:t>筛分</w:t>
            </w:r>
            <w:r w:rsidRPr="005D5771">
              <w:rPr>
                <w:rFonts w:hint="eastAsia"/>
                <w:b/>
                <w:bCs/>
                <w:sz w:val="24"/>
              </w:rPr>
              <w:t>废气（</w:t>
            </w:r>
            <w:r w:rsidRPr="005D5771">
              <w:rPr>
                <w:rFonts w:hint="eastAsia"/>
                <w:b/>
                <w:bCs/>
                <w:sz w:val="24"/>
              </w:rPr>
              <w:t>G</w:t>
            </w:r>
            <w:r w:rsidRPr="005D5771">
              <w:rPr>
                <w:rFonts w:hint="eastAsia"/>
                <w:b/>
                <w:bCs/>
                <w:sz w:val="24"/>
                <w:vertAlign w:val="subscript"/>
              </w:rPr>
              <w:t>5-</w:t>
            </w:r>
            <w:r w:rsidR="00B2450E" w:rsidRPr="005D5771">
              <w:rPr>
                <w:rFonts w:hint="eastAsia"/>
                <w:b/>
                <w:bCs/>
                <w:sz w:val="24"/>
                <w:vertAlign w:val="subscript"/>
              </w:rPr>
              <w:t>2</w:t>
            </w:r>
            <w:r w:rsidRPr="005D5771">
              <w:rPr>
                <w:rFonts w:hint="eastAsia"/>
                <w:b/>
                <w:bCs/>
                <w:sz w:val="24"/>
              </w:rPr>
              <w:t>）</w:t>
            </w:r>
          </w:p>
          <w:p w14:paraId="147CD90F" w14:textId="77777777" w:rsidR="00FC21DC" w:rsidRPr="005D5771" w:rsidRDefault="00FC21DC" w:rsidP="00144D81">
            <w:pPr>
              <w:adjustRightInd w:val="0"/>
              <w:snapToGrid w:val="0"/>
              <w:spacing w:line="360" w:lineRule="auto"/>
              <w:ind w:firstLineChars="200" w:firstLine="480"/>
              <w:rPr>
                <w:rFonts w:ascii="宋体" w:hAnsi="宋体"/>
                <w:sz w:val="24"/>
              </w:rPr>
            </w:pPr>
            <w:r w:rsidRPr="005D5771">
              <w:rPr>
                <w:rFonts w:ascii="宋体" w:hAnsi="宋体" w:hint="eastAsia"/>
                <w:sz w:val="24"/>
              </w:rPr>
              <w:t>筛分工序在密闭振动筛中进行，过程产生一定量的粉尘，根据企业实际生产经验，产品中的细颗粒比例0.</w:t>
            </w:r>
            <w:r w:rsidR="00144D81" w:rsidRPr="005D5771">
              <w:rPr>
                <w:rFonts w:ascii="宋体" w:hAnsi="宋体" w:hint="eastAsia"/>
                <w:sz w:val="24"/>
              </w:rPr>
              <w:t>5</w:t>
            </w:r>
            <w:r w:rsidRPr="005D5771">
              <w:rPr>
                <w:rFonts w:ascii="宋体" w:hAnsi="宋体" w:hint="eastAsia"/>
                <w:sz w:val="24"/>
              </w:rPr>
              <w:t>‰，筛分废气颗粒物产生量</w:t>
            </w:r>
            <w:r w:rsidR="00144D81" w:rsidRPr="005D5771">
              <w:rPr>
                <w:rFonts w:ascii="宋体" w:hAnsi="宋体" w:hint="eastAsia"/>
                <w:sz w:val="24"/>
              </w:rPr>
              <w:t>15</w:t>
            </w:r>
            <w:r w:rsidRPr="005D5771">
              <w:rPr>
                <w:rFonts w:ascii="宋体" w:hAnsi="宋体" w:hint="eastAsia"/>
                <w:sz w:val="24"/>
              </w:rPr>
              <w:t>t/a</w:t>
            </w:r>
            <w:r w:rsidR="00144D81" w:rsidRPr="005D5771">
              <w:rPr>
                <w:rFonts w:ascii="宋体" w:hAnsi="宋体" w:hint="eastAsia"/>
                <w:sz w:val="24"/>
              </w:rPr>
              <w:t>，筛分设备管道设置布袋除尘器，处理效率99.5%，无组织排放粉尘量0.075t/a</w:t>
            </w:r>
            <w:r w:rsidRPr="005D5771">
              <w:rPr>
                <w:rFonts w:hAnsi="宋体" w:hint="eastAsia"/>
                <w:sz w:val="24"/>
              </w:rPr>
              <w:t>。</w:t>
            </w:r>
          </w:p>
          <w:p w14:paraId="149FC215" w14:textId="77777777" w:rsidR="00144D81" w:rsidRPr="005D5771" w:rsidRDefault="00144D81" w:rsidP="004D7F60">
            <w:pPr>
              <w:adjustRightInd w:val="0"/>
              <w:snapToGrid w:val="0"/>
              <w:spacing w:line="360" w:lineRule="auto"/>
              <w:ind w:firstLineChars="200" w:firstLine="482"/>
              <w:rPr>
                <w:rFonts w:ascii="宋体" w:hAnsi="宋体"/>
                <w:b/>
                <w:sz w:val="24"/>
              </w:rPr>
            </w:pPr>
            <w:r w:rsidRPr="005D5771">
              <w:rPr>
                <w:rFonts w:hint="eastAsia"/>
                <w:b/>
                <w:sz w:val="24"/>
              </w:rPr>
              <w:t>（</w:t>
            </w:r>
            <w:r w:rsidRPr="005D5771">
              <w:rPr>
                <w:rFonts w:hint="eastAsia"/>
                <w:b/>
                <w:sz w:val="24"/>
              </w:rPr>
              <w:t>4</w:t>
            </w:r>
            <w:r w:rsidRPr="005D5771">
              <w:rPr>
                <w:rFonts w:hint="eastAsia"/>
                <w:b/>
                <w:sz w:val="24"/>
              </w:rPr>
              <w:t>）</w:t>
            </w:r>
            <w:r w:rsidRPr="005D5771">
              <w:rPr>
                <w:rFonts w:hint="eastAsia"/>
                <w:b/>
                <w:bCs/>
                <w:sz w:val="24"/>
              </w:rPr>
              <w:t>气力输送废气（</w:t>
            </w:r>
            <w:r w:rsidRPr="005D5771">
              <w:rPr>
                <w:rFonts w:hint="eastAsia"/>
                <w:b/>
                <w:bCs/>
                <w:sz w:val="24"/>
              </w:rPr>
              <w:t>G</w:t>
            </w:r>
            <w:r w:rsidRPr="005D5771">
              <w:rPr>
                <w:rFonts w:hint="eastAsia"/>
                <w:b/>
                <w:bCs/>
                <w:sz w:val="24"/>
                <w:vertAlign w:val="subscript"/>
              </w:rPr>
              <w:t>5-3</w:t>
            </w:r>
            <w:r w:rsidRPr="005D5771">
              <w:rPr>
                <w:rFonts w:hint="eastAsia"/>
                <w:b/>
                <w:bCs/>
                <w:sz w:val="24"/>
              </w:rPr>
              <w:t>）</w:t>
            </w:r>
          </w:p>
          <w:p w14:paraId="4FE56ADB" w14:textId="77777777" w:rsidR="00144D81" w:rsidRPr="005D5771" w:rsidRDefault="00144D81" w:rsidP="00144D81">
            <w:pPr>
              <w:adjustRightInd w:val="0"/>
              <w:snapToGrid w:val="0"/>
              <w:spacing w:line="360" w:lineRule="auto"/>
              <w:ind w:firstLineChars="200" w:firstLine="480"/>
              <w:rPr>
                <w:rFonts w:ascii="宋体" w:hAnsi="宋体"/>
                <w:sz w:val="24"/>
              </w:rPr>
            </w:pPr>
            <w:r w:rsidRPr="005D5771">
              <w:rPr>
                <w:rFonts w:ascii="宋体" w:hAnsi="宋体" w:hint="eastAsia"/>
                <w:sz w:val="24"/>
              </w:rPr>
              <w:t>最终产品气力输送至成品罐，成品中细颗粒占比约0.</w:t>
            </w:r>
            <w:r w:rsidR="000504C5" w:rsidRPr="005D5771">
              <w:rPr>
                <w:rFonts w:ascii="宋体" w:hAnsi="宋体" w:hint="eastAsia"/>
                <w:sz w:val="24"/>
              </w:rPr>
              <w:t>5</w:t>
            </w:r>
            <w:r w:rsidRPr="005D5771">
              <w:rPr>
                <w:rFonts w:ascii="宋体" w:hAnsi="宋体" w:hint="eastAsia"/>
                <w:sz w:val="24"/>
              </w:rPr>
              <w:t>‰，成品输送废气颗粒物产生量</w:t>
            </w:r>
            <w:r w:rsidR="000504C5" w:rsidRPr="005D5771">
              <w:rPr>
                <w:rFonts w:ascii="宋体" w:hAnsi="宋体" w:hint="eastAsia"/>
                <w:sz w:val="24"/>
              </w:rPr>
              <w:t>15</w:t>
            </w:r>
            <w:r w:rsidRPr="005D5771">
              <w:rPr>
                <w:rFonts w:ascii="宋体" w:hAnsi="宋体" w:hint="eastAsia"/>
                <w:sz w:val="24"/>
              </w:rPr>
              <w:t>t/a，</w:t>
            </w:r>
            <w:r w:rsidRPr="005D5771">
              <w:rPr>
                <w:rFonts w:hAnsi="宋体" w:hint="eastAsia"/>
                <w:sz w:val="24"/>
              </w:rPr>
              <w:t>成品罐顶部配套布袋除尘器</w:t>
            </w:r>
            <w:r w:rsidRPr="005D5771">
              <w:rPr>
                <w:rFonts w:ascii="宋体" w:hAnsi="宋体" w:hint="eastAsia"/>
                <w:sz w:val="24"/>
              </w:rPr>
              <w:t>，除尘效率99.5%，</w:t>
            </w:r>
            <w:r w:rsidRPr="005D5771">
              <w:rPr>
                <w:rFonts w:hAnsi="宋体" w:hint="eastAsia"/>
                <w:sz w:val="24"/>
              </w:rPr>
              <w:t>经袋式除尘器处理后以无组织形式排放，排放量</w:t>
            </w:r>
            <w:r w:rsidRPr="005D5771">
              <w:rPr>
                <w:rFonts w:hAnsi="宋体" w:hint="eastAsia"/>
                <w:sz w:val="24"/>
              </w:rPr>
              <w:t>0.0</w:t>
            </w:r>
            <w:r w:rsidR="000504C5" w:rsidRPr="005D5771">
              <w:rPr>
                <w:rFonts w:hAnsi="宋体" w:hint="eastAsia"/>
                <w:sz w:val="24"/>
              </w:rPr>
              <w:t>75</w:t>
            </w:r>
            <w:r w:rsidRPr="005D5771">
              <w:rPr>
                <w:rFonts w:ascii="宋体" w:hAnsi="宋体" w:hint="eastAsia"/>
                <w:sz w:val="24"/>
              </w:rPr>
              <w:t>t/a。</w:t>
            </w:r>
          </w:p>
          <w:p w14:paraId="2F413B7C" w14:textId="77777777" w:rsidR="004600BC" w:rsidRPr="005D5771" w:rsidRDefault="000504C5" w:rsidP="004D7F60">
            <w:pPr>
              <w:adjustRightInd w:val="0"/>
              <w:snapToGrid w:val="0"/>
              <w:spacing w:line="360" w:lineRule="auto"/>
              <w:ind w:firstLineChars="200" w:firstLine="480"/>
              <w:rPr>
                <w:rFonts w:ascii="宋体" w:hAnsi="宋体"/>
                <w:sz w:val="24"/>
              </w:rPr>
            </w:pPr>
            <w:r w:rsidRPr="005D5771">
              <w:rPr>
                <w:rFonts w:hint="eastAsia"/>
                <w:sz w:val="24"/>
              </w:rPr>
              <w:t>建设项目废气污染物产排污情况见表</w:t>
            </w:r>
            <w:r w:rsidRPr="005D5771">
              <w:rPr>
                <w:rFonts w:hint="eastAsia"/>
                <w:sz w:val="24"/>
              </w:rPr>
              <w:t>4-</w:t>
            </w:r>
            <w:r w:rsidR="004D7F60" w:rsidRPr="005D5771">
              <w:rPr>
                <w:rFonts w:hint="eastAsia"/>
                <w:sz w:val="24"/>
              </w:rPr>
              <w:t>6</w:t>
            </w:r>
            <w:r w:rsidRPr="005D5771">
              <w:rPr>
                <w:rFonts w:hint="eastAsia"/>
                <w:sz w:val="24"/>
              </w:rPr>
              <w:t>、</w:t>
            </w:r>
            <w:r w:rsidRPr="005D5771">
              <w:rPr>
                <w:rFonts w:hint="eastAsia"/>
                <w:sz w:val="24"/>
              </w:rPr>
              <w:t>4</w:t>
            </w:r>
            <w:r w:rsidRPr="005D5771">
              <w:rPr>
                <w:sz w:val="24"/>
              </w:rPr>
              <w:t>-</w:t>
            </w:r>
            <w:r w:rsidR="004D7F60" w:rsidRPr="005D5771">
              <w:rPr>
                <w:rFonts w:hint="eastAsia"/>
                <w:sz w:val="24"/>
              </w:rPr>
              <w:t>7</w:t>
            </w:r>
            <w:r w:rsidR="00153DA9" w:rsidRPr="005D5771">
              <w:rPr>
                <w:rFonts w:hint="eastAsia"/>
                <w:sz w:val="24"/>
              </w:rPr>
              <w:t>，各污染物均可达标排放，建设项目</w:t>
            </w:r>
            <w:r w:rsidR="00153DA9" w:rsidRPr="005D5771">
              <w:rPr>
                <w:rFonts w:hint="eastAsia"/>
                <w:sz w:val="24"/>
              </w:rPr>
              <w:t>VOCs</w:t>
            </w:r>
            <w:r w:rsidR="00153DA9" w:rsidRPr="005D5771">
              <w:rPr>
                <w:rFonts w:hint="eastAsia"/>
                <w:sz w:val="24"/>
              </w:rPr>
              <w:t>（以非甲烷总烃计）排放量</w:t>
            </w:r>
            <w:r w:rsidR="00153DA9" w:rsidRPr="005D5771">
              <w:rPr>
                <w:rFonts w:hint="eastAsia"/>
                <w:sz w:val="24"/>
              </w:rPr>
              <w:t>3.043</w:t>
            </w:r>
            <w:r w:rsidR="00153DA9" w:rsidRPr="005D5771">
              <w:rPr>
                <w:rFonts w:hint="eastAsia"/>
                <w:sz w:val="24"/>
              </w:rPr>
              <w:t>吨</w:t>
            </w:r>
            <w:r w:rsidR="00153DA9" w:rsidRPr="005D5771">
              <w:rPr>
                <w:rFonts w:hint="eastAsia"/>
                <w:sz w:val="24"/>
              </w:rPr>
              <w:t>/</w:t>
            </w:r>
            <w:r w:rsidR="00153DA9" w:rsidRPr="005D5771">
              <w:rPr>
                <w:rFonts w:hint="eastAsia"/>
                <w:sz w:val="24"/>
              </w:rPr>
              <w:t>年，改性塑料粒子加工量</w:t>
            </w:r>
            <w:r w:rsidR="00153DA9" w:rsidRPr="005D5771">
              <w:rPr>
                <w:rFonts w:hint="eastAsia"/>
                <w:sz w:val="24"/>
              </w:rPr>
              <w:t>21400</w:t>
            </w:r>
            <w:r w:rsidR="00153DA9" w:rsidRPr="005D5771">
              <w:rPr>
                <w:rFonts w:hint="eastAsia"/>
                <w:sz w:val="24"/>
              </w:rPr>
              <w:t>吨</w:t>
            </w:r>
            <w:r w:rsidR="00153DA9" w:rsidRPr="005D5771">
              <w:rPr>
                <w:rFonts w:hint="eastAsia"/>
                <w:sz w:val="24"/>
              </w:rPr>
              <w:t>/</w:t>
            </w:r>
            <w:r w:rsidR="00153DA9" w:rsidRPr="005D5771">
              <w:rPr>
                <w:rFonts w:hint="eastAsia"/>
                <w:sz w:val="24"/>
              </w:rPr>
              <w:t>年，单位产品非甲烷总烃排放量</w:t>
            </w:r>
            <w:r w:rsidR="00153DA9" w:rsidRPr="005D5771">
              <w:rPr>
                <w:rFonts w:hint="eastAsia"/>
                <w:sz w:val="24"/>
              </w:rPr>
              <w:t>0.14kg/t</w:t>
            </w:r>
            <w:r w:rsidR="00153DA9" w:rsidRPr="005D5771">
              <w:rPr>
                <w:rFonts w:hint="eastAsia"/>
                <w:sz w:val="24"/>
              </w:rPr>
              <w:t>产品，符合《合成树脂工业污染物排放标准》（</w:t>
            </w:r>
            <w:r w:rsidR="00153DA9" w:rsidRPr="005D5771">
              <w:rPr>
                <w:sz w:val="24"/>
              </w:rPr>
              <w:t>GB31572-2015</w:t>
            </w:r>
            <w:r w:rsidR="00153DA9" w:rsidRPr="005D5771">
              <w:rPr>
                <w:rFonts w:hint="eastAsia"/>
                <w:sz w:val="24"/>
              </w:rPr>
              <w:t>）中的相关要求</w:t>
            </w:r>
            <w:r w:rsidRPr="005D5771">
              <w:rPr>
                <w:rFonts w:hint="eastAsia"/>
                <w:sz w:val="24"/>
              </w:rPr>
              <w:t>。</w:t>
            </w:r>
          </w:p>
        </w:tc>
      </w:tr>
    </w:tbl>
    <w:p w14:paraId="67554367" w14:textId="77777777" w:rsidR="000C3986" w:rsidRPr="005D5771" w:rsidRDefault="000C3986" w:rsidP="00910F0C">
      <w:pPr>
        <w:pStyle w:val="afe"/>
        <w:ind w:firstLineChars="0" w:firstLine="0"/>
        <w:rPr>
          <w:rFonts w:cs="宋体"/>
          <w:szCs w:val="21"/>
        </w:rPr>
        <w:sectPr w:rsidR="000C3986" w:rsidRPr="005D5771">
          <w:pgSz w:w="11907" w:h="16840"/>
          <w:pgMar w:top="1701" w:right="1531" w:bottom="2127" w:left="1531" w:header="851" w:footer="851" w:gutter="0"/>
          <w:cols w:space="720"/>
          <w:docGrid w:linePitch="312"/>
        </w:sectPr>
      </w:pPr>
    </w:p>
    <w:tbl>
      <w:tblPr>
        <w:tblW w:w="95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
        <w:gridCol w:w="9195"/>
      </w:tblGrid>
      <w:tr w:rsidR="005D5771" w:rsidRPr="005D5771" w14:paraId="57BFE371" w14:textId="77777777" w:rsidTr="006124CA">
        <w:trPr>
          <w:trHeight w:val="12313"/>
          <w:jc w:val="center"/>
        </w:trPr>
        <w:tc>
          <w:tcPr>
            <w:tcW w:w="351" w:type="dxa"/>
            <w:tcMar>
              <w:left w:w="28" w:type="dxa"/>
              <w:right w:w="28" w:type="dxa"/>
            </w:tcMar>
            <w:vAlign w:val="center"/>
          </w:tcPr>
          <w:p w14:paraId="57CF55E6" w14:textId="77777777" w:rsidR="00C101C6" w:rsidRPr="005D5771" w:rsidRDefault="00C101C6" w:rsidP="00F24140">
            <w:pPr>
              <w:adjustRightInd w:val="0"/>
              <w:snapToGrid w:val="0"/>
              <w:jc w:val="center"/>
              <w:rPr>
                <w:rFonts w:ascii="Times New Roman" w:hAnsi="Times New Roman" w:cs="宋体"/>
                <w:bCs/>
                <w:szCs w:val="21"/>
              </w:rPr>
            </w:pPr>
          </w:p>
        </w:tc>
        <w:tc>
          <w:tcPr>
            <w:tcW w:w="9195" w:type="dxa"/>
            <w:vAlign w:val="center"/>
          </w:tcPr>
          <w:p w14:paraId="481F3CE2" w14:textId="77777777" w:rsidR="00511555" w:rsidRPr="005D5771" w:rsidRDefault="00511555" w:rsidP="00511555">
            <w:pPr>
              <w:pStyle w:val="afe"/>
              <w:ind w:firstLine="482"/>
              <w:rPr>
                <w:b/>
                <w:bCs w:val="0"/>
                <w:sz w:val="24"/>
              </w:rPr>
            </w:pPr>
            <w:r w:rsidRPr="005D5771">
              <w:rPr>
                <w:rFonts w:hint="eastAsia"/>
                <w:b/>
                <w:bCs w:val="0"/>
                <w:sz w:val="24"/>
              </w:rPr>
              <w:t>2</w:t>
            </w:r>
            <w:r w:rsidRPr="005D5771">
              <w:rPr>
                <w:rFonts w:hint="eastAsia"/>
                <w:b/>
                <w:bCs w:val="0"/>
                <w:sz w:val="24"/>
              </w:rPr>
              <w:t>、废水治理措施</w:t>
            </w:r>
          </w:p>
          <w:p w14:paraId="716F8C41" w14:textId="77777777" w:rsidR="00511555" w:rsidRPr="005D5771" w:rsidRDefault="00511555" w:rsidP="003030E8">
            <w:pPr>
              <w:pStyle w:val="afe"/>
              <w:ind w:firstLine="480"/>
              <w:rPr>
                <w:sz w:val="24"/>
              </w:rPr>
            </w:pPr>
            <w:r w:rsidRPr="005D5771">
              <w:rPr>
                <w:rFonts w:hint="eastAsia"/>
                <w:sz w:val="24"/>
              </w:rPr>
              <w:t>建设项目生活污水经化粪池、隔油池处理后直接接入市政污水管网。</w:t>
            </w:r>
          </w:p>
          <w:p w14:paraId="5F6497DE" w14:textId="77777777" w:rsidR="0005568A" w:rsidRPr="005D5771" w:rsidRDefault="0005568A" w:rsidP="0005568A">
            <w:pPr>
              <w:pStyle w:val="afe"/>
              <w:ind w:firstLine="480"/>
              <w:rPr>
                <w:sz w:val="24"/>
              </w:rPr>
            </w:pPr>
            <w:r w:rsidRPr="005D5771">
              <w:rPr>
                <w:rFonts w:hint="eastAsia"/>
                <w:sz w:val="24"/>
              </w:rPr>
              <w:t>企业搬迁前，厂区内除生活污水以外的废水均排入</w:t>
            </w:r>
            <w:proofErr w:type="gramStart"/>
            <w:r w:rsidRPr="005D5771">
              <w:rPr>
                <w:rFonts w:hint="eastAsia"/>
                <w:sz w:val="24"/>
              </w:rPr>
              <w:t>宝泰菱公司</w:t>
            </w:r>
            <w:proofErr w:type="gramEnd"/>
            <w:r w:rsidRPr="005D5771">
              <w:rPr>
                <w:rFonts w:hint="eastAsia"/>
                <w:sz w:val="24"/>
              </w:rPr>
              <w:t>污水处理站，由其负责处理达标后排</w:t>
            </w:r>
            <w:proofErr w:type="gramStart"/>
            <w:r w:rsidRPr="005D5771">
              <w:rPr>
                <w:rFonts w:hint="eastAsia"/>
                <w:sz w:val="24"/>
              </w:rPr>
              <w:t>入区域</w:t>
            </w:r>
            <w:proofErr w:type="gramEnd"/>
            <w:r w:rsidRPr="005D5771">
              <w:rPr>
                <w:rFonts w:hint="eastAsia"/>
                <w:sz w:val="24"/>
              </w:rPr>
              <w:t>污水处理厂。</w:t>
            </w:r>
            <w:proofErr w:type="gramStart"/>
            <w:r w:rsidRPr="005D5771">
              <w:rPr>
                <w:rFonts w:hint="eastAsia"/>
                <w:sz w:val="24"/>
              </w:rPr>
              <w:t>宝泰菱公司</w:t>
            </w:r>
            <w:proofErr w:type="gramEnd"/>
            <w:r w:rsidRPr="005D5771">
              <w:rPr>
                <w:rFonts w:hint="eastAsia"/>
                <w:sz w:val="24"/>
              </w:rPr>
              <w:t>同步也实施了搬迁项目，搬迁后的厂区与宝理塑料拟建厂区紧邻，《大宝理工程塑料（南通）有限公司年产</w:t>
            </w:r>
            <w:r w:rsidRPr="005D5771">
              <w:rPr>
                <w:rFonts w:hint="eastAsia"/>
                <w:sz w:val="24"/>
              </w:rPr>
              <w:t>18</w:t>
            </w:r>
            <w:r w:rsidRPr="005D5771">
              <w:rPr>
                <w:rFonts w:hint="eastAsia"/>
                <w:sz w:val="24"/>
              </w:rPr>
              <w:t>万吨工程塑料项目环境影响报告书》</w:t>
            </w:r>
            <w:r w:rsidR="00870513" w:rsidRPr="005D5771">
              <w:rPr>
                <w:rFonts w:hint="eastAsia"/>
                <w:sz w:val="24"/>
              </w:rPr>
              <w:t>已通过南通经济技术开发区生态环境局审批（</w:t>
            </w:r>
            <w:proofErr w:type="gramStart"/>
            <w:r w:rsidR="00870513" w:rsidRPr="005D5771">
              <w:rPr>
                <w:rFonts w:hint="eastAsia"/>
                <w:sz w:val="24"/>
              </w:rPr>
              <w:t>通开发</w:t>
            </w:r>
            <w:proofErr w:type="gramEnd"/>
            <w:r w:rsidR="00870513" w:rsidRPr="005D5771">
              <w:rPr>
                <w:rFonts w:hint="eastAsia"/>
                <w:sz w:val="24"/>
              </w:rPr>
              <w:t>环复（书）</w:t>
            </w:r>
            <w:r w:rsidR="00870513" w:rsidRPr="005D5771">
              <w:rPr>
                <w:rFonts w:hint="eastAsia"/>
                <w:sz w:val="24"/>
              </w:rPr>
              <w:t>2023007</w:t>
            </w:r>
            <w:r w:rsidR="00870513" w:rsidRPr="005D5771">
              <w:rPr>
                <w:rFonts w:hint="eastAsia"/>
                <w:sz w:val="24"/>
              </w:rPr>
              <w:t>号）</w:t>
            </w:r>
            <w:r w:rsidRPr="005D5771">
              <w:rPr>
                <w:rFonts w:hint="eastAsia"/>
                <w:sz w:val="24"/>
              </w:rPr>
              <w:t>。</w:t>
            </w:r>
          </w:p>
          <w:p w14:paraId="3122FC09" w14:textId="77777777" w:rsidR="0005568A" w:rsidRPr="005D5771" w:rsidRDefault="0005568A" w:rsidP="0005568A">
            <w:pPr>
              <w:pStyle w:val="afe"/>
              <w:ind w:firstLine="480"/>
              <w:rPr>
                <w:sz w:val="24"/>
              </w:rPr>
            </w:pPr>
            <w:r w:rsidRPr="005D5771">
              <w:rPr>
                <w:rFonts w:hint="eastAsia"/>
                <w:sz w:val="24"/>
              </w:rPr>
              <w:t>拟建项目除生活污水以外的废水</w:t>
            </w:r>
            <w:proofErr w:type="gramStart"/>
            <w:r w:rsidRPr="005D5771">
              <w:rPr>
                <w:rFonts w:hint="eastAsia"/>
                <w:sz w:val="24"/>
              </w:rPr>
              <w:t>均规划</w:t>
            </w:r>
            <w:proofErr w:type="gramEnd"/>
            <w:r w:rsidRPr="005D5771">
              <w:rPr>
                <w:rFonts w:hint="eastAsia"/>
                <w:sz w:val="24"/>
              </w:rPr>
              <w:t>接入大宝理工程塑料（南通）有限公司在建污水处理装置，由其负责处理达标后排</w:t>
            </w:r>
            <w:proofErr w:type="gramStart"/>
            <w:r w:rsidRPr="005D5771">
              <w:rPr>
                <w:rFonts w:hint="eastAsia"/>
                <w:sz w:val="24"/>
              </w:rPr>
              <w:t>入区域</w:t>
            </w:r>
            <w:proofErr w:type="gramEnd"/>
            <w:r w:rsidR="00B84D86" w:rsidRPr="005D5771">
              <w:rPr>
                <w:rFonts w:hint="eastAsia"/>
                <w:sz w:val="24"/>
              </w:rPr>
              <w:t>新建化工</w:t>
            </w:r>
            <w:r w:rsidRPr="005D5771">
              <w:rPr>
                <w:rFonts w:hint="eastAsia"/>
                <w:sz w:val="24"/>
              </w:rPr>
              <w:t>污水处理厂。大宝理工程塑料（南通）有限公司污水处理设施计划于</w:t>
            </w:r>
            <w:r w:rsidRPr="005D5771">
              <w:rPr>
                <w:rFonts w:hint="eastAsia"/>
                <w:sz w:val="24"/>
              </w:rPr>
              <w:t>2024</w:t>
            </w:r>
            <w:r w:rsidRPr="005D5771">
              <w:rPr>
                <w:rFonts w:hint="eastAsia"/>
                <w:sz w:val="24"/>
              </w:rPr>
              <w:t>年</w:t>
            </w:r>
            <w:r w:rsidRPr="005D5771">
              <w:rPr>
                <w:rFonts w:hint="eastAsia"/>
                <w:sz w:val="24"/>
              </w:rPr>
              <w:t>12</w:t>
            </w:r>
            <w:r w:rsidRPr="005D5771">
              <w:rPr>
                <w:rFonts w:hint="eastAsia"/>
                <w:sz w:val="24"/>
              </w:rPr>
              <w:t>月建成投运，设计时已考虑接纳宝理塑料工程的废水。</w:t>
            </w:r>
            <w:r w:rsidR="000B6117" w:rsidRPr="005D5771">
              <w:rPr>
                <w:rFonts w:hint="eastAsia"/>
                <w:sz w:val="24"/>
              </w:rPr>
              <w:t>大宝理公司</w:t>
            </w:r>
            <w:r w:rsidR="000B6117" w:rsidRPr="005D5771">
              <w:rPr>
                <w:rFonts w:ascii="宋体" w:hAnsi="宋体" w:hint="eastAsia"/>
                <w:sz w:val="24"/>
              </w:rPr>
              <w:t>废水处理装置采用活性污泥处理工艺，设计处理能力180m</w:t>
            </w:r>
            <w:r w:rsidR="000B6117" w:rsidRPr="005D5771">
              <w:rPr>
                <w:rFonts w:ascii="宋体" w:hAnsi="宋体" w:hint="eastAsia"/>
                <w:sz w:val="24"/>
                <w:vertAlign w:val="superscript"/>
              </w:rPr>
              <w:t>3</w:t>
            </w:r>
            <w:r w:rsidR="000B6117" w:rsidRPr="005D5771">
              <w:rPr>
                <w:rFonts w:ascii="宋体" w:hAnsi="宋体" w:hint="eastAsia"/>
                <w:sz w:val="24"/>
              </w:rPr>
              <w:t>/h（4320m</w:t>
            </w:r>
            <w:r w:rsidR="000B6117" w:rsidRPr="005D5771">
              <w:rPr>
                <w:rFonts w:ascii="宋体" w:hAnsi="宋体" w:hint="eastAsia"/>
                <w:sz w:val="24"/>
                <w:vertAlign w:val="superscript"/>
              </w:rPr>
              <w:t>3</w:t>
            </w:r>
            <w:r w:rsidR="000B6117" w:rsidRPr="005D5771">
              <w:rPr>
                <w:rFonts w:ascii="宋体" w:hAnsi="宋体" w:hint="eastAsia"/>
                <w:sz w:val="24"/>
              </w:rPr>
              <w:t>/d）</w:t>
            </w:r>
            <w:r w:rsidR="000B6117" w:rsidRPr="005D5771">
              <w:rPr>
                <w:rFonts w:hAnsi="宋体" w:hint="eastAsia"/>
                <w:sz w:val="24"/>
              </w:rPr>
              <w:t>，大宝理公司自身废水</w:t>
            </w:r>
            <w:proofErr w:type="gramStart"/>
            <w:r w:rsidR="000B6117" w:rsidRPr="005D5771">
              <w:rPr>
                <w:rFonts w:hAnsi="宋体" w:hint="eastAsia"/>
                <w:sz w:val="24"/>
              </w:rPr>
              <w:t>量产生</w:t>
            </w:r>
            <w:proofErr w:type="gramEnd"/>
            <w:r w:rsidR="000B6117" w:rsidRPr="005D5771">
              <w:rPr>
                <w:rFonts w:hAnsi="宋体" w:hint="eastAsia"/>
                <w:sz w:val="24"/>
              </w:rPr>
              <w:t>量</w:t>
            </w:r>
            <w:r w:rsidR="000B6117" w:rsidRPr="005D5771">
              <w:rPr>
                <w:rFonts w:hAnsi="宋体"/>
                <w:sz w:val="24"/>
              </w:rPr>
              <w:t>82.3m</w:t>
            </w:r>
            <w:r w:rsidR="000B6117" w:rsidRPr="005D5771">
              <w:rPr>
                <w:rFonts w:hAnsi="宋体"/>
                <w:sz w:val="24"/>
                <w:vertAlign w:val="superscript"/>
              </w:rPr>
              <w:t>3</w:t>
            </w:r>
            <w:r w:rsidR="000B6117" w:rsidRPr="005D5771">
              <w:rPr>
                <w:rFonts w:hAnsi="宋体"/>
                <w:sz w:val="24"/>
              </w:rPr>
              <w:t>/h</w:t>
            </w:r>
            <w:r w:rsidR="000B6117" w:rsidRPr="005D5771">
              <w:rPr>
                <w:rFonts w:hAnsi="宋体" w:hint="eastAsia"/>
                <w:sz w:val="24"/>
              </w:rPr>
              <w:t>，宝理公司废水处理需求</w:t>
            </w:r>
            <w:r w:rsidR="00E529CB" w:rsidRPr="005D5771">
              <w:rPr>
                <w:rFonts w:hAnsi="宋体" w:hint="eastAsia"/>
                <w:sz w:val="24"/>
              </w:rPr>
              <w:t>16.</w:t>
            </w:r>
            <w:r w:rsidR="00B84D86" w:rsidRPr="005D5771">
              <w:rPr>
                <w:rFonts w:hAnsi="宋体" w:hint="eastAsia"/>
                <w:sz w:val="24"/>
              </w:rPr>
              <w:t>4</w:t>
            </w:r>
            <w:r w:rsidR="000B6117" w:rsidRPr="005D5771">
              <w:rPr>
                <w:rFonts w:hAnsi="宋体"/>
                <w:sz w:val="24"/>
              </w:rPr>
              <w:t>m</w:t>
            </w:r>
            <w:r w:rsidR="000B6117" w:rsidRPr="005D5771">
              <w:rPr>
                <w:rFonts w:hAnsi="宋体"/>
                <w:sz w:val="24"/>
                <w:vertAlign w:val="superscript"/>
              </w:rPr>
              <w:t>3</w:t>
            </w:r>
            <w:r w:rsidR="000B6117" w:rsidRPr="005D5771">
              <w:rPr>
                <w:rFonts w:hAnsi="宋体"/>
                <w:sz w:val="24"/>
              </w:rPr>
              <w:t>/h</w:t>
            </w:r>
            <w:r w:rsidR="000B6117" w:rsidRPr="005D5771">
              <w:rPr>
                <w:rFonts w:hAnsi="宋体" w:hint="eastAsia"/>
                <w:sz w:val="24"/>
              </w:rPr>
              <w:t>，污水装置处理能力可满足处理需求。</w:t>
            </w:r>
          </w:p>
          <w:p w14:paraId="262BBDB0" w14:textId="77777777" w:rsidR="00511555" w:rsidRPr="005D5771" w:rsidRDefault="000B6117" w:rsidP="003030E8">
            <w:pPr>
              <w:pStyle w:val="afe"/>
              <w:ind w:firstLine="480"/>
              <w:rPr>
                <w:sz w:val="24"/>
              </w:rPr>
            </w:pPr>
            <w:r w:rsidRPr="005D5771">
              <w:rPr>
                <w:rFonts w:hint="eastAsia"/>
                <w:sz w:val="24"/>
              </w:rPr>
              <w:t>大宝理公司</w:t>
            </w:r>
            <w:r w:rsidR="00511555" w:rsidRPr="005D5771">
              <w:rPr>
                <w:rFonts w:hint="eastAsia"/>
                <w:sz w:val="24"/>
              </w:rPr>
              <w:t>废水</w:t>
            </w:r>
            <w:r w:rsidRPr="005D5771">
              <w:rPr>
                <w:rFonts w:hint="eastAsia"/>
                <w:sz w:val="24"/>
              </w:rPr>
              <w:t>处理工艺流程见图</w:t>
            </w:r>
            <w:r w:rsidRPr="005D5771">
              <w:rPr>
                <w:rFonts w:hint="eastAsia"/>
                <w:sz w:val="24"/>
              </w:rPr>
              <w:t>4-6</w:t>
            </w:r>
            <w:r w:rsidRPr="005D5771">
              <w:rPr>
                <w:rFonts w:hint="eastAsia"/>
                <w:sz w:val="24"/>
              </w:rPr>
              <w:t>。</w:t>
            </w:r>
          </w:p>
          <w:p w14:paraId="7718C94C" w14:textId="77777777" w:rsidR="00C101C6" w:rsidRPr="005D5771" w:rsidRDefault="000B6117" w:rsidP="000B6117">
            <w:pPr>
              <w:pStyle w:val="afe"/>
              <w:spacing w:line="240" w:lineRule="auto"/>
              <w:ind w:firstLineChars="0" w:firstLine="0"/>
            </w:pPr>
            <w:r w:rsidRPr="005D5771">
              <w:rPr>
                <w:bCs w:val="0"/>
                <w:noProof/>
              </w:rPr>
              <w:drawing>
                <wp:inline distT="0" distB="0" distL="0" distR="0" wp14:anchorId="2418D713" wp14:editId="67FFBF21">
                  <wp:extent cx="5820410" cy="2886075"/>
                  <wp:effectExtent l="1905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5820410" cy="2886075"/>
                          </a:xfrm>
                          <a:prstGeom prst="rect">
                            <a:avLst/>
                          </a:prstGeom>
                          <a:noFill/>
                          <a:ln w="9525">
                            <a:noFill/>
                            <a:miter lim="800000"/>
                            <a:headEnd/>
                            <a:tailEnd/>
                          </a:ln>
                        </pic:spPr>
                      </pic:pic>
                    </a:graphicData>
                  </a:graphic>
                </wp:inline>
              </w:drawing>
            </w:r>
          </w:p>
          <w:p w14:paraId="0CEF69F0" w14:textId="77777777" w:rsidR="00C101C6" w:rsidRPr="005D5771" w:rsidRDefault="000B6117" w:rsidP="006124CA">
            <w:pPr>
              <w:adjustRightInd w:val="0"/>
              <w:snapToGrid w:val="0"/>
              <w:spacing w:line="460" w:lineRule="exact"/>
              <w:jc w:val="center"/>
              <w:rPr>
                <w:rFonts w:ascii="黑体" w:eastAsia="黑体" w:hAnsi="黑体"/>
                <w:bCs/>
                <w:sz w:val="24"/>
              </w:rPr>
            </w:pPr>
            <w:r w:rsidRPr="005D5771">
              <w:rPr>
                <w:rFonts w:ascii="黑体" w:eastAsia="黑体" w:hAnsi="黑体" w:hint="eastAsia"/>
                <w:bCs/>
                <w:sz w:val="24"/>
              </w:rPr>
              <w:t>图4-6 大宝理公司废水处理工艺流程图</w:t>
            </w:r>
          </w:p>
        </w:tc>
      </w:tr>
    </w:tbl>
    <w:p w14:paraId="77855C49" w14:textId="77777777" w:rsidR="00911A7B" w:rsidRPr="005D5771" w:rsidRDefault="00911A7B" w:rsidP="00C101C6">
      <w:pPr>
        <w:pStyle w:val="afe"/>
        <w:tabs>
          <w:tab w:val="left" w:pos="389"/>
        </w:tabs>
        <w:ind w:left="38" w:firstLine="420"/>
        <w:jc w:val="left"/>
        <w:rPr>
          <w:rFonts w:cs="宋体"/>
          <w:szCs w:val="21"/>
        </w:rPr>
        <w:sectPr w:rsidR="00911A7B" w:rsidRPr="005D5771">
          <w:pgSz w:w="11907" w:h="16840"/>
          <w:pgMar w:top="1701" w:right="1531" w:bottom="2127" w:left="1531" w:header="851" w:footer="851" w:gutter="0"/>
          <w:cols w:space="720"/>
          <w:docGrid w:linePitch="312"/>
        </w:sectPr>
      </w:pPr>
      <w:r w:rsidRPr="005D5771">
        <w:rPr>
          <w:rFonts w:cs="宋体"/>
          <w:szCs w:val="21"/>
        </w:rPr>
        <w:tab/>
      </w:r>
    </w:p>
    <w:tbl>
      <w:tblPr>
        <w:tblW w:w="95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
        <w:gridCol w:w="9195"/>
      </w:tblGrid>
      <w:tr w:rsidR="00911A7B" w:rsidRPr="005D5771" w14:paraId="371206B8" w14:textId="77777777" w:rsidTr="005B17E9">
        <w:trPr>
          <w:trHeight w:val="12455"/>
          <w:jc w:val="center"/>
        </w:trPr>
        <w:tc>
          <w:tcPr>
            <w:tcW w:w="351" w:type="dxa"/>
            <w:tcMar>
              <w:left w:w="28" w:type="dxa"/>
              <w:right w:w="28" w:type="dxa"/>
            </w:tcMar>
            <w:vAlign w:val="center"/>
          </w:tcPr>
          <w:p w14:paraId="52324E7C" w14:textId="77777777" w:rsidR="00911A7B" w:rsidRPr="005D5771" w:rsidRDefault="00911A7B" w:rsidP="00F24140">
            <w:pPr>
              <w:adjustRightInd w:val="0"/>
              <w:snapToGrid w:val="0"/>
              <w:jc w:val="center"/>
              <w:rPr>
                <w:rFonts w:ascii="Times New Roman" w:hAnsi="Times New Roman" w:cs="宋体"/>
                <w:bCs/>
                <w:szCs w:val="21"/>
              </w:rPr>
            </w:pPr>
          </w:p>
        </w:tc>
        <w:tc>
          <w:tcPr>
            <w:tcW w:w="9195" w:type="dxa"/>
            <w:vAlign w:val="center"/>
          </w:tcPr>
          <w:p w14:paraId="6EF9CF86" w14:textId="77777777" w:rsidR="00F631A9" w:rsidRPr="005D5771" w:rsidRDefault="00F631A9" w:rsidP="00D5560C">
            <w:pPr>
              <w:adjustRightInd w:val="0"/>
              <w:snapToGrid w:val="0"/>
              <w:jc w:val="center"/>
              <w:rPr>
                <w:rFonts w:ascii="黑体" w:eastAsia="黑体" w:hAnsi="黑体"/>
                <w:sz w:val="24"/>
              </w:rPr>
            </w:pPr>
            <w:r w:rsidRPr="005D5771">
              <w:rPr>
                <w:rFonts w:ascii="黑体" w:eastAsia="黑体" w:hAnsi="黑体" w:hint="eastAsia"/>
                <w:sz w:val="24"/>
              </w:rPr>
              <w:t>表</w:t>
            </w:r>
            <w:r w:rsidR="00D5560C" w:rsidRPr="005D5771">
              <w:rPr>
                <w:rFonts w:ascii="黑体" w:eastAsia="黑体" w:hAnsi="黑体"/>
                <w:sz w:val="24"/>
              </w:rPr>
              <w:t>4-</w:t>
            </w:r>
            <w:r w:rsidR="000B6117" w:rsidRPr="005D5771">
              <w:rPr>
                <w:rFonts w:ascii="黑体" w:eastAsia="黑体" w:hAnsi="黑体" w:hint="eastAsia"/>
                <w:sz w:val="24"/>
              </w:rPr>
              <w:t>2</w:t>
            </w:r>
            <w:r w:rsidR="00DA5416" w:rsidRPr="005D5771">
              <w:rPr>
                <w:rFonts w:ascii="黑体" w:eastAsia="黑体" w:hAnsi="黑体" w:hint="eastAsia"/>
                <w:sz w:val="24"/>
              </w:rPr>
              <w:t>5</w:t>
            </w:r>
            <w:r w:rsidRPr="005D5771">
              <w:rPr>
                <w:rFonts w:ascii="黑体" w:eastAsia="黑体" w:hAnsi="黑体" w:hint="eastAsia"/>
                <w:sz w:val="24"/>
              </w:rPr>
              <w:t xml:space="preserve">  </w:t>
            </w:r>
            <w:r w:rsidR="000B6117" w:rsidRPr="005D5771">
              <w:rPr>
                <w:rFonts w:ascii="黑体" w:eastAsia="黑体" w:hAnsi="黑体" w:hint="eastAsia"/>
                <w:sz w:val="24"/>
              </w:rPr>
              <w:t>大宝理公司</w:t>
            </w:r>
            <w:r w:rsidR="000B6117" w:rsidRPr="005D5771">
              <w:rPr>
                <w:rFonts w:ascii="黑体" w:eastAsia="黑体" w:hint="eastAsia"/>
                <w:sz w:val="24"/>
              </w:rPr>
              <w:t>污水处理装置主要建、构筑物</w:t>
            </w:r>
          </w:p>
          <w:tbl>
            <w:tblPr>
              <w:tblW w:w="9040"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1961"/>
              <w:gridCol w:w="956"/>
              <w:gridCol w:w="1826"/>
              <w:gridCol w:w="3687"/>
            </w:tblGrid>
            <w:tr w:rsidR="005D5771" w:rsidRPr="005D5771" w14:paraId="4DB6919E" w14:textId="77777777" w:rsidTr="000B6117">
              <w:trPr>
                <w:trHeight w:val="244"/>
                <w:jc w:val="center"/>
              </w:trPr>
              <w:tc>
                <w:tcPr>
                  <w:tcW w:w="337" w:type="pct"/>
                  <w:tcBorders>
                    <w:top w:val="single" w:sz="12" w:space="0" w:color="auto"/>
                    <w:left w:val="nil"/>
                    <w:bottom w:val="single" w:sz="6" w:space="0" w:color="auto"/>
                    <w:right w:val="single" w:sz="6" w:space="0" w:color="auto"/>
                  </w:tcBorders>
                  <w:tcMar>
                    <w:top w:w="0" w:type="dxa"/>
                    <w:left w:w="0" w:type="dxa"/>
                    <w:bottom w:w="0" w:type="dxa"/>
                    <w:right w:w="0" w:type="dxa"/>
                  </w:tcMar>
                  <w:vAlign w:val="center"/>
                  <w:hideMark/>
                </w:tcPr>
                <w:p w14:paraId="009B37C7"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序号</w:t>
                  </w:r>
                </w:p>
              </w:tc>
              <w:tc>
                <w:tcPr>
                  <w:tcW w:w="1084" w:type="pct"/>
                  <w:tcBorders>
                    <w:top w:val="single" w:sz="12" w:space="0" w:color="auto"/>
                    <w:left w:val="single" w:sz="6" w:space="0" w:color="auto"/>
                    <w:bottom w:val="single" w:sz="6" w:space="0" w:color="auto"/>
                    <w:right w:val="single" w:sz="6" w:space="0" w:color="auto"/>
                  </w:tcBorders>
                  <w:vAlign w:val="center"/>
                  <w:hideMark/>
                </w:tcPr>
                <w:p w14:paraId="5DB77694"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名称</w:t>
                  </w:r>
                </w:p>
              </w:tc>
              <w:tc>
                <w:tcPr>
                  <w:tcW w:w="529" w:type="pct"/>
                  <w:tcBorders>
                    <w:top w:val="single" w:sz="12" w:space="0" w:color="auto"/>
                    <w:left w:val="single" w:sz="6" w:space="0" w:color="auto"/>
                    <w:bottom w:val="single" w:sz="6" w:space="0" w:color="auto"/>
                    <w:right w:val="single" w:sz="6" w:space="0" w:color="auto"/>
                  </w:tcBorders>
                  <w:vAlign w:val="center"/>
                  <w:hideMark/>
                </w:tcPr>
                <w:p w14:paraId="624CE8D3"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数量</w:t>
                  </w:r>
                </w:p>
              </w:tc>
              <w:tc>
                <w:tcPr>
                  <w:tcW w:w="1010" w:type="pct"/>
                  <w:tcBorders>
                    <w:top w:val="single" w:sz="12" w:space="0" w:color="auto"/>
                    <w:left w:val="single" w:sz="6" w:space="0" w:color="auto"/>
                    <w:bottom w:val="single" w:sz="6" w:space="0" w:color="auto"/>
                    <w:right w:val="single" w:sz="6" w:space="0" w:color="auto"/>
                  </w:tcBorders>
                  <w:vAlign w:val="center"/>
                  <w:hideMark/>
                </w:tcPr>
                <w:p w14:paraId="3B8CE2E2" w14:textId="77777777" w:rsidR="000B6117" w:rsidRPr="005D5771" w:rsidRDefault="000B6117">
                  <w:pPr>
                    <w:adjustRightInd w:val="0"/>
                    <w:snapToGrid w:val="0"/>
                    <w:spacing w:line="240" w:lineRule="atLeast"/>
                    <w:ind w:rightChars="52" w:right="109"/>
                    <w:jc w:val="center"/>
                    <w:rPr>
                      <w:rFonts w:ascii="Times New Roman" w:eastAsiaTheme="minorEastAsia" w:hAnsi="Times New Roman"/>
                      <w:sz w:val="18"/>
                      <w:szCs w:val="18"/>
                    </w:rPr>
                  </w:pPr>
                  <w:r w:rsidRPr="005D5771">
                    <w:rPr>
                      <w:rFonts w:hint="eastAsia"/>
                      <w:sz w:val="18"/>
                      <w:szCs w:val="18"/>
                    </w:rPr>
                    <w:t>规格（单位：米）</w:t>
                  </w:r>
                </w:p>
              </w:tc>
              <w:tc>
                <w:tcPr>
                  <w:tcW w:w="2039" w:type="pct"/>
                  <w:tcBorders>
                    <w:top w:val="single" w:sz="12" w:space="0" w:color="auto"/>
                    <w:left w:val="single" w:sz="6" w:space="0" w:color="auto"/>
                    <w:bottom w:val="single" w:sz="6" w:space="0" w:color="auto"/>
                    <w:right w:val="nil"/>
                  </w:tcBorders>
                  <w:tcMar>
                    <w:top w:w="0" w:type="dxa"/>
                    <w:left w:w="0" w:type="dxa"/>
                    <w:bottom w:w="0" w:type="dxa"/>
                    <w:right w:w="0" w:type="dxa"/>
                  </w:tcMar>
                  <w:vAlign w:val="center"/>
                  <w:hideMark/>
                </w:tcPr>
                <w:p w14:paraId="26E8D816"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备注</w:t>
                  </w:r>
                </w:p>
              </w:tc>
            </w:tr>
            <w:tr w:rsidR="005D5771" w:rsidRPr="005D5771" w14:paraId="06F68918" w14:textId="77777777" w:rsidTr="000B6117">
              <w:trPr>
                <w:trHeight w:val="244"/>
                <w:jc w:val="center"/>
              </w:trPr>
              <w:tc>
                <w:tcPr>
                  <w:tcW w:w="337" w:type="pct"/>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14:paraId="6FFD3B21"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w:t>
                  </w:r>
                </w:p>
              </w:tc>
              <w:tc>
                <w:tcPr>
                  <w:tcW w:w="1084" w:type="pct"/>
                  <w:tcBorders>
                    <w:top w:val="single" w:sz="6" w:space="0" w:color="auto"/>
                    <w:left w:val="single" w:sz="6" w:space="0" w:color="auto"/>
                    <w:bottom w:val="single" w:sz="6" w:space="0" w:color="auto"/>
                    <w:right w:val="single" w:sz="6" w:space="0" w:color="auto"/>
                  </w:tcBorders>
                  <w:vAlign w:val="center"/>
                  <w:hideMark/>
                </w:tcPr>
                <w:p w14:paraId="60D24DEF" w14:textId="77777777" w:rsidR="000B6117" w:rsidRPr="005D5771" w:rsidRDefault="000B6117">
                  <w:pPr>
                    <w:spacing w:line="240" w:lineRule="atLeast"/>
                    <w:jc w:val="center"/>
                    <w:rPr>
                      <w:rFonts w:ascii="Times New Roman" w:eastAsiaTheme="minorEastAsia" w:hAnsi="Times New Roman"/>
                      <w:sz w:val="18"/>
                      <w:szCs w:val="18"/>
                    </w:rPr>
                  </w:pPr>
                  <w:r w:rsidRPr="005D5771">
                    <w:rPr>
                      <w:rFonts w:hint="eastAsia"/>
                      <w:sz w:val="18"/>
                      <w:szCs w:val="18"/>
                    </w:rPr>
                    <w:t>高浓度废水调节池</w:t>
                  </w:r>
                </w:p>
              </w:tc>
              <w:tc>
                <w:tcPr>
                  <w:tcW w:w="529" w:type="pct"/>
                  <w:tcBorders>
                    <w:top w:val="single" w:sz="6" w:space="0" w:color="auto"/>
                    <w:left w:val="single" w:sz="6" w:space="0" w:color="auto"/>
                    <w:bottom w:val="single" w:sz="6" w:space="0" w:color="auto"/>
                    <w:right w:val="single" w:sz="6" w:space="0" w:color="auto"/>
                  </w:tcBorders>
                  <w:vAlign w:val="center"/>
                  <w:hideMark/>
                </w:tcPr>
                <w:p w14:paraId="7F04A7DB"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w:t>
                  </w:r>
                  <w:r w:rsidRPr="005D5771">
                    <w:rPr>
                      <w:rFonts w:hint="eastAsia"/>
                      <w:sz w:val="18"/>
                      <w:szCs w:val="18"/>
                    </w:rPr>
                    <w:t>座</w:t>
                  </w:r>
                </w:p>
              </w:tc>
              <w:tc>
                <w:tcPr>
                  <w:tcW w:w="1010" w:type="pct"/>
                  <w:tcBorders>
                    <w:top w:val="single" w:sz="6" w:space="0" w:color="auto"/>
                    <w:left w:val="single" w:sz="6" w:space="0" w:color="auto"/>
                    <w:bottom w:val="single" w:sz="6" w:space="0" w:color="auto"/>
                    <w:right w:val="single" w:sz="6" w:space="0" w:color="auto"/>
                  </w:tcBorders>
                  <w:vAlign w:val="center"/>
                  <w:hideMark/>
                </w:tcPr>
                <w:p w14:paraId="70A87B2F"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25.5×5.0×5.0</w:t>
                  </w:r>
                </w:p>
              </w:tc>
              <w:tc>
                <w:tcPr>
                  <w:tcW w:w="2039" w:type="pct"/>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14:paraId="0A8AB962"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有效容积</w:t>
                  </w:r>
                  <w:r w:rsidRPr="005D5771">
                    <w:rPr>
                      <w:sz w:val="18"/>
                      <w:szCs w:val="18"/>
                    </w:rPr>
                    <w:t>630m</w:t>
                  </w:r>
                  <w:r w:rsidRPr="005D5771">
                    <w:rPr>
                      <w:sz w:val="18"/>
                      <w:szCs w:val="18"/>
                      <w:vertAlign w:val="superscript"/>
                    </w:rPr>
                    <w:t>3</w:t>
                  </w:r>
                  <w:r w:rsidRPr="005D5771">
                    <w:rPr>
                      <w:rFonts w:hint="eastAsia"/>
                      <w:sz w:val="18"/>
                      <w:szCs w:val="18"/>
                    </w:rPr>
                    <w:t>，主要收集异常工艺废水</w:t>
                  </w:r>
                </w:p>
              </w:tc>
            </w:tr>
            <w:tr w:rsidR="005D5771" w:rsidRPr="005D5771" w14:paraId="7FA6034E" w14:textId="77777777" w:rsidTr="000B6117">
              <w:trPr>
                <w:trHeight w:val="256"/>
                <w:jc w:val="center"/>
              </w:trPr>
              <w:tc>
                <w:tcPr>
                  <w:tcW w:w="337" w:type="pct"/>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14:paraId="3AF622CE"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2</w:t>
                  </w:r>
                </w:p>
              </w:tc>
              <w:tc>
                <w:tcPr>
                  <w:tcW w:w="1084" w:type="pct"/>
                  <w:tcBorders>
                    <w:top w:val="single" w:sz="6" w:space="0" w:color="auto"/>
                    <w:left w:val="single" w:sz="6" w:space="0" w:color="auto"/>
                    <w:bottom w:val="single" w:sz="6" w:space="0" w:color="auto"/>
                    <w:right w:val="single" w:sz="6" w:space="0" w:color="auto"/>
                  </w:tcBorders>
                  <w:vAlign w:val="center"/>
                  <w:hideMark/>
                </w:tcPr>
                <w:p w14:paraId="0FA1FE73"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低浓度废水调节池</w:t>
                  </w:r>
                </w:p>
              </w:tc>
              <w:tc>
                <w:tcPr>
                  <w:tcW w:w="529" w:type="pct"/>
                  <w:tcBorders>
                    <w:top w:val="single" w:sz="6" w:space="0" w:color="auto"/>
                    <w:left w:val="single" w:sz="6" w:space="0" w:color="auto"/>
                    <w:bottom w:val="single" w:sz="6" w:space="0" w:color="auto"/>
                    <w:right w:val="single" w:sz="6" w:space="0" w:color="auto"/>
                  </w:tcBorders>
                  <w:vAlign w:val="center"/>
                  <w:hideMark/>
                </w:tcPr>
                <w:p w14:paraId="54AB2B70"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w:t>
                  </w:r>
                  <w:r w:rsidRPr="005D5771">
                    <w:rPr>
                      <w:rFonts w:hint="eastAsia"/>
                      <w:sz w:val="18"/>
                      <w:szCs w:val="18"/>
                    </w:rPr>
                    <w:t>座</w:t>
                  </w:r>
                </w:p>
              </w:tc>
              <w:tc>
                <w:tcPr>
                  <w:tcW w:w="1010" w:type="pct"/>
                  <w:tcBorders>
                    <w:top w:val="single" w:sz="6" w:space="0" w:color="auto"/>
                    <w:left w:val="single" w:sz="6" w:space="0" w:color="auto"/>
                    <w:bottom w:val="single" w:sz="6" w:space="0" w:color="auto"/>
                    <w:right w:val="single" w:sz="6" w:space="0" w:color="auto"/>
                  </w:tcBorders>
                  <w:vAlign w:val="center"/>
                  <w:hideMark/>
                </w:tcPr>
                <w:p w14:paraId="45AE413A"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25.5×14.2×5.0</w:t>
                  </w:r>
                </w:p>
              </w:tc>
              <w:tc>
                <w:tcPr>
                  <w:tcW w:w="2039" w:type="pct"/>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14:paraId="49092A3B"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有效容积</w:t>
                  </w:r>
                  <w:r w:rsidRPr="005D5771">
                    <w:rPr>
                      <w:sz w:val="18"/>
                      <w:szCs w:val="18"/>
                    </w:rPr>
                    <w:t>1810m</w:t>
                  </w:r>
                  <w:r w:rsidRPr="005D5771">
                    <w:rPr>
                      <w:sz w:val="18"/>
                      <w:szCs w:val="18"/>
                      <w:vertAlign w:val="superscript"/>
                    </w:rPr>
                    <w:t>3</w:t>
                  </w:r>
                </w:p>
              </w:tc>
            </w:tr>
            <w:tr w:rsidR="005D5771" w:rsidRPr="005D5771" w14:paraId="07674B24" w14:textId="77777777" w:rsidTr="000B6117">
              <w:trPr>
                <w:trHeight w:val="244"/>
                <w:jc w:val="center"/>
              </w:trPr>
              <w:tc>
                <w:tcPr>
                  <w:tcW w:w="337" w:type="pct"/>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14:paraId="1ED9BA6E"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3</w:t>
                  </w:r>
                </w:p>
              </w:tc>
              <w:tc>
                <w:tcPr>
                  <w:tcW w:w="1084" w:type="pct"/>
                  <w:tcBorders>
                    <w:top w:val="single" w:sz="6" w:space="0" w:color="auto"/>
                    <w:left w:val="single" w:sz="6" w:space="0" w:color="auto"/>
                    <w:bottom w:val="single" w:sz="6" w:space="0" w:color="auto"/>
                    <w:right w:val="single" w:sz="6" w:space="0" w:color="auto"/>
                  </w:tcBorders>
                  <w:vAlign w:val="center"/>
                  <w:hideMark/>
                </w:tcPr>
                <w:p w14:paraId="21D1C170"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曝气池</w:t>
                  </w:r>
                </w:p>
              </w:tc>
              <w:tc>
                <w:tcPr>
                  <w:tcW w:w="529" w:type="pct"/>
                  <w:tcBorders>
                    <w:top w:val="single" w:sz="6" w:space="0" w:color="auto"/>
                    <w:left w:val="single" w:sz="6" w:space="0" w:color="auto"/>
                    <w:bottom w:val="single" w:sz="6" w:space="0" w:color="auto"/>
                    <w:right w:val="single" w:sz="6" w:space="0" w:color="auto"/>
                  </w:tcBorders>
                  <w:vAlign w:val="center"/>
                  <w:hideMark/>
                </w:tcPr>
                <w:p w14:paraId="06F6B75D"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10</w:t>
                  </w:r>
                  <w:r w:rsidRPr="005D5771">
                    <w:rPr>
                      <w:rFonts w:hint="eastAsia"/>
                      <w:sz w:val="18"/>
                      <w:szCs w:val="18"/>
                    </w:rPr>
                    <w:t>座</w:t>
                  </w:r>
                </w:p>
              </w:tc>
              <w:tc>
                <w:tcPr>
                  <w:tcW w:w="1010" w:type="pct"/>
                  <w:tcBorders>
                    <w:top w:val="single" w:sz="6" w:space="0" w:color="auto"/>
                    <w:left w:val="single" w:sz="6" w:space="0" w:color="auto"/>
                    <w:bottom w:val="single" w:sz="6" w:space="0" w:color="auto"/>
                    <w:right w:val="single" w:sz="6" w:space="0" w:color="auto"/>
                  </w:tcBorders>
                  <w:vAlign w:val="center"/>
                  <w:hideMark/>
                </w:tcPr>
                <w:p w14:paraId="41E51DD0"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125×65×5.0</w:t>
                  </w:r>
                </w:p>
              </w:tc>
              <w:tc>
                <w:tcPr>
                  <w:tcW w:w="2039" w:type="pct"/>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14:paraId="0DB582CB"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有效容积</w:t>
                  </w:r>
                  <w:r w:rsidRPr="005D5771">
                    <w:rPr>
                      <w:sz w:val="18"/>
                      <w:szCs w:val="18"/>
                    </w:rPr>
                    <w:t>4060m</w:t>
                  </w:r>
                  <w:r w:rsidRPr="005D5771">
                    <w:rPr>
                      <w:sz w:val="18"/>
                      <w:szCs w:val="18"/>
                      <w:vertAlign w:val="superscript"/>
                    </w:rPr>
                    <w:t>3</w:t>
                  </w:r>
                  <w:r w:rsidRPr="005D5771">
                    <w:rPr>
                      <w:rFonts w:hint="eastAsia"/>
                      <w:sz w:val="18"/>
                      <w:szCs w:val="18"/>
                    </w:rPr>
                    <w:t>，停留时间</w:t>
                  </w:r>
                  <w:r w:rsidRPr="005D5771">
                    <w:rPr>
                      <w:sz w:val="18"/>
                      <w:szCs w:val="18"/>
                    </w:rPr>
                    <w:t>22h</w:t>
                  </w:r>
                </w:p>
              </w:tc>
            </w:tr>
            <w:tr w:rsidR="005D5771" w:rsidRPr="005D5771" w14:paraId="40C908DA" w14:textId="77777777" w:rsidTr="000B6117">
              <w:trPr>
                <w:trHeight w:val="244"/>
                <w:jc w:val="center"/>
              </w:trPr>
              <w:tc>
                <w:tcPr>
                  <w:tcW w:w="337" w:type="pct"/>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14:paraId="20BA49B2"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4</w:t>
                  </w:r>
                </w:p>
              </w:tc>
              <w:tc>
                <w:tcPr>
                  <w:tcW w:w="1084" w:type="pct"/>
                  <w:tcBorders>
                    <w:top w:val="single" w:sz="6" w:space="0" w:color="auto"/>
                    <w:left w:val="single" w:sz="6" w:space="0" w:color="auto"/>
                    <w:bottom w:val="single" w:sz="6" w:space="0" w:color="auto"/>
                    <w:right w:val="single" w:sz="6" w:space="0" w:color="auto"/>
                  </w:tcBorders>
                  <w:vAlign w:val="center"/>
                  <w:hideMark/>
                </w:tcPr>
                <w:p w14:paraId="25A9EC2F"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沉淀池</w:t>
                  </w:r>
                </w:p>
              </w:tc>
              <w:tc>
                <w:tcPr>
                  <w:tcW w:w="529" w:type="pct"/>
                  <w:tcBorders>
                    <w:top w:val="single" w:sz="6" w:space="0" w:color="auto"/>
                    <w:left w:val="single" w:sz="6" w:space="0" w:color="auto"/>
                    <w:bottom w:val="single" w:sz="6" w:space="0" w:color="auto"/>
                    <w:right w:val="single" w:sz="6" w:space="0" w:color="auto"/>
                  </w:tcBorders>
                  <w:vAlign w:val="center"/>
                  <w:hideMark/>
                </w:tcPr>
                <w:p w14:paraId="02D69B99"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w:t>
                  </w:r>
                  <w:r w:rsidRPr="005D5771">
                    <w:rPr>
                      <w:rFonts w:hint="eastAsia"/>
                      <w:sz w:val="18"/>
                      <w:szCs w:val="18"/>
                    </w:rPr>
                    <w:t>座</w:t>
                  </w:r>
                </w:p>
              </w:tc>
              <w:tc>
                <w:tcPr>
                  <w:tcW w:w="1010" w:type="pct"/>
                  <w:tcBorders>
                    <w:top w:val="single" w:sz="6" w:space="0" w:color="auto"/>
                    <w:left w:val="single" w:sz="6" w:space="0" w:color="auto"/>
                    <w:bottom w:val="single" w:sz="6" w:space="0" w:color="auto"/>
                    <w:right w:val="single" w:sz="6" w:space="0" w:color="auto"/>
                  </w:tcBorders>
                  <w:vAlign w:val="center"/>
                  <w:hideMark/>
                </w:tcPr>
                <w:p w14:paraId="7E1BEBDC"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asciiTheme="minorEastAsia" w:hAnsiTheme="minorEastAsia" w:hint="eastAsia"/>
                      <w:sz w:val="18"/>
                      <w:szCs w:val="18"/>
                    </w:rPr>
                    <w:t>Φ</w:t>
                  </w:r>
                  <w:r w:rsidRPr="005D5771">
                    <w:rPr>
                      <w:sz w:val="18"/>
                      <w:szCs w:val="18"/>
                    </w:rPr>
                    <w:t>25×3.3</w:t>
                  </w:r>
                </w:p>
              </w:tc>
              <w:tc>
                <w:tcPr>
                  <w:tcW w:w="2039" w:type="pct"/>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14:paraId="1034485E"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停留时间</w:t>
                  </w:r>
                  <w:r w:rsidRPr="005D5771">
                    <w:rPr>
                      <w:sz w:val="18"/>
                      <w:szCs w:val="18"/>
                    </w:rPr>
                    <w:t>9h</w:t>
                  </w:r>
                </w:p>
              </w:tc>
            </w:tr>
            <w:tr w:rsidR="005D5771" w:rsidRPr="005D5771" w14:paraId="48980AD8" w14:textId="77777777" w:rsidTr="000B6117">
              <w:trPr>
                <w:trHeight w:val="256"/>
                <w:jc w:val="center"/>
              </w:trPr>
              <w:tc>
                <w:tcPr>
                  <w:tcW w:w="337" w:type="pct"/>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14:paraId="7B6570B4"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5</w:t>
                  </w:r>
                </w:p>
              </w:tc>
              <w:tc>
                <w:tcPr>
                  <w:tcW w:w="1084" w:type="pct"/>
                  <w:tcBorders>
                    <w:top w:val="single" w:sz="6" w:space="0" w:color="auto"/>
                    <w:left w:val="single" w:sz="6" w:space="0" w:color="auto"/>
                    <w:bottom w:val="single" w:sz="6" w:space="0" w:color="auto"/>
                    <w:right w:val="single" w:sz="6" w:space="0" w:color="auto"/>
                  </w:tcBorders>
                  <w:vAlign w:val="center"/>
                  <w:hideMark/>
                </w:tcPr>
                <w:p w14:paraId="7DA19D9A"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排放池</w:t>
                  </w:r>
                </w:p>
              </w:tc>
              <w:tc>
                <w:tcPr>
                  <w:tcW w:w="529" w:type="pct"/>
                  <w:tcBorders>
                    <w:top w:val="single" w:sz="6" w:space="0" w:color="auto"/>
                    <w:left w:val="single" w:sz="6" w:space="0" w:color="auto"/>
                    <w:bottom w:val="single" w:sz="6" w:space="0" w:color="auto"/>
                    <w:right w:val="single" w:sz="6" w:space="0" w:color="auto"/>
                  </w:tcBorders>
                  <w:vAlign w:val="center"/>
                  <w:hideMark/>
                </w:tcPr>
                <w:p w14:paraId="3C2812A9"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w:t>
                  </w:r>
                  <w:r w:rsidRPr="005D5771">
                    <w:rPr>
                      <w:rFonts w:hint="eastAsia"/>
                      <w:sz w:val="18"/>
                      <w:szCs w:val="18"/>
                    </w:rPr>
                    <w:t>座</w:t>
                  </w:r>
                </w:p>
              </w:tc>
              <w:tc>
                <w:tcPr>
                  <w:tcW w:w="1010" w:type="pct"/>
                  <w:tcBorders>
                    <w:top w:val="single" w:sz="6" w:space="0" w:color="auto"/>
                    <w:left w:val="single" w:sz="6" w:space="0" w:color="auto"/>
                    <w:bottom w:val="single" w:sz="6" w:space="0" w:color="auto"/>
                    <w:right w:val="single" w:sz="6" w:space="0" w:color="auto"/>
                  </w:tcBorders>
                  <w:vAlign w:val="center"/>
                  <w:hideMark/>
                </w:tcPr>
                <w:p w14:paraId="68609EA8"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4.0×5.0×2.0</w:t>
                  </w:r>
                </w:p>
              </w:tc>
              <w:tc>
                <w:tcPr>
                  <w:tcW w:w="2039" w:type="pct"/>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14:paraId="5DB374E3"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有效容积</w:t>
                  </w:r>
                  <w:r w:rsidRPr="005D5771">
                    <w:rPr>
                      <w:sz w:val="18"/>
                      <w:szCs w:val="18"/>
                    </w:rPr>
                    <w:t>40m</w:t>
                  </w:r>
                  <w:r w:rsidRPr="005D5771">
                    <w:rPr>
                      <w:sz w:val="18"/>
                      <w:szCs w:val="18"/>
                      <w:vertAlign w:val="superscript"/>
                    </w:rPr>
                    <w:t>3</w:t>
                  </w:r>
                </w:p>
              </w:tc>
            </w:tr>
            <w:tr w:rsidR="005D5771" w:rsidRPr="005D5771" w14:paraId="6E4E3378" w14:textId="77777777" w:rsidTr="000B6117">
              <w:trPr>
                <w:trHeight w:val="244"/>
                <w:jc w:val="center"/>
              </w:trPr>
              <w:tc>
                <w:tcPr>
                  <w:tcW w:w="337" w:type="pct"/>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14:paraId="0BE4ED45"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6</w:t>
                  </w:r>
                </w:p>
              </w:tc>
              <w:tc>
                <w:tcPr>
                  <w:tcW w:w="1084" w:type="pct"/>
                  <w:tcBorders>
                    <w:top w:val="single" w:sz="6" w:space="0" w:color="auto"/>
                    <w:left w:val="single" w:sz="6" w:space="0" w:color="auto"/>
                    <w:bottom w:val="single" w:sz="6" w:space="0" w:color="auto"/>
                    <w:right w:val="single" w:sz="6" w:space="0" w:color="auto"/>
                  </w:tcBorders>
                  <w:vAlign w:val="center"/>
                  <w:hideMark/>
                </w:tcPr>
                <w:p w14:paraId="686F19A6"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污泥储槽</w:t>
                  </w:r>
                </w:p>
              </w:tc>
              <w:tc>
                <w:tcPr>
                  <w:tcW w:w="529" w:type="pct"/>
                  <w:tcBorders>
                    <w:top w:val="single" w:sz="6" w:space="0" w:color="auto"/>
                    <w:left w:val="single" w:sz="6" w:space="0" w:color="auto"/>
                    <w:bottom w:val="single" w:sz="6" w:space="0" w:color="auto"/>
                    <w:right w:val="single" w:sz="6" w:space="0" w:color="auto"/>
                  </w:tcBorders>
                  <w:vAlign w:val="center"/>
                  <w:hideMark/>
                </w:tcPr>
                <w:p w14:paraId="0937EE3E"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w:t>
                  </w:r>
                  <w:r w:rsidRPr="005D5771">
                    <w:rPr>
                      <w:rFonts w:hint="eastAsia"/>
                      <w:sz w:val="18"/>
                      <w:szCs w:val="18"/>
                    </w:rPr>
                    <w:t>座</w:t>
                  </w:r>
                </w:p>
              </w:tc>
              <w:tc>
                <w:tcPr>
                  <w:tcW w:w="1010" w:type="pct"/>
                  <w:tcBorders>
                    <w:top w:val="single" w:sz="6" w:space="0" w:color="auto"/>
                    <w:left w:val="single" w:sz="6" w:space="0" w:color="auto"/>
                    <w:bottom w:val="single" w:sz="6" w:space="0" w:color="auto"/>
                    <w:right w:val="single" w:sz="6" w:space="0" w:color="auto"/>
                  </w:tcBorders>
                  <w:vAlign w:val="center"/>
                  <w:hideMark/>
                </w:tcPr>
                <w:p w14:paraId="41BB7A71"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w:t>
                  </w:r>
                </w:p>
              </w:tc>
              <w:tc>
                <w:tcPr>
                  <w:tcW w:w="2039" w:type="pct"/>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14:paraId="50552A8D"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50m</w:t>
                  </w:r>
                  <w:r w:rsidRPr="005D5771">
                    <w:rPr>
                      <w:sz w:val="18"/>
                      <w:szCs w:val="18"/>
                      <w:vertAlign w:val="superscript"/>
                    </w:rPr>
                    <w:t>3</w:t>
                  </w:r>
                </w:p>
              </w:tc>
            </w:tr>
            <w:tr w:rsidR="005D5771" w:rsidRPr="005D5771" w14:paraId="5BD26D8E" w14:textId="77777777" w:rsidTr="000B6117">
              <w:trPr>
                <w:trHeight w:val="244"/>
                <w:jc w:val="center"/>
              </w:trPr>
              <w:tc>
                <w:tcPr>
                  <w:tcW w:w="337" w:type="pct"/>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14:paraId="4919710A"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7</w:t>
                  </w:r>
                </w:p>
              </w:tc>
              <w:tc>
                <w:tcPr>
                  <w:tcW w:w="1084" w:type="pct"/>
                  <w:tcBorders>
                    <w:top w:val="single" w:sz="6" w:space="0" w:color="auto"/>
                    <w:left w:val="single" w:sz="6" w:space="0" w:color="auto"/>
                    <w:bottom w:val="single" w:sz="6" w:space="0" w:color="auto"/>
                    <w:right w:val="single" w:sz="6" w:space="0" w:color="auto"/>
                  </w:tcBorders>
                  <w:vAlign w:val="center"/>
                  <w:hideMark/>
                </w:tcPr>
                <w:p w14:paraId="70125C94"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污泥凝结槽</w:t>
                  </w:r>
                </w:p>
              </w:tc>
              <w:tc>
                <w:tcPr>
                  <w:tcW w:w="529" w:type="pct"/>
                  <w:tcBorders>
                    <w:top w:val="single" w:sz="6" w:space="0" w:color="auto"/>
                    <w:left w:val="single" w:sz="6" w:space="0" w:color="auto"/>
                    <w:bottom w:val="single" w:sz="6" w:space="0" w:color="auto"/>
                    <w:right w:val="single" w:sz="6" w:space="0" w:color="auto"/>
                  </w:tcBorders>
                  <w:vAlign w:val="center"/>
                  <w:hideMark/>
                </w:tcPr>
                <w:p w14:paraId="0B7692B4"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w:t>
                  </w:r>
                  <w:r w:rsidRPr="005D5771">
                    <w:rPr>
                      <w:rFonts w:hint="eastAsia"/>
                      <w:sz w:val="18"/>
                      <w:szCs w:val="18"/>
                    </w:rPr>
                    <w:t>座</w:t>
                  </w:r>
                </w:p>
              </w:tc>
              <w:tc>
                <w:tcPr>
                  <w:tcW w:w="1010" w:type="pct"/>
                  <w:tcBorders>
                    <w:top w:val="single" w:sz="6" w:space="0" w:color="auto"/>
                    <w:left w:val="single" w:sz="6" w:space="0" w:color="auto"/>
                    <w:bottom w:val="single" w:sz="6" w:space="0" w:color="auto"/>
                    <w:right w:val="single" w:sz="6" w:space="0" w:color="auto"/>
                  </w:tcBorders>
                  <w:vAlign w:val="center"/>
                  <w:hideMark/>
                </w:tcPr>
                <w:p w14:paraId="5EE6BD75"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w:t>
                  </w:r>
                </w:p>
              </w:tc>
              <w:tc>
                <w:tcPr>
                  <w:tcW w:w="2039" w:type="pct"/>
                  <w:tcBorders>
                    <w:top w:val="single" w:sz="6" w:space="0" w:color="auto"/>
                    <w:left w:val="single" w:sz="6" w:space="0" w:color="auto"/>
                    <w:bottom w:val="single" w:sz="6" w:space="0" w:color="auto"/>
                    <w:right w:val="nil"/>
                  </w:tcBorders>
                  <w:tcMar>
                    <w:top w:w="0" w:type="dxa"/>
                    <w:left w:w="0" w:type="dxa"/>
                    <w:bottom w:w="0" w:type="dxa"/>
                    <w:right w:w="0" w:type="dxa"/>
                  </w:tcMar>
                  <w:vAlign w:val="center"/>
                  <w:hideMark/>
                </w:tcPr>
                <w:p w14:paraId="54FF28F0"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25m</w:t>
                  </w:r>
                  <w:r w:rsidRPr="005D5771">
                    <w:rPr>
                      <w:sz w:val="18"/>
                      <w:szCs w:val="18"/>
                      <w:vertAlign w:val="superscript"/>
                    </w:rPr>
                    <w:t>3</w:t>
                  </w:r>
                </w:p>
              </w:tc>
            </w:tr>
            <w:tr w:rsidR="005D5771" w:rsidRPr="005D5771" w14:paraId="1C8C1441" w14:textId="77777777" w:rsidTr="000B6117">
              <w:trPr>
                <w:trHeight w:val="256"/>
                <w:jc w:val="center"/>
              </w:trPr>
              <w:tc>
                <w:tcPr>
                  <w:tcW w:w="337" w:type="pct"/>
                  <w:tcBorders>
                    <w:top w:val="single" w:sz="6" w:space="0" w:color="auto"/>
                    <w:left w:val="nil"/>
                    <w:bottom w:val="single" w:sz="12" w:space="0" w:color="auto"/>
                    <w:right w:val="single" w:sz="6" w:space="0" w:color="auto"/>
                  </w:tcBorders>
                  <w:tcMar>
                    <w:top w:w="0" w:type="dxa"/>
                    <w:left w:w="0" w:type="dxa"/>
                    <w:bottom w:w="0" w:type="dxa"/>
                    <w:right w:w="0" w:type="dxa"/>
                  </w:tcMar>
                  <w:vAlign w:val="center"/>
                  <w:hideMark/>
                </w:tcPr>
                <w:p w14:paraId="32C1CFC8"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8</w:t>
                  </w:r>
                </w:p>
              </w:tc>
              <w:tc>
                <w:tcPr>
                  <w:tcW w:w="1084" w:type="pct"/>
                  <w:tcBorders>
                    <w:top w:val="single" w:sz="6" w:space="0" w:color="auto"/>
                    <w:left w:val="single" w:sz="6" w:space="0" w:color="auto"/>
                    <w:bottom w:val="single" w:sz="12" w:space="0" w:color="auto"/>
                    <w:right w:val="single" w:sz="6" w:space="0" w:color="auto"/>
                  </w:tcBorders>
                  <w:vAlign w:val="center"/>
                  <w:hideMark/>
                </w:tcPr>
                <w:p w14:paraId="504CF469"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压滤机</w:t>
                  </w:r>
                </w:p>
              </w:tc>
              <w:tc>
                <w:tcPr>
                  <w:tcW w:w="529" w:type="pct"/>
                  <w:tcBorders>
                    <w:top w:val="single" w:sz="6" w:space="0" w:color="auto"/>
                    <w:left w:val="single" w:sz="6" w:space="0" w:color="auto"/>
                    <w:bottom w:val="single" w:sz="12" w:space="0" w:color="auto"/>
                    <w:right w:val="single" w:sz="6" w:space="0" w:color="auto"/>
                  </w:tcBorders>
                  <w:vAlign w:val="center"/>
                  <w:hideMark/>
                </w:tcPr>
                <w:p w14:paraId="3349484C"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1</w:t>
                  </w:r>
                  <w:r w:rsidRPr="005D5771">
                    <w:rPr>
                      <w:rFonts w:hint="eastAsia"/>
                      <w:sz w:val="18"/>
                      <w:szCs w:val="18"/>
                    </w:rPr>
                    <w:t>座</w:t>
                  </w:r>
                </w:p>
              </w:tc>
              <w:tc>
                <w:tcPr>
                  <w:tcW w:w="1010" w:type="pct"/>
                  <w:tcBorders>
                    <w:top w:val="single" w:sz="6" w:space="0" w:color="auto"/>
                    <w:left w:val="single" w:sz="6" w:space="0" w:color="auto"/>
                    <w:bottom w:val="single" w:sz="12" w:space="0" w:color="auto"/>
                    <w:right w:val="single" w:sz="6" w:space="0" w:color="auto"/>
                  </w:tcBorders>
                  <w:vAlign w:val="center"/>
                  <w:hideMark/>
                </w:tcPr>
                <w:p w14:paraId="1D675185"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rFonts w:hint="eastAsia"/>
                      <w:sz w:val="18"/>
                      <w:szCs w:val="18"/>
                    </w:rPr>
                    <w:t>含水率小于</w:t>
                  </w:r>
                  <w:r w:rsidRPr="005D5771">
                    <w:rPr>
                      <w:sz w:val="18"/>
                      <w:szCs w:val="18"/>
                    </w:rPr>
                    <w:t>75%</w:t>
                  </w:r>
                </w:p>
              </w:tc>
              <w:tc>
                <w:tcPr>
                  <w:tcW w:w="2039" w:type="pct"/>
                  <w:tcBorders>
                    <w:top w:val="single" w:sz="6" w:space="0" w:color="auto"/>
                    <w:left w:val="single" w:sz="6" w:space="0" w:color="auto"/>
                    <w:bottom w:val="single" w:sz="12" w:space="0" w:color="auto"/>
                    <w:right w:val="nil"/>
                  </w:tcBorders>
                  <w:tcMar>
                    <w:top w:w="0" w:type="dxa"/>
                    <w:left w:w="0" w:type="dxa"/>
                    <w:bottom w:w="0" w:type="dxa"/>
                    <w:right w:w="0" w:type="dxa"/>
                  </w:tcMar>
                  <w:vAlign w:val="center"/>
                  <w:hideMark/>
                </w:tcPr>
                <w:p w14:paraId="1FAF20DA" w14:textId="77777777" w:rsidR="000B6117" w:rsidRPr="005D5771" w:rsidRDefault="000B6117">
                  <w:pPr>
                    <w:adjustRightInd w:val="0"/>
                    <w:snapToGrid w:val="0"/>
                    <w:spacing w:line="240" w:lineRule="atLeast"/>
                    <w:jc w:val="center"/>
                    <w:rPr>
                      <w:rFonts w:ascii="Times New Roman" w:eastAsiaTheme="minorEastAsia" w:hAnsi="Times New Roman"/>
                      <w:sz w:val="18"/>
                      <w:szCs w:val="18"/>
                    </w:rPr>
                  </w:pPr>
                  <w:r w:rsidRPr="005D5771">
                    <w:rPr>
                      <w:sz w:val="18"/>
                      <w:szCs w:val="18"/>
                    </w:rPr>
                    <w:t>--</w:t>
                  </w:r>
                </w:p>
              </w:tc>
            </w:tr>
          </w:tbl>
          <w:p w14:paraId="44F1B8E9" w14:textId="77777777" w:rsidR="00F631A9" w:rsidRPr="005D5771" w:rsidRDefault="000B6117" w:rsidP="000B6117">
            <w:pPr>
              <w:adjustRightInd w:val="0"/>
              <w:snapToGrid w:val="0"/>
              <w:spacing w:line="360" w:lineRule="auto"/>
              <w:ind w:firstLine="482"/>
              <w:rPr>
                <w:rFonts w:ascii="Times New Roman" w:hAnsi="Times New Roman"/>
                <w:b/>
                <w:bCs/>
                <w:sz w:val="24"/>
              </w:rPr>
            </w:pPr>
            <w:r w:rsidRPr="005D5771">
              <w:rPr>
                <w:rFonts w:ascii="Times New Roman" w:hAnsi="Times New Roman"/>
                <w:b/>
                <w:bCs/>
                <w:sz w:val="24"/>
              </w:rPr>
              <w:t xml:space="preserve"> </w:t>
            </w:r>
            <w:r w:rsidR="00F631A9" w:rsidRPr="005D5771">
              <w:rPr>
                <w:rFonts w:ascii="Times New Roman" w:hAnsi="Times New Roman"/>
                <w:b/>
                <w:bCs/>
                <w:sz w:val="24"/>
              </w:rPr>
              <w:t>3</w:t>
            </w:r>
            <w:r w:rsidR="00F631A9" w:rsidRPr="005D5771">
              <w:rPr>
                <w:rFonts w:ascii="Times New Roman" w:hAnsi="Times New Roman" w:hint="eastAsia"/>
                <w:b/>
                <w:bCs/>
                <w:sz w:val="24"/>
              </w:rPr>
              <w:t>、废水达标排放分析</w:t>
            </w:r>
          </w:p>
          <w:p w14:paraId="084F9E6F" w14:textId="77777777" w:rsidR="00F631A9" w:rsidRPr="005D5771" w:rsidRDefault="00F631A9" w:rsidP="00F631A9">
            <w:pPr>
              <w:spacing w:line="360" w:lineRule="auto"/>
              <w:ind w:firstLine="480"/>
              <w:rPr>
                <w:rFonts w:ascii="Times New Roman" w:hAnsi="Times New Roman"/>
                <w:sz w:val="24"/>
              </w:rPr>
            </w:pPr>
            <w:r w:rsidRPr="005D5771">
              <w:rPr>
                <w:rFonts w:ascii="Times New Roman" w:hAnsi="Times New Roman"/>
                <w:sz w:val="24"/>
              </w:rPr>
              <w:t>拟建项目</w:t>
            </w:r>
            <w:r w:rsidR="00341171" w:rsidRPr="005D5771">
              <w:rPr>
                <w:rFonts w:ascii="Times New Roman" w:hAnsi="Times New Roman" w:hint="eastAsia"/>
                <w:sz w:val="24"/>
              </w:rPr>
              <w:t>生产</w:t>
            </w:r>
            <w:r w:rsidRPr="005D5771">
              <w:rPr>
                <w:rFonts w:ascii="Times New Roman" w:hAnsi="Times New Roman"/>
                <w:sz w:val="24"/>
              </w:rPr>
              <w:t>废水污染物浓度不高，</w:t>
            </w:r>
            <w:r w:rsidR="00341171" w:rsidRPr="005D5771">
              <w:rPr>
                <w:rFonts w:ascii="Times New Roman" w:hAnsi="Times New Roman" w:hint="eastAsia"/>
                <w:sz w:val="24"/>
              </w:rPr>
              <w:t>依托大宝理公司污水处理站处理，</w:t>
            </w:r>
            <w:r w:rsidRPr="005D5771">
              <w:rPr>
                <w:rFonts w:ascii="Times New Roman" w:hAnsi="Times New Roman"/>
                <w:sz w:val="24"/>
              </w:rPr>
              <w:t>采用</w:t>
            </w:r>
            <w:r w:rsidR="00341171" w:rsidRPr="005D5771">
              <w:rPr>
                <w:rFonts w:ascii="Times New Roman" w:hAnsi="Times New Roman" w:hint="eastAsia"/>
                <w:sz w:val="24"/>
              </w:rPr>
              <w:t>PACT</w:t>
            </w:r>
            <w:r w:rsidR="00341171" w:rsidRPr="005D5771">
              <w:rPr>
                <w:rFonts w:ascii="Times New Roman" w:hAnsi="Times New Roman" w:hint="eastAsia"/>
                <w:sz w:val="24"/>
              </w:rPr>
              <w:t>活性污泥处理</w:t>
            </w:r>
            <w:r w:rsidRPr="005D5771">
              <w:rPr>
                <w:rFonts w:ascii="Times New Roman" w:hAnsi="Times New Roman"/>
                <w:sz w:val="24"/>
              </w:rPr>
              <w:t>工艺</w:t>
            </w:r>
            <w:r w:rsidR="00341171" w:rsidRPr="005D5771">
              <w:rPr>
                <w:rFonts w:ascii="Times New Roman" w:hAnsi="Times New Roman" w:hint="eastAsia"/>
                <w:sz w:val="24"/>
              </w:rPr>
              <w:t>，</w:t>
            </w:r>
            <w:r w:rsidRPr="005D5771">
              <w:rPr>
                <w:rFonts w:ascii="Times New Roman" w:hAnsi="Times New Roman"/>
                <w:sz w:val="24"/>
              </w:rPr>
              <w:t>对照《排污许可证申请与核发技术规范</w:t>
            </w:r>
            <w:r w:rsidR="00341171" w:rsidRPr="005D5771">
              <w:rPr>
                <w:rFonts w:ascii="Times New Roman" w:hAnsi="Times New Roman" w:hint="eastAsia"/>
                <w:sz w:val="24"/>
              </w:rPr>
              <w:t>塑料橡胶制品工业</w:t>
            </w:r>
            <w:r w:rsidRPr="005D5771">
              <w:rPr>
                <w:rFonts w:ascii="Times New Roman" w:hAnsi="Times New Roman"/>
                <w:sz w:val="24"/>
              </w:rPr>
              <w:t>》（</w:t>
            </w:r>
            <w:r w:rsidRPr="005D5771">
              <w:rPr>
                <w:rFonts w:ascii="Times New Roman" w:hAnsi="Times New Roman"/>
                <w:sz w:val="24"/>
              </w:rPr>
              <w:t>HJ</w:t>
            </w:r>
            <w:r w:rsidR="00341171" w:rsidRPr="005D5771">
              <w:rPr>
                <w:rFonts w:ascii="Times New Roman" w:hAnsi="Times New Roman" w:hint="eastAsia"/>
                <w:sz w:val="24"/>
              </w:rPr>
              <w:t>1122</w:t>
            </w:r>
            <w:r w:rsidRPr="005D5771">
              <w:rPr>
                <w:rFonts w:ascii="Times New Roman" w:hAnsi="Times New Roman"/>
                <w:sz w:val="24"/>
              </w:rPr>
              <w:t>-20</w:t>
            </w:r>
            <w:r w:rsidR="00341171" w:rsidRPr="005D5771">
              <w:rPr>
                <w:rFonts w:ascii="Times New Roman" w:hAnsi="Times New Roman" w:hint="eastAsia"/>
                <w:sz w:val="24"/>
              </w:rPr>
              <w:t>20</w:t>
            </w:r>
            <w:r w:rsidRPr="005D5771">
              <w:rPr>
                <w:rFonts w:ascii="Times New Roman" w:hAnsi="Times New Roman"/>
                <w:sz w:val="24"/>
              </w:rPr>
              <w:t>）中表</w:t>
            </w:r>
            <w:r w:rsidR="00341171" w:rsidRPr="005D5771">
              <w:rPr>
                <w:rFonts w:ascii="Times New Roman" w:hAnsi="Times New Roman" w:hint="eastAsia"/>
                <w:sz w:val="24"/>
              </w:rPr>
              <w:t>A4</w:t>
            </w:r>
            <w:r w:rsidR="00341171" w:rsidRPr="005D5771">
              <w:rPr>
                <w:rFonts w:ascii="Times New Roman" w:hAnsi="Times New Roman" w:hint="eastAsia"/>
                <w:sz w:val="24"/>
              </w:rPr>
              <w:t>中的</w:t>
            </w:r>
            <w:r w:rsidRPr="005D5771">
              <w:rPr>
                <w:rFonts w:ascii="Times New Roman" w:hAnsi="Times New Roman"/>
                <w:sz w:val="24"/>
              </w:rPr>
              <w:t>可行技术</w:t>
            </w:r>
            <w:r w:rsidR="00B84D86" w:rsidRPr="005D5771">
              <w:rPr>
                <w:rFonts w:ascii="Times New Roman" w:hAnsi="Times New Roman" w:hint="eastAsia"/>
                <w:sz w:val="24"/>
              </w:rPr>
              <w:t>，</w:t>
            </w:r>
            <w:r w:rsidR="00341171" w:rsidRPr="005D5771">
              <w:rPr>
                <w:rFonts w:ascii="Times New Roman" w:hAnsi="Times New Roman" w:hint="eastAsia"/>
                <w:sz w:val="24"/>
              </w:rPr>
              <w:t>综合废水水质满足大宝理公司污水站进水要求。</w:t>
            </w:r>
          </w:p>
          <w:p w14:paraId="717DCF5B" w14:textId="77777777" w:rsidR="00341171" w:rsidRPr="005D5771" w:rsidRDefault="00341171" w:rsidP="00341171">
            <w:pPr>
              <w:spacing w:line="240" w:lineRule="atLeast"/>
              <w:jc w:val="center"/>
              <w:rPr>
                <w:rFonts w:ascii="黑体" w:eastAsia="黑体" w:hAnsi="黑体"/>
                <w:sz w:val="24"/>
              </w:rPr>
            </w:pPr>
            <w:r w:rsidRPr="005D5771">
              <w:rPr>
                <w:rFonts w:ascii="黑体" w:eastAsia="黑体" w:hAnsi="黑体" w:hint="eastAsia"/>
                <w:sz w:val="24"/>
              </w:rPr>
              <w:t>表4-2</w:t>
            </w:r>
            <w:r w:rsidR="00DA5416" w:rsidRPr="005D5771">
              <w:rPr>
                <w:rFonts w:ascii="黑体" w:eastAsia="黑体" w:hAnsi="黑体" w:hint="eastAsia"/>
                <w:sz w:val="24"/>
              </w:rPr>
              <w:t>6</w:t>
            </w:r>
            <w:r w:rsidRPr="005D5771">
              <w:rPr>
                <w:rFonts w:ascii="黑体" w:eastAsia="黑体" w:hAnsi="黑体" w:hint="eastAsia"/>
                <w:sz w:val="24"/>
              </w:rPr>
              <w:t xml:space="preserve">  大宝理污水站设计进水参数</w:t>
            </w:r>
          </w:p>
          <w:tbl>
            <w:tblPr>
              <w:tblW w:w="849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024"/>
              <w:gridCol w:w="2942"/>
              <w:gridCol w:w="1462"/>
              <w:gridCol w:w="1790"/>
              <w:gridCol w:w="1272"/>
            </w:tblGrid>
            <w:tr w:rsidR="005D5771" w:rsidRPr="005D5771" w14:paraId="4E045CDF" w14:textId="77777777" w:rsidTr="004C2498">
              <w:trPr>
                <w:cantSplit/>
                <w:tblHeader/>
                <w:jc w:val="center"/>
              </w:trPr>
              <w:tc>
                <w:tcPr>
                  <w:tcW w:w="1024" w:type="dxa"/>
                  <w:tcBorders>
                    <w:top w:val="single" w:sz="12" w:space="0" w:color="auto"/>
                    <w:left w:val="nil"/>
                    <w:bottom w:val="single" w:sz="4" w:space="0" w:color="auto"/>
                    <w:right w:val="single" w:sz="4" w:space="0" w:color="auto"/>
                  </w:tcBorders>
                  <w:hideMark/>
                </w:tcPr>
                <w:p w14:paraId="0288B765"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序号</w:t>
                  </w:r>
                </w:p>
              </w:tc>
              <w:tc>
                <w:tcPr>
                  <w:tcW w:w="2942" w:type="dxa"/>
                  <w:tcBorders>
                    <w:top w:val="single" w:sz="12" w:space="0" w:color="auto"/>
                    <w:left w:val="single" w:sz="4" w:space="0" w:color="auto"/>
                    <w:bottom w:val="single" w:sz="4" w:space="0" w:color="auto"/>
                    <w:right w:val="single" w:sz="4" w:space="0" w:color="auto"/>
                  </w:tcBorders>
                  <w:hideMark/>
                </w:tcPr>
                <w:p w14:paraId="51F04F5E"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项目</w:t>
                  </w:r>
                </w:p>
              </w:tc>
              <w:tc>
                <w:tcPr>
                  <w:tcW w:w="1462" w:type="dxa"/>
                  <w:tcBorders>
                    <w:top w:val="single" w:sz="12" w:space="0" w:color="auto"/>
                    <w:left w:val="single" w:sz="4" w:space="0" w:color="auto"/>
                    <w:bottom w:val="single" w:sz="4" w:space="0" w:color="auto"/>
                    <w:right w:val="single" w:sz="4" w:space="0" w:color="auto"/>
                  </w:tcBorders>
                  <w:hideMark/>
                </w:tcPr>
                <w:p w14:paraId="0B21B367"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单位</w:t>
                  </w:r>
                </w:p>
              </w:tc>
              <w:tc>
                <w:tcPr>
                  <w:tcW w:w="3062" w:type="dxa"/>
                  <w:gridSpan w:val="2"/>
                  <w:tcBorders>
                    <w:top w:val="single" w:sz="12" w:space="0" w:color="auto"/>
                    <w:left w:val="single" w:sz="4" w:space="0" w:color="auto"/>
                    <w:bottom w:val="single" w:sz="4" w:space="0" w:color="auto"/>
                    <w:right w:val="nil"/>
                  </w:tcBorders>
                  <w:hideMark/>
                </w:tcPr>
                <w:p w14:paraId="26EC3044"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数值</w:t>
                  </w:r>
                </w:p>
              </w:tc>
            </w:tr>
            <w:tr w:rsidR="005D5771" w:rsidRPr="005D5771" w14:paraId="78C9FCBC" w14:textId="77777777" w:rsidTr="004C2498">
              <w:trPr>
                <w:cantSplit/>
                <w:jc w:val="center"/>
              </w:trPr>
              <w:tc>
                <w:tcPr>
                  <w:tcW w:w="1024" w:type="dxa"/>
                  <w:tcBorders>
                    <w:top w:val="single" w:sz="4" w:space="0" w:color="auto"/>
                    <w:left w:val="nil"/>
                    <w:bottom w:val="single" w:sz="4" w:space="0" w:color="auto"/>
                    <w:right w:val="single" w:sz="4" w:space="0" w:color="auto"/>
                  </w:tcBorders>
                  <w:hideMark/>
                </w:tcPr>
                <w:p w14:paraId="186BAB62"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1</w:t>
                  </w:r>
                </w:p>
              </w:tc>
              <w:tc>
                <w:tcPr>
                  <w:tcW w:w="2942" w:type="dxa"/>
                  <w:tcBorders>
                    <w:top w:val="single" w:sz="4" w:space="0" w:color="auto"/>
                    <w:left w:val="single" w:sz="4" w:space="0" w:color="auto"/>
                    <w:bottom w:val="single" w:sz="4" w:space="0" w:color="auto"/>
                    <w:right w:val="single" w:sz="4" w:space="0" w:color="auto"/>
                  </w:tcBorders>
                  <w:hideMark/>
                </w:tcPr>
                <w:p w14:paraId="759A964E" w14:textId="77777777" w:rsidR="00341171" w:rsidRPr="005D5771" w:rsidRDefault="00341171" w:rsidP="004C2498">
                  <w:pPr>
                    <w:adjustRightInd w:val="0"/>
                    <w:snapToGrid w:val="0"/>
                    <w:jc w:val="center"/>
                    <w:rPr>
                      <w:rFonts w:ascii="Arial" w:hAnsi="Arial" w:cs="Arial"/>
                      <w:sz w:val="18"/>
                      <w:szCs w:val="18"/>
                    </w:rPr>
                  </w:pPr>
                  <w:proofErr w:type="spellStart"/>
                  <w:r w:rsidRPr="005D5771">
                    <w:rPr>
                      <w:rFonts w:ascii="Arial" w:hAnsi="Arial" w:cs="Arial"/>
                      <w:sz w:val="18"/>
                      <w:szCs w:val="18"/>
                    </w:rPr>
                    <w:t>CODcr</w:t>
                  </w:r>
                  <w:proofErr w:type="spellEnd"/>
                  <w:r w:rsidRPr="005D5771">
                    <w:rPr>
                      <w:rFonts w:ascii="Arial" w:hAnsi="Arial" w:cs="Arial" w:hint="eastAsia"/>
                      <w:sz w:val="18"/>
                      <w:szCs w:val="18"/>
                    </w:rPr>
                    <w:t>浓度</w:t>
                  </w:r>
                </w:p>
              </w:tc>
              <w:tc>
                <w:tcPr>
                  <w:tcW w:w="1462" w:type="dxa"/>
                  <w:tcBorders>
                    <w:top w:val="single" w:sz="4" w:space="0" w:color="auto"/>
                    <w:left w:val="single" w:sz="4" w:space="0" w:color="auto"/>
                    <w:bottom w:val="single" w:sz="4" w:space="0" w:color="auto"/>
                    <w:right w:val="single" w:sz="4" w:space="0" w:color="auto"/>
                  </w:tcBorders>
                  <w:hideMark/>
                </w:tcPr>
                <w:p w14:paraId="46852805"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mg/L</w:t>
                  </w:r>
                </w:p>
              </w:tc>
              <w:tc>
                <w:tcPr>
                  <w:tcW w:w="3062" w:type="dxa"/>
                  <w:gridSpan w:val="2"/>
                  <w:tcBorders>
                    <w:top w:val="single" w:sz="4" w:space="0" w:color="auto"/>
                    <w:left w:val="single" w:sz="4" w:space="0" w:color="auto"/>
                    <w:bottom w:val="single" w:sz="4" w:space="0" w:color="auto"/>
                    <w:right w:val="nil"/>
                  </w:tcBorders>
                  <w:vAlign w:val="center"/>
                  <w:hideMark/>
                </w:tcPr>
                <w:p w14:paraId="7D5D210D"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3000~5000</w:t>
                  </w:r>
                </w:p>
              </w:tc>
            </w:tr>
            <w:tr w:rsidR="005D5771" w:rsidRPr="005D5771" w14:paraId="5E330E2F" w14:textId="77777777" w:rsidTr="004C2498">
              <w:trPr>
                <w:cantSplit/>
                <w:jc w:val="center"/>
              </w:trPr>
              <w:tc>
                <w:tcPr>
                  <w:tcW w:w="1024" w:type="dxa"/>
                  <w:tcBorders>
                    <w:top w:val="single" w:sz="4" w:space="0" w:color="auto"/>
                    <w:left w:val="nil"/>
                    <w:bottom w:val="single" w:sz="4" w:space="0" w:color="auto"/>
                    <w:right w:val="single" w:sz="4" w:space="0" w:color="auto"/>
                  </w:tcBorders>
                  <w:hideMark/>
                </w:tcPr>
                <w:p w14:paraId="77F1B2CD"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2</w:t>
                  </w:r>
                </w:p>
              </w:tc>
              <w:tc>
                <w:tcPr>
                  <w:tcW w:w="2942" w:type="dxa"/>
                  <w:tcBorders>
                    <w:top w:val="single" w:sz="4" w:space="0" w:color="auto"/>
                    <w:left w:val="single" w:sz="4" w:space="0" w:color="auto"/>
                    <w:bottom w:val="single" w:sz="4" w:space="0" w:color="auto"/>
                    <w:right w:val="single" w:sz="4" w:space="0" w:color="auto"/>
                  </w:tcBorders>
                  <w:hideMark/>
                </w:tcPr>
                <w:p w14:paraId="0E656214"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COD</w:t>
                  </w:r>
                  <w:r w:rsidRPr="005D5771">
                    <w:rPr>
                      <w:rFonts w:ascii="Arial" w:hAnsi="Arial" w:cs="Arial" w:hint="eastAsia"/>
                      <w:sz w:val="18"/>
                      <w:szCs w:val="18"/>
                    </w:rPr>
                    <w:t>负荷</w:t>
                  </w:r>
                </w:p>
              </w:tc>
              <w:tc>
                <w:tcPr>
                  <w:tcW w:w="1462" w:type="dxa"/>
                  <w:tcBorders>
                    <w:top w:val="single" w:sz="4" w:space="0" w:color="auto"/>
                    <w:left w:val="single" w:sz="4" w:space="0" w:color="auto"/>
                    <w:bottom w:val="single" w:sz="4" w:space="0" w:color="auto"/>
                    <w:right w:val="single" w:sz="4" w:space="0" w:color="auto"/>
                  </w:tcBorders>
                  <w:hideMark/>
                </w:tcPr>
                <w:p w14:paraId="627059A1"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kg.m</w:t>
                  </w:r>
                  <w:r w:rsidRPr="005D5771">
                    <w:rPr>
                      <w:rFonts w:ascii="Arial" w:hAnsi="Arial" w:cs="Arial"/>
                      <w:sz w:val="18"/>
                      <w:szCs w:val="18"/>
                      <w:vertAlign w:val="superscript"/>
                    </w:rPr>
                    <w:t>3</w:t>
                  </w:r>
                  <w:r w:rsidRPr="005D5771">
                    <w:rPr>
                      <w:rFonts w:ascii="Arial" w:hAnsi="Arial" w:cs="Arial"/>
                      <w:sz w:val="18"/>
                      <w:szCs w:val="18"/>
                    </w:rPr>
                    <w:t>/d</w:t>
                  </w:r>
                </w:p>
              </w:tc>
              <w:tc>
                <w:tcPr>
                  <w:tcW w:w="1790" w:type="dxa"/>
                  <w:tcBorders>
                    <w:top w:val="single" w:sz="4" w:space="0" w:color="auto"/>
                    <w:left w:val="single" w:sz="4" w:space="0" w:color="auto"/>
                    <w:bottom w:val="single" w:sz="4" w:space="0" w:color="auto"/>
                    <w:right w:val="single" w:sz="4" w:space="0" w:color="auto"/>
                  </w:tcBorders>
                  <w:vAlign w:val="center"/>
                  <w:hideMark/>
                </w:tcPr>
                <w:p w14:paraId="0B2B5074"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好氧</w:t>
                  </w:r>
                  <w:r w:rsidRPr="005D5771">
                    <w:rPr>
                      <w:rFonts w:ascii="Arial" w:hAnsi="Arial" w:cs="Arial"/>
                      <w:sz w:val="18"/>
                      <w:szCs w:val="18"/>
                    </w:rPr>
                    <w:t>≤1.6</w:t>
                  </w:r>
                </w:p>
              </w:tc>
              <w:tc>
                <w:tcPr>
                  <w:tcW w:w="1272" w:type="dxa"/>
                  <w:tcBorders>
                    <w:top w:val="single" w:sz="4" w:space="0" w:color="auto"/>
                    <w:left w:val="single" w:sz="4" w:space="0" w:color="auto"/>
                    <w:bottom w:val="single" w:sz="4" w:space="0" w:color="auto"/>
                    <w:right w:val="nil"/>
                  </w:tcBorders>
                  <w:vAlign w:val="center"/>
                  <w:hideMark/>
                </w:tcPr>
                <w:p w14:paraId="17BA3940"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180t/d</w:t>
                  </w:r>
                </w:p>
              </w:tc>
            </w:tr>
            <w:tr w:rsidR="005D5771" w:rsidRPr="005D5771" w14:paraId="25E3BD25" w14:textId="77777777" w:rsidTr="004C2498">
              <w:trPr>
                <w:cantSplit/>
                <w:jc w:val="center"/>
              </w:trPr>
              <w:tc>
                <w:tcPr>
                  <w:tcW w:w="1024" w:type="dxa"/>
                  <w:tcBorders>
                    <w:top w:val="single" w:sz="4" w:space="0" w:color="auto"/>
                    <w:left w:val="nil"/>
                    <w:bottom w:val="single" w:sz="4" w:space="0" w:color="auto"/>
                    <w:right w:val="single" w:sz="4" w:space="0" w:color="auto"/>
                  </w:tcBorders>
                  <w:hideMark/>
                </w:tcPr>
                <w:p w14:paraId="67B41B48"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3</w:t>
                  </w:r>
                </w:p>
              </w:tc>
              <w:tc>
                <w:tcPr>
                  <w:tcW w:w="2942" w:type="dxa"/>
                  <w:tcBorders>
                    <w:top w:val="single" w:sz="4" w:space="0" w:color="auto"/>
                    <w:left w:val="single" w:sz="4" w:space="0" w:color="auto"/>
                    <w:bottom w:val="single" w:sz="4" w:space="0" w:color="auto"/>
                    <w:right w:val="single" w:sz="4" w:space="0" w:color="auto"/>
                  </w:tcBorders>
                  <w:hideMark/>
                </w:tcPr>
                <w:p w14:paraId="03877CD1"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BOD/COD</w:t>
                  </w:r>
                </w:p>
              </w:tc>
              <w:tc>
                <w:tcPr>
                  <w:tcW w:w="1462" w:type="dxa"/>
                  <w:tcBorders>
                    <w:top w:val="single" w:sz="4" w:space="0" w:color="auto"/>
                    <w:left w:val="single" w:sz="4" w:space="0" w:color="auto"/>
                    <w:bottom w:val="single" w:sz="4" w:space="0" w:color="auto"/>
                    <w:right w:val="single" w:sz="4" w:space="0" w:color="auto"/>
                  </w:tcBorders>
                  <w:hideMark/>
                </w:tcPr>
                <w:p w14:paraId="7FCC015D"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w:t>
                  </w:r>
                </w:p>
              </w:tc>
              <w:tc>
                <w:tcPr>
                  <w:tcW w:w="3062" w:type="dxa"/>
                  <w:gridSpan w:val="2"/>
                  <w:tcBorders>
                    <w:top w:val="single" w:sz="4" w:space="0" w:color="auto"/>
                    <w:left w:val="single" w:sz="4" w:space="0" w:color="auto"/>
                    <w:bottom w:val="single" w:sz="4" w:space="0" w:color="auto"/>
                    <w:right w:val="nil"/>
                  </w:tcBorders>
                  <w:vAlign w:val="center"/>
                  <w:hideMark/>
                </w:tcPr>
                <w:p w14:paraId="505D49C4"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0.3</w:t>
                  </w:r>
                </w:p>
              </w:tc>
            </w:tr>
            <w:tr w:rsidR="005D5771" w:rsidRPr="005D5771" w14:paraId="4271D663" w14:textId="77777777" w:rsidTr="004C2498">
              <w:trPr>
                <w:cantSplit/>
                <w:jc w:val="center"/>
              </w:trPr>
              <w:tc>
                <w:tcPr>
                  <w:tcW w:w="1024" w:type="dxa"/>
                  <w:tcBorders>
                    <w:top w:val="single" w:sz="4" w:space="0" w:color="auto"/>
                    <w:left w:val="nil"/>
                    <w:bottom w:val="single" w:sz="4" w:space="0" w:color="auto"/>
                    <w:right w:val="single" w:sz="4" w:space="0" w:color="auto"/>
                  </w:tcBorders>
                  <w:hideMark/>
                </w:tcPr>
                <w:p w14:paraId="2CDBFF39"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4</w:t>
                  </w:r>
                </w:p>
              </w:tc>
              <w:tc>
                <w:tcPr>
                  <w:tcW w:w="2942" w:type="dxa"/>
                  <w:tcBorders>
                    <w:top w:val="single" w:sz="4" w:space="0" w:color="auto"/>
                    <w:left w:val="single" w:sz="4" w:space="0" w:color="auto"/>
                    <w:bottom w:val="single" w:sz="4" w:space="0" w:color="auto"/>
                    <w:right w:val="single" w:sz="4" w:space="0" w:color="auto"/>
                  </w:tcBorders>
                  <w:hideMark/>
                </w:tcPr>
                <w:p w14:paraId="0EDAEBD3"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pH</w:t>
                  </w:r>
                  <w:r w:rsidRPr="005D5771">
                    <w:rPr>
                      <w:rFonts w:ascii="Arial" w:hAnsi="Arial" w:cs="Arial" w:hint="eastAsia"/>
                      <w:sz w:val="18"/>
                      <w:szCs w:val="18"/>
                    </w:rPr>
                    <w:t>值</w:t>
                  </w:r>
                </w:p>
              </w:tc>
              <w:tc>
                <w:tcPr>
                  <w:tcW w:w="1462" w:type="dxa"/>
                  <w:tcBorders>
                    <w:top w:val="single" w:sz="4" w:space="0" w:color="auto"/>
                    <w:left w:val="single" w:sz="4" w:space="0" w:color="auto"/>
                    <w:bottom w:val="single" w:sz="4" w:space="0" w:color="auto"/>
                    <w:right w:val="single" w:sz="4" w:space="0" w:color="auto"/>
                  </w:tcBorders>
                  <w:hideMark/>
                </w:tcPr>
                <w:p w14:paraId="7F95C761"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无量纲</w:t>
                  </w:r>
                </w:p>
              </w:tc>
              <w:tc>
                <w:tcPr>
                  <w:tcW w:w="3062" w:type="dxa"/>
                  <w:gridSpan w:val="2"/>
                  <w:tcBorders>
                    <w:top w:val="single" w:sz="4" w:space="0" w:color="auto"/>
                    <w:left w:val="single" w:sz="4" w:space="0" w:color="auto"/>
                    <w:bottom w:val="single" w:sz="4" w:space="0" w:color="auto"/>
                    <w:right w:val="nil"/>
                  </w:tcBorders>
                  <w:vAlign w:val="center"/>
                  <w:hideMark/>
                </w:tcPr>
                <w:p w14:paraId="300ECA40"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6-8</w:t>
                  </w:r>
                </w:p>
              </w:tc>
            </w:tr>
            <w:tr w:rsidR="005D5771" w:rsidRPr="005D5771" w14:paraId="39F6C52F" w14:textId="77777777" w:rsidTr="004C2498">
              <w:trPr>
                <w:cantSplit/>
                <w:trHeight w:val="98"/>
                <w:jc w:val="center"/>
              </w:trPr>
              <w:tc>
                <w:tcPr>
                  <w:tcW w:w="1024" w:type="dxa"/>
                  <w:tcBorders>
                    <w:top w:val="single" w:sz="4" w:space="0" w:color="auto"/>
                    <w:left w:val="nil"/>
                    <w:bottom w:val="single" w:sz="4" w:space="0" w:color="auto"/>
                    <w:right w:val="single" w:sz="4" w:space="0" w:color="auto"/>
                  </w:tcBorders>
                  <w:hideMark/>
                </w:tcPr>
                <w:p w14:paraId="243A6557"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5</w:t>
                  </w:r>
                </w:p>
              </w:tc>
              <w:tc>
                <w:tcPr>
                  <w:tcW w:w="2942" w:type="dxa"/>
                  <w:tcBorders>
                    <w:top w:val="single" w:sz="4" w:space="0" w:color="auto"/>
                    <w:left w:val="single" w:sz="4" w:space="0" w:color="auto"/>
                    <w:bottom w:val="single" w:sz="4" w:space="0" w:color="auto"/>
                    <w:right w:val="single" w:sz="4" w:space="0" w:color="auto"/>
                  </w:tcBorders>
                  <w:hideMark/>
                </w:tcPr>
                <w:p w14:paraId="6F4E781E"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温度</w:t>
                  </w:r>
                </w:p>
              </w:tc>
              <w:tc>
                <w:tcPr>
                  <w:tcW w:w="1462" w:type="dxa"/>
                  <w:tcBorders>
                    <w:top w:val="single" w:sz="4" w:space="0" w:color="auto"/>
                    <w:left w:val="single" w:sz="4" w:space="0" w:color="auto"/>
                    <w:bottom w:val="single" w:sz="4" w:space="0" w:color="auto"/>
                    <w:right w:val="single" w:sz="4" w:space="0" w:color="auto"/>
                  </w:tcBorders>
                  <w:hideMark/>
                </w:tcPr>
                <w:p w14:paraId="30631BF9" w14:textId="77777777" w:rsidR="00341171" w:rsidRPr="005D5771" w:rsidRDefault="00341171" w:rsidP="004C2498">
                  <w:pPr>
                    <w:adjustRightInd w:val="0"/>
                    <w:snapToGrid w:val="0"/>
                    <w:jc w:val="center"/>
                    <w:rPr>
                      <w:rFonts w:ascii="Arial" w:hAnsi="Arial" w:cs="Arial"/>
                      <w:sz w:val="18"/>
                      <w:szCs w:val="18"/>
                    </w:rPr>
                  </w:pPr>
                  <w:r w:rsidRPr="005D5771">
                    <w:rPr>
                      <w:rFonts w:ascii="宋体" w:hAnsi="宋体" w:cs="宋体" w:hint="eastAsia"/>
                      <w:sz w:val="18"/>
                      <w:szCs w:val="18"/>
                    </w:rPr>
                    <w:t>℃</w:t>
                  </w:r>
                </w:p>
              </w:tc>
              <w:tc>
                <w:tcPr>
                  <w:tcW w:w="3062" w:type="dxa"/>
                  <w:gridSpan w:val="2"/>
                  <w:tcBorders>
                    <w:top w:val="single" w:sz="4" w:space="0" w:color="auto"/>
                    <w:left w:val="single" w:sz="4" w:space="0" w:color="auto"/>
                    <w:bottom w:val="single" w:sz="4" w:space="0" w:color="auto"/>
                    <w:right w:val="nil"/>
                  </w:tcBorders>
                  <w:vAlign w:val="center"/>
                  <w:hideMark/>
                </w:tcPr>
                <w:p w14:paraId="6534E9B6"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≤35</w:t>
                  </w:r>
                </w:p>
              </w:tc>
            </w:tr>
            <w:tr w:rsidR="005D5771" w:rsidRPr="005D5771" w14:paraId="2C2D008B" w14:textId="77777777" w:rsidTr="004C2498">
              <w:trPr>
                <w:cantSplit/>
                <w:jc w:val="center"/>
              </w:trPr>
              <w:tc>
                <w:tcPr>
                  <w:tcW w:w="1024" w:type="dxa"/>
                  <w:tcBorders>
                    <w:top w:val="single" w:sz="4" w:space="0" w:color="auto"/>
                    <w:left w:val="nil"/>
                    <w:bottom w:val="single" w:sz="4" w:space="0" w:color="auto"/>
                    <w:right w:val="single" w:sz="4" w:space="0" w:color="auto"/>
                  </w:tcBorders>
                  <w:hideMark/>
                </w:tcPr>
                <w:p w14:paraId="4AF75C4A"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6</w:t>
                  </w:r>
                </w:p>
              </w:tc>
              <w:tc>
                <w:tcPr>
                  <w:tcW w:w="2942" w:type="dxa"/>
                  <w:tcBorders>
                    <w:top w:val="single" w:sz="4" w:space="0" w:color="auto"/>
                    <w:left w:val="single" w:sz="4" w:space="0" w:color="auto"/>
                    <w:bottom w:val="single" w:sz="4" w:space="0" w:color="auto"/>
                    <w:right w:val="single" w:sz="4" w:space="0" w:color="auto"/>
                  </w:tcBorders>
                  <w:hideMark/>
                </w:tcPr>
                <w:p w14:paraId="0E9C4FEA"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电导率</w:t>
                  </w:r>
                </w:p>
              </w:tc>
              <w:tc>
                <w:tcPr>
                  <w:tcW w:w="1462" w:type="dxa"/>
                  <w:tcBorders>
                    <w:top w:val="single" w:sz="4" w:space="0" w:color="auto"/>
                    <w:left w:val="single" w:sz="4" w:space="0" w:color="auto"/>
                    <w:bottom w:val="single" w:sz="4" w:space="0" w:color="auto"/>
                    <w:right w:val="single" w:sz="4" w:space="0" w:color="auto"/>
                  </w:tcBorders>
                  <w:hideMark/>
                </w:tcPr>
                <w:p w14:paraId="1DB26CFF" w14:textId="77777777" w:rsidR="00341171" w:rsidRPr="005D5771" w:rsidRDefault="00341171" w:rsidP="004C2498">
                  <w:pPr>
                    <w:adjustRightInd w:val="0"/>
                    <w:snapToGrid w:val="0"/>
                    <w:jc w:val="center"/>
                    <w:rPr>
                      <w:rFonts w:ascii="Arial" w:hAnsi="Arial" w:cs="Arial"/>
                      <w:sz w:val="18"/>
                      <w:szCs w:val="18"/>
                    </w:rPr>
                  </w:pPr>
                  <w:proofErr w:type="spellStart"/>
                  <w:r w:rsidRPr="005D5771">
                    <w:rPr>
                      <w:rFonts w:ascii="Arial" w:hAnsi="Arial" w:cs="Arial"/>
                      <w:sz w:val="18"/>
                      <w:szCs w:val="18"/>
                    </w:rPr>
                    <w:t>ms</w:t>
                  </w:r>
                  <w:proofErr w:type="spellEnd"/>
                  <w:r w:rsidRPr="005D5771">
                    <w:rPr>
                      <w:rFonts w:ascii="Arial" w:hAnsi="Arial" w:cs="Arial"/>
                      <w:sz w:val="18"/>
                      <w:szCs w:val="18"/>
                    </w:rPr>
                    <w:t>/cm</w:t>
                  </w:r>
                </w:p>
              </w:tc>
              <w:tc>
                <w:tcPr>
                  <w:tcW w:w="3062" w:type="dxa"/>
                  <w:gridSpan w:val="2"/>
                  <w:tcBorders>
                    <w:top w:val="single" w:sz="4" w:space="0" w:color="auto"/>
                    <w:left w:val="single" w:sz="4" w:space="0" w:color="auto"/>
                    <w:bottom w:val="single" w:sz="4" w:space="0" w:color="auto"/>
                    <w:right w:val="nil"/>
                  </w:tcBorders>
                  <w:vAlign w:val="center"/>
                  <w:hideMark/>
                </w:tcPr>
                <w:p w14:paraId="610C33D3"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3500</w:t>
                  </w:r>
                </w:p>
              </w:tc>
            </w:tr>
            <w:tr w:rsidR="005D5771" w:rsidRPr="005D5771" w14:paraId="69E0AD57" w14:textId="77777777" w:rsidTr="004C2498">
              <w:trPr>
                <w:cantSplit/>
                <w:jc w:val="center"/>
              </w:trPr>
              <w:tc>
                <w:tcPr>
                  <w:tcW w:w="1024" w:type="dxa"/>
                  <w:tcBorders>
                    <w:top w:val="single" w:sz="4" w:space="0" w:color="auto"/>
                    <w:left w:val="nil"/>
                    <w:bottom w:val="single" w:sz="12" w:space="0" w:color="auto"/>
                    <w:right w:val="single" w:sz="4" w:space="0" w:color="auto"/>
                  </w:tcBorders>
                  <w:hideMark/>
                </w:tcPr>
                <w:p w14:paraId="557A94A2"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8</w:t>
                  </w:r>
                </w:p>
              </w:tc>
              <w:tc>
                <w:tcPr>
                  <w:tcW w:w="2942" w:type="dxa"/>
                  <w:tcBorders>
                    <w:top w:val="single" w:sz="4" w:space="0" w:color="auto"/>
                    <w:left w:val="single" w:sz="4" w:space="0" w:color="auto"/>
                    <w:bottom w:val="single" w:sz="12" w:space="0" w:color="auto"/>
                    <w:right w:val="single" w:sz="4" w:space="0" w:color="auto"/>
                  </w:tcBorders>
                  <w:hideMark/>
                </w:tcPr>
                <w:p w14:paraId="5AA4F746"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hint="eastAsia"/>
                      <w:sz w:val="18"/>
                      <w:szCs w:val="18"/>
                    </w:rPr>
                    <w:t>甲醛浓度</w:t>
                  </w:r>
                </w:p>
              </w:tc>
              <w:tc>
                <w:tcPr>
                  <w:tcW w:w="1462" w:type="dxa"/>
                  <w:tcBorders>
                    <w:top w:val="single" w:sz="4" w:space="0" w:color="auto"/>
                    <w:left w:val="single" w:sz="4" w:space="0" w:color="auto"/>
                    <w:bottom w:val="single" w:sz="12" w:space="0" w:color="auto"/>
                    <w:right w:val="single" w:sz="4" w:space="0" w:color="auto"/>
                  </w:tcBorders>
                  <w:hideMark/>
                </w:tcPr>
                <w:p w14:paraId="05AF0BE7"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mg/L</w:t>
                  </w:r>
                </w:p>
              </w:tc>
              <w:tc>
                <w:tcPr>
                  <w:tcW w:w="3062" w:type="dxa"/>
                  <w:gridSpan w:val="2"/>
                  <w:tcBorders>
                    <w:top w:val="single" w:sz="4" w:space="0" w:color="auto"/>
                    <w:left w:val="single" w:sz="4" w:space="0" w:color="auto"/>
                    <w:bottom w:val="single" w:sz="12" w:space="0" w:color="auto"/>
                    <w:right w:val="nil"/>
                  </w:tcBorders>
                  <w:vAlign w:val="center"/>
                  <w:hideMark/>
                </w:tcPr>
                <w:p w14:paraId="27685DBC" w14:textId="77777777" w:rsidR="00341171" w:rsidRPr="005D5771" w:rsidRDefault="00341171" w:rsidP="004C2498">
                  <w:pPr>
                    <w:adjustRightInd w:val="0"/>
                    <w:snapToGrid w:val="0"/>
                    <w:jc w:val="center"/>
                    <w:rPr>
                      <w:rFonts w:ascii="Arial" w:hAnsi="Arial" w:cs="Arial"/>
                      <w:sz w:val="18"/>
                      <w:szCs w:val="18"/>
                    </w:rPr>
                  </w:pPr>
                  <w:r w:rsidRPr="005D5771">
                    <w:rPr>
                      <w:rFonts w:ascii="Arial" w:hAnsi="Arial" w:cs="Arial"/>
                      <w:sz w:val="18"/>
                      <w:szCs w:val="18"/>
                    </w:rPr>
                    <w:t>≤1000</w:t>
                  </w:r>
                </w:p>
              </w:tc>
            </w:tr>
          </w:tbl>
          <w:p w14:paraId="6B66DDB6" w14:textId="77777777" w:rsidR="00B84D86" w:rsidRPr="005D5771" w:rsidRDefault="00B84D86" w:rsidP="00341171">
            <w:pPr>
              <w:spacing w:line="360" w:lineRule="auto"/>
              <w:ind w:firstLine="480"/>
              <w:rPr>
                <w:rFonts w:ascii="Times New Roman" w:hAnsi="Times New Roman"/>
                <w:sz w:val="24"/>
              </w:rPr>
            </w:pPr>
            <w:r w:rsidRPr="005D5771">
              <w:rPr>
                <w:rFonts w:ascii="Times New Roman" w:hAnsi="Times New Roman" w:hint="eastAsia"/>
                <w:sz w:val="24"/>
              </w:rPr>
              <w:t>大宝理公司污水处理站对特征因子甲醛具有针对性的处理效果，建设项目综合废水中甲醛浓度远低于大宝理公司生产废水，不会对其污水站的正常运行造成影响，因此无须进行除</w:t>
            </w:r>
            <w:r w:rsidR="007F2BD8" w:rsidRPr="005D5771">
              <w:rPr>
                <w:rFonts w:ascii="Times New Roman" w:hAnsi="Times New Roman" w:hint="eastAsia"/>
                <w:sz w:val="24"/>
              </w:rPr>
              <w:t>甲</w:t>
            </w:r>
            <w:r w:rsidRPr="005D5771">
              <w:rPr>
                <w:rFonts w:ascii="Times New Roman" w:hAnsi="Times New Roman" w:hint="eastAsia"/>
                <w:sz w:val="24"/>
              </w:rPr>
              <w:t>醛预处理。</w:t>
            </w:r>
          </w:p>
          <w:p w14:paraId="645479AA" w14:textId="77777777" w:rsidR="00F631A9" w:rsidRPr="005D5771" w:rsidRDefault="00341171" w:rsidP="00341171">
            <w:pPr>
              <w:spacing w:line="360" w:lineRule="auto"/>
              <w:ind w:firstLine="480"/>
              <w:rPr>
                <w:rFonts w:ascii="Times New Roman" w:hAnsi="Times New Roman"/>
                <w:sz w:val="24"/>
              </w:rPr>
            </w:pPr>
            <w:r w:rsidRPr="005D5771">
              <w:rPr>
                <w:rFonts w:ascii="Times New Roman" w:hAnsi="Times New Roman" w:hint="eastAsia"/>
                <w:sz w:val="24"/>
              </w:rPr>
              <w:t>搬迁前后企业废水处理模式一样，依托的废水处理设施工艺一致，建设项目废水量占大宝理公司处理水量比例低，废水源强也远小于大宝理公司自身工艺废水，本项目废水的接入不会影响大宝理公司污水站的正常运行</w:t>
            </w:r>
            <w:r w:rsidR="00F631A9" w:rsidRPr="005D5771">
              <w:rPr>
                <w:rFonts w:ascii="Times New Roman" w:hAnsi="Times New Roman"/>
                <w:sz w:val="24"/>
              </w:rPr>
              <w:t>，因此拟建项目采取的废水治理措施是可行的。</w:t>
            </w:r>
          </w:p>
          <w:p w14:paraId="17CC53FD" w14:textId="77777777" w:rsidR="00911A7B" w:rsidRPr="005D5771" w:rsidRDefault="00911A7B" w:rsidP="00911A7B">
            <w:pPr>
              <w:pStyle w:val="afe"/>
              <w:ind w:firstLine="482"/>
              <w:rPr>
                <w:b/>
                <w:bCs w:val="0"/>
                <w:sz w:val="24"/>
              </w:rPr>
            </w:pPr>
            <w:r w:rsidRPr="005D5771">
              <w:rPr>
                <w:rFonts w:hint="eastAsia"/>
                <w:b/>
                <w:bCs w:val="0"/>
                <w:sz w:val="24"/>
              </w:rPr>
              <w:t>4</w:t>
            </w:r>
            <w:r w:rsidRPr="005D5771">
              <w:rPr>
                <w:rFonts w:hint="eastAsia"/>
                <w:b/>
                <w:bCs w:val="0"/>
                <w:sz w:val="24"/>
              </w:rPr>
              <w:t>、废水接管可行性分析</w:t>
            </w:r>
          </w:p>
          <w:p w14:paraId="14BED399" w14:textId="77777777" w:rsidR="00B84D86" w:rsidRPr="005D5771" w:rsidRDefault="00B84D86" w:rsidP="00B84D86">
            <w:pPr>
              <w:adjustRightInd w:val="0"/>
              <w:snapToGrid w:val="0"/>
              <w:spacing w:line="360" w:lineRule="auto"/>
              <w:ind w:firstLineChars="200" w:firstLine="480"/>
              <w:rPr>
                <w:rFonts w:hAnsi="宋体"/>
                <w:sz w:val="24"/>
              </w:rPr>
            </w:pPr>
            <w:r w:rsidRPr="005D5771">
              <w:rPr>
                <w:rFonts w:hAnsi="宋体" w:hint="eastAsia"/>
                <w:sz w:val="24"/>
              </w:rPr>
              <w:t>根据《省政府办公厅关于加快推进城市污水处理能力建设全面提升污水集中收集处理率的实施意见》（苏政办发〔</w:t>
            </w:r>
            <w:r w:rsidRPr="005D5771">
              <w:rPr>
                <w:rFonts w:hAnsi="宋体"/>
                <w:sz w:val="24"/>
              </w:rPr>
              <w:t>2022</w:t>
            </w:r>
            <w:r w:rsidRPr="005D5771">
              <w:rPr>
                <w:rFonts w:hAnsi="宋体" w:hint="eastAsia"/>
                <w:sz w:val="24"/>
              </w:rPr>
              <w:t>〕</w:t>
            </w:r>
            <w:r w:rsidRPr="005D5771">
              <w:rPr>
                <w:rFonts w:hAnsi="宋体"/>
                <w:sz w:val="24"/>
              </w:rPr>
              <w:t>42</w:t>
            </w:r>
            <w:r w:rsidRPr="005D5771">
              <w:rPr>
                <w:rFonts w:hAnsi="宋体" w:hint="eastAsia"/>
                <w:sz w:val="24"/>
              </w:rPr>
              <w:t>号）要求：（四）强化工业废水与生活污水分类收集、分质处理。加快推进工业污水集中处理设施建设。新建冶金、电镀、化工、印染、原料药制造（有工业废水处理资质且出水达到国家标准的原料药制造企业除外）等工业企业排放含重金属、难降解废水、高盐废水的，不得排入城市污水集中收集处理设</w:t>
            </w:r>
            <w:r w:rsidRPr="005D5771">
              <w:rPr>
                <w:rFonts w:hAnsi="宋体" w:hint="eastAsia"/>
                <w:sz w:val="24"/>
              </w:rPr>
              <w:lastRenderedPageBreak/>
              <w:t>施。已接管城市污水集中收集处理设施的工业企业组织全面排查评估，认定不能接入的限期退出，认定可以接入的须经预处理达标后方可接入。接管企业应依法取得排污许可和排水许可，出水应与污水处理厂联网实时监控。出现接管超标的，污水处理厂应及时向主管部门报告。</w:t>
            </w:r>
          </w:p>
          <w:p w14:paraId="77C86161" w14:textId="77777777" w:rsidR="00B84D86" w:rsidRPr="005D5771" w:rsidRDefault="00B84D86" w:rsidP="00B84D86">
            <w:pPr>
              <w:pStyle w:val="afe"/>
              <w:ind w:firstLine="480"/>
              <w:rPr>
                <w:b/>
                <w:bCs w:val="0"/>
                <w:sz w:val="24"/>
              </w:rPr>
            </w:pPr>
            <w:r w:rsidRPr="005D5771">
              <w:rPr>
                <w:rFonts w:hAnsi="宋体" w:hint="eastAsia"/>
                <w:sz w:val="24"/>
              </w:rPr>
              <w:t>拟建项目位于南通经济技术开发区新材料产业园内，区域废水规划排入</w:t>
            </w:r>
            <w:proofErr w:type="gramStart"/>
            <w:r w:rsidRPr="005D5771">
              <w:rPr>
                <w:rFonts w:hAnsi="宋体" w:hint="eastAsia"/>
                <w:sz w:val="24"/>
              </w:rPr>
              <w:t>开发区通盛排水</w:t>
            </w:r>
            <w:proofErr w:type="gramEnd"/>
            <w:r w:rsidRPr="005D5771">
              <w:rPr>
                <w:rFonts w:hAnsi="宋体" w:hint="eastAsia"/>
                <w:sz w:val="24"/>
              </w:rPr>
              <w:t>有限公司进行深度处理，</w:t>
            </w:r>
            <w:proofErr w:type="gramStart"/>
            <w:r w:rsidRPr="005D5771">
              <w:rPr>
                <w:rFonts w:hAnsi="宋体" w:hint="eastAsia"/>
                <w:sz w:val="24"/>
              </w:rPr>
              <w:t>开发区通盛排水</w:t>
            </w:r>
            <w:proofErr w:type="gramEnd"/>
            <w:r w:rsidRPr="005D5771">
              <w:rPr>
                <w:rFonts w:hAnsi="宋体" w:hint="eastAsia"/>
                <w:sz w:val="24"/>
              </w:rPr>
              <w:t>有限公司属于城市污水集中污水处理厂，对照苏政办发〔</w:t>
            </w:r>
            <w:r w:rsidRPr="005D5771">
              <w:rPr>
                <w:rFonts w:hAnsi="宋体"/>
                <w:sz w:val="24"/>
              </w:rPr>
              <w:t>2022</w:t>
            </w:r>
            <w:r w:rsidRPr="005D5771">
              <w:rPr>
                <w:rFonts w:hAnsi="宋体" w:hint="eastAsia"/>
                <w:sz w:val="24"/>
              </w:rPr>
              <w:t>〕</w:t>
            </w:r>
            <w:r w:rsidRPr="005D5771">
              <w:rPr>
                <w:rFonts w:hAnsi="宋体"/>
                <w:sz w:val="24"/>
              </w:rPr>
              <w:t>42</w:t>
            </w:r>
            <w:r w:rsidRPr="005D5771">
              <w:rPr>
                <w:rFonts w:hAnsi="宋体" w:hint="eastAsia"/>
                <w:sz w:val="24"/>
              </w:rPr>
              <w:t>号，已不满足其相关要求。因此，南通经济技术开发区根据《江苏省化工产业安全环保整治提升方案》（</w:t>
            </w:r>
            <w:proofErr w:type="gramStart"/>
            <w:r w:rsidRPr="005D5771">
              <w:rPr>
                <w:rFonts w:hAnsi="宋体" w:hint="eastAsia"/>
                <w:sz w:val="24"/>
              </w:rPr>
              <w:t>苏办〔</w:t>
            </w:r>
            <w:r w:rsidRPr="005D5771">
              <w:rPr>
                <w:rFonts w:hAnsi="宋体"/>
                <w:sz w:val="24"/>
              </w:rPr>
              <w:t>2019</w:t>
            </w:r>
            <w:r w:rsidRPr="005D5771">
              <w:rPr>
                <w:rFonts w:hAnsi="宋体" w:hint="eastAsia"/>
                <w:sz w:val="24"/>
              </w:rPr>
              <w:t>〕</w:t>
            </w:r>
            <w:proofErr w:type="gramEnd"/>
            <w:r w:rsidRPr="005D5771">
              <w:rPr>
                <w:rFonts w:hAnsi="宋体"/>
                <w:sz w:val="24"/>
              </w:rPr>
              <w:t xml:space="preserve">96 </w:t>
            </w:r>
            <w:r w:rsidRPr="005D5771">
              <w:rPr>
                <w:rFonts w:hAnsi="宋体" w:hint="eastAsia"/>
                <w:sz w:val="24"/>
              </w:rPr>
              <w:t>号）要求配套建设了专业的化工废水处理厂（园区化工污水处理厂），通过新建管网收集系统和改造</w:t>
            </w:r>
            <w:proofErr w:type="gramStart"/>
            <w:r w:rsidRPr="005D5771">
              <w:rPr>
                <w:rFonts w:hAnsi="宋体" w:hint="eastAsia"/>
                <w:sz w:val="24"/>
              </w:rPr>
              <w:t>开发区通盛排水</w:t>
            </w:r>
            <w:proofErr w:type="gramEnd"/>
            <w:r w:rsidRPr="005D5771">
              <w:rPr>
                <w:rFonts w:hAnsi="宋体" w:hint="eastAsia"/>
                <w:sz w:val="24"/>
              </w:rPr>
              <w:t>有限公司现有一期、二期污水处理设施的方式，建成</w:t>
            </w:r>
            <w:r w:rsidRPr="005D5771">
              <w:rPr>
                <w:rFonts w:hAnsi="宋体"/>
                <w:sz w:val="24"/>
              </w:rPr>
              <w:t>50000</w:t>
            </w:r>
            <w:r w:rsidRPr="005D5771">
              <w:rPr>
                <w:rFonts w:hAnsi="宋体" w:hint="eastAsia"/>
                <w:sz w:val="24"/>
              </w:rPr>
              <w:t>吨</w:t>
            </w:r>
            <w:r w:rsidRPr="005D5771">
              <w:rPr>
                <w:rFonts w:hAnsi="宋体"/>
                <w:sz w:val="24"/>
              </w:rPr>
              <w:t>/</w:t>
            </w:r>
            <w:r w:rsidRPr="005D5771">
              <w:rPr>
                <w:rFonts w:hAnsi="宋体" w:hint="eastAsia"/>
                <w:sz w:val="24"/>
              </w:rPr>
              <w:t>天化工废水专管收集、集中处理专线系统，对服务范围内化工南区的化工、涂料、医药、农药等行业废水进行专管收集处理，出水专管接入</w:t>
            </w:r>
            <w:proofErr w:type="gramStart"/>
            <w:r w:rsidRPr="005D5771">
              <w:rPr>
                <w:rFonts w:hAnsi="宋体" w:hint="eastAsia"/>
                <w:sz w:val="24"/>
              </w:rPr>
              <w:t>开发区通盛排水</w:t>
            </w:r>
            <w:proofErr w:type="gramEnd"/>
            <w:r w:rsidRPr="005D5771">
              <w:rPr>
                <w:rFonts w:hAnsi="宋体" w:hint="eastAsia"/>
                <w:sz w:val="24"/>
              </w:rPr>
              <w:t>有限公司现有排口。目前，园区化工</w:t>
            </w:r>
            <w:proofErr w:type="gramStart"/>
            <w:r w:rsidRPr="005D5771">
              <w:rPr>
                <w:rFonts w:hAnsi="宋体" w:hint="eastAsia"/>
                <w:sz w:val="24"/>
              </w:rPr>
              <w:t>污水处理厂环评</w:t>
            </w:r>
            <w:proofErr w:type="gramEnd"/>
            <w:r w:rsidRPr="005D5771">
              <w:rPr>
                <w:rFonts w:hAnsi="宋体" w:hint="eastAsia"/>
                <w:sz w:val="24"/>
              </w:rPr>
              <w:t>已通过南通经济技术开发区生态环境局审批，该工程是江苏省</w:t>
            </w:r>
            <w:r w:rsidRPr="005D5771">
              <w:rPr>
                <w:rFonts w:hAnsi="宋体"/>
                <w:sz w:val="24"/>
              </w:rPr>
              <w:t>2022</w:t>
            </w:r>
            <w:r w:rsidRPr="005D5771">
              <w:rPr>
                <w:rFonts w:hAnsi="宋体" w:hint="eastAsia"/>
                <w:sz w:val="24"/>
              </w:rPr>
              <w:t>年度挂牌督办的重点生态环境项目，目前处于建设过程中，预计</w:t>
            </w:r>
            <w:r w:rsidRPr="005D5771">
              <w:rPr>
                <w:rFonts w:hAnsi="宋体"/>
                <w:sz w:val="24"/>
              </w:rPr>
              <w:t>2023</w:t>
            </w:r>
            <w:r w:rsidRPr="005D5771">
              <w:rPr>
                <w:rFonts w:hAnsi="宋体" w:hint="eastAsia"/>
                <w:sz w:val="24"/>
              </w:rPr>
              <w:t>年</w:t>
            </w:r>
            <w:r w:rsidRPr="005D5771">
              <w:rPr>
                <w:rFonts w:hAnsi="宋体"/>
                <w:sz w:val="24"/>
              </w:rPr>
              <w:t>4</w:t>
            </w:r>
            <w:r w:rsidRPr="005D5771">
              <w:rPr>
                <w:rFonts w:hAnsi="宋体" w:hint="eastAsia"/>
                <w:sz w:val="24"/>
              </w:rPr>
              <w:t>月建成试运行。</w:t>
            </w:r>
          </w:p>
          <w:p w14:paraId="5D4CCD68" w14:textId="77777777" w:rsidR="00E11C44" w:rsidRPr="005D5771" w:rsidRDefault="0047410E" w:rsidP="004C2498">
            <w:pPr>
              <w:pStyle w:val="afe"/>
              <w:ind w:firstLine="480"/>
              <w:rPr>
                <w:bCs w:val="0"/>
                <w:sz w:val="24"/>
              </w:rPr>
            </w:pPr>
            <w:r w:rsidRPr="005D5771">
              <w:rPr>
                <w:bCs w:val="0"/>
                <w:sz w:val="24"/>
              </w:rPr>
              <w:fldChar w:fldCharType="begin"/>
            </w:r>
            <w:r w:rsidR="00E11C44" w:rsidRPr="005D5771">
              <w:rPr>
                <w:rFonts w:hint="eastAsia"/>
                <w:bCs w:val="0"/>
                <w:sz w:val="24"/>
              </w:rPr>
              <w:instrText>= 1 \* GB3</w:instrText>
            </w:r>
            <w:r w:rsidRPr="005D5771">
              <w:rPr>
                <w:bCs w:val="0"/>
                <w:sz w:val="24"/>
              </w:rPr>
              <w:fldChar w:fldCharType="separate"/>
            </w:r>
            <w:r w:rsidR="00E11C44" w:rsidRPr="005D5771">
              <w:rPr>
                <w:rFonts w:hint="eastAsia"/>
                <w:bCs w:val="0"/>
                <w:noProof/>
                <w:sz w:val="24"/>
              </w:rPr>
              <w:t>①</w:t>
            </w:r>
            <w:r w:rsidRPr="005D5771">
              <w:rPr>
                <w:bCs w:val="0"/>
                <w:sz w:val="24"/>
              </w:rPr>
              <w:fldChar w:fldCharType="end"/>
            </w:r>
            <w:r w:rsidR="00E11C44" w:rsidRPr="005D5771">
              <w:rPr>
                <w:rFonts w:hint="eastAsia"/>
                <w:bCs w:val="0"/>
                <w:sz w:val="24"/>
              </w:rPr>
              <w:t>污水处理厂概况</w:t>
            </w:r>
          </w:p>
          <w:p w14:paraId="667102B1" w14:textId="77777777" w:rsidR="005319DE" w:rsidRPr="005D5771" w:rsidRDefault="00B84D86" w:rsidP="00341171">
            <w:pPr>
              <w:spacing w:line="360" w:lineRule="auto"/>
              <w:ind w:firstLine="480"/>
              <w:rPr>
                <w:rFonts w:eastAsia="仿宋"/>
                <w:sz w:val="28"/>
                <w:szCs w:val="28"/>
              </w:rPr>
            </w:pPr>
            <w:r w:rsidRPr="005D5771">
              <w:rPr>
                <w:rFonts w:hAnsi="宋体" w:hint="eastAsia"/>
                <w:sz w:val="24"/>
              </w:rPr>
              <w:t>根据《江苏省化工产业安全环保整治提升方案》（</w:t>
            </w:r>
            <w:proofErr w:type="gramStart"/>
            <w:r w:rsidRPr="005D5771">
              <w:rPr>
                <w:rFonts w:hAnsi="宋体" w:hint="eastAsia"/>
                <w:sz w:val="24"/>
              </w:rPr>
              <w:t>苏办〔</w:t>
            </w:r>
            <w:r w:rsidRPr="005D5771">
              <w:rPr>
                <w:rFonts w:hAnsi="宋体"/>
                <w:sz w:val="24"/>
              </w:rPr>
              <w:t>2019</w:t>
            </w:r>
            <w:r w:rsidRPr="005D5771">
              <w:rPr>
                <w:rFonts w:hAnsi="宋体" w:hint="eastAsia"/>
                <w:sz w:val="24"/>
              </w:rPr>
              <w:t>〕</w:t>
            </w:r>
            <w:proofErr w:type="gramEnd"/>
            <w:r w:rsidRPr="005D5771">
              <w:rPr>
                <w:rFonts w:hAnsi="宋体"/>
                <w:sz w:val="24"/>
              </w:rPr>
              <w:t xml:space="preserve">96 </w:t>
            </w:r>
            <w:r w:rsidRPr="005D5771">
              <w:rPr>
                <w:rFonts w:hAnsi="宋体" w:hint="eastAsia"/>
                <w:sz w:val="24"/>
              </w:rPr>
              <w:t>号）要求：</w:t>
            </w:r>
            <w:proofErr w:type="gramStart"/>
            <w:r w:rsidRPr="005D5771">
              <w:rPr>
                <w:rFonts w:hAnsi="宋体" w:hint="eastAsia"/>
                <w:sz w:val="24"/>
              </w:rPr>
              <w:t>园区须</w:t>
            </w:r>
            <w:proofErr w:type="gramEnd"/>
            <w:r w:rsidRPr="005D5771">
              <w:rPr>
                <w:rFonts w:hAnsi="宋体" w:hint="eastAsia"/>
                <w:sz w:val="24"/>
              </w:rPr>
              <w:t>配套建设专业的化工废水处理厂，因此，南通能达水处理有限公司拟投资</w:t>
            </w:r>
            <w:r w:rsidRPr="005D5771">
              <w:rPr>
                <w:rFonts w:hAnsi="宋体"/>
                <w:sz w:val="24"/>
              </w:rPr>
              <w:t>45402</w:t>
            </w:r>
            <w:r w:rsidRPr="005D5771">
              <w:rPr>
                <w:rFonts w:hAnsi="宋体" w:hint="eastAsia"/>
                <w:sz w:val="24"/>
              </w:rPr>
              <w:t>万元建设园区化工污水处理厂项目，园区化工污水处理厂位于开发区通盛南路东、江河路北，总占地面积约</w:t>
            </w:r>
            <w:r w:rsidRPr="005D5771">
              <w:rPr>
                <w:rFonts w:hAnsi="宋体"/>
                <w:sz w:val="24"/>
              </w:rPr>
              <w:t>75271m</w:t>
            </w:r>
            <w:r w:rsidRPr="005D5771">
              <w:rPr>
                <w:rFonts w:hAnsi="宋体"/>
                <w:sz w:val="24"/>
                <w:vertAlign w:val="superscript"/>
              </w:rPr>
              <w:t>2</w:t>
            </w:r>
            <w:r w:rsidRPr="005D5771">
              <w:rPr>
                <w:rFonts w:hAnsi="宋体" w:hint="eastAsia"/>
                <w:sz w:val="24"/>
              </w:rPr>
              <w:t>，其中利用</w:t>
            </w:r>
            <w:proofErr w:type="gramStart"/>
            <w:r w:rsidRPr="005D5771">
              <w:rPr>
                <w:rFonts w:hAnsi="宋体" w:hint="eastAsia"/>
                <w:sz w:val="24"/>
              </w:rPr>
              <w:t>开发区通盛排水</w:t>
            </w:r>
            <w:proofErr w:type="gramEnd"/>
            <w:r w:rsidRPr="005D5771">
              <w:rPr>
                <w:rFonts w:hAnsi="宋体" w:hint="eastAsia"/>
                <w:sz w:val="24"/>
              </w:rPr>
              <w:t>有限公司现有厂区</w:t>
            </w:r>
            <w:r w:rsidRPr="005D5771">
              <w:rPr>
                <w:rFonts w:hAnsi="宋体"/>
                <w:sz w:val="24"/>
              </w:rPr>
              <w:t>39600m</w:t>
            </w:r>
            <w:r w:rsidRPr="005D5771">
              <w:rPr>
                <w:rFonts w:hAnsi="宋体"/>
                <w:sz w:val="24"/>
                <w:vertAlign w:val="superscript"/>
              </w:rPr>
              <w:t>2</w:t>
            </w:r>
            <w:r w:rsidRPr="005D5771">
              <w:rPr>
                <w:rFonts w:hAnsi="宋体" w:hint="eastAsia"/>
                <w:sz w:val="24"/>
              </w:rPr>
              <w:t>，新征用地</w:t>
            </w:r>
            <w:r w:rsidRPr="005D5771">
              <w:rPr>
                <w:rFonts w:hAnsi="宋体"/>
                <w:sz w:val="24"/>
              </w:rPr>
              <w:t>35671m</w:t>
            </w:r>
            <w:r w:rsidRPr="005D5771">
              <w:rPr>
                <w:rFonts w:hAnsi="宋体"/>
                <w:sz w:val="24"/>
                <w:vertAlign w:val="superscript"/>
              </w:rPr>
              <w:t>2</w:t>
            </w:r>
            <w:r w:rsidRPr="005D5771">
              <w:rPr>
                <w:rFonts w:hAnsi="宋体" w:hint="eastAsia"/>
                <w:sz w:val="24"/>
              </w:rPr>
              <w:t>，设计化工废水处理规模为</w:t>
            </w:r>
            <w:r w:rsidRPr="005D5771">
              <w:rPr>
                <w:rFonts w:hAnsi="宋体"/>
                <w:sz w:val="24"/>
              </w:rPr>
              <w:t>50000</w:t>
            </w:r>
            <w:r w:rsidRPr="005D5771">
              <w:rPr>
                <w:rFonts w:hAnsi="宋体" w:hint="eastAsia"/>
                <w:sz w:val="24"/>
              </w:rPr>
              <w:t>吨</w:t>
            </w:r>
            <w:r w:rsidRPr="005D5771">
              <w:rPr>
                <w:rFonts w:hAnsi="宋体"/>
                <w:sz w:val="24"/>
              </w:rPr>
              <w:t>/</w:t>
            </w:r>
            <w:r w:rsidRPr="005D5771">
              <w:rPr>
                <w:rFonts w:hAnsi="宋体" w:hint="eastAsia"/>
                <w:sz w:val="24"/>
              </w:rPr>
              <w:t>天，服务范围为化工南区的化工、涂料、医药、农药等行业企业。园区化工污水处理厂出水专管接入</w:t>
            </w:r>
            <w:proofErr w:type="gramStart"/>
            <w:r w:rsidRPr="005D5771">
              <w:rPr>
                <w:rFonts w:hAnsi="宋体" w:hint="eastAsia"/>
                <w:sz w:val="24"/>
              </w:rPr>
              <w:t>开发区通盛排水</w:t>
            </w:r>
            <w:proofErr w:type="gramEnd"/>
            <w:r w:rsidRPr="005D5771">
              <w:rPr>
                <w:rFonts w:hAnsi="宋体" w:hint="eastAsia"/>
                <w:sz w:val="24"/>
              </w:rPr>
              <w:t>有限公司现有排口，废水排放执行《化学工业水污染物排放标准》（</w:t>
            </w:r>
            <w:r w:rsidRPr="005D5771">
              <w:rPr>
                <w:rFonts w:hAnsi="宋体"/>
                <w:sz w:val="24"/>
              </w:rPr>
              <w:t>DB32/939-2020</w:t>
            </w:r>
            <w:r w:rsidRPr="005D5771">
              <w:rPr>
                <w:rFonts w:hAnsi="宋体" w:hint="eastAsia"/>
                <w:sz w:val="24"/>
              </w:rPr>
              <w:t>）表</w:t>
            </w:r>
            <w:r w:rsidRPr="005D5771">
              <w:rPr>
                <w:rFonts w:hAnsi="宋体"/>
                <w:sz w:val="24"/>
              </w:rPr>
              <w:t xml:space="preserve">2 </w:t>
            </w:r>
            <w:r w:rsidRPr="005D5771">
              <w:rPr>
                <w:rFonts w:hAnsi="宋体" w:hint="eastAsia"/>
                <w:sz w:val="24"/>
              </w:rPr>
              <w:t>化工集中区废水处理厂主要水污染物排放限值、《城镇污水处理厂污染物排放标准》（</w:t>
            </w:r>
            <w:r w:rsidRPr="005D5771">
              <w:rPr>
                <w:rFonts w:hAnsi="宋体"/>
                <w:sz w:val="24"/>
              </w:rPr>
              <w:t>GB18918-2002</w:t>
            </w:r>
            <w:r w:rsidRPr="005D5771">
              <w:rPr>
                <w:rFonts w:hAnsi="宋体" w:hint="eastAsia"/>
                <w:sz w:val="24"/>
              </w:rPr>
              <w:t>）表</w:t>
            </w:r>
            <w:r w:rsidRPr="005D5771">
              <w:rPr>
                <w:rFonts w:hAnsi="宋体"/>
                <w:sz w:val="24"/>
              </w:rPr>
              <w:t>1</w:t>
            </w:r>
            <w:r w:rsidRPr="005D5771">
              <w:rPr>
                <w:rFonts w:hAnsi="宋体" w:hint="eastAsia"/>
                <w:sz w:val="24"/>
              </w:rPr>
              <w:t>一级</w:t>
            </w:r>
            <w:r w:rsidRPr="005D5771">
              <w:rPr>
                <w:rFonts w:hAnsi="宋体"/>
                <w:sz w:val="24"/>
              </w:rPr>
              <w:t>A</w:t>
            </w:r>
            <w:r w:rsidRPr="005D5771">
              <w:rPr>
                <w:rFonts w:hAnsi="宋体" w:hint="eastAsia"/>
                <w:sz w:val="24"/>
              </w:rPr>
              <w:t>标准中较严格标准限值。目前，园区化工污水处理厂处于前期建设阶段</w:t>
            </w:r>
            <w:r w:rsidR="00341171" w:rsidRPr="005D5771">
              <w:rPr>
                <w:rFonts w:ascii="Times New Roman" w:hAnsi="Times New Roman" w:hint="eastAsia"/>
                <w:sz w:val="24"/>
              </w:rPr>
              <w:t>。</w:t>
            </w:r>
          </w:p>
          <w:p w14:paraId="1881406E" w14:textId="77777777" w:rsidR="00EF45F2" w:rsidRPr="005D5771" w:rsidRDefault="0047410E" w:rsidP="009E025E">
            <w:pPr>
              <w:pStyle w:val="afe"/>
              <w:ind w:firstLine="480"/>
              <w:rPr>
                <w:sz w:val="24"/>
              </w:rPr>
            </w:pPr>
            <w:r w:rsidRPr="005D5771">
              <w:rPr>
                <w:sz w:val="24"/>
              </w:rPr>
              <w:fldChar w:fldCharType="begin"/>
            </w:r>
            <w:r w:rsidR="00EF45F2" w:rsidRPr="005D5771">
              <w:rPr>
                <w:rFonts w:hint="eastAsia"/>
                <w:sz w:val="24"/>
              </w:rPr>
              <w:instrText>= 2 \* GB3</w:instrText>
            </w:r>
            <w:r w:rsidRPr="005D5771">
              <w:rPr>
                <w:sz w:val="24"/>
              </w:rPr>
              <w:fldChar w:fldCharType="separate"/>
            </w:r>
            <w:r w:rsidR="00EF45F2" w:rsidRPr="005D5771">
              <w:rPr>
                <w:rFonts w:hint="eastAsia"/>
                <w:noProof/>
                <w:sz w:val="24"/>
              </w:rPr>
              <w:t>②</w:t>
            </w:r>
            <w:r w:rsidRPr="005D5771">
              <w:rPr>
                <w:sz w:val="24"/>
              </w:rPr>
              <w:fldChar w:fldCharType="end"/>
            </w:r>
            <w:r w:rsidR="00EF45F2" w:rsidRPr="005D5771">
              <w:rPr>
                <w:rFonts w:hint="eastAsia"/>
                <w:sz w:val="24"/>
              </w:rPr>
              <w:t>接管可行性分析</w:t>
            </w:r>
          </w:p>
          <w:p w14:paraId="319186AA" w14:textId="77777777" w:rsidR="00EF45F2" w:rsidRPr="005D5771" w:rsidRDefault="00EF45F2" w:rsidP="009E025E">
            <w:pPr>
              <w:pStyle w:val="afe"/>
              <w:ind w:firstLine="480"/>
              <w:rPr>
                <w:rFonts w:ascii="宋体"/>
                <w:sz w:val="24"/>
              </w:rPr>
            </w:pPr>
            <w:r w:rsidRPr="005D5771">
              <w:rPr>
                <w:rFonts w:hint="eastAsia"/>
                <w:sz w:val="24"/>
              </w:rPr>
              <w:t>本项目位于</w:t>
            </w:r>
            <w:r w:rsidR="00206017" w:rsidRPr="005D5771">
              <w:rPr>
                <w:rFonts w:hint="eastAsia"/>
                <w:sz w:val="24"/>
              </w:rPr>
              <w:t>园区新建化工污水处理厂</w:t>
            </w:r>
            <w:r w:rsidRPr="005D5771">
              <w:rPr>
                <w:rFonts w:hint="eastAsia"/>
                <w:sz w:val="24"/>
              </w:rPr>
              <w:t>接管范围内，</w:t>
            </w:r>
            <w:proofErr w:type="gramStart"/>
            <w:r w:rsidRPr="005D5771">
              <w:rPr>
                <w:rFonts w:hint="eastAsia"/>
                <w:sz w:val="24"/>
              </w:rPr>
              <w:t>且区域</w:t>
            </w:r>
            <w:proofErr w:type="gramEnd"/>
            <w:r w:rsidRPr="005D5771">
              <w:rPr>
                <w:rFonts w:hint="eastAsia"/>
                <w:sz w:val="24"/>
              </w:rPr>
              <w:t>污水管网已经铺设到位。</w:t>
            </w:r>
            <w:r w:rsidR="004C2498" w:rsidRPr="005D5771">
              <w:rPr>
                <w:rFonts w:hint="eastAsia"/>
                <w:sz w:val="24"/>
              </w:rPr>
              <w:lastRenderedPageBreak/>
              <w:t>项目</w:t>
            </w:r>
            <w:r w:rsidRPr="005D5771">
              <w:rPr>
                <w:rFonts w:hint="eastAsia"/>
                <w:sz w:val="24"/>
              </w:rPr>
              <w:t>建成后全厂废水排放总量为</w:t>
            </w:r>
            <w:r w:rsidR="00206017" w:rsidRPr="005D5771">
              <w:rPr>
                <w:rFonts w:hint="eastAsia"/>
                <w:sz w:val="24"/>
              </w:rPr>
              <w:t>331</w:t>
            </w:r>
            <w:r w:rsidRPr="005D5771">
              <w:rPr>
                <w:sz w:val="24"/>
              </w:rPr>
              <w:t>m</w:t>
            </w:r>
            <w:r w:rsidRPr="005D5771">
              <w:rPr>
                <w:sz w:val="24"/>
                <w:vertAlign w:val="superscript"/>
              </w:rPr>
              <w:t>3</w:t>
            </w:r>
            <w:r w:rsidRPr="005D5771">
              <w:rPr>
                <w:sz w:val="24"/>
              </w:rPr>
              <w:t>/d</w:t>
            </w:r>
            <w:r w:rsidRPr="005D5771">
              <w:rPr>
                <w:sz w:val="24"/>
              </w:rPr>
              <w:t>，</w:t>
            </w:r>
            <w:r w:rsidR="009E025E" w:rsidRPr="005D5771">
              <w:rPr>
                <w:sz w:val="24"/>
              </w:rPr>
              <w:t>占污水处理厂的总负荷</w:t>
            </w:r>
            <w:r w:rsidR="00206017" w:rsidRPr="005D5771">
              <w:rPr>
                <w:rFonts w:hint="eastAsia"/>
                <w:sz w:val="24"/>
              </w:rPr>
              <w:t>（</w:t>
            </w:r>
            <w:r w:rsidR="00206017" w:rsidRPr="005D5771">
              <w:rPr>
                <w:rFonts w:hint="eastAsia"/>
                <w:sz w:val="24"/>
              </w:rPr>
              <w:t>5</w:t>
            </w:r>
            <w:r w:rsidR="00206017" w:rsidRPr="005D5771">
              <w:rPr>
                <w:rFonts w:hint="eastAsia"/>
                <w:sz w:val="24"/>
              </w:rPr>
              <w:t>万</w:t>
            </w:r>
            <w:r w:rsidR="00206017" w:rsidRPr="005D5771">
              <w:rPr>
                <w:sz w:val="24"/>
              </w:rPr>
              <w:t>m</w:t>
            </w:r>
            <w:r w:rsidR="00206017" w:rsidRPr="005D5771">
              <w:rPr>
                <w:sz w:val="24"/>
                <w:vertAlign w:val="superscript"/>
              </w:rPr>
              <w:t>3</w:t>
            </w:r>
            <w:r w:rsidR="00206017" w:rsidRPr="005D5771">
              <w:rPr>
                <w:sz w:val="24"/>
              </w:rPr>
              <w:t>/d</w:t>
            </w:r>
            <w:r w:rsidR="00206017" w:rsidRPr="005D5771">
              <w:rPr>
                <w:rFonts w:hint="eastAsia"/>
                <w:sz w:val="24"/>
              </w:rPr>
              <w:t>）</w:t>
            </w:r>
            <w:r w:rsidR="009E025E" w:rsidRPr="005D5771">
              <w:rPr>
                <w:sz w:val="24"/>
              </w:rPr>
              <w:t>比重</w:t>
            </w:r>
            <w:r w:rsidR="00206017" w:rsidRPr="005D5771">
              <w:rPr>
                <w:rFonts w:hint="eastAsia"/>
                <w:sz w:val="24"/>
              </w:rPr>
              <w:t>不大</w:t>
            </w:r>
            <w:r w:rsidR="009E025E" w:rsidRPr="005D5771">
              <w:rPr>
                <w:sz w:val="24"/>
              </w:rPr>
              <w:t>。</w:t>
            </w:r>
            <w:r w:rsidRPr="005D5771">
              <w:rPr>
                <w:rFonts w:ascii="宋体" w:hint="eastAsia"/>
                <w:sz w:val="24"/>
              </w:rPr>
              <w:t>综上所述，本项目废水排入</w:t>
            </w:r>
            <w:r w:rsidR="00206017" w:rsidRPr="005D5771">
              <w:rPr>
                <w:rFonts w:hint="eastAsia"/>
                <w:sz w:val="24"/>
              </w:rPr>
              <w:t>园区新建化工污水处理厂</w:t>
            </w:r>
            <w:r w:rsidRPr="005D5771">
              <w:rPr>
                <w:rFonts w:ascii="宋体" w:hint="eastAsia"/>
                <w:sz w:val="24"/>
              </w:rPr>
              <w:t>进行集中处理是可行的</w:t>
            </w:r>
            <w:r w:rsidR="009E025E" w:rsidRPr="005D5771">
              <w:rPr>
                <w:rFonts w:ascii="宋体" w:hint="eastAsia"/>
                <w:sz w:val="24"/>
              </w:rPr>
              <w:t>。</w:t>
            </w:r>
          </w:p>
          <w:p w14:paraId="36E80545" w14:textId="77777777" w:rsidR="00911A7B" w:rsidRPr="005D5771" w:rsidRDefault="00911A7B" w:rsidP="00911A7B">
            <w:pPr>
              <w:pStyle w:val="afe"/>
              <w:ind w:firstLine="482"/>
              <w:rPr>
                <w:b/>
                <w:bCs w:val="0"/>
                <w:sz w:val="24"/>
              </w:rPr>
            </w:pPr>
            <w:r w:rsidRPr="005D5771">
              <w:rPr>
                <w:rFonts w:hint="eastAsia"/>
                <w:b/>
                <w:bCs w:val="0"/>
                <w:sz w:val="24"/>
              </w:rPr>
              <w:t>5</w:t>
            </w:r>
            <w:r w:rsidRPr="005D5771">
              <w:rPr>
                <w:rFonts w:hint="eastAsia"/>
                <w:b/>
                <w:bCs w:val="0"/>
                <w:sz w:val="24"/>
              </w:rPr>
              <w:t>、废水污染源自行监测要求</w:t>
            </w:r>
          </w:p>
          <w:p w14:paraId="7E1EF5EA" w14:textId="77777777" w:rsidR="00911A7B" w:rsidRPr="005D5771" w:rsidRDefault="00911A7B" w:rsidP="00911A7B">
            <w:pPr>
              <w:pStyle w:val="afe"/>
              <w:ind w:firstLine="480"/>
              <w:rPr>
                <w:sz w:val="24"/>
              </w:rPr>
            </w:pPr>
            <w:r w:rsidRPr="005D5771">
              <w:rPr>
                <w:rFonts w:hint="eastAsia"/>
                <w:sz w:val="24"/>
              </w:rPr>
              <w:t>根据</w:t>
            </w:r>
            <w:r w:rsidR="004C2498" w:rsidRPr="005D5771">
              <w:rPr>
                <w:sz w:val="24"/>
              </w:rPr>
              <w:t>《排污许可证申请与核发技术规范</w:t>
            </w:r>
            <w:r w:rsidR="004C2498" w:rsidRPr="005D5771">
              <w:rPr>
                <w:rFonts w:hint="eastAsia"/>
                <w:sz w:val="24"/>
              </w:rPr>
              <w:t>塑料橡胶制品工业</w:t>
            </w:r>
            <w:r w:rsidR="004C2498" w:rsidRPr="005D5771">
              <w:rPr>
                <w:sz w:val="24"/>
              </w:rPr>
              <w:t>》（</w:t>
            </w:r>
            <w:r w:rsidR="004C2498" w:rsidRPr="005D5771">
              <w:rPr>
                <w:sz w:val="24"/>
              </w:rPr>
              <w:t>HJ</w:t>
            </w:r>
            <w:r w:rsidR="004C2498" w:rsidRPr="005D5771">
              <w:rPr>
                <w:rFonts w:hint="eastAsia"/>
                <w:sz w:val="24"/>
              </w:rPr>
              <w:t>1122</w:t>
            </w:r>
            <w:r w:rsidR="004C2498" w:rsidRPr="005D5771">
              <w:rPr>
                <w:sz w:val="24"/>
              </w:rPr>
              <w:t>-20</w:t>
            </w:r>
            <w:r w:rsidR="004C2498" w:rsidRPr="005D5771">
              <w:rPr>
                <w:rFonts w:hint="eastAsia"/>
                <w:sz w:val="24"/>
              </w:rPr>
              <w:t>20</w:t>
            </w:r>
            <w:r w:rsidR="004C2498" w:rsidRPr="005D5771">
              <w:rPr>
                <w:sz w:val="24"/>
              </w:rPr>
              <w:t>）</w:t>
            </w:r>
            <w:r w:rsidR="004C2498" w:rsidRPr="005D5771">
              <w:rPr>
                <w:rFonts w:hint="eastAsia"/>
                <w:sz w:val="24"/>
              </w:rPr>
              <w:t>，本项目单独排放的生活污水无须开展自行监测，其他废水依托大宝理公司废水处理设施，经由大宝理公司生产废水排口排放，由其负责开展自行监测</w:t>
            </w:r>
            <w:r w:rsidRPr="005D5771">
              <w:rPr>
                <w:rFonts w:hint="eastAsia"/>
                <w:sz w:val="24"/>
              </w:rPr>
              <w:t>。</w:t>
            </w:r>
            <w:r w:rsidR="004C2498" w:rsidRPr="005D5771">
              <w:rPr>
                <w:rFonts w:hint="eastAsia"/>
                <w:sz w:val="24"/>
              </w:rPr>
              <w:t>企业仅需对其雨水排口开展定期监测。</w:t>
            </w:r>
          </w:p>
          <w:p w14:paraId="04CD07A6" w14:textId="77777777" w:rsidR="00911A7B" w:rsidRPr="005D5771" w:rsidRDefault="00911A7B" w:rsidP="00911A7B">
            <w:pPr>
              <w:pStyle w:val="af3"/>
              <w:adjustRightInd w:val="0"/>
              <w:spacing w:before="0" w:after="0" w:line="240" w:lineRule="auto"/>
              <w:ind w:right="0"/>
              <w:jc w:val="center"/>
              <w:rPr>
                <w:rFonts w:ascii="黑体" w:eastAsia="黑体" w:hAnsi="黑体"/>
                <w:bCs/>
                <w:sz w:val="24"/>
                <w:szCs w:val="24"/>
              </w:rPr>
            </w:pPr>
            <w:r w:rsidRPr="005D5771">
              <w:rPr>
                <w:rFonts w:ascii="黑体" w:eastAsia="黑体" w:hAnsi="黑体"/>
                <w:bCs/>
                <w:sz w:val="24"/>
                <w:szCs w:val="24"/>
              </w:rPr>
              <w:t>表</w:t>
            </w:r>
            <w:r w:rsidRPr="005D5771">
              <w:rPr>
                <w:rFonts w:ascii="黑体" w:eastAsia="黑体" w:hAnsi="黑体" w:hint="eastAsia"/>
                <w:bCs/>
                <w:sz w:val="24"/>
                <w:szCs w:val="24"/>
              </w:rPr>
              <w:t>4-</w:t>
            </w:r>
            <w:r w:rsidR="004C2498" w:rsidRPr="005D5771">
              <w:rPr>
                <w:rFonts w:ascii="黑体" w:eastAsia="黑体" w:hAnsi="黑体" w:hint="eastAsia"/>
                <w:bCs/>
                <w:sz w:val="24"/>
                <w:szCs w:val="24"/>
              </w:rPr>
              <w:t>2</w:t>
            </w:r>
            <w:r w:rsidR="00DA5416" w:rsidRPr="005D5771">
              <w:rPr>
                <w:rFonts w:ascii="黑体" w:eastAsia="黑体" w:hAnsi="黑体" w:hint="eastAsia"/>
                <w:bCs/>
                <w:sz w:val="24"/>
                <w:szCs w:val="24"/>
              </w:rPr>
              <w:t>7</w:t>
            </w:r>
            <w:r w:rsidR="00752ECD" w:rsidRPr="005D5771">
              <w:rPr>
                <w:rFonts w:ascii="黑体" w:eastAsia="黑体" w:hAnsi="黑体"/>
                <w:bCs/>
                <w:sz w:val="24"/>
                <w:szCs w:val="24"/>
              </w:rPr>
              <w:t xml:space="preserve">  </w:t>
            </w:r>
            <w:r w:rsidRPr="005D5771">
              <w:rPr>
                <w:rFonts w:ascii="黑体" w:eastAsia="黑体" w:hAnsi="黑体"/>
                <w:bCs/>
                <w:sz w:val="24"/>
                <w:szCs w:val="24"/>
              </w:rPr>
              <w:t>废</w:t>
            </w:r>
            <w:r w:rsidRPr="005D5771">
              <w:rPr>
                <w:rFonts w:ascii="黑体" w:eastAsia="黑体" w:hAnsi="黑体" w:hint="eastAsia"/>
                <w:bCs/>
                <w:sz w:val="24"/>
                <w:szCs w:val="24"/>
              </w:rPr>
              <w:t>水</w:t>
            </w:r>
            <w:r w:rsidRPr="005D5771">
              <w:rPr>
                <w:rFonts w:ascii="黑体" w:eastAsia="黑体" w:hAnsi="黑体"/>
                <w:bCs/>
                <w:sz w:val="24"/>
                <w:szCs w:val="24"/>
              </w:rPr>
              <w:t>污染源监测计划</w:t>
            </w:r>
          </w:p>
          <w:tbl>
            <w:tblPr>
              <w:tblW w:w="4787" w:type="pct"/>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74"/>
              <w:gridCol w:w="1754"/>
              <w:gridCol w:w="4591"/>
              <w:gridCol w:w="1570"/>
            </w:tblGrid>
            <w:tr w:rsidR="005D5771" w:rsidRPr="005D5771" w14:paraId="2C384DEE" w14:textId="77777777" w:rsidTr="004C2498">
              <w:trPr>
                <w:trHeight w:val="142"/>
                <w:jc w:val="center"/>
              </w:trPr>
              <w:tc>
                <w:tcPr>
                  <w:tcW w:w="497" w:type="pct"/>
                  <w:vAlign w:val="center"/>
                </w:tcPr>
                <w:p w14:paraId="48AB25AC" w14:textId="77777777" w:rsidR="00911A7B" w:rsidRPr="005D5771" w:rsidRDefault="00911A7B" w:rsidP="00911A7B">
                  <w:pPr>
                    <w:pStyle w:val="TableParagraph"/>
                    <w:autoSpaceDE w:val="0"/>
                    <w:autoSpaceDN w:val="0"/>
                    <w:adjustRightInd w:val="0"/>
                    <w:snapToGrid w:val="0"/>
                    <w:spacing w:line="240" w:lineRule="exact"/>
                    <w:jc w:val="center"/>
                    <w:rPr>
                      <w:rFonts w:ascii="Times New Roman" w:eastAsia="宋体" w:hAnsi="Times New Roman" w:cs="宋体"/>
                      <w:b/>
                      <w:sz w:val="18"/>
                      <w:szCs w:val="18"/>
                    </w:rPr>
                  </w:pPr>
                  <w:r w:rsidRPr="005D5771">
                    <w:rPr>
                      <w:rFonts w:ascii="Times New Roman" w:eastAsia="宋体" w:hAnsi="Times New Roman" w:cs="宋体" w:hint="eastAsia"/>
                      <w:b/>
                      <w:sz w:val="18"/>
                      <w:szCs w:val="18"/>
                    </w:rPr>
                    <w:t>类别</w:t>
                  </w:r>
                </w:p>
              </w:tc>
              <w:tc>
                <w:tcPr>
                  <w:tcW w:w="998" w:type="pct"/>
                  <w:vAlign w:val="center"/>
                </w:tcPr>
                <w:p w14:paraId="68D1246E" w14:textId="77777777" w:rsidR="00911A7B" w:rsidRPr="005D5771" w:rsidRDefault="00911A7B" w:rsidP="00911A7B">
                  <w:pPr>
                    <w:pStyle w:val="TableParagraph"/>
                    <w:autoSpaceDE w:val="0"/>
                    <w:autoSpaceDN w:val="0"/>
                    <w:adjustRightInd w:val="0"/>
                    <w:snapToGrid w:val="0"/>
                    <w:spacing w:line="240" w:lineRule="exact"/>
                    <w:jc w:val="center"/>
                    <w:rPr>
                      <w:rFonts w:ascii="Times New Roman" w:eastAsia="宋体" w:hAnsi="Times New Roman" w:cs="宋体"/>
                      <w:b/>
                      <w:sz w:val="18"/>
                      <w:szCs w:val="18"/>
                    </w:rPr>
                  </w:pPr>
                  <w:r w:rsidRPr="005D5771">
                    <w:rPr>
                      <w:rFonts w:ascii="Times New Roman" w:eastAsia="宋体" w:hAnsi="Times New Roman" w:cs="宋体" w:hint="eastAsia"/>
                      <w:b/>
                      <w:sz w:val="18"/>
                      <w:szCs w:val="18"/>
                    </w:rPr>
                    <w:t>监测点位</w:t>
                  </w:r>
                </w:p>
              </w:tc>
              <w:tc>
                <w:tcPr>
                  <w:tcW w:w="2612" w:type="pct"/>
                  <w:vAlign w:val="center"/>
                </w:tcPr>
                <w:p w14:paraId="3A6F6DD9" w14:textId="77777777" w:rsidR="00911A7B" w:rsidRPr="005D5771" w:rsidRDefault="00911A7B" w:rsidP="00911A7B">
                  <w:pPr>
                    <w:pStyle w:val="TableParagraph"/>
                    <w:autoSpaceDE w:val="0"/>
                    <w:autoSpaceDN w:val="0"/>
                    <w:adjustRightInd w:val="0"/>
                    <w:snapToGrid w:val="0"/>
                    <w:spacing w:line="240" w:lineRule="exact"/>
                    <w:jc w:val="center"/>
                    <w:rPr>
                      <w:rFonts w:ascii="Times New Roman" w:eastAsia="宋体" w:hAnsi="Times New Roman" w:cs="宋体"/>
                      <w:b/>
                      <w:sz w:val="18"/>
                      <w:szCs w:val="18"/>
                    </w:rPr>
                  </w:pPr>
                  <w:r w:rsidRPr="005D5771">
                    <w:rPr>
                      <w:rFonts w:ascii="Times New Roman" w:eastAsia="宋体" w:hAnsi="Times New Roman" w:cs="宋体" w:hint="eastAsia"/>
                      <w:b/>
                      <w:sz w:val="18"/>
                      <w:szCs w:val="18"/>
                    </w:rPr>
                    <w:t>监测项目</w:t>
                  </w:r>
                </w:p>
              </w:tc>
              <w:tc>
                <w:tcPr>
                  <w:tcW w:w="894" w:type="pct"/>
                  <w:vAlign w:val="center"/>
                </w:tcPr>
                <w:p w14:paraId="5FD5E829" w14:textId="77777777" w:rsidR="00911A7B" w:rsidRPr="005D5771" w:rsidRDefault="00911A7B" w:rsidP="00911A7B">
                  <w:pPr>
                    <w:pStyle w:val="TableParagraph"/>
                    <w:autoSpaceDE w:val="0"/>
                    <w:autoSpaceDN w:val="0"/>
                    <w:adjustRightInd w:val="0"/>
                    <w:snapToGrid w:val="0"/>
                    <w:spacing w:line="240" w:lineRule="exact"/>
                    <w:jc w:val="center"/>
                    <w:rPr>
                      <w:rFonts w:ascii="Times New Roman" w:eastAsia="宋体" w:hAnsi="Times New Roman" w:cs="宋体"/>
                      <w:b/>
                      <w:sz w:val="18"/>
                      <w:szCs w:val="18"/>
                    </w:rPr>
                  </w:pPr>
                  <w:r w:rsidRPr="005D5771">
                    <w:rPr>
                      <w:rFonts w:ascii="Times New Roman" w:eastAsia="宋体" w:hAnsi="Times New Roman" w:cs="宋体" w:hint="eastAsia"/>
                      <w:b/>
                      <w:sz w:val="18"/>
                      <w:szCs w:val="18"/>
                    </w:rPr>
                    <w:t>监测频次</w:t>
                  </w:r>
                </w:p>
              </w:tc>
            </w:tr>
            <w:tr w:rsidR="005D5771" w:rsidRPr="005D5771" w14:paraId="17889813" w14:textId="77777777" w:rsidTr="004C2498">
              <w:trPr>
                <w:trHeight w:val="81"/>
                <w:jc w:val="center"/>
              </w:trPr>
              <w:tc>
                <w:tcPr>
                  <w:tcW w:w="497" w:type="pct"/>
                  <w:vAlign w:val="center"/>
                </w:tcPr>
                <w:p w14:paraId="07125F8F" w14:textId="77777777" w:rsidR="004C2498" w:rsidRPr="005D5771" w:rsidRDefault="004C2498" w:rsidP="00911A7B">
                  <w:pPr>
                    <w:autoSpaceDE w:val="0"/>
                    <w:autoSpaceDN w:val="0"/>
                    <w:adjustRightInd w:val="0"/>
                    <w:snapToGrid w:val="0"/>
                    <w:spacing w:line="240" w:lineRule="exact"/>
                    <w:jc w:val="center"/>
                    <w:rPr>
                      <w:rFonts w:ascii="Times New Roman" w:hAnsi="Times New Roman" w:cs="宋体"/>
                      <w:sz w:val="18"/>
                      <w:szCs w:val="18"/>
                    </w:rPr>
                  </w:pPr>
                  <w:r w:rsidRPr="005D5771">
                    <w:rPr>
                      <w:rFonts w:ascii="Times New Roman" w:hAnsi="Times New Roman" w:cs="宋体" w:hint="eastAsia"/>
                      <w:sz w:val="18"/>
                      <w:szCs w:val="18"/>
                    </w:rPr>
                    <w:t>废水</w:t>
                  </w:r>
                </w:p>
              </w:tc>
              <w:tc>
                <w:tcPr>
                  <w:tcW w:w="998" w:type="pct"/>
                  <w:vAlign w:val="center"/>
                </w:tcPr>
                <w:p w14:paraId="66E897FC" w14:textId="77777777" w:rsidR="004C2498" w:rsidRPr="005D5771" w:rsidRDefault="004C2498" w:rsidP="004C2498">
                  <w:pPr>
                    <w:pStyle w:val="TableParagraph"/>
                    <w:autoSpaceDE w:val="0"/>
                    <w:autoSpaceDN w:val="0"/>
                    <w:adjustRightInd w:val="0"/>
                    <w:snapToGrid w:val="0"/>
                    <w:spacing w:line="240" w:lineRule="exact"/>
                    <w:jc w:val="center"/>
                    <w:rPr>
                      <w:rFonts w:ascii="Times New Roman" w:eastAsia="宋体" w:hAnsi="Times New Roman" w:cs="宋体"/>
                      <w:sz w:val="18"/>
                      <w:szCs w:val="18"/>
                    </w:rPr>
                  </w:pPr>
                  <w:r w:rsidRPr="005D5771">
                    <w:rPr>
                      <w:rFonts w:ascii="Times New Roman" w:eastAsia="宋体" w:hAnsi="Times New Roman" w:cs="宋体" w:hint="eastAsia"/>
                      <w:sz w:val="18"/>
                      <w:szCs w:val="18"/>
                    </w:rPr>
                    <w:t>雨水排口</w:t>
                  </w:r>
                </w:p>
              </w:tc>
              <w:tc>
                <w:tcPr>
                  <w:tcW w:w="2612" w:type="pct"/>
                  <w:vAlign w:val="center"/>
                </w:tcPr>
                <w:p w14:paraId="041B90BE" w14:textId="77777777" w:rsidR="004C2498" w:rsidRPr="005D5771" w:rsidRDefault="004C2498" w:rsidP="004C2498">
                  <w:pPr>
                    <w:pStyle w:val="TableParagraph"/>
                    <w:autoSpaceDE w:val="0"/>
                    <w:autoSpaceDN w:val="0"/>
                    <w:adjustRightInd w:val="0"/>
                    <w:snapToGrid w:val="0"/>
                    <w:spacing w:line="240" w:lineRule="exact"/>
                    <w:jc w:val="center"/>
                    <w:rPr>
                      <w:rFonts w:ascii="Times New Roman" w:eastAsia="宋体" w:hAnsi="Times New Roman" w:cs="宋体"/>
                      <w:sz w:val="18"/>
                      <w:szCs w:val="18"/>
                    </w:rPr>
                  </w:pPr>
                  <w:r w:rsidRPr="005D5771">
                    <w:rPr>
                      <w:rFonts w:ascii="Times New Roman" w:eastAsia="宋体" w:hAnsi="Times New Roman" w:cs="宋体" w:hint="eastAsia"/>
                      <w:sz w:val="18"/>
                      <w:szCs w:val="18"/>
                    </w:rPr>
                    <w:t>化学需氧量、悬浮物、甲醛、硫化物</w:t>
                  </w:r>
                  <w:r w:rsidR="00E529CB" w:rsidRPr="005D5771">
                    <w:rPr>
                      <w:rFonts w:ascii="Times New Roman" w:eastAsia="宋体" w:hAnsi="Times New Roman" w:cs="宋体" w:hint="eastAsia"/>
                      <w:sz w:val="18"/>
                      <w:szCs w:val="18"/>
                    </w:rPr>
                    <w:t>、酚类</w:t>
                  </w:r>
                </w:p>
              </w:tc>
              <w:tc>
                <w:tcPr>
                  <w:tcW w:w="894" w:type="pct"/>
                  <w:vAlign w:val="center"/>
                </w:tcPr>
                <w:p w14:paraId="308C759B" w14:textId="77777777" w:rsidR="004C2498" w:rsidRPr="005D5771" w:rsidRDefault="004C2498" w:rsidP="004C2498">
                  <w:pPr>
                    <w:pStyle w:val="TableParagraph"/>
                    <w:autoSpaceDE w:val="0"/>
                    <w:autoSpaceDN w:val="0"/>
                    <w:adjustRightInd w:val="0"/>
                    <w:snapToGrid w:val="0"/>
                    <w:spacing w:line="240" w:lineRule="exact"/>
                    <w:jc w:val="center"/>
                    <w:rPr>
                      <w:rFonts w:ascii="Times New Roman" w:eastAsia="宋体" w:hAnsi="Times New Roman" w:cs="宋体"/>
                      <w:sz w:val="18"/>
                      <w:szCs w:val="18"/>
                    </w:rPr>
                  </w:pPr>
                  <w:r w:rsidRPr="005D5771">
                    <w:rPr>
                      <w:rFonts w:ascii="Times New Roman" w:eastAsia="宋体" w:hAnsi="Times New Roman" w:cs="宋体" w:hint="eastAsia"/>
                      <w:sz w:val="18"/>
                      <w:szCs w:val="18"/>
                    </w:rPr>
                    <w:t>排放口有流动水排放时按日监测</w:t>
                  </w:r>
                </w:p>
              </w:tc>
            </w:tr>
          </w:tbl>
          <w:p w14:paraId="6E3EBF6E" w14:textId="77777777" w:rsidR="00911A7B" w:rsidRPr="005D5771" w:rsidRDefault="00911A7B" w:rsidP="00911A7B">
            <w:pPr>
              <w:pStyle w:val="afe"/>
              <w:ind w:firstLine="482"/>
              <w:rPr>
                <w:b/>
                <w:bCs w:val="0"/>
                <w:sz w:val="24"/>
              </w:rPr>
            </w:pPr>
            <w:r w:rsidRPr="005D5771">
              <w:rPr>
                <w:rFonts w:hint="eastAsia"/>
                <w:b/>
                <w:bCs w:val="0"/>
                <w:sz w:val="24"/>
              </w:rPr>
              <w:t>（三）噪声</w:t>
            </w:r>
          </w:p>
          <w:p w14:paraId="7842D771" w14:textId="77777777" w:rsidR="00911A7B" w:rsidRPr="005D5771" w:rsidRDefault="00911A7B" w:rsidP="00911A7B">
            <w:pPr>
              <w:pStyle w:val="afe"/>
              <w:ind w:firstLine="480"/>
              <w:rPr>
                <w:sz w:val="24"/>
              </w:rPr>
            </w:pPr>
            <w:r w:rsidRPr="005D5771">
              <w:rPr>
                <w:rFonts w:hint="eastAsia"/>
                <w:sz w:val="24"/>
              </w:rPr>
              <w:t>1</w:t>
            </w:r>
            <w:r w:rsidRPr="005D5771">
              <w:rPr>
                <w:sz w:val="24"/>
              </w:rPr>
              <w:t>、噪声源强及治理措施情况</w:t>
            </w:r>
          </w:p>
          <w:p w14:paraId="37500D40" w14:textId="77777777" w:rsidR="00911A7B" w:rsidRPr="005D5771" w:rsidRDefault="00911A7B" w:rsidP="00911A7B">
            <w:pPr>
              <w:pStyle w:val="afe"/>
              <w:ind w:firstLine="480"/>
              <w:rPr>
                <w:sz w:val="24"/>
              </w:rPr>
            </w:pPr>
            <w:r w:rsidRPr="005D5771">
              <w:rPr>
                <w:rFonts w:hint="eastAsia"/>
                <w:sz w:val="24"/>
              </w:rPr>
              <w:t>建设项目噪声源主要为</w:t>
            </w:r>
            <w:r w:rsidR="00F05C42" w:rsidRPr="005D5771">
              <w:rPr>
                <w:rFonts w:hint="eastAsia"/>
                <w:sz w:val="24"/>
              </w:rPr>
              <w:t>挤出机</w:t>
            </w:r>
            <w:r w:rsidRPr="005D5771">
              <w:rPr>
                <w:rFonts w:hint="eastAsia"/>
                <w:sz w:val="24"/>
              </w:rPr>
              <w:t>、</w:t>
            </w:r>
            <w:r w:rsidR="00F05C42" w:rsidRPr="005D5771">
              <w:rPr>
                <w:rFonts w:hint="eastAsia"/>
                <w:sz w:val="24"/>
              </w:rPr>
              <w:t>喂料机、干燥器、振动筛、真空泵、包装机、各类风机以及各类空压机、冷却塔等辅助设施</w:t>
            </w:r>
            <w:r w:rsidRPr="005D5771">
              <w:rPr>
                <w:rFonts w:hint="eastAsia"/>
                <w:sz w:val="24"/>
              </w:rPr>
              <w:t>，机械设备产生噪声在</w:t>
            </w:r>
            <w:r w:rsidR="00F05C42" w:rsidRPr="005D5771">
              <w:rPr>
                <w:rFonts w:hint="eastAsia"/>
                <w:sz w:val="24"/>
              </w:rPr>
              <w:t>70</w:t>
            </w:r>
            <w:r w:rsidRPr="005D5771">
              <w:rPr>
                <w:sz w:val="24"/>
              </w:rPr>
              <w:t>-</w:t>
            </w:r>
            <w:r w:rsidR="00F05C42" w:rsidRPr="005D5771">
              <w:rPr>
                <w:rFonts w:hint="eastAsia"/>
                <w:sz w:val="24"/>
              </w:rPr>
              <w:t>10</w:t>
            </w:r>
            <w:r w:rsidR="00332001" w:rsidRPr="005D5771">
              <w:rPr>
                <w:rFonts w:hint="eastAsia"/>
                <w:sz w:val="24"/>
              </w:rPr>
              <w:t>0</w:t>
            </w:r>
            <w:r w:rsidRPr="005D5771">
              <w:rPr>
                <w:sz w:val="24"/>
              </w:rPr>
              <w:t>dB</w:t>
            </w:r>
            <w:r w:rsidRPr="005D5771">
              <w:rPr>
                <w:rFonts w:hint="eastAsia"/>
                <w:sz w:val="24"/>
              </w:rPr>
              <w:t>（</w:t>
            </w:r>
            <w:r w:rsidRPr="005D5771">
              <w:rPr>
                <w:sz w:val="24"/>
              </w:rPr>
              <w:t>A</w:t>
            </w:r>
            <w:r w:rsidRPr="005D5771">
              <w:rPr>
                <w:rFonts w:hint="eastAsia"/>
                <w:sz w:val="24"/>
              </w:rPr>
              <w:t>）之间。</w:t>
            </w:r>
          </w:p>
          <w:p w14:paraId="15192C31" w14:textId="77777777" w:rsidR="00911A7B" w:rsidRPr="005D5771" w:rsidRDefault="00911A7B" w:rsidP="00911A7B">
            <w:pPr>
              <w:pStyle w:val="afe"/>
              <w:ind w:firstLine="480"/>
              <w:rPr>
                <w:sz w:val="24"/>
              </w:rPr>
            </w:pPr>
            <w:r w:rsidRPr="005D5771">
              <w:rPr>
                <w:rFonts w:hint="eastAsia"/>
                <w:sz w:val="24"/>
              </w:rPr>
              <w:t>建设单位拟采取以下降</w:t>
            </w:r>
            <w:proofErr w:type="gramStart"/>
            <w:r w:rsidRPr="005D5771">
              <w:rPr>
                <w:rFonts w:hint="eastAsia"/>
                <w:sz w:val="24"/>
              </w:rPr>
              <w:t>噪</w:t>
            </w:r>
            <w:proofErr w:type="gramEnd"/>
            <w:r w:rsidRPr="005D5771">
              <w:rPr>
                <w:rFonts w:hint="eastAsia"/>
                <w:sz w:val="24"/>
              </w:rPr>
              <w:t>措施：</w:t>
            </w:r>
          </w:p>
          <w:p w14:paraId="01C10269" w14:textId="77777777" w:rsidR="00911A7B" w:rsidRPr="005D5771" w:rsidRDefault="00911A7B" w:rsidP="00911A7B">
            <w:pPr>
              <w:pStyle w:val="afe"/>
              <w:ind w:firstLine="480"/>
              <w:rPr>
                <w:sz w:val="24"/>
              </w:rPr>
            </w:pPr>
            <w:r w:rsidRPr="005D5771">
              <w:rPr>
                <w:rFonts w:hint="eastAsia"/>
                <w:sz w:val="24"/>
              </w:rPr>
              <w:t>（</w:t>
            </w:r>
            <w:r w:rsidRPr="005D5771">
              <w:rPr>
                <w:rFonts w:hint="eastAsia"/>
                <w:sz w:val="24"/>
              </w:rPr>
              <w:t>1</w:t>
            </w:r>
            <w:r w:rsidRPr="005D5771">
              <w:rPr>
                <w:rFonts w:hint="eastAsia"/>
                <w:sz w:val="24"/>
              </w:rPr>
              <w:t>）控制设备噪声</w:t>
            </w:r>
          </w:p>
          <w:p w14:paraId="648628DE" w14:textId="77777777" w:rsidR="00911A7B" w:rsidRPr="005D5771" w:rsidRDefault="00911A7B" w:rsidP="00911A7B">
            <w:pPr>
              <w:pStyle w:val="afe"/>
              <w:ind w:firstLine="480"/>
              <w:rPr>
                <w:sz w:val="24"/>
              </w:rPr>
            </w:pPr>
            <w:r w:rsidRPr="005D5771">
              <w:rPr>
                <w:rFonts w:hint="eastAsia"/>
                <w:sz w:val="24"/>
              </w:rPr>
              <w:t>在设备选型时选用先进的低噪声设备，在满足工艺设计的前提下，尽量选用满足国际标准的低噪声、低振动型号的设备，降低噪声源强。</w:t>
            </w:r>
          </w:p>
          <w:p w14:paraId="09DACBBC" w14:textId="77777777" w:rsidR="00911A7B" w:rsidRPr="005D5771" w:rsidRDefault="00911A7B" w:rsidP="00911A7B">
            <w:pPr>
              <w:pStyle w:val="afe"/>
              <w:ind w:firstLine="480"/>
              <w:rPr>
                <w:sz w:val="24"/>
              </w:rPr>
            </w:pPr>
            <w:r w:rsidRPr="005D5771">
              <w:rPr>
                <w:rFonts w:hint="eastAsia"/>
                <w:sz w:val="24"/>
              </w:rPr>
              <w:t>（</w:t>
            </w:r>
            <w:r w:rsidRPr="005D5771">
              <w:rPr>
                <w:sz w:val="24"/>
              </w:rPr>
              <w:t>2</w:t>
            </w:r>
            <w:r w:rsidRPr="005D5771">
              <w:rPr>
                <w:rFonts w:hint="eastAsia"/>
                <w:sz w:val="24"/>
              </w:rPr>
              <w:t>）设备减振、隔声、消声器</w:t>
            </w:r>
          </w:p>
          <w:p w14:paraId="29C691D0" w14:textId="77777777" w:rsidR="00911A7B" w:rsidRPr="005D5771" w:rsidRDefault="00911A7B" w:rsidP="00911A7B">
            <w:pPr>
              <w:pStyle w:val="afe"/>
              <w:ind w:firstLine="480"/>
              <w:rPr>
                <w:sz w:val="24"/>
              </w:rPr>
            </w:pPr>
            <w:r w:rsidRPr="005D5771">
              <w:rPr>
                <w:rFonts w:hint="eastAsia"/>
                <w:sz w:val="24"/>
              </w:rPr>
              <w:t>高噪声设备安装减震底座，风机进出口加装消声器，设计降噪量达</w:t>
            </w:r>
            <w:r w:rsidRPr="005D5771">
              <w:rPr>
                <w:sz w:val="24"/>
              </w:rPr>
              <w:t>15dB(A)</w:t>
            </w:r>
            <w:r w:rsidRPr="005D5771">
              <w:rPr>
                <w:rFonts w:hint="eastAsia"/>
                <w:sz w:val="24"/>
              </w:rPr>
              <w:t>左右。</w:t>
            </w:r>
          </w:p>
          <w:p w14:paraId="41D499FA" w14:textId="77777777" w:rsidR="00911A7B" w:rsidRPr="005D5771" w:rsidRDefault="00911A7B" w:rsidP="00911A7B">
            <w:pPr>
              <w:pStyle w:val="afe"/>
              <w:ind w:firstLine="480"/>
              <w:rPr>
                <w:sz w:val="24"/>
              </w:rPr>
            </w:pPr>
            <w:r w:rsidRPr="005D5771">
              <w:rPr>
                <w:rFonts w:hint="eastAsia"/>
                <w:sz w:val="24"/>
              </w:rPr>
              <w:t>（</w:t>
            </w:r>
            <w:r w:rsidRPr="005D5771">
              <w:rPr>
                <w:sz w:val="24"/>
              </w:rPr>
              <w:t>3</w:t>
            </w:r>
            <w:r w:rsidRPr="005D5771">
              <w:rPr>
                <w:rFonts w:hint="eastAsia"/>
                <w:sz w:val="24"/>
              </w:rPr>
              <w:t>）加强建筑物隔声措施</w:t>
            </w:r>
          </w:p>
          <w:p w14:paraId="1423D541" w14:textId="77777777" w:rsidR="00911A7B" w:rsidRPr="005D5771" w:rsidRDefault="00911A7B" w:rsidP="00911A7B">
            <w:pPr>
              <w:pStyle w:val="afe"/>
              <w:ind w:firstLine="480"/>
              <w:rPr>
                <w:sz w:val="24"/>
              </w:rPr>
            </w:pPr>
            <w:r w:rsidRPr="005D5771">
              <w:rPr>
                <w:rFonts w:hint="eastAsia"/>
                <w:sz w:val="24"/>
              </w:rPr>
              <w:t>高噪声设备均安置在室内，合理布置设备的位置，有效利用了建筑隔声，并采取隔声、吸声材料制作门窗、墙体等，防止噪声的扩散和传播，正常生产时门窗密闭，采取隔声措施，降噪量约</w:t>
            </w:r>
            <w:r w:rsidRPr="005D5771">
              <w:rPr>
                <w:sz w:val="24"/>
              </w:rPr>
              <w:t>5dB(A)</w:t>
            </w:r>
            <w:r w:rsidRPr="005D5771">
              <w:rPr>
                <w:rFonts w:hint="eastAsia"/>
                <w:sz w:val="24"/>
              </w:rPr>
              <w:t>左右。</w:t>
            </w:r>
          </w:p>
          <w:p w14:paraId="3DB8D264" w14:textId="77777777" w:rsidR="00911A7B" w:rsidRPr="005D5771" w:rsidRDefault="00911A7B" w:rsidP="00911A7B">
            <w:pPr>
              <w:pStyle w:val="afe"/>
              <w:ind w:firstLine="480"/>
              <w:rPr>
                <w:sz w:val="24"/>
              </w:rPr>
            </w:pPr>
            <w:r w:rsidRPr="005D5771">
              <w:rPr>
                <w:rFonts w:hint="eastAsia"/>
                <w:sz w:val="24"/>
              </w:rPr>
              <w:t>（</w:t>
            </w:r>
            <w:r w:rsidRPr="005D5771">
              <w:rPr>
                <w:sz w:val="24"/>
              </w:rPr>
              <w:t>4</w:t>
            </w:r>
            <w:r w:rsidRPr="005D5771">
              <w:rPr>
                <w:rFonts w:hint="eastAsia"/>
                <w:sz w:val="24"/>
              </w:rPr>
              <w:t>）强化生产管理</w:t>
            </w:r>
          </w:p>
          <w:p w14:paraId="766C0D82" w14:textId="77777777" w:rsidR="00911A7B" w:rsidRPr="005D5771" w:rsidRDefault="00911A7B" w:rsidP="00911A7B">
            <w:pPr>
              <w:pStyle w:val="afe"/>
              <w:ind w:firstLine="480"/>
              <w:rPr>
                <w:sz w:val="24"/>
              </w:rPr>
            </w:pPr>
            <w:r w:rsidRPr="005D5771">
              <w:rPr>
                <w:rFonts w:hint="eastAsia"/>
                <w:sz w:val="24"/>
              </w:rPr>
              <w:t>确保各类防治措施有效运行，各设备均保持良好运行状态，防止突发噪声。</w:t>
            </w:r>
          </w:p>
          <w:p w14:paraId="2A4F237F" w14:textId="77777777" w:rsidR="00911A7B" w:rsidRPr="005D5771" w:rsidRDefault="00911A7B" w:rsidP="00911A7B">
            <w:pPr>
              <w:pStyle w:val="afe"/>
              <w:ind w:firstLine="480"/>
            </w:pPr>
            <w:r w:rsidRPr="005D5771">
              <w:rPr>
                <w:rFonts w:hint="eastAsia"/>
                <w:sz w:val="24"/>
              </w:rPr>
              <w:t>综上所述，除风机外，所有设备均安置于车间内，采取上述降噪措施后，设计降噪量达</w:t>
            </w:r>
            <w:r w:rsidRPr="005D5771">
              <w:rPr>
                <w:sz w:val="24"/>
              </w:rPr>
              <w:t>2</w:t>
            </w:r>
            <w:r w:rsidR="00E919A9" w:rsidRPr="005D5771">
              <w:rPr>
                <w:rFonts w:hint="eastAsia"/>
                <w:sz w:val="24"/>
              </w:rPr>
              <w:t>0</w:t>
            </w:r>
            <w:r w:rsidRPr="005D5771">
              <w:rPr>
                <w:sz w:val="24"/>
              </w:rPr>
              <w:t>dB(A)</w:t>
            </w:r>
            <w:r w:rsidRPr="005D5771">
              <w:rPr>
                <w:rFonts w:hint="eastAsia"/>
              </w:rPr>
              <w:t>。</w:t>
            </w:r>
          </w:p>
          <w:p w14:paraId="39118EF0" w14:textId="77777777" w:rsidR="006468EC" w:rsidRPr="005D5771" w:rsidRDefault="006468EC" w:rsidP="00911A7B">
            <w:pPr>
              <w:pStyle w:val="a7"/>
              <w:adjustRightInd w:val="0"/>
              <w:snapToGrid w:val="0"/>
              <w:spacing w:line="240" w:lineRule="auto"/>
              <w:jc w:val="center"/>
              <w:rPr>
                <w:rFonts w:ascii="黑体" w:eastAsia="黑体" w:hAnsi="黑体"/>
                <w:sz w:val="24"/>
                <w:szCs w:val="24"/>
              </w:rPr>
            </w:pPr>
          </w:p>
          <w:p w14:paraId="71A551D2" w14:textId="77777777" w:rsidR="006468EC" w:rsidRPr="005D5771" w:rsidRDefault="006468EC" w:rsidP="00911A7B">
            <w:pPr>
              <w:pStyle w:val="a7"/>
              <w:adjustRightInd w:val="0"/>
              <w:snapToGrid w:val="0"/>
              <w:spacing w:line="240" w:lineRule="auto"/>
              <w:jc w:val="center"/>
              <w:rPr>
                <w:rFonts w:ascii="黑体" w:eastAsia="黑体" w:hAnsi="黑体"/>
                <w:sz w:val="24"/>
                <w:szCs w:val="24"/>
              </w:rPr>
            </w:pPr>
          </w:p>
          <w:p w14:paraId="6E40CDD0" w14:textId="77777777" w:rsidR="00911A7B" w:rsidRPr="005D5771" w:rsidRDefault="00911A7B" w:rsidP="00911A7B">
            <w:pPr>
              <w:pStyle w:val="a7"/>
              <w:adjustRightInd w:val="0"/>
              <w:snapToGrid w:val="0"/>
              <w:spacing w:line="240" w:lineRule="auto"/>
              <w:jc w:val="center"/>
              <w:rPr>
                <w:rFonts w:ascii="黑体" w:eastAsia="黑体" w:hAnsi="黑体"/>
                <w:sz w:val="24"/>
                <w:szCs w:val="24"/>
              </w:rPr>
            </w:pPr>
            <w:r w:rsidRPr="005D5771">
              <w:rPr>
                <w:rFonts w:ascii="黑体" w:eastAsia="黑体" w:hAnsi="黑体"/>
                <w:sz w:val="24"/>
                <w:szCs w:val="24"/>
              </w:rPr>
              <w:t>表4-</w:t>
            </w:r>
            <w:r w:rsidR="00F05C42" w:rsidRPr="005D5771">
              <w:rPr>
                <w:rFonts w:ascii="黑体" w:eastAsia="黑体" w:hAnsi="黑体" w:hint="eastAsia"/>
                <w:sz w:val="24"/>
                <w:szCs w:val="24"/>
              </w:rPr>
              <w:t>2</w:t>
            </w:r>
            <w:r w:rsidR="00DA5416" w:rsidRPr="005D5771">
              <w:rPr>
                <w:rFonts w:ascii="黑体" w:eastAsia="黑体" w:hAnsi="黑体" w:hint="eastAsia"/>
                <w:sz w:val="24"/>
                <w:szCs w:val="24"/>
              </w:rPr>
              <w:t>8</w:t>
            </w:r>
            <w:r w:rsidR="00752ECD" w:rsidRPr="005D5771">
              <w:rPr>
                <w:rFonts w:ascii="黑体" w:eastAsia="黑体" w:hAnsi="黑体"/>
                <w:sz w:val="24"/>
                <w:szCs w:val="24"/>
              </w:rPr>
              <w:t xml:space="preserve"> </w:t>
            </w:r>
            <w:r w:rsidRPr="005D5771">
              <w:rPr>
                <w:rFonts w:ascii="黑体" w:eastAsia="黑体" w:hAnsi="黑体"/>
                <w:sz w:val="24"/>
                <w:szCs w:val="24"/>
              </w:rPr>
              <w:t>项目设备噪声源强一览表</w:t>
            </w:r>
            <w:r w:rsidR="008C1B99" w:rsidRPr="005D5771">
              <w:rPr>
                <w:rFonts w:ascii="黑体" w:eastAsia="黑体" w:hAnsi="黑体" w:hint="eastAsia"/>
                <w:sz w:val="24"/>
                <w:szCs w:val="24"/>
              </w:rPr>
              <w:t>（室内）</w:t>
            </w:r>
          </w:p>
          <w:tbl>
            <w:tblPr>
              <w:tblW w:w="4941" w:type="pct"/>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0"/>
              <w:gridCol w:w="457"/>
              <w:gridCol w:w="747"/>
              <w:gridCol w:w="554"/>
              <w:gridCol w:w="687"/>
              <w:gridCol w:w="496"/>
              <w:gridCol w:w="555"/>
              <w:gridCol w:w="554"/>
              <w:gridCol w:w="554"/>
              <w:gridCol w:w="553"/>
              <w:gridCol w:w="554"/>
              <w:gridCol w:w="677"/>
              <w:gridCol w:w="555"/>
              <w:gridCol w:w="556"/>
              <w:gridCol w:w="677"/>
              <w:gridCol w:w="446"/>
            </w:tblGrid>
            <w:tr w:rsidR="005D5771" w:rsidRPr="005D5771" w14:paraId="1BB1C988" w14:textId="77777777" w:rsidTr="008C1B99">
              <w:trPr>
                <w:trHeight w:val="284"/>
                <w:jc w:val="center"/>
              </w:trPr>
              <w:tc>
                <w:tcPr>
                  <w:tcW w:w="450" w:type="dxa"/>
                  <w:vMerge w:val="restart"/>
                  <w:vAlign w:val="center"/>
                  <w:hideMark/>
                </w:tcPr>
                <w:p w14:paraId="47248D63"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序号</w:t>
                  </w:r>
                </w:p>
              </w:tc>
              <w:tc>
                <w:tcPr>
                  <w:tcW w:w="457" w:type="dxa"/>
                  <w:vMerge w:val="restart"/>
                  <w:vAlign w:val="center"/>
                  <w:hideMark/>
                </w:tcPr>
                <w:p w14:paraId="6050ED4C"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建筑物名称</w:t>
                  </w:r>
                </w:p>
              </w:tc>
              <w:tc>
                <w:tcPr>
                  <w:tcW w:w="747" w:type="dxa"/>
                  <w:vMerge w:val="restart"/>
                  <w:vAlign w:val="center"/>
                  <w:hideMark/>
                </w:tcPr>
                <w:p w14:paraId="1BAC70C0"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声源名称</w:t>
                  </w:r>
                </w:p>
              </w:tc>
              <w:tc>
                <w:tcPr>
                  <w:tcW w:w="554" w:type="dxa"/>
                  <w:vMerge w:val="restart"/>
                  <w:vAlign w:val="center"/>
                  <w:hideMark/>
                </w:tcPr>
                <w:p w14:paraId="416E3E0E"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型号</w:t>
                  </w:r>
                  <w:r w:rsidR="00B919AF" w:rsidRPr="005D5771">
                    <w:rPr>
                      <w:rFonts w:ascii="Times New Roman" w:hAnsi="Times New Roman" w:hint="eastAsia"/>
                      <w:b/>
                      <w:bCs/>
                      <w:sz w:val="15"/>
                      <w:szCs w:val="15"/>
                    </w:rPr>
                    <w:t>/</w:t>
                  </w:r>
                  <w:r w:rsidR="00B919AF" w:rsidRPr="005D5771">
                    <w:rPr>
                      <w:rFonts w:ascii="Times New Roman" w:hAnsi="Times New Roman" w:hint="eastAsia"/>
                      <w:b/>
                      <w:bCs/>
                      <w:sz w:val="15"/>
                      <w:szCs w:val="15"/>
                    </w:rPr>
                    <w:t>数量</w:t>
                  </w:r>
                </w:p>
              </w:tc>
              <w:tc>
                <w:tcPr>
                  <w:tcW w:w="1183" w:type="dxa"/>
                  <w:gridSpan w:val="2"/>
                  <w:vAlign w:val="center"/>
                  <w:hideMark/>
                </w:tcPr>
                <w:p w14:paraId="3D4F83CA"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声源源强</w:t>
                  </w:r>
                  <w:r w:rsidRPr="005D5771">
                    <w:rPr>
                      <w:rFonts w:ascii="Times New Roman" w:hAnsi="Times New Roman"/>
                      <w:b/>
                      <w:bCs/>
                      <w:sz w:val="15"/>
                      <w:szCs w:val="15"/>
                    </w:rPr>
                    <w:t>(</w:t>
                  </w:r>
                  <w:r w:rsidRPr="005D5771">
                    <w:rPr>
                      <w:rFonts w:ascii="Times New Roman" w:hAnsi="Times New Roman" w:hint="eastAsia"/>
                      <w:b/>
                      <w:bCs/>
                      <w:sz w:val="15"/>
                      <w:szCs w:val="15"/>
                    </w:rPr>
                    <w:t>任选一种</w:t>
                  </w:r>
                  <w:r w:rsidRPr="005D5771">
                    <w:rPr>
                      <w:rFonts w:ascii="Times New Roman" w:hAnsi="Times New Roman"/>
                      <w:b/>
                      <w:bCs/>
                      <w:sz w:val="15"/>
                      <w:szCs w:val="15"/>
                    </w:rPr>
                    <w:t>)</w:t>
                  </w:r>
                </w:p>
              </w:tc>
              <w:tc>
                <w:tcPr>
                  <w:tcW w:w="555" w:type="dxa"/>
                  <w:vMerge w:val="restart"/>
                  <w:vAlign w:val="center"/>
                  <w:hideMark/>
                </w:tcPr>
                <w:p w14:paraId="2E7FBB05"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声源控制措施</w:t>
                  </w:r>
                </w:p>
              </w:tc>
              <w:tc>
                <w:tcPr>
                  <w:tcW w:w="1661" w:type="dxa"/>
                  <w:gridSpan w:val="3"/>
                  <w:vAlign w:val="center"/>
                  <w:hideMark/>
                </w:tcPr>
                <w:p w14:paraId="75367219"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空间相对位置</w:t>
                  </w:r>
                  <w:r w:rsidRPr="005D5771">
                    <w:rPr>
                      <w:rFonts w:ascii="Times New Roman" w:hAnsi="Times New Roman"/>
                      <w:b/>
                      <w:bCs/>
                      <w:sz w:val="15"/>
                      <w:szCs w:val="15"/>
                    </w:rPr>
                    <w:t>/m</w:t>
                  </w:r>
                </w:p>
              </w:tc>
              <w:tc>
                <w:tcPr>
                  <w:tcW w:w="554" w:type="dxa"/>
                  <w:vMerge w:val="restart"/>
                  <w:vAlign w:val="center"/>
                  <w:hideMark/>
                </w:tcPr>
                <w:p w14:paraId="44C42DA1"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距室内边界距离</w:t>
                  </w:r>
                  <w:r w:rsidRPr="005D5771">
                    <w:rPr>
                      <w:rFonts w:ascii="Times New Roman" w:hAnsi="Times New Roman"/>
                      <w:b/>
                      <w:bCs/>
                      <w:sz w:val="15"/>
                      <w:szCs w:val="15"/>
                    </w:rPr>
                    <w:t>/m</w:t>
                  </w:r>
                </w:p>
              </w:tc>
              <w:tc>
                <w:tcPr>
                  <w:tcW w:w="677" w:type="dxa"/>
                  <w:vMerge w:val="restart"/>
                  <w:vAlign w:val="center"/>
                  <w:hideMark/>
                </w:tcPr>
                <w:p w14:paraId="35175FC4"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室内边界声级</w:t>
                  </w:r>
                  <w:r w:rsidRPr="005D5771">
                    <w:rPr>
                      <w:rFonts w:ascii="Times New Roman" w:hAnsi="Times New Roman"/>
                      <w:b/>
                      <w:bCs/>
                      <w:sz w:val="15"/>
                      <w:szCs w:val="15"/>
                    </w:rPr>
                    <w:t>/dB(A)</w:t>
                  </w:r>
                </w:p>
              </w:tc>
              <w:tc>
                <w:tcPr>
                  <w:tcW w:w="555" w:type="dxa"/>
                  <w:vMerge w:val="restart"/>
                  <w:vAlign w:val="center"/>
                  <w:hideMark/>
                </w:tcPr>
                <w:p w14:paraId="5CC1B9B8"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运行时段</w:t>
                  </w:r>
                </w:p>
              </w:tc>
              <w:tc>
                <w:tcPr>
                  <w:tcW w:w="556" w:type="dxa"/>
                  <w:vMerge w:val="restart"/>
                  <w:vAlign w:val="center"/>
                  <w:hideMark/>
                </w:tcPr>
                <w:p w14:paraId="0EFEA7AE"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建筑物插入损失</w:t>
                  </w:r>
                  <w:r w:rsidRPr="005D5771">
                    <w:rPr>
                      <w:rFonts w:ascii="Times New Roman" w:hAnsi="Times New Roman"/>
                      <w:b/>
                      <w:bCs/>
                      <w:sz w:val="15"/>
                      <w:szCs w:val="15"/>
                    </w:rPr>
                    <w:t>/dB(A)</w:t>
                  </w:r>
                </w:p>
              </w:tc>
              <w:tc>
                <w:tcPr>
                  <w:tcW w:w="1123" w:type="dxa"/>
                  <w:gridSpan w:val="2"/>
                  <w:vAlign w:val="center"/>
                  <w:hideMark/>
                </w:tcPr>
                <w:p w14:paraId="5A737DE6"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建筑物外噪声</w:t>
                  </w:r>
                </w:p>
              </w:tc>
            </w:tr>
            <w:tr w:rsidR="005D5771" w:rsidRPr="005D5771" w14:paraId="020C651D" w14:textId="77777777" w:rsidTr="008C1B99">
              <w:trPr>
                <w:trHeight w:val="284"/>
                <w:jc w:val="center"/>
              </w:trPr>
              <w:tc>
                <w:tcPr>
                  <w:tcW w:w="450" w:type="dxa"/>
                  <w:vMerge/>
                  <w:vAlign w:val="center"/>
                  <w:hideMark/>
                </w:tcPr>
                <w:p w14:paraId="0E8D2C3E" w14:textId="77777777" w:rsidR="00025EAA" w:rsidRPr="005D5771" w:rsidRDefault="00025EAA">
                  <w:pPr>
                    <w:rPr>
                      <w:rFonts w:ascii="Times New Roman" w:hAnsi="Times New Roman"/>
                      <w:b/>
                      <w:bCs/>
                      <w:sz w:val="15"/>
                      <w:szCs w:val="15"/>
                    </w:rPr>
                  </w:pPr>
                </w:p>
              </w:tc>
              <w:tc>
                <w:tcPr>
                  <w:tcW w:w="457" w:type="dxa"/>
                  <w:vMerge/>
                  <w:vAlign w:val="center"/>
                  <w:hideMark/>
                </w:tcPr>
                <w:p w14:paraId="58E70516" w14:textId="77777777" w:rsidR="00025EAA" w:rsidRPr="005D5771" w:rsidRDefault="00025EAA">
                  <w:pPr>
                    <w:rPr>
                      <w:rFonts w:ascii="Times New Roman" w:hAnsi="Times New Roman"/>
                      <w:b/>
                      <w:bCs/>
                      <w:sz w:val="15"/>
                      <w:szCs w:val="15"/>
                    </w:rPr>
                  </w:pPr>
                </w:p>
              </w:tc>
              <w:tc>
                <w:tcPr>
                  <w:tcW w:w="747" w:type="dxa"/>
                  <w:vMerge/>
                  <w:vAlign w:val="center"/>
                  <w:hideMark/>
                </w:tcPr>
                <w:p w14:paraId="31BB1088" w14:textId="77777777" w:rsidR="00025EAA" w:rsidRPr="005D5771" w:rsidRDefault="00025EAA">
                  <w:pPr>
                    <w:rPr>
                      <w:rFonts w:ascii="Times New Roman" w:hAnsi="Times New Roman"/>
                      <w:b/>
                      <w:bCs/>
                      <w:sz w:val="15"/>
                      <w:szCs w:val="15"/>
                    </w:rPr>
                  </w:pPr>
                </w:p>
              </w:tc>
              <w:tc>
                <w:tcPr>
                  <w:tcW w:w="554" w:type="dxa"/>
                  <w:vMerge/>
                  <w:vAlign w:val="center"/>
                  <w:hideMark/>
                </w:tcPr>
                <w:p w14:paraId="70760EB0" w14:textId="77777777" w:rsidR="00025EAA" w:rsidRPr="005D5771" w:rsidRDefault="00025EAA">
                  <w:pPr>
                    <w:rPr>
                      <w:rFonts w:ascii="Times New Roman" w:hAnsi="Times New Roman"/>
                      <w:b/>
                      <w:bCs/>
                      <w:sz w:val="15"/>
                      <w:szCs w:val="15"/>
                    </w:rPr>
                  </w:pPr>
                </w:p>
              </w:tc>
              <w:tc>
                <w:tcPr>
                  <w:tcW w:w="687" w:type="dxa"/>
                  <w:vAlign w:val="center"/>
                  <w:hideMark/>
                </w:tcPr>
                <w:p w14:paraId="7C1E7B9B"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（声压级</w:t>
                  </w:r>
                  <w:r w:rsidRPr="005D5771">
                    <w:rPr>
                      <w:rFonts w:ascii="Times New Roman" w:hAnsi="Times New Roman"/>
                      <w:b/>
                      <w:bCs/>
                      <w:sz w:val="15"/>
                      <w:szCs w:val="15"/>
                    </w:rPr>
                    <w:t>/</w:t>
                  </w:r>
                  <w:r w:rsidRPr="005D5771">
                    <w:rPr>
                      <w:rFonts w:ascii="Times New Roman" w:hAnsi="Times New Roman" w:hint="eastAsia"/>
                      <w:b/>
                      <w:bCs/>
                      <w:sz w:val="15"/>
                      <w:szCs w:val="15"/>
                    </w:rPr>
                    <w:t>距声源距离）</w:t>
                  </w:r>
                  <w:r w:rsidRPr="005D5771">
                    <w:rPr>
                      <w:rFonts w:ascii="Times New Roman" w:hAnsi="Times New Roman"/>
                      <w:b/>
                      <w:bCs/>
                      <w:sz w:val="15"/>
                      <w:szCs w:val="15"/>
                    </w:rPr>
                    <w:t>/</w:t>
                  </w:r>
                  <w:r w:rsidRPr="005D5771">
                    <w:rPr>
                      <w:rFonts w:ascii="Times New Roman" w:hAnsi="Times New Roman" w:hint="eastAsia"/>
                      <w:b/>
                      <w:bCs/>
                      <w:sz w:val="15"/>
                      <w:szCs w:val="15"/>
                    </w:rPr>
                    <w:t>（</w:t>
                  </w:r>
                  <w:r w:rsidRPr="005D5771">
                    <w:rPr>
                      <w:rFonts w:ascii="Times New Roman" w:hAnsi="Times New Roman"/>
                      <w:b/>
                      <w:bCs/>
                      <w:sz w:val="15"/>
                      <w:szCs w:val="15"/>
                    </w:rPr>
                    <w:t>dB(A)/m</w:t>
                  </w:r>
                  <w:r w:rsidRPr="005D5771">
                    <w:rPr>
                      <w:rFonts w:ascii="Times New Roman" w:hAnsi="Times New Roman" w:hint="eastAsia"/>
                      <w:b/>
                      <w:bCs/>
                      <w:sz w:val="15"/>
                      <w:szCs w:val="15"/>
                    </w:rPr>
                    <w:t>）</w:t>
                  </w:r>
                </w:p>
              </w:tc>
              <w:tc>
                <w:tcPr>
                  <w:tcW w:w="496" w:type="dxa"/>
                  <w:vAlign w:val="center"/>
                  <w:hideMark/>
                </w:tcPr>
                <w:p w14:paraId="3878EB4F"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声功率级</w:t>
                  </w:r>
                  <w:r w:rsidRPr="005D5771">
                    <w:rPr>
                      <w:rFonts w:ascii="Times New Roman" w:hAnsi="Times New Roman"/>
                      <w:b/>
                      <w:bCs/>
                      <w:sz w:val="15"/>
                      <w:szCs w:val="15"/>
                    </w:rPr>
                    <w:t>/dB(A)</w:t>
                  </w:r>
                </w:p>
              </w:tc>
              <w:tc>
                <w:tcPr>
                  <w:tcW w:w="555" w:type="dxa"/>
                  <w:vMerge/>
                  <w:vAlign w:val="center"/>
                  <w:hideMark/>
                </w:tcPr>
                <w:p w14:paraId="11E8153C" w14:textId="77777777" w:rsidR="00025EAA" w:rsidRPr="005D5771" w:rsidRDefault="00025EAA">
                  <w:pPr>
                    <w:rPr>
                      <w:rFonts w:ascii="Times New Roman" w:hAnsi="Times New Roman"/>
                      <w:b/>
                      <w:bCs/>
                      <w:sz w:val="15"/>
                      <w:szCs w:val="15"/>
                    </w:rPr>
                  </w:pPr>
                </w:p>
              </w:tc>
              <w:tc>
                <w:tcPr>
                  <w:tcW w:w="554" w:type="dxa"/>
                  <w:vAlign w:val="center"/>
                  <w:hideMark/>
                </w:tcPr>
                <w:p w14:paraId="0F8368FB"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b/>
                      <w:bCs/>
                      <w:sz w:val="15"/>
                      <w:szCs w:val="15"/>
                    </w:rPr>
                    <w:t>X</w:t>
                  </w:r>
                </w:p>
              </w:tc>
              <w:tc>
                <w:tcPr>
                  <w:tcW w:w="554" w:type="dxa"/>
                  <w:vAlign w:val="center"/>
                  <w:hideMark/>
                </w:tcPr>
                <w:p w14:paraId="3F5F11EB"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b/>
                      <w:bCs/>
                      <w:sz w:val="15"/>
                      <w:szCs w:val="15"/>
                    </w:rPr>
                    <w:t>Y</w:t>
                  </w:r>
                </w:p>
              </w:tc>
              <w:tc>
                <w:tcPr>
                  <w:tcW w:w="553" w:type="dxa"/>
                  <w:vAlign w:val="center"/>
                  <w:hideMark/>
                </w:tcPr>
                <w:p w14:paraId="3D3F28B5"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b/>
                      <w:bCs/>
                      <w:sz w:val="15"/>
                      <w:szCs w:val="15"/>
                    </w:rPr>
                    <w:t>Z</w:t>
                  </w:r>
                </w:p>
              </w:tc>
              <w:tc>
                <w:tcPr>
                  <w:tcW w:w="554" w:type="dxa"/>
                  <w:vMerge/>
                  <w:vAlign w:val="center"/>
                  <w:hideMark/>
                </w:tcPr>
                <w:p w14:paraId="3B097468" w14:textId="77777777" w:rsidR="00025EAA" w:rsidRPr="005D5771" w:rsidRDefault="00025EAA">
                  <w:pPr>
                    <w:rPr>
                      <w:rFonts w:ascii="Times New Roman" w:hAnsi="Times New Roman"/>
                      <w:b/>
                      <w:bCs/>
                      <w:sz w:val="15"/>
                      <w:szCs w:val="15"/>
                    </w:rPr>
                  </w:pPr>
                </w:p>
              </w:tc>
              <w:tc>
                <w:tcPr>
                  <w:tcW w:w="677" w:type="dxa"/>
                  <w:vMerge/>
                  <w:vAlign w:val="center"/>
                  <w:hideMark/>
                </w:tcPr>
                <w:p w14:paraId="74C38CA6" w14:textId="77777777" w:rsidR="00025EAA" w:rsidRPr="005D5771" w:rsidRDefault="00025EAA">
                  <w:pPr>
                    <w:rPr>
                      <w:rFonts w:ascii="Times New Roman" w:hAnsi="Times New Roman"/>
                      <w:b/>
                      <w:bCs/>
                      <w:sz w:val="15"/>
                      <w:szCs w:val="15"/>
                    </w:rPr>
                  </w:pPr>
                </w:p>
              </w:tc>
              <w:tc>
                <w:tcPr>
                  <w:tcW w:w="555" w:type="dxa"/>
                  <w:vMerge/>
                  <w:vAlign w:val="center"/>
                  <w:hideMark/>
                </w:tcPr>
                <w:p w14:paraId="0CF7B877" w14:textId="77777777" w:rsidR="00025EAA" w:rsidRPr="005D5771" w:rsidRDefault="00025EAA">
                  <w:pPr>
                    <w:rPr>
                      <w:rFonts w:ascii="Times New Roman" w:hAnsi="Times New Roman"/>
                      <w:b/>
                      <w:bCs/>
                      <w:sz w:val="15"/>
                      <w:szCs w:val="15"/>
                    </w:rPr>
                  </w:pPr>
                </w:p>
              </w:tc>
              <w:tc>
                <w:tcPr>
                  <w:tcW w:w="556" w:type="dxa"/>
                  <w:vMerge/>
                  <w:vAlign w:val="center"/>
                  <w:hideMark/>
                </w:tcPr>
                <w:p w14:paraId="166C5FF6" w14:textId="77777777" w:rsidR="00025EAA" w:rsidRPr="005D5771" w:rsidRDefault="00025EAA">
                  <w:pPr>
                    <w:rPr>
                      <w:rFonts w:ascii="Times New Roman" w:hAnsi="Times New Roman"/>
                      <w:b/>
                      <w:bCs/>
                      <w:sz w:val="15"/>
                      <w:szCs w:val="15"/>
                    </w:rPr>
                  </w:pPr>
                </w:p>
              </w:tc>
              <w:tc>
                <w:tcPr>
                  <w:tcW w:w="677" w:type="dxa"/>
                  <w:vAlign w:val="center"/>
                  <w:hideMark/>
                </w:tcPr>
                <w:p w14:paraId="56AA12B8"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声压级</w:t>
                  </w:r>
                  <w:r w:rsidRPr="005D5771">
                    <w:rPr>
                      <w:rFonts w:ascii="Times New Roman" w:hAnsi="Times New Roman"/>
                      <w:b/>
                      <w:bCs/>
                      <w:sz w:val="15"/>
                      <w:szCs w:val="15"/>
                    </w:rPr>
                    <w:t>/dB(A)</w:t>
                  </w:r>
                </w:p>
              </w:tc>
              <w:tc>
                <w:tcPr>
                  <w:tcW w:w="446" w:type="dxa"/>
                  <w:vAlign w:val="center"/>
                  <w:hideMark/>
                </w:tcPr>
                <w:p w14:paraId="559CF914" w14:textId="77777777" w:rsidR="00025EAA" w:rsidRPr="005D5771" w:rsidRDefault="00025EAA">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建筑物</w:t>
                  </w:r>
                  <w:proofErr w:type="gramStart"/>
                  <w:r w:rsidRPr="005D5771">
                    <w:rPr>
                      <w:rFonts w:ascii="Times New Roman" w:hAnsi="Times New Roman" w:hint="eastAsia"/>
                      <w:b/>
                      <w:bCs/>
                      <w:sz w:val="15"/>
                      <w:szCs w:val="15"/>
                    </w:rPr>
                    <w:t>外距离</w:t>
                  </w:r>
                  <w:proofErr w:type="gramEnd"/>
                </w:p>
              </w:tc>
            </w:tr>
            <w:tr w:rsidR="005D5771" w:rsidRPr="005D5771" w14:paraId="566794AE" w14:textId="77777777" w:rsidTr="008C1B99">
              <w:trPr>
                <w:trHeight w:val="284"/>
                <w:jc w:val="center"/>
              </w:trPr>
              <w:tc>
                <w:tcPr>
                  <w:tcW w:w="450" w:type="dxa"/>
                  <w:vAlign w:val="center"/>
                  <w:hideMark/>
                </w:tcPr>
                <w:p w14:paraId="308FABC7"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457" w:type="dxa"/>
                  <w:vMerge w:val="restart"/>
                  <w:vAlign w:val="center"/>
                  <w:hideMark/>
                </w:tcPr>
                <w:p w14:paraId="12BDCB83" w14:textId="77777777" w:rsidR="00B919AF" w:rsidRPr="005D5771" w:rsidRDefault="002960D1" w:rsidP="00DA5416">
                  <w:pPr>
                    <w:adjustRightInd w:val="0"/>
                    <w:snapToGrid w:val="0"/>
                    <w:jc w:val="center"/>
                    <w:rPr>
                      <w:rFonts w:ascii="Times New Roman" w:hAnsi="Times New Roman"/>
                      <w:sz w:val="15"/>
                      <w:szCs w:val="15"/>
                    </w:rPr>
                  </w:pPr>
                  <w:r w:rsidRPr="005D5771">
                    <w:rPr>
                      <w:rFonts w:ascii="Times New Roman" w:hAnsi="Times New Roman" w:hint="eastAsia"/>
                      <w:sz w:val="15"/>
                      <w:szCs w:val="15"/>
                    </w:rPr>
                    <w:t>C</w:t>
                  </w:r>
                  <w:r w:rsidR="00DA5416" w:rsidRPr="005D5771">
                    <w:rPr>
                      <w:rFonts w:ascii="Times New Roman" w:hAnsi="Times New Roman" w:hint="eastAsia"/>
                      <w:sz w:val="15"/>
                      <w:szCs w:val="15"/>
                    </w:rPr>
                    <w:t>C</w:t>
                  </w:r>
                  <w:r w:rsidRPr="005D5771">
                    <w:rPr>
                      <w:rFonts w:ascii="Times New Roman" w:hAnsi="Times New Roman" w:hint="eastAsia"/>
                      <w:sz w:val="15"/>
                      <w:szCs w:val="15"/>
                    </w:rPr>
                    <w:t>P</w:t>
                  </w:r>
                  <w:r w:rsidR="00B919AF" w:rsidRPr="005D5771">
                    <w:rPr>
                      <w:rFonts w:ascii="Times New Roman" w:hAnsi="Times New Roman" w:hint="eastAsia"/>
                      <w:sz w:val="15"/>
                      <w:szCs w:val="15"/>
                    </w:rPr>
                    <w:t>车间</w:t>
                  </w:r>
                </w:p>
              </w:tc>
              <w:tc>
                <w:tcPr>
                  <w:tcW w:w="747" w:type="dxa"/>
                  <w:vAlign w:val="center"/>
                  <w:hideMark/>
                </w:tcPr>
                <w:p w14:paraId="16351F62"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A</w:t>
                  </w:r>
                  <w:r w:rsidRPr="005D5771">
                    <w:rPr>
                      <w:rFonts w:ascii="Times New Roman" w:hAnsi="Times New Roman" w:hint="eastAsia"/>
                      <w:bCs/>
                      <w:sz w:val="15"/>
                      <w:szCs w:val="15"/>
                    </w:rPr>
                    <w:t>线</w:t>
                  </w:r>
                  <w:proofErr w:type="gramStart"/>
                  <w:r w:rsidRPr="005D5771">
                    <w:rPr>
                      <w:rFonts w:ascii="Times New Roman" w:hAnsi="Times New Roman" w:hint="eastAsia"/>
                      <w:bCs/>
                      <w:sz w:val="15"/>
                      <w:szCs w:val="15"/>
                    </w:rPr>
                    <w:t>喂料机</w:t>
                  </w:r>
                  <w:proofErr w:type="gramEnd"/>
                </w:p>
              </w:tc>
              <w:tc>
                <w:tcPr>
                  <w:tcW w:w="554" w:type="dxa"/>
                  <w:vAlign w:val="center"/>
                  <w:hideMark/>
                </w:tcPr>
                <w:p w14:paraId="0F01AE53"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7</w:t>
                  </w:r>
                </w:p>
              </w:tc>
              <w:tc>
                <w:tcPr>
                  <w:tcW w:w="687" w:type="dxa"/>
                  <w:vAlign w:val="center"/>
                  <w:hideMark/>
                </w:tcPr>
                <w:p w14:paraId="4E8950B6"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hint="eastAsia"/>
                      <w:sz w:val="15"/>
                      <w:szCs w:val="15"/>
                    </w:rPr>
                    <w:t>85</w:t>
                  </w:r>
                  <w:r w:rsidRPr="005D5771">
                    <w:rPr>
                      <w:rFonts w:ascii="Times New Roman" w:hAnsi="Times New Roman"/>
                      <w:sz w:val="15"/>
                      <w:szCs w:val="15"/>
                    </w:rPr>
                    <w:t>/1</w:t>
                  </w:r>
                </w:p>
              </w:tc>
              <w:tc>
                <w:tcPr>
                  <w:tcW w:w="496" w:type="dxa"/>
                  <w:vAlign w:val="center"/>
                  <w:hideMark/>
                </w:tcPr>
                <w:p w14:paraId="04EA368E"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restart"/>
                  <w:vAlign w:val="center"/>
                  <w:hideMark/>
                </w:tcPr>
                <w:p w14:paraId="283B904C"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hint="eastAsia"/>
                      <w:sz w:val="15"/>
                      <w:szCs w:val="15"/>
                    </w:rPr>
                    <w:t>择低噪声设备、基础减振、建筑隔声、距离衰减，厂区绿化等</w:t>
                  </w:r>
                </w:p>
              </w:tc>
              <w:tc>
                <w:tcPr>
                  <w:tcW w:w="554" w:type="dxa"/>
                  <w:vAlign w:val="center"/>
                  <w:hideMark/>
                </w:tcPr>
                <w:p w14:paraId="101B7B9E" w14:textId="77777777" w:rsidR="00B919AF" w:rsidRPr="005D5771" w:rsidRDefault="00B919AF" w:rsidP="005F0CAB">
                  <w:pPr>
                    <w:adjustRightInd w:val="0"/>
                    <w:snapToGrid w:val="0"/>
                    <w:jc w:val="center"/>
                    <w:rPr>
                      <w:rFonts w:ascii="Times New Roman" w:hAnsi="Times New Roman"/>
                      <w:sz w:val="15"/>
                      <w:szCs w:val="15"/>
                    </w:rPr>
                  </w:pPr>
                  <w:r w:rsidRPr="005D5771">
                    <w:rPr>
                      <w:rFonts w:ascii="Times New Roman" w:hAnsi="Times New Roman"/>
                      <w:sz w:val="15"/>
                      <w:szCs w:val="15"/>
                    </w:rPr>
                    <w:t>16</w:t>
                  </w:r>
                  <w:r w:rsidR="005F0CAB" w:rsidRPr="005D5771">
                    <w:rPr>
                      <w:rFonts w:ascii="Times New Roman" w:hAnsi="Times New Roman" w:hint="eastAsia"/>
                      <w:sz w:val="15"/>
                      <w:szCs w:val="15"/>
                    </w:rPr>
                    <w:t>5</w:t>
                  </w:r>
                </w:p>
              </w:tc>
              <w:tc>
                <w:tcPr>
                  <w:tcW w:w="554" w:type="dxa"/>
                  <w:vAlign w:val="center"/>
                  <w:hideMark/>
                </w:tcPr>
                <w:p w14:paraId="0962253B" w14:textId="77777777" w:rsidR="00B919AF"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35</w:t>
                  </w:r>
                </w:p>
              </w:tc>
              <w:tc>
                <w:tcPr>
                  <w:tcW w:w="553" w:type="dxa"/>
                  <w:vAlign w:val="center"/>
                  <w:hideMark/>
                </w:tcPr>
                <w:p w14:paraId="153B1131"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160F4697"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6313D4C3" w14:textId="77777777" w:rsidR="00B919AF"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79.5</w:t>
                  </w:r>
                </w:p>
              </w:tc>
              <w:tc>
                <w:tcPr>
                  <w:tcW w:w="555" w:type="dxa"/>
                  <w:vMerge w:val="restart"/>
                  <w:vAlign w:val="center"/>
                  <w:hideMark/>
                </w:tcPr>
                <w:p w14:paraId="0AD628BD"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7200</w:t>
                  </w:r>
                </w:p>
              </w:tc>
              <w:tc>
                <w:tcPr>
                  <w:tcW w:w="556" w:type="dxa"/>
                  <w:vAlign w:val="center"/>
                  <w:hideMark/>
                </w:tcPr>
                <w:p w14:paraId="54E5A3B7"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08C68125" w14:textId="77777777" w:rsidR="00B919AF"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59.5</w:t>
                  </w:r>
                </w:p>
              </w:tc>
              <w:tc>
                <w:tcPr>
                  <w:tcW w:w="446" w:type="dxa"/>
                  <w:vAlign w:val="center"/>
                  <w:hideMark/>
                </w:tcPr>
                <w:p w14:paraId="42551DDE"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75EEEE57" w14:textId="77777777" w:rsidTr="008C1B99">
              <w:trPr>
                <w:trHeight w:val="284"/>
                <w:jc w:val="center"/>
              </w:trPr>
              <w:tc>
                <w:tcPr>
                  <w:tcW w:w="450" w:type="dxa"/>
                  <w:vAlign w:val="center"/>
                  <w:hideMark/>
                </w:tcPr>
                <w:p w14:paraId="5EBFB88B" w14:textId="77777777" w:rsidR="005F0CAB"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w:t>
                  </w:r>
                </w:p>
              </w:tc>
              <w:tc>
                <w:tcPr>
                  <w:tcW w:w="457" w:type="dxa"/>
                  <w:vMerge/>
                  <w:vAlign w:val="center"/>
                  <w:hideMark/>
                </w:tcPr>
                <w:p w14:paraId="7C178475" w14:textId="77777777" w:rsidR="005F0CAB" w:rsidRPr="005D5771" w:rsidRDefault="005F0CAB">
                  <w:pPr>
                    <w:adjustRightInd w:val="0"/>
                    <w:snapToGrid w:val="0"/>
                    <w:jc w:val="center"/>
                    <w:rPr>
                      <w:rFonts w:ascii="Times New Roman" w:hAnsi="Times New Roman"/>
                      <w:sz w:val="15"/>
                      <w:szCs w:val="15"/>
                    </w:rPr>
                  </w:pPr>
                </w:p>
              </w:tc>
              <w:tc>
                <w:tcPr>
                  <w:tcW w:w="747" w:type="dxa"/>
                  <w:vAlign w:val="center"/>
                  <w:hideMark/>
                </w:tcPr>
                <w:p w14:paraId="2D418626" w14:textId="77777777" w:rsidR="005F0CAB" w:rsidRPr="005D5771" w:rsidRDefault="005F0CAB"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B</w:t>
                  </w:r>
                  <w:r w:rsidRPr="005D5771">
                    <w:rPr>
                      <w:rFonts w:ascii="Times New Roman" w:hAnsi="Times New Roman" w:hint="eastAsia"/>
                      <w:bCs/>
                      <w:sz w:val="15"/>
                      <w:szCs w:val="15"/>
                    </w:rPr>
                    <w:t>线</w:t>
                  </w:r>
                  <w:proofErr w:type="gramStart"/>
                  <w:r w:rsidRPr="005D5771">
                    <w:rPr>
                      <w:rFonts w:ascii="Times New Roman" w:hAnsi="Times New Roman" w:hint="eastAsia"/>
                      <w:bCs/>
                      <w:sz w:val="15"/>
                      <w:szCs w:val="15"/>
                    </w:rPr>
                    <w:t>喂料机</w:t>
                  </w:r>
                  <w:proofErr w:type="gramEnd"/>
                </w:p>
              </w:tc>
              <w:tc>
                <w:tcPr>
                  <w:tcW w:w="554" w:type="dxa"/>
                  <w:vAlign w:val="center"/>
                  <w:hideMark/>
                </w:tcPr>
                <w:p w14:paraId="45C42D35" w14:textId="77777777" w:rsidR="005F0CAB" w:rsidRPr="005D5771" w:rsidRDefault="005F0CAB"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7</w:t>
                  </w:r>
                </w:p>
              </w:tc>
              <w:tc>
                <w:tcPr>
                  <w:tcW w:w="687" w:type="dxa"/>
                  <w:vAlign w:val="center"/>
                  <w:hideMark/>
                </w:tcPr>
                <w:p w14:paraId="12071616"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85</w:t>
                  </w:r>
                  <w:r w:rsidRPr="005D5771">
                    <w:rPr>
                      <w:rFonts w:ascii="Times New Roman" w:hAnsi="Times New Roman"/>
                      <w:sz w:val="15"/>
                      <w:szCs w:val="15"/>
                    </w:rPr>
                    <w:t>/1</w:t>
                  </w:r>
                </w:p>
              </w:tc>
              <w:tc>
                <w:tcPr>
                  <w:tcW w:w="496" w:type="dxa"/>
                  <w:vAlign w:val="center"/>
                  <w:hideMark/>
                </w:tcPr>
                <w:p w14:paraId="34E6F693"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1B8E422B" w14:textId="77777777" w:rsidR="005F0CAB" w:rsidRPr="005D5771" w:rsidRDefault="005F0CAB">
                  <w:pPr>
                    <w:adjustRightInd w:val="0"/>
                    <w:snapToGrid w:val="0"/>
                    <w:jc w:val="center"/>
                    <w:rPr>
                      <w:rFonts w:ascii="Times New Roman" w:hAnsi="Times New Roman"/>
                      <w:sz w:val="15"/>
                      <w:szCs w:val="15"/>
                    </w:rPr>
                  </w:pPr>
                </w:p>
              </w:tc>
              <w:tc>
                <w:tcPr>
                  <w:tcW w:w="554" w:type="dxa"/>
                  <w:vAlign w:val="center"/>
                  <w:hideMark/>
                </w:tcPr>
                <w:p w14:paraId="3B8D1A27"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143</w:t>
                  </w:r>
                </w:p>
              </w:tc>
              <w:tc>
                <w:tcPr>
                  <w:tcW w:w="554" w:type="dxa"/>
                  <w:vAlign w:val="center"/>
                  <w:hideMark/>
                </w:tcPr>
                <w:p w14:paraId="2F311C4A"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35</w:t>
                  </w:r>
                </w:p>
              </w:tc>
              <w:tc>
                <w:tcPr>
                  <w:tcW w:w="553" w:type="dxa"/>
                  <w:vAlign w:val="center"/>
                  <w:hideMark/>
                </w:tcPr>
                <w:p w14:paraId="0A171FB9"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3428B1B5"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18363AC2"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79.5</w:t>
                  </w:r>
                </w:p>
              </w:tc>
              <w:tc>
                <w:tcPr>
                  <w:tcW w:w="555" w:type="dxa"/>
                  <w:vMerge/>
                  <w:vAlign w:val="center"/>
                  <w:hideMark/>
                </w:tcPr>
                <w:p w14:paraId="7378DB52" w14:textId="77777777" w:rsidR="005F0CAB" w:rsidRPr="005D5771" w:rsidRDefault="005F0CAB">
                  <w:pPr>
                    <w:adjustRightInd w:val="0"/>
                    <w:snapToGrid w:val="0"/>
                    <w:jc w:val="center"/>
                    <w:rPr>
                      <w:rFonts w:ascii="Times New Roman" w:hAnsi="Times New Roman"/>
                      <w:sz w:val="15"/>
                      <w:szCs w:val="15"/>
                    </w:rPr>
                  </w:pPr>
                </w:p>
              </w:tc>
              <w:tc>
                <w:tcPr>
                  <w:tcW w:w="556" w:type="dxa"/>
                  <w:vAlign w:val="center"/>
                  <w:hideMark/>
                </w:tcPr>
                <w:p w14:paraId="7E82D77D"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7C91DC9A"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59.5</w:t>
                  </w:r>
                </w:p>
              </w:tc>
              <w:tc>
                <w:tcPr>
                  <w:tcW w:w="446" w:type="dxa"/>
                  <w:vAlign w:val="center"/>
                  <w:hideMark/>
                </w:tcPr>
                <w:p w14:paraId="02C90C71"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07C8AAFA" w14:textId="77777777" w:rsidTr="008C1B99">
              <w:trPr>
                <w:trHeight w:val="284"/>
                <w:jc w:val="center"/>
              </w:trPr>
              <w:tc>
                <w:tcPr>
                  <w:tcW w:w="450" w:type="dxa"/>
                  <w:vAlign w:val="center"/>
                  <w:hideMark/>
                </w:tcPr>
                <w:p w14:paraId="6A3A6EA6" w14:textId="77777777" w:rsidR="005F0CAB"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3</w:t>
                  </w:r>
                </w:p>
              </w:tc>
              <w:tc>
                <w:tcPr>
                  <w:tcW w:w="457" w:type="dxa"/>
                  <w:vMerge/>
                  <w:vAlign w:val="center"/>
                  <w:hideMark/>
                </w:tcPr>
                <w:p w14:paraId="5EB3CE90" w14:textId="77777777" w:rsidR="005F0CAB" w:rsidRPr="005D5771" w:rsidRDefault="005F0CAB">
                  <w:pPr>
                    <w:adjustRightInd w:val="0"/>
                    <w:snapToGrid w:val="0"/>
                    <w:jc w:val="center"/>
                    <w:rPr>
                      <w:rFonts w:ascii="Times New Roman" w:hAnsi="Times New Roman"/>
                      <w:sz w:val="15"/>
                      <w:szCs w:val="15"/>
                    </w:rPr>
                  </w:pPr>
                </w:p>
              </w:tc>
              <w:tc>
                <w:tcPr>
                  <w:tcW w:w="747" w:type="dxa"/>
                  <w:vAlign w:val="center"/>
                  <w:hideMark/>
                </w:tcPr>
                <w:p w14:paraId="3308589C" w14:textId="77777777" w:rsidR="005F0CAB" w:rsidRPr="005D5771" w:rsidRDefault="005F0CAB"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C</w:t>
                  </w:r>
                  <w:r w:rsidRPr="005D5771">
                    <w:rPr>
                      <w:rFonts w:ascii="Times New Roman" w:hAnsi="Times New Roman" w:hint="eastAsia"/>
                      <w:bCs/>
                      <w:sz w:val="15"/>
                      <w:szCs w:val="15"/>
                    </w:rPr>
                    <w:t>线</w:t>
                  </w:r>
                  <w:proofErr w:type="gramStart"/>
                  <w:r w:rsidRPr="005D5771">
                    <w:rPr>
                      <w:rFonts w:ascii="Times New Roman" w:hAnsi="Times New Roman" w:hint="eastAsia"/>
                      <w:bCs/>
                      <w:sz w:val="15"/>
                      <w:szCs w:val="15"/>
                    </w:rPr>
                    <w:t>喂料机</w:t>
                  </w:r>
                  <w:proofErr w:type="gramEnd"/>
                </w:p>
              </w:tc>
              <w:tc>
                <w:tcPr>
                  <w:tcW w:w="554" w:type="dxa"/>
                  <w:vAlign w:val="center"/>
                  <w:hideMark/>
                </w:tcPr>
                <w:p w14:paraId="623C1A88" w14:textId="77777777" w:rsidR="005F0CAB" w:rsidRPr="005D5771" w:rsidRDefault="005F0CAB"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7</w:t>
                  </w:r>
                </w:p>
              </w:tc>
              <w:tc>
                <w:tcPr>
                  <w:tcW w:w="687" w:type="dxa"/>
                  <w:vAlign w:val="center"/>
                  <w:hideMark/>
                </w:tcPr>
                <w:p w14:paraId="36D2C6A6"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85</w:t>
                  </w:r>
                  <w:r w:rsidRPr="005D5771">
                    <w:rPr>
                      <w:rFonts w:ascii="Times New Roman" w:hAnsi="Times New Roman"/>
                      <w:sz w:val="15"/>
                      <w:szCs w:val="15"/>
                    </w:rPr>
                    <w:t>/1</w:t>
                  </w:r>
                </w:p>
              </w:tc>
              <w:tc>
                <w:tcPr>
                  <w:tcW w:w="496" w:type="dxa"/>
                  <w:vAlign w:val="center"/>
                  <w:hideMark/>
                </w:tcPr>
                <w:p w14:paraId="4F1B8FB7"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6F654F45" w14:textId="77777777" w:rsidR="005F0CAB" w:rsidRPr="005D5771" w:rsidRDefault="005F0CAB">
                  <w:pPr>
                    <w:adjustRightInd w:val="0"/>
                    <w:snapToGrid w:val="0"/>
                    <w:jc w:val="center"/>
                    <w:rPr>
                      <w:rFonts w:ascii="Times New Roman" w:hAnsi="Times New Roman"/>
                      <w:sz w:val="15"/>
                      <w:szCs w:val="15"/>
                    </w:rPr>
                  </w:pPr>
                </w:p>
              </w:tc>
              <w:tc>
                <w:tcPr>
                  <w:tcW w:w="554" w:type="dxa"/>
                  <w:vAlign w:val="center"/>
                  <w:hideMark/>
                </w:tcPr>
                <w:p w14:paraId="1C9F0A92"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135</w:t>
                  </w:r>
                </w:p>
              </w:tc>
              <w:tc>
                <w:tcPr>
                  <w:tcW w:w="554" w:type="dxa"/>
                  <w:vAlign w:val="center"/>
                  <w:hideMark/>
                </w:tcPr>
                <w:p w14:paraId="1C654A4C"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35</w:t>
                  </w:r>
                </w:p>
              </w:tc>
              <w:tc>
                <w:tcPr>
                  <w:tcW w:w="553" w:type="dxa"/>
                  <w:vAlign w:val="center"/>
                  <w:hideMark/>
                </w:tcPr>
                <w:p w14:paraId="74E0157B"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53A501A6"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5</w:t>
                  </w:r>
                </w:p>
              </w:tc>
              <w:tc>
                <w:tcPr>
                  <w:tcW w:w="677" w:type="dxa"/>
                  <w:vAlign w:val="center"/>
                  <w:hideMark/>
                </w:tcPr>
                <w:p w14:paraId="7C3D21C8"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79.5</w:t>
                  </w:r>
                </w:p>
              </w:tc>
              <w:tc>
                <w:tcPr>
                  <w:tcW w:w="555" w:type="dxa"/>
                  <w:vMerge/>
                  <w:vAlign w:val="center"/>
                  <w:hideMark/>
                </w:tcPr>
                <w:p w14:paraId="5045E5C0" w14:textId="77777777" w:rsidR="005F0CAB" w:rsidRPr="005D5771" w:rsidRDefault="005F0CAB">
                  <w:pPr>
                    <w:adjustRightInd w:val="0"/>
                    <w:snapToGrid w:val="0"/>
                    <w:jc w:val="center"/>
                    <w:rPr>
                      <w:rFonts w:ascii="Times New Roman" w:hAnsi="Times New Roman"/>
                      <w:sz w:val="15"/>
                      <w:szCs w:val="15"/>
                    </w:rPr>
                  </w:pPr>
                </w:p>
              </w:tc>
              <w:tc>
                <w:tcPr>
                  <w:tcW w:w="556" w:type="dxa"/>
                  <w:vAlign w:val="center"/>
                  <w:hideMark/>
                </w:tcPr>
                <w:p w14:paraId="248BC667"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2147141E"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59.5</w:t>
                  </w:r>
                </w:p>
              </w:tc>
              <w:tc>
                <w:tcPr>
                  <w:tcW w:w="446" w:type="dxa"/>
                  <w:vAlign w:val="center"/>
                  <w:hideMark/>
                </w:tcPr>
                <w:p w14:paraId="3EDB8D4D"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30183855" w14:textId="77777777" w:rsidTr="008C1B99">
              <w:trPr>
                <w:trHeight w:val="284"/>
                <w:jc w:val="center"/>
              </w:trPr>
              <w:tc>
                <w:tcPr>
                  <w:tcW w:w="450" w:type="dxa"/>
                  <w:vAlign w:val="center"/>
                  <w:hideMark/>
                </w:tcPr>
                <w:p w14:paraId="3853F0CB" w14:textId="77777777" w:rsidR="005F0CAB"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4</w:t>
                  </w:r>
                </w:p>
              </w:tc>
              <w:tc>
                <w:tcPr>
                  <w:tcW w:w="457" w:type="dxa"/>
                  <w:vMerge/>
                  <w:vAlign w:val="center"/>
                  <w:hideMark/>
                </w:tcPr>
                <w:p w14:paraId="07496987" w14:textId="77777777" w:rsidR="005F0CAB" w:rsidRPr="005D5771" w:rsidRDefault="005F0CAB">
                  <w:pPr>
                    <w:adjustRightInd w:val="0"/>
                    <w:snapToGrid w:val="0"/>
                    <w:jc w:val="center"/>
                    <w:rPr>
                      <w:rFonts w:ascii="Times New Roman" w:hAnsi="Times New Roman"/>
                      <w:sz w:val="15"/>
                      <w:szCs w:val="15"/>
                    </w:rPr>
                  </w:pPr>
                </w:p>
              </w:tc>
              <w:tc>
                <w:tcPr>
                  <w:tcW w:w="747" w:type="dxa"/>
                  <w:vAlign w:val="center"/>
                  <w:hideMark/>
                </w:tcPr>
                <w:p w14:paraId="266201FD" w14:textId="77777777" w:rsidR="005F0CAB" w:rsidRPr="005D5771" w:rsidRDefault="005F0CAB"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D</w:t>
                  </w:r>
                  <w:r w:rsidRPr="005D5771">
                    <w:rPr>
                      <w:rFonts w:ascii="Times New Roman" w:hAnsi="Times New Roman" w:hint="eastAsia"/>
                      <w:bCs/>
                      <w:sz w:val="15"/>
                      <w:szCs w:val="15"/>
                    </w:rPr>
                    <w:t>线</w:t>
                  </w:r>
                  <w:proofErr w:type="gramStart"/>
                  <w:r w:rsidRPr="005D5771">
                    <w:rPr>
                      <w:rFonts w:ascii="Times New Roman" w:hAnsi="Times New Roman" w:hint="eastAsia"/>
                      <w:bCs/>
                      <w:sz w:val="15"/>
                      <w:szCs w:val="15"/>
                    </w:rPr>
                    <w:t>喂料机</w:t>
                  </w:r>
                  <w:proofErr w:type="gramEnd"/>
                </w:p>
              </w:tc>
              <w:tc>
                <w:tcPr>
                  <w:tcW w:w="554" w:type="dxa"/>
                  <w:vAlign w:val="center"/>
                  <w:hideMark/>
                </w:tcPr>
                <w:p w14:paraId="18F30541" w14:textId="77777777" w:rsidR="005F0CAB" w:rsidRPr="005D5771" w:rsidRDefault="005F0CAB"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7</w:t>
                  </w:r>
                </w:p>
              </w:tc>
              <w:tc>
                <w:tcPr>
                  <w:tcW w:w="687" w:type="dxa"/>
                  <w:vAlign w:val="center"/>
                  <w:hideMark/>
                </w:tcPr>
                <w:p w14:paraId="3E1D46E3"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85</w:t>
                  </w:r>
                  <w:r w:rsidRPr="005D5771">
                    <w:rPr>
                      <w:rFonts w:ascii="Times New Roman" w:hAnsi="Times New Roman"/>
                      <w:sz w:val="15"/>
                      <w:szCs w:val="15"/>
                    </w:rPr>
                    <w:t>/1</w:t>
                  </w:r>
                </w:p>
              </w:tc>
              <w:tc>
                <w:tcPr>
                  <w:tcW w:w="496" w:type="dxa"/>
                  <w:vAlign w:val="center"/>
                  <w:hideMark/>
                </w:tcPr>
                <w:p w14:paraId="043535C1"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085BE4F0" w14:textId="77777777" w:rsidR="005F0CAB" w:rsidRPr="005D5771" w:rsidRDefault="005F0CAB">
                  <w:pPr>
                    <w:adjustRightInd w:val="0"/>
                    <w:snapToGrid w:val="0"/>
                    <w:jc w:val="center"/>
                    <w:rPr>
                      <w:rFonts w:ascii="Times New Roman" w:hAnsi="Times New Roman"/>
                      <w:sz w:val="15"/>
                      <w:szCs w:val="15"/>
                    </w:rPr>
                  </w:pPr>
                </w:p>
              </w:tc>
              <w:tc>
                <w:tcPr>
                  <w:tcW w:w="554" w:type="dxa"/>
                  <w:vAlign w:val="center"/>
                  <w:hideMark/>
                </w:tcPr>
                <w:p w14:paraId="486A8B07"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125</w:t>
                  </w:r>
                </w:p>
              </w:tc>
              <w:tc>
                <w:tcPr>
                  <w:tcW w:w="554" w:type="dxa"/>
                  <w:vAlign w:val="center"/>
                  <w:hideMark/>
                </w:tcPr>
                <w:p w14:paraId="3A645C17"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35</w:t>
                  </w:r>
                </w:p>
              </w:tc>
              <w:tc>
                <w:tcPr>
                  <w:tcW w:w="553" w:type="dxa"/>
                  <w:vAlign w:val="center"/>
                  <w:hideMark/>
                </w:tcPr>
                <w:p w14:paraId="372DC250"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71843660"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5</w:t>
                  </w:r>
                </w:p>
              </w:tc>
              <w:tc>
                <w:tcPr>
                  <w:tcW w:w="677" w:type="dxa"/>
                  <w:vAlign w:val="center"/>
                  <w:hideMark/>
                </w:tcPr>
                <w:p w14:paraId="7826ED5E"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79.5</w:t>
                  </w:r>
                </w:p>
              </w:tc>
              <w:tc>
                <w:tcPr>
                  <w:tcW w:w="555" w:type="dxa"/>
                  <w:vMerge/>
                  <w:vAlign w:val="center"/>
                  <w:hideMark/>
                </w:tcPr>
                <w:p w14:paraId="086D2FF4" w14:textId="77777777" w:rsidR="005F0CAB" w:rsidRPr="005D5771" w:rsidRDefault="005F0CAB">
                  <w:pPr>
                    <w:adjustRightInd w:val="0"/>
                    <w:snapToGrid w:val="0"/>
                    <w:jc w:val="center"/>
                    <w:rPr>
                      <w:rFonts w:ascii="Times New Roman" w:hAnsi="Times New Roman"/>
                      <w:sz w:val="15"/>
                      <w:szCs w:val="15"/>
                    </w:rPr>
                  </w:pPr>
                </w:p>
              </w:tc>
              <w:tc>
                <w:tcPr>
                  <w:tcW w:w="556" w:type="dxa"/>
                  <w:vAlign w:val="center"/>
                  <w:hideMark/>
                </w:tcPr>
                <w:p w14:paraId="5FD56068"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17E05B89"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59.5</w:t>
                  </w:r>
                </w:p>
              </w:tc>
              <w:tc>
                <w:tcPr>
                  <w:tcW w:w="446" w:type="dxa"/>
                  <w:vAlign w:val="center"/>
                  <w:hideMark/>
                </w:tcPr>
                <w:p w14:paraId="152463E0"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2A0C33AA" w14:textId="77777777" w:rsidTr="008C1B99">
              <w:trPr>
                <w:trHeight w:val="284"/>
                <w:jc w:val="center"/>
              </w:trPr>
              <w:tc>
                <w:tcPr>
                  <w:tcW w:w="450" w:type="dxa"/>
                  <w:noWrap/>
                  <w:vAlign w:val="center"/>
                  <w:hideMark/>
                </w:tcPr>
                <w:p w14:paraId="2C35D1F2" w14:textId="77777777" w:rsidR="005F0CAB"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5</w:t>
                  </w:r>
                </w:p>
              </w:tc>
              <w:tc>
                <w:tcPr>
                  <w:tcW w:w="457" w:type="dxa"/>
                  <w:vMerge/>
                  <w:vAlign w:val="center"/>
                  <w:hideMark/>
                </w:tcPr>
                <w:p w14:paraId="27C40C2E" w14:textId="77777777" w:rsidR="005F0CAB" w:rsidRPr="005D5771" w:rsidRDefault="005F0CAB">
                  <w:pPr>
                    <w:rPr>
                      <w:rFonts w:ascii="Times New Roman" w:hAnsi="Times New Roman"/>
                      <w:sz w:val="15"/>
                      <w:szCs w:val="15"/>
                    </w:rPr>
                  </w:pPr>
                </w:p>
              </w:tc>
              <w:tc>
                <w:tcPr>
                  <w:tcW w:w="747" w:type="dxa"/>
                  <w:vAlign w:val="center"/>
                  <w:hideMark/>
                </w:tcPr>
                <w:p w14:paraId="2713FD54" w14:textId="77777777" w:rsidR="005F0CAB" w:rsidRPr="005D5771" w:rsidRDefault="005F0CAB"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A</w:t>
                  </w:r>
                  <w:r w:rsidRPr="005D5771">
                    <w:rPr>
                      <w:rFonts w:ascii="Times New Roman" w:hAnsi="Times New Roman" w:hint="eastAsia"/>
                      <w:bCs/>
                      <w:sz w:val="15"/>
                      <w:szCs w:val="15"/>
                    </w:rPr>
                    <w:t>挤出机</w:t>
                  </w:r>
                </w:p>
              </w:tc>
              <w:tc>
                <w:tcPr>
                  <w:tcW w:w="554" w:type="dxa"/>
                  <w:vAlign w:val="center"/>
                  <w:hideMark/>
                </w:tcPr>
                <w:p w14:paraId="44EA5755" w14:textId="77777777" w:rsidR="005F0CAB" w:rsidRPr="005D5771" w:rsidRDefault="005F0CAB"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6D252D38"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r w:rsidRPr="005D5771">
                    <w:rPr>
                      <w:rFonts w:ascii="Times New Roman" w:hAnsi="Times New Roman"/>
                      <w:sz w:val="15"/>
                      <w:szCs w:val="15"/>
                    </w:rPr>
                    <w:t>/1</w:t>
                  </w:r>
                </w:p>
              </w:tc>
              <w:tc>
                <w:tcPr>
                  <w:tcW w:w="496" w:type="dxa"/>
                  <w:vAlign w:val="center"/>
                  <w:hideMark/>
                </w:tcPr>
                <w:p w14:paraId="4644B946"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55849D0D" w14:textId="77777777" w:rsidR="005F0CAB" w:rsidRPr="005D5771" w:rsidRDefault="005F0CAB">
                  <w:pPr>
                    <w:rPr>
                      <w:rFonts w:ascii="Times New Roman" w:hAnsi="Times New Roman"/>
                      <w:sz w:val="15"/>
                      <w:szCs w:val="15"/>
                    </w:rPr>
                  </w:pPr>
                </w:p>
              </w:tc>
              <w:tc>
                <w:tcPr>
                  <w:tcW w:w="554" w:type="dxa"/>
                  <w:noWrap/>
                  <w:vAlign w:val="center"/>
                  <w:hideMark/>
                </w:tcPr>
                <w:p w14:paraId="5B89E7C5"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16</w:t>
                  </w:r>
                  <w:r w:rsidRPr="005D5771">
                    <w:rPr>
                      <w:rFonts w:ascii="Times New Roman" w:hAnsi="Times New Roman" w:hint="eastAsia"/>
                      <w:sz w:val="15"/>
                      <w:szCs w:val="15"/>
                    </w:rPr>
                    <w:t>5</w:t>
                  </w:r>
                </w:p>
              </w:tc>
              <w:tc>
                <w:tcPr>
                  <w:tcW w:w="554" w:type="dxa"/>
                  <w:noWrap/>
                  <w:vAlign w:val="center"/>
                  <w:hideMark/>
                </w:tcPr>
                <w:p w14:paraId="548D478F"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55</w:t>
                  </w:r>
                </w:p>
              </w:tc>
              <w:tc>
                <w:tcPr>
                  <w:tcW w:w="553" w:type="dxa"/>
                  <w:vAlign w:val="center"/>
                  <w:hideMark/>
                </w:tcPr>
                <w:p w14:paraId="4AFF0E5E" w14:textId="77777777" w:rsidR="005F0CAB" w:rsidRPr="005D5771" w:rsidRDefault="005F0CAB"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35D708B0" w14:textId="77777777" w:rsidR="005F0CAB"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15</w:t>
                  </w:r>
                </w:p>
              </w:tc>
              <w:tc>
                <w:tcPr>
                  <w:tcW w:w="677" w:type="dxa"/>
                  <w:vAlign w:val="center"/>
                  <w:hideMark/>
                </w:tcPr>
                <w:p w14:paraId="157507EE" w14:textId="77777777" w:rsidR="00EA73A6" w:rsidRPr="005D5771" w:rsidRDefault="00EA73A6" w:rsidP="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66.5</w:t>
                  </w:r>
                </w:p>
              </w:tc>
              <w:tc>
                <w:tcPr>
                  <w:tcW w:w="555" w:type="dxa"/>
                  <w:vMerge/>
                  <w:vAlign w:val="center"/>
                  <w:hideMark/>
                </w:tcPr>
                <w:p w14:paraId="45BDED95" w14:textId="77777777" w:rsidR="005F0CAB" w:rsidRPr="005D5771" w:rsidRDefault="005F0CAB">
                  <w:pPr>
                    <w:rPr>
                      <w:rFonts w:ascii="Times New Roman" w:hAnsi="Times New Roman"/>
                      <w:sz w:val="15"/>
                      <w:szCs w:val="15"/>
                    </w:rPr>
                  </w:pPr>
                </w:p>
              </w:tc>
              <w:tc>
                <w:tcPr>
                  <w:tcW w:w="556" w:type="dxa"/>
                  <w:vAlign w:val="center"/>
                  <w:hideMark/>
                </w:tcPr>
                <w:p w14:paraId="225048D8"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7D074687" w14:textId="77777777" w:rsidR="00EA73A6" w:rsidRPr="005D5771" w:rsidRDefault="00EA73A6" w:rsidP="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46.5</w:t>
                  </w:r>
                </w:p>
              </w:tc>
              <w:tc>
                <w:tcPr>
                  <w:tcW w:w="446" w:type="dxa"/>
                  <w:vAlign w:val="center"/>
                  <w:hideMark/>
                </w:tcPr>
                <w:p w14:paraId="1B29B4DD" w14:textId="77777777" w:rsidR="005F0CAB" w:rsidRPr="005D5771" w:rsidRDefault="005F0CAB">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29586A9E" w14:textId="77777777" w:rsidTr="008C1B99">
              <w:trPr>
                <w:trHeight w:val="284"/>
                <w:jc w:val="center"/>
              </w:trPr>
              <w:tc>
                <w:tcPr>
                  <w:tcW w:w="450" w:type="dxa"/>
                  <w:noWrap/>
                  <w:vAlign w:val="center"/>
                  <w:hideMark/>
                </w:tcPr>
                <w:p w14:paraId="3126CF22"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6</w:t>
                  </w:r>
                </w:p>
              </w:tc>
              <w:tc>
                <w:tcPr>
                  <w:tcW w:w="457" w:type="dxa"/>
                  <w:vMerge/>
                  <w:vAlign w:val="center"/>
                  <w:hideMark/>
                </w:tcPr>
                <w:p w14:paraId="38E5250B" w14:textId="77777777" w:rsidR="00EA73A6" w:rsidRPr="005D5771" w:rsidRDefault="00EA73A6">
                  <w:pPr>
                    <w:rPr>
                      <w:rFonts w:ascii="Times New Roman" w:hAnsi="Times New Roman"/>
                      <w:sz w:val="15"/>
                      <w:szCs w:val="15"/>
                    </w:rPr>
                  </w:pPr>
                </w:p>
              </w:tc>
              <w:tc>
                <w:tcPr>
                  <w:tcW w:w="747" w:type="dxa"/>
                  <w:vAlign w:val="center"/>
                  <w:hideMark/>
                </w:tcPr>
                <w:p w14:paraId="49CADABB"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B</w:t>
                  </w:r>
                  <w:r w:rsidRPr="005D5771">
                    <w:rPr>
                      <w:rFonts w:ascii="Times New Roman" w:hAnsi="Times New Roman" w:hint="eastAsia"/>
                      <w:bCs/>
                      <w:sz w:val="15"/>
                      <w:szCs w:val="15"/>
                    </w:rPr>
                    <w:t>挤出机</w:t>
                  </w:r>
                </w:p>
              </w:tc>
              <w:tc>
                <w:tcPr>
                  <w:tcW w:w="554" w:type="dxa"/>
                  <w:vAlign w:val="center"/>
                  <w:hideMark/>
                </w:tcPr>
                <w:p w14:paraId="06361992"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647F9D26"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r w:rsidRPr="005D5771">
                    <w:rPr>
                      <w:rFonts w:ascii="Times New Roman" w:hAnsi="Times New Roman"/>
                      <w:sz w:val="15"/>
                      <w:szCs w:val="15"/>
                    </w:rPr>
                    <w:t>/1</w:t>
                  </w:r>
                </w:p>
              </w:tc>
              <w:tc>
                <w:tcPr>
                  <w:tcW w:w="496" w:type="dxa"/>
                  <w:vAlign w:val="center"/>
                  <w:hideMark/>
                </w:tcPr>
                <w:p w14:paraId="0EBCB3F8"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7850D98D" w14:textId="77777777" w:rsidR="00EA73A6" w:rsidRPr="005D5771" w:rsidRDefault="00EA73A6">
                  <w:pPr>
                    <w:rPr>
                      <w:rFonts w:ascii="Times New Roman" w:hAnsi="Times New Roman"/>
                      <w:sz w:val="15"/>
                      <w:szCs w:val="15"/>
                    </w:rPr>
                  </w:pPr>
                </w:p>
              </w:tc>
              <w:tc>
                <w:tcPr>
                  <w:tcW w:w="554" w:type="dxa"/>
                  <w:noWrap/>
                  <w:vAlign w:val="center"/>
                  <w:hideMark/>
                </w:tcPr>
                <w:p w14:paraId="50B6F9B9"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143</w:t>
                  </w:r>
                </w:p>
              </w:tc>
              <w:tc>
                <w:tcPr>
                  <w:tcW w:w="554" w:type="dxa"/>
                  <w:noWrap/>
                  <w:vAlign w:val="center"/>
                  <w:hideMark/>
                </w:tcPr>
                <w:p w14:paraId="1696FFA8"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55</w:t>
                  </w:r>
                </w:p>
              </w:tc>
              <w:tc>
                <w:tcPr>
                  <w:tcW w:w="553" w:type="dxa"/>
                  <w:vAlign w:val="center"/>
                  <w:hideMark/>
                </w:tcPr>
                <w:p w14:paraId="39DA9484"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1180668B" w14:textId="77777777" w:rsidR="00EA73A6" w:rsidRPr="005D5771" w:rsidRDefault="00EA73A6" w:rsidP="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15</w:t>
                  </w:r>
                </w:p>
              </w:tc>
              <w:tc>
                <w:tcPr>
                  <w:tcW w:w="677" w:type="dxa"/>
                  <w:vAlign w:val="center"/>
                  <w:hideMark/>
                </w:tcPr>
                <w:p w14:paraId="05EAAD21"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66.5</w:t>
                  </w:r>
                </w:p>
              </w:tc>
              <w:tc>
                <w:tcPr>
                  <w:tcW w:w="555" w:type="dxa"/>
                  <w:vMerge/>
                  <w:vAlign w:val="center"/>
                  <w:hideMark/>
                </w:tcPr>
                <w:p w14:paraId="17007B2C" w14:textId="77777777" w:rsidR="00EA73A6" w:rsidRPr="005D5771" w:rsidRDefault="00EA73A6">
                  <w:pPr>
                    <w:rPr>
                      <w:rFonts w:ascii="Times New Roman" w:hAnsi="Times New Roman"/>
                      <w:sz w:val="15"/>
                      <w:szCs w:val="15"/>
                    </w:rPr>
                  </w:pPr>
                </w:p>
              </w:tc>
              <w:tc>
                <w:tcPr>
                  <w:tcW w:w="556" w:type="dxa"/>
                  <w:vAlign w:val="center"/>
                  <w:hideMark/>
                </w:tcPr>
                <w:p w14:paraId="0881F299"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7C44801D"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46.5</w:t>
                  </w:r>
                </w:p>
              </w:tc>
              <w:tc>
                <w:tcPr>
                  <w:tcW w:w="446" w:type="dxa"/>
                  <w:vAlign w:val="center"/>
                  <w:hideMark/>
                </w:tcPr>
                <w:p w14:paraId="6AF3E300"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66B8EAF6" w14:textId="77777777" w:rsidTr="008C1B99">
              <w:trPr>
                <w:trHeight w:val="284"/>
                <w:jc w:val="center"/>
              </w:trPr>
              <w:tc>
                <w:tcPr>
                  <w:tcW w:w="450" w:type="dxa"/>
                  <w:noWrap/>
                  <w:vAlign w:val="center"/>
                  <w:hideMark/>
                </w:tcPr>
                <w:p w14:paraId="3FFEED5D"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7</w:t>
                  </w:r>
                </w:p>
              </w:tc>
              <w:tc>
                <w:tcPr>
                  <w:tcW w:w="457" w:type="dxa"/>
                  <w:vMerge/>
                  <w:vAlign w:val="center"/>
                  <w:hideMark/>
                </w:tcPr>
                <w:p w14:paraId="31E4EAF1" w14:textId="77777777" w:rsidR="00EA73A6" w:rsidRPr="005D5771" w:rsidRDefault="00EA73A6">
                  <w:pPr>
                    <w:rPr>
                      <w:rFonts w:ascii="Times New Roman" w:hAnsi="Times New Roman"/>
                      <w:sz w:val="15"/>
                      <w:szCs w:val="15"/>
                    </w:rPr>
                  </w:pPr>
                </w:p>
              </w:tc>
              <w:tc>
                <w:tcPr>
                  <w:tcW w:w="747" w:type="dxa"/>
                  <w:vAlign w:val="center"/>
                  <w:hideMark/>
                </w:tcPr>
                <w:p w14:paraId="3615F771"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C</w:t>
                  </w:r>
                  <w:r w:rsidRPr="005D5771">
                    <w:rPr>
                      <w:rFonts w:ascii="Times New Roman" w:hAnsi="Times New Roman" w:hint="eastAsia"/>
                      <w:bCs/>
                      <w:sz w:val="15"/>
                      <w:szCs w:val="15"/>
                    </w:rPr>
                    <w:t>挤出机</w:t>
                  </w:r>
                </w:p>
              </w:tc>
              <w:tc>
                <w:tcPr>
                  <w:tcW w:w="554" w:type="dxa"/>
                  <w:vAlign w:val="center"/>
                  <w:hideMark/>
                </w:tcPr>
                <w:p w14:paraId="03C2865E"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58A96F3B"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r w:rsidRPr="005D5771">
                    <w:rPr>
                      <w:rFonts w:ascii="Times New Roman" w:hAnsi="Times New Roman"/>
                      <w:sz w:val="15"/>
                      <w:szCs w:val="15"/>
                    </w:rPr>
                    <w:t>/1</w:t>
                  </w:r>
                </w:p>
              </w:tc>
              <w:tc>
                <w:tcPr>
                  <w:tcW w:w="496" w:type="dxa"/>
                  <w:vAlign w:val="center"/>
                  <w:hideMark/>
                </w:tcPr>
                <w:p w14:paraId="771D1547"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31C645BF" w14:textId="77777777" w:rsidR="00EA73A6" w:rsidRPr="005D5771" w:rsidRDefault="00EA73A6">
                  <w:pPr>
                    <w:rPr>
                      <w:rFonts w:ascii="Times New Roman" w:hAnsi="Times New Roman"/>
                      <w:sz w:val="15"/>
                      <w:szCs w:val="15"/>
                    </w:rPr>
                  </w:pPr>
                </w:p>
              </w:tc>
              <w:tc>
                <w:tcPr>
                  <w:tcW w:w="554" w:type="dxa"/>
                  <w:noWrap/>
                  <w:vAlign w:val="center"/>
                  <w:hideMark/>
                </w:tcPr>
                <w:p w14:paraId="1E6E7B18"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135</w:t>
                  </w:r>
                </w:p>
              </w:tc>
              <w:tc>
                <w:tcPr>
                  <w:tcW w:w="554" w:type="dxa"/>
                  <w:noWrap/>
                  <w:vAlign w:val="center"/>
                  <w:hideMark/>
                </w:tcPr>
                <w:p w14:paraId="0F74FEDF"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55</w:t>
                  </w:r>
                </w:p>
              </w:tc>
              <w:tc>
                <w:tcPr>
                  <w:tcW w:w="553" w:type="dxa"/>
                  <w:vAlign w:val="center"/>
                  <w:hideMark/>
                </w:tcPr>
                <w:p w14:paraId="16625880"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55E9F5C6"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15</w:t>
                  </w:r>
                </w:p>
              </w:tc>
              <w:tc>
                <w:tcPr>
                  <w:tcW w:w="677" w:type="dxa"/>
                  <w:vAlign w:val="center"/>
                  <w:hideMark/>
                </w:tcPr>
                <w:p w14:paraId="0B868D84"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66.5</w:t>
                  </w:r>
                </w:p>
              </w:tc>
              <w:tc>
                <w:tcPr>
                  <w:tcW w:w="555" w:type="dxa"/>
                  <w:vMerge/>
                  <w:vAlign w:val="center"/>
                  <w:hideMark/>
                </w:tcPr>
                <w:p w14:paraId="43EFB999" w14:textId="77777777" w:rsidR="00EA73A6" w:rsidRPr="005D5771" w:rsidRDefault="00EA73A6">
                  <w:pPr>
                    <w:rPr>
                      <w:rFonts w:ascii="Times New Roman" w:hAnsi="Times New Roman"/>
                      <w:sz w:val="15"/>
                      <w:szCs w:val="15"/>
                    </w:rPr>
                  </w:pPr>
                </w:p>
              </w:tc>
              <w:tc>
                <w:tcPr>
                  <w:tcW w:w="556" w:type="dxa"/>
                  <w:vAlign w:val="center"/>
                  <w:hideMark/>
                </w:tcPr>
                <w:p w14:paraId="5EB008B5"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224AF7B3"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46.5</w:t>
                  </w:r>
                </w:p>
              </w:tc>
              <w:tc>
                <w:tcPr>
                  <w:tcW w:w="446" w:type="dxa"/>
                  <w:vAlign w:val="center"/>
                  <w:hideMark/>
                </w:tcPr>
                <w:p w14:paraId="310D4FBE"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4BF6F1D4" w14:textId="77777777" w:rsidTr="008C1B99">
              <w:trPr>
                <w:trHeight w:val="284"/>
                <w:jc w:val="center"/>
              </w:trPr>
              <w:tc>
                <w:tcPr>
                  <w:tcW w:w="450" w:type="dxa"/>
                  <w:noWrap/>
                  <w:vAlign w:val="center"/>
                  <w:hideMark/>
                </w:tcPr>
                <w:p w14:paraId="5F1ACF62"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8</w:t>
                  </w:r>
                </w:p>
              </w:tc>
              <w:tc>
                <w:tcPr>
                  <w:tcW w:w="457" w:type="dxa"/>
                  <w:vMerge/>
                  <w:vAlign w:val="center"/>
                  <w:hideMark/>
                </w:tcPr>
                <w:p w14:paraId="2292D1A6" w14:textId="77777777" w:rsidR="00EA73A6" w:rsidRPr="005D5771" w:rsidRDefault="00EA73A6">
                  <w:pPr>
                    <w:rPr>
                      <w:rFonts w:ascii="Times New Roman" w:hAnsi="Times New Roman"/>
                      <w:sz w:val="15"/>
                      <w:szCs w:val="15"/>
                    </w:rPr>
                  </w:pPr>
                </w:p>
              </w:tc>
              <w:tc>
                <w:tcPr>
                  <w:tcW w:w="747" w:type="dxa"/>
                  <w:vAlign w:val="center"/>
                  <w:hideMark/>
                </w:tcPr>
                <w:p w14:paraId="7581881F"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D</w:t>
                  </w:r>
                  <w:r w:rsidRPr="005D5771">
                    <w:rPr>
                      <w:rFonts w:ascii="Times New Roman" w:hAnsi="Times New Roman" w:hint="eastAsia"/>
                      <w:bCs/>
                      <w:sz w:val="15"/>
                      <w:szCs w:val="15"/>
                    </w:rPr>
                    <w:t>挤出机</w:t>
                  </w:r>
                </w:p>
              </w:tc>
              <w:tc>
                <w:tcPr>
                  <w:tcW w:w="554" w:type="dxa"/>
                  <w:vAlign w:val="center"/>
                  <w:hideMark/>
                </w:tcPr>
                <w:p w14:paraId="054FFDA8"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68C2DB30"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r w:rsidRPr="005D5771">
                    <w:rPr>
                      <w:rFonts w:ascii="Times New Roman" w:hAnsi="Times New Roman"/>
                      <w:sz w:val="15"/>
                      <w:szCs w:val="15"/>
                    </w:rPr>
                    <w:t>/1</w:t>
                  </w:r>
                </w:p>
              </w:tc>
              <w:tc>
                <w:tcPr>
                  <w:tcW w:w="496" w:type="dxa"/>
                  <w:vAlign w:val="center"/>
                  <w:hideMark/>
                </w:tcPr>
                <w:p w14:paraId="165FB361"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70715C23" w14:textId="77777777" w:rsidR="00EA73A6" w:rsidRPr="005D5771" w:rsidRDefault="00EA73A6">
                  <w:pPr>
                    <w:rPr>
                      <w:rFonts w:ascii="Times New Roman" w:hAnsi="Times New Roman"/>
                      <w:sz w:val="15"/>
                      <w:szCs w:val="15"/>
                    </w:rPr>
                  </w:pPr>
                </w:p>
              </w:tc>
              <w:tc>
                <w:tcPr>
                  <w:tcW w:w="554" w:type="dxa"/>
                  <w:noWrap/>
                  <w:vAlign w:val="center"/>
                  <w:hideMark/>
                </w:tcPr>
                <w:p w14:paraId="47E8AAFE"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125</w:t>
                  </w:r>
                </w:p>
              </w:tc>
              <w:tc>
                <w:tcPr>
                  <w:tcW w:w="554" w:type="dxa"/>
                  <w:noWrap/>
                  <w:vAlign w:val="center"/>
                  <w:hideMark/>
                </w:tcPr>
                <w:p w14:paraId="43F4AAEA" w14:textId="77777777" w:rsidR="00EA73A6" w:rsidRPr="005D5771" w:rsidRDefault="00EA73A6" w:rsidP="005F0CAB">
                  <w:pPr>
                    <w:adjustRightInd w:val="0"/>
                    <w:snapToGrid w:val="0"/>
                    <w:jc w:val="center"/>
                    <w:rPr>
                      <w:rFonts w:ascii="Times New Roman" w:hAnsi="Times New Roman"/>
                      <w:sz w:val="15"/>
                      <w:szCs w:val="15"/>
                    </w:rPr>
                  </w:pPr>
                  <w:r w:rsidRPr="005D5771">
                    <w:rPr>
                      <w:rFonts w:ascii="Times New Roman" w:hAnsi="Times New Roman" w:hint="eastAsia"/>
                      <w:sz w:val="15"/>
                      <w:szCs w:val="15"/>
                    </w:rPr>
                    <w:t>55</w:t>
                  </w:r>
                </w:p>
              </w:tc>
              <w:tc>
                <w:tcPr>
                  <w:tcW w:w="553" w:type="dxa"/>
                  <w:vAlign w:val="center"/>
                  <w:hideMark/>
                </w:tcPr>
                <w:p w14:paraId="1C4DA847"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6A3D7A64" w14:textId="77777777" w:rsidR="00EA73A6" w:rsidRPr="005D5771" w:rsidRDefault="00EA73A6" w:rsidP="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15</w:t>
                  </w:r>
                </w:p>
              </w:tc>
              <w:tc>
                <w:tcPr>
                  <w:tcW w:w="677" w:type="dxa"/>
                  <w:vAlign w:val="center"/>
                  <w:hideMark/>
                </w:tcPr>
                <w:p w14:paraId="538D3CEC"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66.5</w:t>
                  </w:r>
                </w:p>
              </w:tc>
              <w:tc>
                <w:tcPr>
                  <w:tcW w:w="555" w:type="dxa"/>
                  <w:vMerge/>
                  <w:vAlign w:val="center"/>
                  <w:hideMark/>
                </w:tcPr>
                <w:p w14:paraId="6C670778" w14:textId="77777777" w:rsidR="00EA73A6" w:rsidRPr="005D5771" w:rsidRDefault="00EA73A6">
                  <w:pPr>
                    <w:rPr>
                      <w:rFonts w:ascii="Times New Roman" w:hAnsi="Times New Roman"/>
                      <w:sz w:val="15"/>
                      <w:szCs w:val="15"/>
                    </w:rPr>
                  </w:pPr>
                </w:p>
              </w:tc>
              <w:tc>
                <w:tcPr>
                  <w:tcW w:w="556" w:type="dxa"/>
                  <w:vAlign w:val="center"/>
                  <w:hideMark/>
                </w:tcPr>
                <w:p w14:paraId="47966959"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705464C1"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46.5</w:t>
                  </w:r>
                </w:p>
              </w:tc>
              <w:tc>
                <w:tcPr>
                  <w:tcW w:w="446" w:type="dxa"/>
                  <w:vAlign w:val="center"/>
                  <w:hideMark/>
                </w:tcPr>
                <w:p w14:paraId="70AA2FC1"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0993CE39" w14:textId="77777777" w:rsidTr="008C1B99">
              <w:trPr>
                <w:trHeight w:val="284"/>
                <w:jc w:val="center"/>
              </w:trPr>
              <w:tc>
                <w:tcPr>
                  <w:tcW w:w="450" w:type="dxa"/>
                  <w:vAlign w:val="center"/>
                  <w:hideMark/>
                </w:tcPr>
                <w:p w14:paraId="5BA82F73"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9</w:t>
                  </w:r>
                </w:p>
              </w:tc>
              <w:tc>
                <w:tcPr>
                  <w:tcW w:w="457" w:type="dxa"/>
                  <w:vMerge/>
                  <w:vAlign w:val="center"/>
                  <w:hideMark/>
                </w:tcPr>
                <w:p w14:paraId="5E313C05" w14:textId="77777777" w:rsidR="00EA73A6" w:rsidRPr="005D5771" w:rsidRDefault="00EA73A6">
                  <w:pPr>
                    <w:rPr>
                      <w:rFonts w:ascii="Times New Roman" w:hAnsi="Times New Roman"/>
                      <w:sz w:val="15"/>
                      <w:szCs w:val="15"/>
                    </w:rPr>
                  </w:pPr>
                </w:p>
              </w:tc>
              <w:tc>
                <w:tcPr>
                  <w:tcW w:w="747" w:type="dxa"/>
                  <w:vAlign w:val="center"/>
                  <w:hideMark/>
                </w:tcPr>
                <w:p w14:paraId="21D88594" w14:textId="77777777" w:rsidR="00EA73A6" w:rsidRPr="005D5771" w:rsidRDefault="00EA73A6" w:rsidP="00EA73A6">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A</w:t>
                  </w:r>
                  <w:r w:rsidRPr="005D5771">
                    <w:rPr>
                      <w:rFonts w:ascii="Times New Roman" w:hAnsi="Times New Roman" w:hint="eastAsia"/>
                      <w:bCs/>
                      <w:sz w:val="15"/>
                      <w:szCs w:val="15"/>
                    </w:rPr>
                    <w:t>线切粒机</w:t>
                  </w:r>
                </w:p>
              </w:tc>
              <w:tc>
                <w:tcPr>
                  <w:tcW w:w="554" w:type="dxa"/>
                  <w:vAlign w:val="center"/>
                  <w:hideMark/>
                </w:tcPr>
                <w:p w14:paraId="0A89389D"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4D4D9B34"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95</w:t>
                  </w:r>
                  <w:r w:rsidRPr="005D5771">
                    <w:rPr>
                      <w:rFonts w:ascii="Times New Roman" w:hAnsi="Times New Roman"/>
                      <w:sz w:val="15"/>
                      <w:szCs w:val="15"/>
                    </w:rPr>
                    <w:t>/1</w:t>
                  </w:r>
                </w:p>
              </w:tc>
              <w:tc>
                <w:tcPr>
                  <w:tcW w:w="496" w:type="dxa"/>
                  <w:vAlign w:val="center"/>
                  <w:hideMark/>
                </w:tcPr>
                <w:p w14:paraId="3547EE43"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238C480C" w14:textId="77777777" w:rsidR="00EA73A6" w:rsidRPr="005D5771" w:rsidRDefault="00EA73A6">
                  <w:pPr>
                    <w:rPr>
                      <w:rFonts w:ascii="Times New Roman" w:hAnsi="Times New Roman"/>
                      <w:sz w:val="15"/>
                      <w:szCs w:val="15"/>
                    </w:rPr>
                  </w:pPr>
                </w:p>
              </w:tc>
              <w:tc>
                <w:tcPr>
                  <w:tcW w:w="554" w:type="dxa"/>
                  <w:noWrap/>
                  <w:vAlign w:val="center"/>
                  <w:hideMark/>
                </w:tcPr>
                <w:p w14:paraId="57B4C7AE"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16</w:t>
                  </w:r>
                  <w:r w:rsidRPr="005D5771">
                    <w:rPr>
                      <w:rFonts w:ascii="Times New Roman" w:hAnsi="Times New Roman" w:hint="eastAsia"/>
                      <w:sz w:val="15"/>
                      <w:szCs w:val="15"/>
                    </w:rPr>
                    <w:t>5</w:t>
                  </w:r>
                </w:p>
              </w:tc>
              <w:tc>
                <w:tcPr>
                  <w:tcW w:w="554" w:type="dxa"/>
                  <w:noWrap/>
                  <w:vAlign w:val="center"/>
                  <w:hideMark/>
                </w:tcPr>
                <w:p w14:paraId="4D5D3773"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85</w:t>
                  </w:r>
                </w:p>
              </w:tc>
              <w:tc>
                <w:tcPr>
                  <w:tcW w:w="553" w:type="dxa"/>
                  <w:vAlign w:val="center"/>
                  <w:hideMark/>
                </w:tcPr>
                <w:p w14:paraId="0C251D6F"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06E6D8F6" w14:textId="77777777" w:rsidR="00EA73A6" w:rsidRPr="005D5771" w:rsidRDefault="00EA73A6" w:rsidP="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611DFA3B"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69.0</w:t>
                  </w:r>
                </w:p>
              </w:tc>
              <w:tc>
                <w:tcPr>
                  <w:tcW w:w="555" w:type="dxa"/>
                  <w:vMerge/>
                  <w:vAlign w:val="center"/>
                  <w:hideMark/>
                </w:tcPr>
                <w:p w14:paraId="5615915C" w14:textId="77777777" w:rsidR="00EA73A6" w:rsidRPr="005D5771" w:rsidRDefault="00EA73A6">
                  <w:pPr>
                    <w:rPr>
                      <w:rFonts w:ascii="Times New Roman" w:hAnsi="Times New Roman"/>
                      <w:sz w:val="15"/>
                      <w:szCs w:val="15"/>
                    </w:rPr>
                  </w:pPr>
                </w:p>
              </w:tc>
              <w:tc>
                <w:tcPr>
                  <w:tcW w:w="556" w:type="dxa"/>
                  <w:vAlign w:val="center"/>
                  <w:hideMark/>
                </w:tcPr>
                <w:p w14:paraId="14764DCB"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19931048"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49.0</w:t>
                  </w:r>
                </w:p>
              </w:tc>
              <w:tc>
                <w:tcPr>
                  <w:tcW w:w="446" w:type="dxa"/>
                  <w:vAlign w:val="center"/>
                  <w:hideMark/>
                </w:tcPr>
                <w:p w14:paraId="39E46217"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173CE7FA" w14:textId="77777777" w:rsidTr="008C1B99">
              <w:trPr>
                <w:trHeight w:val="284"/>
                <w:jc w:val="center"/>
              </w:trPr>
              <w:tc>
                <w:tcPr>
                  <w:tcW w:w="450" w:type="dxa"/>
                  <w:vAlign w:val="center"/>
                  <w:hideMark/>
                </w:tcPr>
                <w:p w14:paraId="065B0739"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10</w:t>
                  </w:r>
                </w:p>
              </w:tc>
              <w:tc>
                <w:tcPr>
                  <w:tcW w:w="457" w:type="dxa"/>
                  <w:vMerge/>
                  <w:vAlign w:val="center"/>
                  <w:hideMark/>
                </w:tcPr>
                <w:p w14:paraId="6D30D71E" w14:textId="77777777" w:rsidR="00EA73A6" w:rsidRPr="005D5771" w:rsidRDefault="00EA73A6">
                  <w:pPr>
                    <w:rPr>
                      <w:rFonts w:ascii="Times New Roman" w:hAnsi="Times New Roman"/>
                      <w:sz w:val="15"/>
                      <w:szCs w:val="15"/>
                    </w:rPr>
                  </w:pPr>
                </w:p>
              </w:tc>
              <w:tc>
                <w:tcPr>
                  <w:tcW w:w="747" w:type="dxa"/>
                  <w:vAlign w:val="center"/>
                  <w:hideMark/>
                </w:tcPr>
                <w:p w14:paraId="05B989B2"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B</w:t>
                  </w:r>
                  <w:r w:rsidRPr="005D5771">
                    <w:rPr>
                      <w:rFonts w:ascii="Times New Roman" w:hAnsi="Times New Roman" w:hint="eastAsia"/>
                      <w:bCs/>
                      <w:sz w:val="15"/>
                      <w:szCs w:val="15"/>
                    </w:rPr>
                    <w:t>线切粒机</w:t>
                  </w:r>
                </w:p>
              </w:tc>
              <w:tc>
                <w:tcPr>
                  <w:tcW w:w="554" w:type="dxa"/>
                  <w:vAlign w:val="center"/>
                  <w:hideMark/>
                </w:tcPr>
                <w:p w14:paraId="39E42571"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007D273D"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95</w:t>
                  </w:r>
                  <w:r w:rsidRPr="005D5771">
                    <w:rPr>
                      <w:rFonts w:ascii="Times New Roman" w:hAnsi="Times New Roman"/>
                      <w:sz w:val="15"/>
                      <w:szCs w:val="15"/>
                    </w:rPr>
                    <w:t>/1</w:t>
                  </w:r>
                </w:p>
              </w:tc>
              <w:tc>
                <w:tcPr>
                  <w:tcW w:w="496" w:type="dxa"/>
                  <w:vAlign w:val="center"/>
                  <w:hideMark/>
                </w:tcPr>
                <w:p w14:paraId="5C56F1B3"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0E83561E" w14:textId="77777777" w:rsidR="00EA73A6" w:rsidRPr="005D5771" w:rsidRDefault="00EA73A6">
                  <w:pPr>
                    <w:rPr>
                      <w:rFonts w:ascii="Times New Roman" w:hAnsi="Times New Roman"/>
                      <w:sz w:val="15"/>
                      <w:szCs w:val="15"/>
                    </w:rPr>
                  </w:pPr>
                </w:p>
              </w:tc>
              <w:tc>
                <w:tcPr>
                  <w:tcW w:w="554" w:type="dxa"/>
                  <w:noWrap/>
                  <w:vAlign w:val="center"/>
                  <w:hideMark/>
                </w:tcPr>
                <w:p w14:paraId="5F8B8607"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143</w:t>
                  </w:r>
                </w:p>
              </w:tc>
              <w:tc>
                <w:tcPr>
                  <w:tcW w:w="554" w:type="dxa"/>
                  <w:noWrap/>
                  <w:vAlign w:val="center"/>
                  <w:hideMark/>
                </w:tcPr>
                <w:p w14:paraId="06A19F2D"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85</w:t>
                  </w:r>
                </w:p>
              </w:tc>
              <w:tc>
                <w:tcPr>
                  <w:tcW w:w="553" w:type="dxa"/>
                  <w:vAlign w:val="center"/>
                  <w:hideMark/>
                </w:tcPr>
                <w:p w14:paraId="016432A8"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7BF7F812"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72F4CEB6"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69.0</w:t>
                  </w:r>
                </w:p>
              </w:tc>
              <w:tc>
                <w:tcPr>
                  <w:tcW w:w="555" w:type="dxa"/>
                  <w:vMerge/>
                  <w:vAlign w:val="center"/>
                  <w:hideMark/>
                </w:tcPr>
                <w:p w14:paraId="34AB1162" w14:textId="77777777" w:rsidR="00EA73A6" w:rsidRPr="005D5771" w:rsidRDefault="00EA73A6">
                  <w:pPr>
                    <w:rPr>
                      <w:rFonts w:ascii="Times New Roman" w:hAnsi="Times New Roman"/>
                      <w:sz w:val="15"/>
                      <w:szCs w:val="15"/>
                    </w:rPr>
                  </w:pPr>
                </w:p>
              </w:tc>
              <w:tc>
                <w:tcPr>
                  <w:tcW w:w="556" w:type="dxa"/>
                  <w:vAlign w:val="center"/>
                  <w:hideMark/>
                </w:tcPr>
                <w:p w14:paraId="21C69A6B"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5B1ECF17"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49.0</w:t>
                  </w:r>
                </w:p>
              </w:tc>
              <w:tc>
                <w:tcPr>
                  <w:tcW w:w="446" w:type="dxa"/>
                  <w:vAlign w:val="center"/>
                  <w:hideMark/>
                </w:tcPr>
                <w:p w14:paraId="47FB857D"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1B7566BC" w14:textId="77777777" w:rsidTr="008C1B99">
              <w:trPr>
                <w:trHeight w:val="284"/>
                <w:jc w:val="center"/>
              </w:trPr>
              <w:tc>
                <w:tcPr>
                  <w:tcW w:w="450" w:type="dxa"/>
                  <w:vAlign w:val="center"/>
                  <w:hideMark/>
                </w:tcPr>
                <w:p w14:paraId="169C13F3"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11</w:t>
                  </w:r>
                </w:p>
              </w:tc>
              <w:tc>
                <w:tcPr>
                  <w:tcW w:w="457" w:type="dxa"/>
                  <w:vMerge/>
                  <w:vAlign w:val="center"/>
                  <w:hideMark/>
                </w:tcPr>
                <w:p w14:paraId="7CB6189B" w14:textId="77777777" w:rsidR="00EA73A6" w:rsidRPr="005D5771" w:rsidRDefault="00EA73A6">
                  <w:pPr>
                    <w:rPr>
                      <w:rFonts w:ascii="Times New Roman" w:hAnsi="Times New Roman"/>
                      <w:sz w:val="15"/>
                      <w:szCs w:val="15"/>
                    </w:rPr>
                  </w:pPr>
                </w:p>
              </w:tc>
              <w:tc>
                <w:tcPr>
                  <w:tcW w:w="747" w:type="dxa"/>
                  <w:vAlign w:val="center"/>
                  <w:hideMark/>
                </w:tcPr>
                <w:p w14:paraId="70DAEF83"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C</w:t>
                  </w:r>
                  <w:r w:rsidRPr="005D5771">
                    <w:rPr>
                      <w:rFonts w:ascii="Times New Roman" w:hAnsi="Times New Roman" w:hint="eastAsia"/>
                      <w:bCs/>
                      <w:sz w:val="15"/>
                      <w:szCs w:val="15"/>
                    </w:rPr>
                    <w:t>线切粒机</w:t>
                  </w:r>
                </w:p>
              </w:tc>
              <w:tc>
                <w:tcPr>
                  <w:tcW w:w="554" w:type="dxa"/>
                  <w:vAlign w:val="center"/>
                  <w:hideMark/>
                </w:tcPr>
                <w:p w14:paraId="1A236283"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5A87010C"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95</w:t>
                  </w:r>
                  <w:r w:rsidRPr="005D5771">
                    <w:rPr>
                      <w:rFonts w:ascii="Times New Roman" w:hAnsi="Times New Roman"/>
                      <w:sz w:val="15"/>
                      <w:szCs w:val="15"/>
                    </w:rPr>
                    <w:t>/1</w:t>
                  </w:r>
                </w:p>
              </w:tc>
              <w:tc>
                <w:tcPr>
                  <w:tcW w:w="496" w:type="dxa"/>
                  <w:vAlign w:val="center"/>
                  <w:hideMark/>
                </w:tcPr>
                <w:p w14:paraId="084011D0"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1CF813FC" w14:textId="77777777" w:rsidR="00EA73A6" w:rsidRPr="005D5771" w:rsidRDefault="00EA73A6">
                  <w:pPr>
                    <w:rPr>
                      <w:rFonts w:ascii="Times New Roman" w:hAnsi="Times New Roman"/>
                      <w:sz w:val="15"/>
                      <w:szCs w:val="15"/>
                    </w:rPr>
                  </w:pPr>
                </w:p>
              </w:tc>
              <w:tc>
                <w:tcPr>
                  <w:tcW w:w="554" w:type="dxa"/>
                  <w:noWrap/>
                  <w:vAlign w:val="center"/>
                  <w:hideMark/>
                </w:tcPr>
                <w:p w14:paraId="74235F98"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135</w:t>
                  </w:r>
                </w:p>
              </w:tc>
              <w:tc>
                <w:tcPr>
                  <w:tcW w:w="554" w:type="dxa"/>
                  <w:noWrap/>
                  <w:vAlign w:val="center"/>
                  <w:hideMark/>
                </w:tcPr>
                <w:p w14:paraId="0C173B24"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85</w:t>
                  </w:r>
                </w:p>
              </w:tc>
              <w:tc>
                <w:tcPr>
                  <w:tcW w:w="553" w:type="dxa"/>
                  <w:vAlign w:val="center"/>
                  <w:hideMark/>
                </w:tcPr>
                <w:p w14:paraId="72447D5C"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488A35D9"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79409062"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69.0</w:t>
                  </w:r>
                </w:p>
              </w:tc>
              <w:tc>
                <w:tcPr>
                  <w:tcW w:w="555" w:type="dxa"/>
                  <w:vMerge/>
                  <w:vAlign w:val="center"/>
                  <w:hideMark/>
                </w:tcPr>
                <w:p w14:paraId="3CEFF58A" w14:textId="77777777" w:rsidR="00EA73A6" w:rsidRPr="005D5771" w:rsidRDefault="00EA73A6">
                  <w:pPr>
                    <w:rPr>
                      <w:rFonts w:ascii="Times New Roman" w:hAnsi="Times New Roman"/>
                      <w:sz w:val="15"/>
                      <w:szCs w:val="15"/>
                    </w:rPr>
                  </w:pPr>
                </w:p>
              </w:tc>
              <w:tc>
                <w:tcPr>
                  <w:tcW w:w="556" w:type="dxa"/>
                  <w:vAlign w:val="center"/>
                  <w:hideMark/>
                </w:tcPr>
                <w:p w14:paraId="5CAB8560"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3B289056"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49.0</w:t>
                  </w:r>
                </w:p>
              </w:tc>
              <w:tc>
                <w:tcPr>
                  <w:tcW w:w="446" w:type="dxa"/>
                  <w:vAlign w:val="center"/>
                  <w:hideMark/>
                </w:tcPr>
                <w:p w14:paraId="1E3612A1"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45743EE7" w14:textId="77777777" w:rsidTr="008C1B99">
              <w:trPr>
                <w:trHeight w:val="284"/>
                <w:jc w:val="center"/>
              </w:trPr>
              <w:tc>
                <w:tcPr>
                  <w:tcW w:w="450" w:type="dxa"/>
                  <w:vAlign w:val="center"/>
                  <w:hideMark/>
                </w:tcPr>
                <w:p w14:paraId="01F2EF46"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12</w:t>
                  </w:r>
                </w:p>
              </w:tc>
              <w:tc>
                <w:tcPr>
                  <w:tcW w:w="457" w:type="dxa"/>
                  <w:vMerge/>
                  <w:vAlign w:val="center"/>
                  <w:hideMark/>
                </w:tcPr>
                <w:p w14:paraId="5FD21403" w14:textId="77777777" w:rsidR="00EA73A6" w:rsidRPr="005D5771" w:rsidRDefault="00EA73A6">
                  <w:pPr>
                    <w:rPr>
                      <w:rFonts w:ascii="Times New Roman" w:hAnsi="Times New Roman"/>
                      <w:sz w:val="15"/>
                      <w:szCs w:val="15"/>
                    </w:rPr>
                  </w:pPr>
                </w:p>
              </w:tc>
              <w:tc>
                <w:tcPr>
                  <w:tcW w:w="747" w:type="dxa"/>
                  <w:vAlign w:val="center"/>
                  <w:hideMark/>
                </w:tcPr>
                <w:p w14:paraId="1956B127"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D</w:t>
                  </w:r>
                  <w:r w:rsidRPr="005D5771">
                    <w:rPr>
                      <w:rFonts w:ascii="Times New Roman" w:hAnsi="Times New Roman" w:hint="eastAsia"/>
                      <w:bCs/>
                      <w:sz w:val="15"/>
                      <w:szCs w:val="15"/>
                    </w:rPr>
                    <w:t>线切粒机</w:t>
                  </w:r>
                </w:p>
              </w:tc>
              <w:tc>
                <w:tcPr>
                  <w:tcW w:w="554" w:type="dxa"/>
                  <w:vAlign w:val="center"/>
                  <w:hideMark/>
                </w:tcPr>
                <w:p w14:paraId="2DD6EB87"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29166306"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95</w:t>
                  </w:r>
                  <w:r w:rsidRPr="005D5771">
                    <w:rPr>
                      <w:rFonts w:ascii="Times New Roman" w:hAnsi="Times New Roman"/>
                      <w:sz w:val="15"/>
                      <w:szCs w:val="15"/>
                    </w:rPr>
                    <w:t>/1</w:t>
                  </w:r>
                </w:p>
              </w:tc>
              <w:tc>
                <w:tcPr>
                  <w:tcW w:w="496" w:type="dxa"/>
                  <w:vAlign w:val="center"/>
                  <w:hideMark/>
                </w:tcPr>
                <w:p w14:paraId="5AE1B3DF"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1FBE51EC" w14:textId="77777777" w:rsidR="00EA73A6" w:rsidRPr="005D5771" w:rsidRDefault="00EA73A6">
                  <w:pPr>
                    <w:rPr>
                      <w:rFonts w:ascii="Times New Roman" w:hAnsi="Times New Roman"/>
                      <w:sz w:val="15"/>
                      <w:szCs w:val="15"/>
                    </w:rPr>
                  </w:pPr>
                </w:p>
              </w:tc>
              <w:tc>
                <w:tcPr>
                  <w:tcW w:w="554" w:type="dxa"/>
                  <w:noWrap/>
                  <w:vAlign w:val="center"/>
                  <w:hideMark/>
                </w:tcPr>
                <w:p w14:paraId="63599164"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125</w:t>
                  </w:r>
                </w:p>
              </w:tc>
              <w:tc>
                <w:tcPr>
                  <w:tcW w:w="554" w:type="dxa"/>
                  <w:noWrap/>
                  <w:vAlign w:val="center"/>
                  <w:hideMark/>
                </w:tcPr>
                <w:p w14:paraId="7E2B8E2E"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85</w:t>
                  </w:r>
                </w:p>
              </w:tc>
              <w:tc>
                <w:tcPr>
                  <w:tcW w:w="553" w:type="dxa"/>
                  <w:vAlign w:val="center"/>
                  <w:hideMark/>
                </w:tcPr>
                <w:p w14:paraId="67FA6748"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0C5916A4"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50C6511E"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69.0</w:t>
                  </w:r>
                </w:p>
              </w:tc>
              <w:tc>
                <w:tcPr>
                  <w:tcW w:w="555" w:type="dxa"/>
                  <w:vMerge/>
                  <w:vAlign w:val="center"/>
                  <w:hideMark/>
                </w:tcPr>
                <w:p w14:paraId="6322C6EF" w14:textId="77777777" w:rsidR="00EA73A6" w:rsidRPr="005D5771" w:rsidRDefault="00EA73A6">
                  <w:pPr>
                    <w:rPr>
                      <w:rFonts w:ascii="Times New Roman" w:hAnsi="Times New Roman"/>
                      <w:sz w:val="15"/>
                      <w:szCs w:val="15"/>
                    </w:rPr>
                  </w:pPr>
                </w:p>
              </w:tc>
              <w:tc>
                <w:tcPr>
                  <w:tcW w:w="556" w:type="dxa"/>
                  <w:vAlign w:val="center"/>
                  <w:hideMark/>
                </w:tcPr>
                <w:p w14:paraId="4836B343"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7587F584"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49.0</w:t>
                  </w:r>
                </w:p>
              </w:tc>
              <w:tc>
                <w:tcPr>
                  <w:tcW w:w="446" w:type="dxa"/>
                  <w:vAlign w:val="center"/>
                  <w:hideMark/>
                </w:tcPr>
                <w:p w14:paraId="7BE2C388"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54EEF037" w14:textId="77777777" w:rsidTr="008C1B99">
              <w:trPr>
                <w:trHeight w:val="284"/>
                <w:jc w:val="center"/>
              </w:trPr>
              <w:tc>
                <w:tcPr>
                  <w:tcW w:w="450" w:type="dxa"/>
                  <w:noWrap/>
                  <w:vAlign w:val="center"/>
                  <w:hideMark/>
                </w:tcPr>
                <w:p w14:paraId="179DFF8F" w14:textId="77777777" w:rsidR="00EA73A6" w:rsidRPr="005D5771" w:rsidRDefault="008C1B99" w:rsidP="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13</w:t>
                  </w:r>
                </w:p>
              </w:tc>
              <w:tc>
                <w:tcPr>
                  <w:tcW w:w="457" w:type="dxa"/>
                  <w:vMerge/>
                  <w:vAlign w:val="center"/>
                  <w:hideMark/>
                </w:tcPr>
                <w:p w14:paraId="2361CA0C" w14:textId="77777777" w:rsidR="00EA73A6" w:rsidRPr="005D5771" w:rsidRDefault="00EA73A6">
                  <w:pPr>
                    <w:rPr>
                      <w:rFonts w:ascii="Times New Roman" w:hAnsi="Times New Roman"/>
                      <w:sz w:val="15"/>
                      <w:szCs w:val="15"/>
                    </w:rPr>
                  </w:pPr>
                </w:p>
              </w:tc>
              <w:tc>
                <w:tcPr>
                  <w:tcW w:w="747" w:type="dxa"/>
                  <w:vAlign w:val="center"/>
                  <w:hideMark/>
                </w:tcPr>
                <w:p w14:paraId="7990F191"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kern w:val="0"/>
                      <w:sz w:val="15"/>
                      <w:szCs w:val="15"/>
                    </w:rPr>
                    <w:t>网格输送器</w:t>
                  </w:r>
                  <w:r w:rsidRPr="005D5771">
                    <w:rPr>
                      <w:rFonts w:ascii="Times New Roman" w:hAnsi="Times New Roman" w:hint="eastAsia"/>
                      <w:kern w:val="0"/>
                      <w:sz w:val="15"/>
                      <w:szCs w:val="15"/>
                    </w:rPr>
                    <w:t>A</w:t>
                  </w:r>
                </w:p>
              </w:tc>
              <w:tc>
                <w:tcPr>
                  <w:tcW w:w="554" w:type="dxa"/>
                  <w:vAlign w:val="center"/>
                  <w:hideMark/>
                </w:tcPr>
                <w:p w14:paraId="48904541"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1</w:t>
                  </w:r>
                </w:p>
              </w:tc>
              <w:tc>
                <w:tcPr>
                  <w:tcW w:w="687" w:type="dxa"/>
                  <w:vAlign w:val="center"/>
                  <w:hideMark/>
                </w:tcPr>
                <w:p w14:paraId="61BDB8EF" w14:textId="77777777" w:rsidR="00EA73A6" w:rsidRPr="005D5771" w:rsidRDefault="00EA73A6" w:rsidP="00EA73A6">
                  <w:pPr>
                    <w:adjustRightInd w:val="0"/>
                    <w:snapToGrid w:val="0"/>
                    <w:jc w:val="center"/>
                    <w:rPr>
                      <w:rFonts w:ascii="Times New Roman" w:hAnsi="Times New Roman"/>
                      <w:sz w:val="15"/>
                      <w:szCs w:val="15"/>
                    </w:rPr>
                  </w:pPr>
                  <w:r w:rsidRPr="005D5771">
                    <w:rPr>
                      <w:rFonts w:ascii="Times New Roman" w:hAnsi="Times New Roman"/>
                      <w:sz w:val="15"/>
                      <w:szCs w:val="15"/>
                    </w:rPr>
                    <w:t>8</w:t>
                  </w:r>
                  <w:r w:rsidRPr="005D5771">
                    <w:rPr>
                      <w:rFonts w:ascii="Times New Roman" w:hAnsi="Times New Roman" w:hint="eastAsia"/>
                      <w:sz w:val="15"/>
                      <w:szCs w:val="15"/>
                    </w:rPr>
                    <w:t>5</w:t>
                  </w:r>
                  <w:r w:rsidRPr="005D5771">
                    <w:rPr>
                      <w:rFonts w:ascii="Times New Roman" w:hAnsi="Times New Roman"/>
                      <w:sz w:val="15"/>
                      <w:szCs w:val="15"/>
                    </w:rPr>
                    <w:t>/1</w:t>
                  </w:r>
                </w:p>
              </w:tc>
              <w:tc>
                <w:tcPr>
                  <w:tcW w:w="496" w:type="dxa"/>
                  <w:vAlign w:val="center"/>
                  <w:hideMark/>
                </w:tcPr>
                <w:p w14:paraId="466C9F5C"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502A73E6" w14:textId="77777777" w:rsidR="00EA73A6" w:rsidRPr="005D5771" w:rsidRDefault="00EA73A6">
                  <w:pPr>
                    <w:rPr>
                      <w:rFonts w:ascii="Times New Roman" w:hAnsi="Times New Roman"/>
                      <w:sz w:val="15"/>
                      <w:szCs w:val="15"/>
                    </w:rPr>
                  </w:pPr>
                </w:p>
              </w:tc>
              <w:tc>
                <w:tcPr>
                  <w:tcW w:w="554" w:type="dxa"/>
                  <w:noWrap/>
                  <w:vAlign w:val="center"/>
                  <w:hideMark/>
                </w:tcPr>
                <w:p w14:paraId="07AD127A"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16</w:t>
                  </w:r>
                  <w:r w:rsidRPr="005D5771">
                    <w:rPr>
                      <w:rFonts w:ascii="Times New Roman" w:hAnsi="Times New Roman" w:hint="eastAsia"/>
                      <w:sz w:val="15"/>
                      <w:szCs w:val="15"/>
                    </w:rPr>
                    <w:t>5</w:t>
                  </w:r>
                </w:p>
              </w:tc>
              <w:tc>
                <w:tcPr>
                  <w:tcW w:w="554" w:type="dxa"/>
                  <w:noWrap/>
                  <w:vAlign w:val="center"/>
                  <w:hideMark/>
                </w:tcPr>
                <w:p w14:paraId="15AA9695" w14:textId="77777777" w:rsidR="00EA73A6" w:rsidRPr="005D5771" w:rsidRDefault="00EA73A6" w:rsidP="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65</w:t>
                  </w:r>
                </w:p>
              </w:tc>
              <w:tc>
                <w:tcPr>
                  <w:tcW w:w="553" w:type="dxa"/>
                  <w:vAlign w:val="center"/>
                  <w:hideMark/>
                </w:tcPr>
                <w:p w14:paraId="4C5F97D0"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0A4FDD8F" w14:textId="77777777" w:rsidR="00EA73A6" w:rsidRPr="005D5771" w:rsidRDefault="003E0912">
                  <w:pPr>
                    <w:adjustRightInd w:val="0"/>
                    <w:snapToGrid w:val="0"/>
                    <w:jc w:val="center"/>
                    <w:rPr>
                      <w:rFonts w:ascii="Times New Roman" w:hAnsi="Times New Roman"/>
                      <w:sz w:val="15"/>
                      <w:szCs w:val="15"/>
                    </w:rPr>
                  </w:pPr>
                  <w:r w:rsidRPr="005D5771">
                    <w:rPr>
                      <w:rFonts w:ascii="Times New Roman" w:hAnsi="Times New Roman" w:hint="eastAsia"/>
                      <w:sz w:val="15"/>
                      <w:szCs w:val="15"/>
                    </w:rPr>
                    <w:t>8</w:t>
                  </w:r>
                </w:p>
              </w:tc>
              <w:tc>
                <w:tcPr>
                  <w:tcW w:w="677" w:type="dxa"/>
                  <w:vAlign w:val="center"/>
                  <w:hideMark/>
                </w:tcPr>
                <w:p w14:paraId="34F36601" w14:textId="77777777" w:rsidR="00EA73A6" w:rsidRPr="005D5771" w:rsidRDefault="00FC5B45">
                  <w:pPr>
                    <w:adjustRightInd w:val="0"/>
                    <w:snapToGrid w:val="0"/>
                    <w:jc w:val="center"/>
                    <w:rPr>
                      <w:rFonts w:ascii="Times New Roman" w:hAnsi="Times New Roman"/>
                      <w:sz w:val="15"/>
                      <w:szCs w:val="15"/>
                    </w:rPr>
                  </w:pPr>
                  <w:r w:rsidRPr="005D5771">
                    <w:rPr>
                      <w:rFonts w:ascii="Times New Roman" w:hAnsi="Times New Roman" w:hint="eastAsia"/>
                      <w:sz w:val="15"/>
                      <w:szCs w:val="15"/>
                    </w:rPr>
                    <w:t>66.9</w:t>
                  </w:r>
                </w:p>
              </w:tc>
              <w:tc>
                <w:tcPr>
                  <w:tcW w:w="555" w:type="dxa"/>
                  <w:vMerge/>
                  <w:vAlign w:val="center"/>
                  <w:hideMark/>
                </w:tcPr>
                <w:p w14:paraId="789D10E6" w14:textId="77777777" w:rsidR="00EA73A6" w:rsidRPr="005D5771" w:rsidRDefault="00EA73A6">
                  <w:pPr>
                    <w:rPr>
                      <w:rFonts w:ascii="Times New Roman" w:hAnsi="Times New Roman"/>
                      <w:sz w:val="15"/>
                      <w:szCs w:val="15"/>
                    </w:rPr>
                  </w:pPr>
                </w:p>
              </w:tc>
              <w:tc>
                <w:tcPr>
                  <w:tcW w:w="556" w:type="dxa"/>
                  <w:vAlign w:val="center"/>
                  <w:hideMark/>
                </w:tcPr>
                <w:p w14:paraId="3C9E2DE8"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1B53FBEB" w14:textId="77777777" w:rsidR="00B63A96" w:rsidRPr="005D5771" w:rsidRDefault="00B63A96" w:rsidP="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46.9</w:t>
                  </w:r>
                </w:p>
              </w:tc>
              <w:tc>
                <w:tcPr>
                  <w:tcW w:w="446" w:type="dxa"/>
                  <w:vAlign w:val="center"/>
                  <w:hideMark/>
                </w:tcPr>
                <w:p w14:paraId="7FF429A7"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1DA6723D" w14:textId="77777777" w:rsidTr="008C1B99">
              <w:trPr>
                <w:trHeight w:val="284"/>
                <w:jc w:val="center"/>
              </w:trPr>
              <w:tc>
                <w:tcPr>
                  <w:tcW w:w="450" w:type="dxa"/>
                  <w:noWrap/>
                  <w:vAlign w:val="center"/>
                  <w:hideMark/>
                </w:tcPr>
                <w:p w14:paraId="6D825441"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14</w:t>
                  </w:r>
                </w:p>
              </w:tc>
              <w:tc>
                <w:tcPr>
                  <w:tcW w:w="457" w:type="dxa"/>
                  <w:vMerge/>
                  <w:vAlign w:val="center"/>
                  <w:hideMark/>
                </w:tcPr>
                <w:p w14:paraId="3BE73F7E" w14:textId="77777777" w:rsidR="00EA73A6" w:rsidRPr="005D5771" w:rsidRDefault="00EA73A6">
                  <w:pPr>
                    <w:rPr>
                      <w:rFonts w:ascii="Times New Roman" w:hAnsi="Times New Roman"/>
                      <w:sz w:val="15"/>
                      <w:szCs w:val="15"/>
                    </w:rPr>
                  </w:pPr>
                </w:p>
              </w:tc>
              <w:tc>
                <w:tcPr>
                  <w:tcW w:w="747" w:type="dxa"/>
                  <w:vAlign w:val="center"/>
                  <w:hideMark/>
                </w:tcPr>
                <w:p w14:paraId="317BA49C" w14:textId="77777777" w:rsidR="00EA73A6" w:rsidRPr="005D5771" w:rsidRDefault="00EA73A6" w:rsidP="00EA73A6">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网格输送器</w:t>
                  </w:r>
                  <w:r w:rsidRPr="005D5771">
                    <w:rPr>
                      <w:rFonts w:ascii="Times New Roman" w:hAnsi="Times New Roman" w:hint="eastAsia"/>
                      <w:kern w:val="0"/>
                      <w:sz w:val="15"/>
                      <w:szCs w:val="15"/>
                    </w:rPr>
                    <w:t>B</w:t>
                  </w:r>
                </w:p>
              </w:tc>
              <w:tc>
                <w:tcPr>
                  <w:tcW w:w="554" w:type="dxa"/>
                  <w:vAlign w:val="center"/>
                  <w:hideMark/>
                </w:tcPr>
                <w:p w14:paraId="6F66B45C"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1</w:t>
                  </w:r>
                </w:p>
              </w:tc>
              <w:tc>
                <w:tcPr>
                  <w:tcW w:w="687" w:type="dxa"/>
                  <w:vAlign w:val="center"/>
                  <w:hideMark/>
                </w:tcPr>
                <w:p w14:paraId="52221665"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8</w:t>
                  </w:r>
                  <w:r w:rsidRPr="005D5771">
                    <w:rPr>
                      <w:rFonts w:ascii="Times New Roman" w:hAnsi="Times New Roman" w:hint="eastAsia"/>
                      <w:sz w:val="15"/>
                      <w:szCs w:val="15"/>
                    </w:rPr>
                    <w:t>5</w:t>
                  </w:r>
                  <w:r w:rsidRPr="005D5771">
                    <w:rPr>
                      <w:rFonts w:ascii="Times New Roman" w:hAnsi="Times New Roman"/>
                      <w:sz w:val="15"/>
                      <w:szCs w:val="15"/>
                    </w:rPr>
                    <w:t>/1</w:t>
                  </w:r>
                </w:p>
              </w:tc>
              <w:tc>
                <w:tcPr>
                  <w:tcW w:w="496" w:type="dxa"/>
                  <w:vAlign w:val="center"/>
                  <w:hideMark/>
                </w:tcPr>
                <w:p w14:paraId="00C20CF8"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2F782544" w14:textId="77777777" w:rsidR="00EA73A6" w:rsidRPr="005D5771" w:rsidRDefault="00EA73A6">
                  <w:pPr>
                    <w:rPr>
                      <w:rFonts w:ascii="Times New Roman" w:hAnsi="Times New Roman"/>
                      <w:sz w:val="15"/>
                      <w:szCs w:val="15"/>
                    </w:rPr>
                  </w:pPr>
                </w:p>
              </w:tc>
              <w:tc>
                <w:tcPr>
                  <w:tcW w:w="554" w:type="dxa"/>
                  <w:noWrap/>
                  <w:vAlign w:val="center"/>
                  <w:hideMark/>
                </w:tcPr>
                <w:p w14:paraId="2F3A6AC3"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143</w:t>
                  </w:r>
                </w:p>
              </w:tc>
              <w:tc>
                <w:tcPr>
                  <w:tcW w:w="554" w:type="dxa"/>
                  <w:noWrap/>
                  <w:vAlign w:val="center"/>
                  <w:hideMark/>
                </w:tcPr>
                <w:p w14:paraId="6F1E7DA3"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65</w:t>
                  </w:r>
                </w:p>
              </w:tc>
              <w:tc>
                <w:tcPr>
                  <w:tcW w:w="553" w:type="dxa"/>
                  <w:vAlign w:val="center"/>
                  <w:hideMark/>
                </w:tcPr>
                <w:p w14:paraId="7FC6C0A6" w14:textId="77777777" w:rsidR="00EA73A6" w:rsidRPr="005D5771" w:rsidRDefault="003E0912">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06D98E3A" w14:textId="77777777" w:rsidR="00EA73A6" w:rsidRPr="005D5771" w:rsidRDefault="00FC5B45">
                  <w:pPr>
                    <w:adjustRightInd w:val="0"/>
                    <w:snapToGrid w:val="0"/>
                    <w:jc w:val="center"/>
                    <w:rPr>
                      <w:rFonts w:ascii="Times New Roman" w:hAnsi="Times New Roman"/>
                      <w:sz w:val="15"/>
                      <w:szCs w:val="15"/>
                    </w:rPr>
                  </w:pPr>
                  <w:r w:rsidRPr="005D5771">
                    <w:rPr>
                      <w:rFonts w:ascii="Times New Roman" w:hAnsi="Times New Roman" w:hint="eastAsia"/>
                      <w:sz w:val="15"/>
                      <w:szCs w:val="15"/>
                    </w:rPr>
                    <w:t>18</w:t>
                  </w:r>
                </w:p>
              </w:tc>
              <w:tc>
                <w:tcPr>
                  <w:tcW w:w="677" w:type="dxa"/>
                  <w:vAlign w:val="center"/>
                  <w:hideMark/>
                </w:tcPr>
                <w:p w14:paraId="63320C87" w14:textId="77777777" w:rsidR="00EA73A6" w:rsidRPr="005D5771" w:rsidRDefault="00FC5B45">
                  <w:pPr>
                    <w:adjustRightInd w:val="0"/>
                    <w:snapToGrid w:val="0"/>
                    <w:jc w:val="center"/>
                    <w:rPr>
                      <w:rFonts w:ascii="Times New Roman" w:hAnsi="Times New Roman"/>
                      <w:sz w:val="15"/>
                      <w:szCs w:val="15"/>
                    </w:rPr>
                  </w:pPr>
                  <w:r w:rsidRPr="005D5771">
                    <w:rPr>
                      <w:rFonts w:ascii="Times New Roman" w:hAnsi="Times New Roman" w:hint="eastAsia"/>
                      <w:sz w:val="15"/>
                      <w:szCs w:val="15"/>
                    </w:rPr>
                    <w:t>59.9</w:t>
                  </w:r>
                </w:p>
              </w:tc>
              <w:tc>
                <w:tcPr>
                  <w:tcW w:w="555" w:type="dxa"/>
                  <w:vMerge/>
                  <w:vAlign w:val="center"/>
                  <w:hideMark/>
                </w:tcPr>
                <w:p w14:paraId="12177F7F" w14:textId="77777777" w:rsidR="00EA73A6" w:rsidRPr="005D5771" w:rsidRDefault="00EA73A6">
                  <w:pPr>
                    <w:rPr>
                      <w:rFonts w:ascii="Times New Roman" w:hAnsi="Times New Roman"/>
                      <w:sz w:val="15"/>
                      <w:szCs w:val="15"/>
                    </w:rPr>
                  </w:pPr>
                </w:p>
              </w:tc>
              <w:tc>
                <w:tcPr>
                  <w:tcW w:w="556" w:type="dxa"/>
                  <w:vAlign w:val="center"/>
                  <w:hideMark/>
                </w:tcPr>
                <w:p w14:paraId="2A82E68E"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7AD3B0FF"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39.9</w:t>
                  </w:r>
                </w:p>
              </w:tc>
              <w:tc>
                <w:tcPr>
                  <w:tcW w:w="446" w:type="dxa"/>
                  <w:vAlign w:val="center"/>
                  <w:hideMark/>
                </w:tcPr>
                <w:p w14:paraId="263A178E"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r>
            <w:tr w:rsidR="005D5771" w:rsidRPr="005D5771" w14:paraId="3DEC3C5F" w14:textId="77777777" w:rsidTr="008C1B99">
              <w:trPr>
                <w:trHeight w:val="284"/>
                <w:jc w:val="center"/>
              </w:trPr>
              <w:tc>
                <w:tcPr>
                  <w:tcW w:w="450" w:type="dxa"/>
                  <w:noWrap/>
                  <w:vAlign w:val="center"/>
                  <w:hideMark/>
                </w:tcPr>
                <w:p w14:paraId="157944DC"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15</w:t>
                  </w:r>
                </w:p>
              </w:tc>
              <w:tc>
                <w:tcPr>
                  <w:tcW w:w="457" w:type="dxa"/>
                  <w:vMerge/>
                  <w:vAlign w:val="center"/>
                  <w:hideMark/>
                </w:tcPr>
                <w:p w14:paraId="68537653" w14:textId="77777777" w:rsidR="00EA73A6" w:rsidRPr="005D5771" w:rsidRDefault="00EA73A6">
                  <w:pPr>
                    <w:rPr>
                      <w:rFonts w:ascii="Times New Roman" w:hAnsi="Times New Roman"/>
                      <w:sz w:val="15"/>
                      <w:szCs w:val="15"/>
                    </w:rPr>
                  </w:pPr>
                </w:p>
              </w:tc>
              <w:tc>
                <w:tcPr>
                  <w:tcW w:w="747" w:type="dxa"/>
                  <w:vAlign w:val="center"/>
                  <w:hideMark/>
                </w:tcPr>
                <w:p w14:paraId="64EF3627" w14:textId="77777777" w:rsidR="00EA73A6" w:rsidRPr="005D5771" w:rsidRDefault="00EA73A6" w:rsidP="00EA73A6">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网格输送器</w:t>
                  </w:r>
                  <w:r w:rsidRPr="005D5771">
                    <w:rPr>
                      <w:rFonts w:ascii="Times New Roman" w:hAnsi="Times New Roman" w:hint="eastAsia"/>
                      <w:kern w:val="0"/>
                      <w:sz w:val="15"/>
                      <w:szCs w:val="15"/>
                    </w:rPr>
                    <w:t>C</w:t>
                  </w:r>
                </w:p>
              </w:tc>
              <w:tc>
                <w:tcPr>
                  <w:tcW w:w="554" w:type="dxa"/>
                  <w:vAlign w:val="center"/>
                  <w:hideMark/>
                </w:tcPr>
                <w:p w14:paraId="47FD5481"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1</w:t>
                  </w:r>
                </w:p>
              </w:tc>
              <w:tc>
                <w:tcPr>
                  <w:tcW w:w="687" w:type="dxa"/>
                  <w:vAlign w:val="center"/>
                  <w:hideMark/>
                </w:tcPr>
                <w:p w14:paraId="5C9FA6A3"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8</w:t>
                  </w:r>
                  <w:r w:rsidRPr="005D5771">
                    <w:rPr>
                      <w:rFonts w:ascii="Times New Roman" w:hAnsi="Times New Roman" w:hint="eastAsia"/>
                      <w:sz w:val="15"/>
                      <w:szCs w:val="15"/>
                    </w:rPr>
                    <w:t>5</w:t>
                  </w:r>
                  <w:r w:rsidRPr="005D5771">
                    <w:rPr>
                      <w:rFonts w:ascii="Times New Roman" w:hAnsi="Times New Roman"/>
                      <w:sz w:val="15"/>
                      <w:szCs w:val="15"/>
                    </w:rPr>
                    <w:t>/1</w:t>
                  </w:r>
                </w:p>
              </w:tc>
              <w:tc>
                <w:tcPr>
                  <w:tcW w:w="496" w:type="dxa"/>
                  <w:vAlign w:val="center"/>
                  <w:hideMark/>
                </w:tcPr>
                <w:p w14:paraId="73C8A9E2"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742A27CD" w14:textId="77777777" w:rsidR="00EA73A6" w:rsidRPr="005D5771" w:rsidRDefault="00EA73A6">
                  <w:pPr>
                    <w:rPr>
                      <w:rFonts w:ascii="Times New Roman" w:hAnsi="Times New Roman"/>
                      <w:sz w:val="15"/>
                      <w:szCs w:val="15"/>
                    </w:rPr>
                  </w:pPr>
                </w:p>
              </w:tc>
              <w:tc>
                <w:tcPr>
                  <w:tcW w:w="554" w:type="dxa"/>
                  <w:noWrap/>
                  <w:vAlign w:val="center"/>
                  <w:hideMark/>
                </w:tcPr>
                <w:p w14:paraId="1045E879"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135</w:t>
                  </w:r>
                </w:p>
              </w:tc>
              <w:tc>
                <w:tcPr>
                  <w:tcW w:w="554" w:type="dxa"/>
                  <w:noWrap/>
                  <w:vAlign w:val="center"/>
                  <w:hideMark/>
                </w:tcPr>
                <w:p w14:paraId="64F42D51"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65</w:t>
                  </w:r>
                </w:p>
              </w:tc>
              <w:tc>
                <w:tcPr>
                  <w:tcW w:w="553" w:type="dxa"/>
                  <w:vAlign w:val="center"/>
                  <w:hideMark/>
                </w:tcPr>
                <w:p w14:paraId="067B6195" w14:textId="77777777" w:rsidR="00EA73A6" w:rsidRPr="005D5771" w:rsidRDefault="003E0912">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465B4CD9" w14:textId="77777777" w:rsidR="00EA73A6" w:rsidRPr="005D5771" w:rsidRDefault="00FC5B45" w:rsidP="00FC5B45">
                  <w:pPr>
                    <w:adjustRightInd w:val="0"/>
                    <w:snapToGrid w:val="0"/>
                    <w:jc w:val="center"/>
                    <w:rPr>
                      <w:rFonts w:ascii="Times New Roman" w:hAnsi="Times New Roman"/>
                      <w:sz w:val="15"/>
                      <w:szCs w:val="15"/>
                    </w:rPr>
                  </w:pPr>
                  <w:r w:rsidRPr="005D5771">
                    <w:rPr>
                      <w:rFonts w:ascii="Times New Roman" w:hAnsi="Times New Roman" w:hint="eastAsia"/>
                      <w:sz w:val="15"/>
                      <w:szCs w:val="15"/>
                    </w:rPr>
                    <w:t>28</w:t>
                  </w:r>
                </w:p>
              </w:tc>
              <w:tc>
                <w:tcPr>
                  <w:tcW w:w="677" w:type="dxa"/>
                  <w:vAlign w:val="center"/>
                  <w:hideMark/>
                </w:tcPr>
                <w:p w14:paraId="379FF1C1"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56.0</w:t>
                  </w:r>
                </w:p>
              </w:tc>
              <w:tc>
                <w:tcPr>
                  <w:tcW w:w="555" w:type="dxa"/>
                  <w:vMerge/>
                  <w:vAlign w:val="center"/>
                  <w:hideMark/>
                </w:tcPr>
                <w:p w14:paraId="0E0A598D" w14:textId="77777777" w:rsidR="00EA73A6" w:rsidRPr="005D5771" w:rsidRDefault="00EA73A6">
                  <w:pPr>
                    <w:rPr>
                      <w:rFonts w:ascii="Times New Roman" w:hAnsi="Times New Roman"/>
                      <w:sz w:val="15"/>
                      <w:szCs w:val="15"/>
                    </w:rPr>
                  </w:pPr>
                </w:p>
              </w:tc>
              <w:tc>
                <w:tcPr>
                  <w:tcW w:w="556" w:type="dxa"/>
                  <w:vAlign w:val="center"/>
                  <w:hideMark/>
                </w:tcPr>
                <w:p w14:paraId="3E1A20EF"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0B6E38D5"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36.0</w:t>
                  </w:r>
                </w:p>
              </w:tc>
              <w:tc>
                <w:tcPr>
                  <w:tcW w:w="446" w:type="dxa"/>
                  <w:vAlign w:val="center"/>
                  <w:hideMark/>
                </w:tcPr>
                <w:p w14:paraId="1E870C36"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r>
            <w:tr w:rsidR="005D5771" w:rsidRPr="005D5771" w14:paraId="4C690330" w14:textId="77777777" w:rsidTr="008C1B99">
              <w:trPr>
                <w:trHeight w:val="284"/>
                <w:jc w:val="center"/>
              </w:trPr>
              <w:tc>
                <w:tcPr>
                  <w:tcW w:w="450" w:type="dxa"/>
                  <w:noWrap/>
                  <w:vAlign w:val="center"/>
                  <w:hideMark/>
                </w:tcPr>
                <w:p w14:paraId="2AD4F0AA" w14:textId="77777777" w:rsidR="00EA73A6"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16</w:t>
                  </w:r>
                </w:p>
              </w:tc>
              <w:tc>
                <w:tcPr>
                  <w:tcW w:w="457" w:type="dxa"/>
                  <w:vMerge/>
                  <w:vAlign w:val="center"/>
                  <w:hideMark/>
                </w:tcPr>
                <w:p w14:paraId="46216FAA" w14:textId="77777777" w:rsidR="00EA73A6" w:rsidRPr="005D5771" w:rsidRDefault="00EA73A6">
                  <w:pPr>
                    <w:rPr>
                      <w:rFonts w:ascii="Times New Roman" w:hAnsi="Times New Roman"/>
                      <w:sz w:val="15"/>
                      <w:szCs w:val="15"/>
                    </w:rPr>
                  </w:pPr>
                </w:p>
              </w:tc>
              <w:tc>
                <w:tcPr>
                  <w:tcW w:w="747" w:type="dxa"/>
                  <w:vAlign w:val="center"/>
                  <w:hideMark/>
                </w:tcPr>
                <w:p w14:paraId="0BC5B8A8" w14:textId="77777777" w:rsidR="00EA73A6" w:rsidRPr="005D5771" w:rsidRDefault="00EA73A6" w:rsidP="00EA73A6">
                  <w:pPr>
                    <w:adjustRightInd w:val="0"/>
                    <w:snapToGrid w:val="0"/>
                    <w:jc w:val="center"/>
                    <w:rPr>
                      <w:rFonts w:ascii="Times New Roman" w:hAnsi="Times New Roman"/>
                      <w:kern w:val="0"/>
                      <w:sz w:val="15"/>
                      <w:szCs w:val="15"/>
                    </w:rPr>
                  </w:pPr>
                  <w:r w:rsidRPr="005D5771">
                    <w:rPr>
                      <w:rFonts w:ascii="Times New Roman" w:hAnsi="Times New Roman" w:hint="eastAsia"/>
                      <w:kern w:val="0"/>
                      <w:sz w:val="15"/>
                      <w:szCs w:val="15"/>
                    </w:rPr>
                    <w:t>网格输送器</w:t>
                  </w:r>
                  <w:r w:rsidRPr="005D5771">
                    <w:rPr>
                      <w:rFonts w:ascii="Times New Roman" w:hAnsi="Times New Roman" w:hint="eastAsia"/>
                      <w:kern w:val="0"/>
                      <w:sz w:val="15"/>
                      <w:szCs w:val="15"/>
                    </w:rPr>
                    <w:t>D</w:t>
                  </w:r>
                </w:p>
              </w:tc>
              <w:tc>
                <w:tcPr>
                  <w:tcW w:w="554" w:type="dxa"/>
                  <w:vAlign w:val="center"/>
                  <w:hideMark/>
                </w:tcPr>
                <w:p w14:paraId="3B49CE16" w14:textId="77777777" w:rsidR="00EA73A6" w:rsidRPr="005D5771" w:rsidRDefault="00EA73A6"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1</w:t>
                  </w:r>
                </w:p>
              </w:tc>
              <w:tc>
                <w:tcPr>
                  <w:tcW w:w="687" w:type="dxa"/>
                  <w:vAlign w:val="center"/>
                  <w:hideMark/>
                </w:tcPr>
                <w:p w14:paraId="1973FFA8"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8</w:t>
                  </w:r>
                  <w:r w:rsidRPr="005D5771">
                    <w:rPr>
                      <w:rFonts w:ascii="Times New Roman" w:hAnsi="Times New Roman" w:hint="eastAsia"/>
                      <w:sz w:val="15"/>
                      <w:szCs w:val="15"/>
                    </w:rPr>
                    <w:t>5</w:t>
                  </w:r>
                  <w:r w:rsidRPr="005D5771">
                    <w:rPr>
                      <w:rFonts w:ascii="Times New Roman" w:hAnsi="Times New Roman"/>
                      <w:sz w:val="15"/>
                      <w:szCs w:val="15"/>
                    </w:rPr>
                    <w:t>/1</w:t>
                  </w:r>
                </w:p>
              </w:tc>
              <w:tc>
                <w:tcPr>
                  <w:tcW w:w="496" w:type="dxa"/>
                  <w:vAlign w:val="center"/>
                  <w:hideMark/>
                </w:tcPr>
                <w:p w14:paraId="12238575"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77C3A088" w14:textId="77777777" w:rsidR="00EA73A6" w:rsidRPr="005D5771" w:rsidRDefault="00EA73A6">
                  <w:pPr>
                    <w:rPr>
                      <w:rFonts w:ascii="Times New Roman" w:hAnsi="Times New Roman"/>
                      <w:sz w:val="15"/>
                      <w:szCs w:val="15"/>
                    </w:rPr>
                  </w:pPr>
                </w:p>
              </w:tc>
              <w:tc>
                <w:tcPr>
                  <w:tcW w:w="554" w:type="dxa"/>
                  <w:noWrap/>
                  <w:vAlign w:val="center"/>
                  <w:hideMark/>
                </w:tcPr>
                <w:p w14:paraId="26F2891A" w14:textId="77777777" w:rsidR="00EA73A6" w:rsidRPr="005D5771" w:rsidRDefault="00EA73A6"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125</w:t>
                  </w:r>
                </w:p>
              </w:tc>
              <w:tc>
                <w:tcPr>
                  <w:tcW w:w="554" w:type="dxa"/>
                  <w:noWrap/>
                  <w:vAlign w:val="center"/>
                  <w:hideMark/>
                </w:tcPr>
                <w:p w14:paraId="4182827C" w14:textId="77777777" w:rsidR="00EA73A6" w:rsidRPr="005D5771" w:rsidRDefault="00EA73A6">
                  <w:pPr>
                    <w:adjustRightInd w:val="0"/>
                    <w:snapToGrid w:val="0"/>
                    <w:jc w:val="center"/>
                    <w:rPr>
                      <w:rFonts w:ascii="Times New Roman" w:hAnsi="Times New Roman"/>
                      <w:sz w:val="15"/>
                      <w:szCs w:val="15"/>
                    </w:rPr>
                  </w:pPr>
                  <w:r w:rsidRPr="005D5771">
                    <w:rPr>
                      <w:rFonts w:ascii="Times New Roman" w:hAnsi="Times New Roman" w:hint="eastAsia"/>
                      <w:sz w:val="15"/>
                      <w:szCs w:val="15"/>
                    </w:rPr>
                    <w:t>65</w:t>
                  </w:r>
                </w:p>
              </w:tc>
              <w:tc>
                <w:tcPr>
                  <w:tcW w:w="553" w:type="dxa"/>
                  <w:vAlign w:val="center"/>
                  <w:hideMark/>
                </w:tcPr>
                <w:p w14:paraId="46D4B94C" w14:textId="77777777" w:rsidR="00EA73A6" w:rsidRPr="005D5771" w:rsidRDefault="003E0912">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69D561D0" w14:textId="77777777" w:rsidR="00EA73A6" w:rsidRPr="005D5771" w:rsidRDefault="00FC5B45">
                  <w:pPr>
                    <w:adjustRightInd w:val="0"/>
                    <w:snapToGrid w:val="0"/>
                    <w:jc w:val="center"/>
                    <w:rPr>
                      <w:rFonts w:ascii="Times New Roman" w:hAnsi="Times New Roman"/>
                      <w:sz w:val="15"/>
                      <w:szCs w:val="15"/>
                    </w:rPr>
                  </w:pPr>
                  <w:r w:rsidRPr="005D5771">
                    <w:rPr>
                      <w:rFonts w:ascii="Times New Roman" w:hAnsi="Times New Roman" w:hint="eastAsia"/>
                      <w:sz w:val="15"/>
                      <w:szCs w:val="15"/>
                    </w:rPr>
                    <w:t>25</w:t>
                  </w:r>
                </w:p>
              </w:tc>
              <w:tc>
                <w:tcPr>
                  <w:tcW w:w="677" w:type="dxa"/>
                  <w:vAlign w:val="center"/>
                  <w:hideMark/>
                </w:tcPr>
                <w:p w14:paraId="3A165429"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57.0</w:t>
                  </w:r>
                </w:p>
              </w:tc>
              <w:tc>
                <w:tcPr>
                  <w:tcW w:w="555" w:type="dxa"/>
                  <w:vMerge/>
                  <w:vAlign w:val="center"/>
                  <w:hideMark/>
                </w:tcPr>
                <w:p w14:paraId="05A77C72" w14:textId="77777777" w:rsidR="00EA73A6" w:rsidRPr="005D5771" w:rsidRDefault="00EA73A6">
                  <w:pPr>
                    <w:rPr>
                      <w:rFonts w:ascii="Times New Roman" w:hAnsi="Times New Roman"/>
                      <w:sz w:val="15"/>
                      <w:szCs w:val="15"/>
                    </w:rPr>
                  </w:pPr>
                </w:p>
              </w:tc>
              <w:tc>
                <w:tcPr>
                  <w:tcW w:w="556" w:type="dxa"/>
                  <w:vAlign w:val="center"/>
                  <w:hideMark/>
                </w:tcPr>
                <w:p w14:paraId="055DC2D6"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79083FAA"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37.0</w:t>
                  </w:r>
                </w:p>
              </w:tc>
              <w:tc>
                <w:tcPr>
                  <w:tcW w:w="446" w:type="dxa"/>
                  <w:vAlign w:val="center"/>
                  <w:hideMark/>
                </w:tcPr>
                <w:p w14:paraId="4C7F583D" w14:textId="77777777" w:rsidR="00EA73A6"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r>
            <w:tr w:rsidR="005D5771" w:rsidRPr="005D5771" w14:paraId="5E351D65" w14:textId="77777777" w:rsidTr="008C1B99">
              <w:trPr>
                <w:trHeight w:val="284"/>
                <w:jc w:val="center"/>
              </w:trPr>
              <w:tc>
                <w:tcPr>
                  <w:tcW w:w="450" w:type="dxa"/>
                  <w:vAlign w:val="center"/>
                  <w:hideMark/>
                </w:tcPr>
                <w:p w14:paraId="73AC18E8"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17</w:t>
                  </w:r>
                </w:p>
              </w:tc>
              <w:tc>
                <w:tcPr>
                  <w:tcW w:w="457" w:type="dxa"/>
                  <w:vMerge/>
                  <w:vAlign w:val="center"/>
                  <w:hideMark/>
                </w:tcPr>
                <w:p w14:paraId="2C447FA2" w14:textId="77777777" w:rsidR="00B919AF" w:rsidRPr="005D5771" w:rsidRDefault="00B919AF">
                  <w:pPr>
                    <w:rPr>
                      <w:rFonts w:ascii="Times New Roman" w:hAnsi="Times New Roman"/>
                      <w:sz w:val="15"/>
                      <w:szCs w:val="15"/>
                    </w:rPr>
                  </w:pPr>
                </w:p>
              </w:tc>
              <w:tc>
                <w:tcPr>
                  <w:tcW w:w="747" w:type="dxa"/>
                  <w:vAlign w:val="center"/>
                  <w:hideMark/>
                </w:tcPr>
                <w:p w14:paraId="5AE12D5C"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kern w:val="0"/>
                      <w:sz w:val="15"/>
                      <w:szCs w:val="15"/>
                    </w:rPr>
                    <w:t>振动筛</w:t>
                  </w:r>
                </w:p>
              </w:tc>
              <w:tc>
                <w:tcPr>
                  <w:tcW w:w="554" w:type="dxa"/>
                  <w:vAlign w:val="center"/>
                  <w:hideMark/>
                </w:tcPr>
                <w:p w14:paraId="0B961584"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4</w:t>
                  </w:r>
                </w:p>
              </w:tc>
              <w:tc>
                <w:tcPr>
                  <w:tcW w:w="687" w:type="dxa"/>
                  <w:vAlign w:val="center"/>
                  <w:hideMark/>
                </w:tcPr>
                <w:p w14:paraId="17C41C6F"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95</w:t>
                  </w:r>
                  <w:r w:rsidR="00B919AF" w:rsidRPr="005D5771">
                    <w:rPr>
                      <w:rFonts w:ascii="Times New Roman" w:hAnsi="Times New Roman"/>
                      <w:sz w:val="15"/>
                      <w:szCs w:val="15"/>
                    </w:rPr>
                    <w:t>/1</w:t>
                  </w:r>
                </w:p>
              </w:tc>
              <w:tc>
                <w:tcPr>
                  <w:tcW w:w="496" w:type="dxa"/>
                  <w:vAlign w:val="center"/>
                  <w:hideMark/>
                </w:tcPr>
                <w:p w14:paraId="598379A2"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23DE153E" w14:textId="77777777" w:rsidR="00B919AF" w:rsidRPr="005D5771" w:rsidRDefault="00B919AF">
                  <w:pPr>
                    <w:rPr>
                      <w:rFonts w:ascii="Times New Roman" w:hAnsi="Times New Roman"/>
                      <w:sz w:val="15"/>
                      <w:szCs w:val="15"/>
                    </w:rPr>
                  </w:pPr>
                </w:p>
              </w:tc>
              <w:tc>
                <w:tcPr>
                  <w:tcW w:w="554" w:type="dxa"/>
                  <w:noWrap/>
                  <w:vAlign w:val="center"/>
                  <w:hideMark/>
                </w:tcPr>
                <w:p w14:paraId="19E1B9C0"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142</w:t>
                  </w:r>
                </w:p>
              </w:tc>
              <w:tc>
                <w:tcPr>
                  <w:tcW w:w="554" w:type="dxa"/>
                  <w:noWrap/>
                  <w:vAlign w:val="center"/>
                  <w:hideMark/>
                </w:tcPr>
                <w:p w14:paraId="039FC682"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p>
              </w:tc>
              <w:tc>
                <w:tcPr>
                  <w:tcW w:w="553" w:type="dxa"/>
                  <w:vAlign w:val="center"/>
                  <w:hideMark/>
                </w:tcPr>
                <w:p w14:paraId="238F0ED8"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42392EFD" w14:textId="77777777" w:rsidR="00B919AF" w:rsidRPr="005D5771" w:rsidRDefault="00B63A96" w:rsidP="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15</w:t>
                  </w:r>
                </w:p>
              </w:tc>
              <w:tc>
                <w:tcPr>
                  <w:tcW w:w="677" w:type="dxa"/>
                  <w:vAlign w:val="center"/>
                  <w:hideMark/>
                </w:tcPr>
                <w:p w14:paraId="26CC746E"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77.5</w:t>
                  </w:r>
                </w:p>
              </w:tc>
              <w:tc>
                <w:tcPr>
                  <w:tcW w:w="555" w:type="dxa"/>
                  <w:vMerge/>
                  <w:vAlign w:val="center"/>
                  <w:hideMark/>
                </w:tcPr>
                <w:p w14:paraId="0C9B759C" w14:textId="77777777" w:rsidR="00B919AF" w:rsidRPr="005D5771" w:rsidRDefault="00B919AF">
                  <w:pPr>
                    <w:rPr>
                      <w:rFonts w:ascii="Times New Roman" w:hAnsi="Times New Roman"/>
                      <w:sz w:val="15"/>
                      <w:szCs w:val="15"/>
                    </w:rPr>
                  </w:pPr>
                </w:p>
              </w:tc>
              <w:tc>
                <w:tcPr>
                  <w:tcW w:w="556" w:type="dxa"/>
                  <w:vAlign w:val="center"/>
                  <w:hideMark/>
                </w:tcPr>
                <w:p w14:paraId="42FB8663"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465F5DF4"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57.5</w:t>
                  </w:r>
                </w:p>
              </w:tc>
              <w:tc>
                <w:tcPr>
                  <w:tcW w:w="446" w:type="dxa"/>
                  <w:vAlign w:val="center"/>
                  <w:hideMark/>
                </w:tcPr>
                <w:p w14:paraId="53A43940"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1404FA03" w14:textId="77777777" w:rsidTr="008C1B99">
              <w:trPr>
                <w:trHeight w:val="284"/>
                <w:jc w:val="center"/>
              </w:trPr>
              <w:tc>
                <w:tcPr>
                  <w:tcW w:w="450" w:type="dxa"/>
                  <w:noWrap/>
                  <w:vAlign w:val="center"/>
                  <w:hideMark/>
                </w:tcPr>
                <w:p w14:paraId="36B5A108"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18</w:t>
                  </w:r>
                </w:p>
              </w:tc>
              <w:tc>
                <w:tcPr>
                  <w:tcW w:w="457" w:type="dxa"/>
                  <w:vMerge/>
                  <w:vAlign w:val="center"/>
                  <w:hideMark/>
                </w:tcPr>
                <w:p w14:paraId="70EF749D" w14:textId="77777777" w:rsidR="00B919AF" w:rsidRPr="005D5771" w:rsidRDefault="00B919AF">
                  <w:pPr>
                    <w:rPr>
                      <w:rFonts w:ascii="Times New Roman" w:hAnsi="Times New Roman"/>
                      <w:sz w:val="15"/>
                      <w:szCs w:val="15"/>
                    </w:rPr>
                  </w:pPr>
                </w:p>
              </w:tc>
              <w:tc>
                <w:tcPr>
                  <w:tcW w:w="747" w:type="dxa"/>
                  <w:vAlign w:val="center"/>
                  <w:hideMark/>
                </w:tcPr>
                <w:p w14:paraId="2D599A88"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kern w:val="0"/>
                      <w:sz w:val="15"/>
                      <w:szCs w:val="15"/>
                    </w:rPr>
                    <w:t>真空泵</w:t>
                  </w:r>
                </w:p>
              </w:tc>
              <w:tc>
                <w:tcPr>
                  <w:tcW w:w="554" w:type="dxa"/>
                  <w:vAlign w:val="center"/>
                  <w:hideMark/>
                </w:tcPr>
                <w:p w14:paraId="618A11AC"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5</w:t>
                  </w:r>
                </w:p>
              </w:tc>
              <w:tc>
                <w:tcPr>
                  <w:tcW w:w="687" w:type="dxa"/>
                  <w:vAlign w:val="center"/>
                  <w:hideMark/>
                </w:tcPr>
                <w:p w14:paraId="08D4CB27"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r w:rsidR="00B919AF" w:rsidRPr="005D5771">
                    <w:rPr>
                      <w:rFonts w:ascii="Times New Roman" w:hAnsi="Times New Roman"/>
                      <w:sz w:val="15"/>
                      <w:szCs w:val="15"/>
                    </w:rPr>
                    <w:t>/1</w:t>
                  </w:r>
                </w:p>
              </w:tc>
              <w:tc>
                <w:tcPr>
                  <w:tcW w:w="496" w:type="dxa"/>
                  <w:vAlign w:val="center"/>
                  <w:hideMark/>
                </w:tcPr>
                <w:p w14:paraId="66825E93"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32730B37" w14:textId="77777777" w:rsidR="00B919AF" w:rsidRPr="005D5771" w:rsidRDefault="00B919AF">
                  <w:pPr>
                    <w:rPr>
                      <w:rFonts w:ascii="Times New Roman" w:hAnsi="Times New Roman"/>
                      <w:sz w:val="15"/>
                      <w:szCs w:val="15"/>
                    </w:rPr>
                  </w:pPr>
                </w:p>
              </w:tc>
              <w:tc>
                <w:tcPr>
                  <w:tcW w:w="554" w:type="dxa"/>
                  <w:noWrap/>
                  <w:vAlign w:val="center"/>
                  <w:hideMark/>
                </w:tcPr>
                <w:p w14:paraId="02820058"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120</w:t>
                  </w:r>
                </w:p>
              </w:tc>
              <w:tc>
                <w:tcPr>
                  <w:tcW w:w="554" w:type="dxa"/>
                  <w:noWrap/>
                  <w:vAlign w:val="center"/>
                  <w:hideMark/>
                </w:tcPr>
                <w:p w14:paraId="5053EEC2" w14:textId="77777777" w:rsidR="00B919AF" w:rsidRPr="005D5771" w:rsidRDefault="00B919AF" w:rsidP="00B63A96">
                  <w:pPr>
                    <w:adjustRightInd w:val="0"/>
                    <w:snapToGrid w:val="0"/>
                    <w:jc w:val="center"/>
                    <w:rPr>
                      <w:rFonts w:ascii="Times New Roman" w:hAnsi="Times New Roman"/>
                      <w:sz w:val="15"/>
                      <w:szCs w:val="15"/>
                    </w:rPr>
                  </w:pPr>
                  <w:r w:rsidRPr="005D5771">
                    <w:rPr>
                      <w:rFonts w:ascii="Times New Roman" w:hAnsi="Times New Roman"/>
                      <w:sz w:val="15"/>
                      <w:szCs w:val="15"/>
                    </w:rPr>
                    <w:t>70</w:t>
                  </w:r>
                </w:p>
              </w:tc>
              <w:tc>
                <w:tcPr>
                  <w:tcW w:w="553" w:type="dxa"/>
                  <w:vAlign w:val="center"/>
                  <w:hideMark/>
                </w:tcPr>
                <w:p w14:paraId="3EFB6A8F"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4E33D7E0"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8</w:t>
                  </w:r>
                </w:p>
              </w:tc>
              <w:tc>
                <w:tcPr>
                  <w:tcW w:w="677" w:type="dxa"/>
                  <w:vAlign w:val="center"/>
                  <w:hideMark/>
                </w:tcPr>
                <w:p w14:paraId="35ED83BE"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78.9</w:t>
                  </w:r>
                </w:p>
              </w:tc>
              <w:tc>
                <w:tcPr>
                  <w:tcW w:w="555" w:type="dxa"/>
                  <w:vMerge/>
                  <w:vAlign w:val="center"/>
                  <w:hideMark/>
                </w:tcPr>
                <w:p w14:paraId="73E3E1EB" w14:textId="77777777" w:rsidR="00B919AF" w:rsidRPr="005D5771" w:rsidRDefault="00B919AF">
                  <w:pPr>
                    <w:rPr>
                      <w:rFonts w:ascii="Times New Roman" w:hAnsi="Times New Roman"/>
                      <w:sz w:val="15"/>
                      <w:szCs w:val="15"/>
                    </w:rPr>
                  </w:pPr>
                </w:p>
              </w:tc>
              <w:tc>
                <w:tcPr>
                  <w:tcW w:w="556" w:type="dxa"/>
                  <w:vAlign w:val="center"/>
                  <w:hideMark/>
                </w:tcPr>
                <w:p w14:paraId="085EE2AB"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3B2A7BFC"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58.9</w:t>
                  </w:r>
                </w:p>
              </w:tc>
              <w:tc>
                <w:tcPr>
                  <w:tcW w:w="446" w:type="dxa"/>
                  <w:vAlign w:val="center"/>
                  <w:hideMark/>
                </w:tcPr>
                <w:p w14:paraId="67E33F6C"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3831AB4D" w14:textId="77777777" w:rsidTr="008C1B99">
              <w:trPr>
                <w:trHeight w:val="284"/>
                <w:jc w:val="center"/>
              </w:trPr>
              <w:tc>
                <w:tcPr>
                  <w:tcW w:w="450" w:type="dxa"/>
                  <w:vAlign w:val="center"/>
                  <w:hideMark/>
                </w:tcPr>
                <w:p w14:paraId="1DF80E86"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19</w:t>
                  </w:r>
                </w:p>
              </w:tc>
              <w:tc>
                <w:tcPr>
                  <w:tcW w:w="457" w:type="dxa"/>
                  <w:vMerge/>
                  <w:vAlign w:val="center"/>
                  <w:hideMark/>
                </w:tcPr>
                <w:p w14:paraId="5051DE74" w14:textId="77777777" w:rsidR="00B919AF" w:rsidRPr="005D5771" w:rsidRDefault="00B919AF">
                  <w:pPr>
                    <w:rPr>
                      <w:rFonts w:ascii="Times New Roman" w:hAnsi="Times New Roman"/>
                      <w:sz w:val="15"/>
                      <w:szCs w:val="15"/>
                    </w:rPr>
                  </w:pPr>
                </w:p>
              </w:tc>
              <w:tc>
                <w:tcPr>
                  <w:tcW w:w="747" w:type="dxa"/>
                  <w:vAlign w:val="center"/>
                  <w:hideMark/>
                </w:tcPr>
                <w:p w14:paraId="6FCFF5AF"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各类除尘风机</w:t>
                  </w:r>
                </w:p>
              </w:tc>
              <w:tc>
                <w:tcPr>
                  <w:tcW w:w="554" w:type="dxa"/>
                  <w:vAlign w:val="center"/>
                  <w:hideMark/>
                </w:tcPr>
                <w:p w14:paraId="181129D8"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24</w:t>
                  </w:r>
                </w:p>
              </w:tc>
              <w:tc>
                <w:tcPr>
                  <w:tcW w:w="687" w:type="dxa"/>
                  <w:vAlign w:val="center"/>
                  <w:hideMark/>
                </w:tcPr>
                <w:p w14:paraId="657F1344"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r w:rsidR="00B919AF" w:rsidRPr="005D5771">
                    <w:rPr>
                      <w:rFonts w:ascii="Times New Roman" w:hAnsi="Times New Roman"/>
                      <w:sz w:val="15"/>
                      <w:szCs w:val="15"/>
                    </w:rPr>
                    <w:t>/1</w:t>
                  </w:r>
                </w:p>
              </w:tc>
              <w:tc>
                <w:tcPr>
                  <w:tcW w:w="496" w:type="dxa"/>
                  <w:vAlign w:val="center"/>
                  <w:hideMark/>
                </w:tcPr>
                <w:p w14:paraId="571302B3"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0F5B758E" w14:textId="77777777" w:rsidR="00B919AF" w:rsidRPr="005D5771" w:rsidRDefault="00B919AF">
                  <w:pPr>
                    <w:rPr>
                      <w:rFonts w:ascii="Times New Roman" w:hAnsi="Times New Roman"/>
                      <w:sz w:val="15"/>
                      <w:szCs w:val="15"/>
                    </w:rPr>
                  </w:pPr>
                </w:p>
              </w:tc>
              <w:tc>
                <w:tcPr>
                  <w:tcW w:w="554" w:type="dxa"/>
                  <w:noWrap/>
                  <w:vAlign w:val="center"/>
                  <w:hideMark/>
                </w:tcPr>
                <w:p w14:paraId="42B98AF9" w14:textId="77777777" w:rsidR="00B919AF" w:rsidRPr="005D5771" w:rsidRDefault="00B63A96" w:rsidP="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130</w:t>
                  </w:r>
                </w:p>
              </w:tc>
              <w:tc>
                <w:tcPr>
                  <w:tcW w:w="554" w:type="dxa"/>
                  <w:noWrap/>
                  <w:vAlign w:val="center"/>
                  <w:hideMark/>
                </w:tcPr>
                <w:p w14:paraId="631549BF"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80</w:t>
                  </w:r>
                </w:p>
              </w:tc>
              <w:tc>
                <w:tcPr>
                  <w:tcW w:w="553" w:type="dxa"/>
                  <w:vAlign w:val="center"/>
                  <w:hideMark/>
                </w:tcPr>
                <w:p w14:paraId="42BB15AE"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1E3B8044"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8</w:t>
                  </w:r>
                </w:p>
              </w:tc>
              <w:tc>
                <w:tcPr>
                  <w:tcW w:w="677" w:type="dxa"/>
                  <w:vAlign w:val="center"/>
                  <w:hideMark/>
                </w:tcPr>
                <w:p w14:paraId="6BB47230"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85.7</w:t>
                  </w:r>
                </w:p>
              </w:tc>
              <w:tc>
                <w:tcPr>
                  <w:tcW w:w="555" w:type="dxa"/>
                  <w:vMerge/>
                  <w:vAlign w:val="center"/>
                  <w:hideMark/>
                </w:tcPr>
                <w:p w14:paraId="048D9234" w14:textId="77777777" w:rsidR="00B919AF" w:rsidRPr="005D5771" w:rsidRDefault="00B919AF">
                  <w:pPr>
                    <w:rPr>
                      <w:rFonts w:ascii="Times New Roman" w:hAnsi="Times New Roman"/>
                      <w:sz w:val="15"/>
                      <w:szCs w:val="15"/>
                    </w:rPr>
                  </w:pPr>
                </w:p>
              </w:tc>
              <w:tc>
                <w:tcPr>
                  <w:tcW w:w="556" w:type="dxa"/>
                  <w:vAlign w:val="center"/>
                  <w:hideMark/>
                </w:tcPr>
                <w:p w14:paraId="462E849F"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01A2964A"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65.7</w:t>
                  </w:r>
                </w:p>
              </w:tc>
              <w:tc>
                <w:tcPr>
                  <w:tcW w:w="446" w:type="dxa"/>
                  <w:vAlign w:val="center"/>
                  <w:hideMark/>
                </w:tcPr>
                <w:p w14:paraId="556C5625"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571727AC" w14:textId="77777777" w:rsidTr="008C1B99">
              <w:trPr>
                <w:trHeight w:val="284"/>
                <w:jc w:val="center"/>
              </w:trPr>
              <w:tc>
                <w:tcPr>
                  <w:tcW w:w="450" w:type="dxa"/>
                  <w:noWrap/>
                  <w:vAlign w:val="center"/>
                  <w:hideMark/>
                </w:tcPr>
                <w:p w14:paraId="64857074"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457" w:type="dxa"/>
                  <w:vMerge/>
                  <w:vAlign w:val="center"/>
                  <w:hideMark/>
                </w:tcPr>
                <w:p w14:paraId="6E37F6EB" w14:textId="77777777" w:rsidR="00B919AF" w:rsidRPr="005D5771" w:rsidRDefault="00B919AF">
                  <w:pPr>
                    <w:rPr>
                      <w:rFonts w:ascii="Times New Roman" w:hAnsi="Times New Roman"/>
                      <w:sz w:val="15"/>
                      <w:szCs w:val="15"/>
                    </w:rPr>
                  </w:pPr>
                </w:p>
              </w:tc>
              <w:tc>
                <w:tcPr>
                  <w:tcW w:w="747" w:type="dxa"/>
                  <w:vAlign w:val="center"/>
                  <w:hideMark/>
                </w:tcPr>
                <w:p w14:paraId="74087AF9"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泵机</w:t>
                  </w:r>
                </w:p>
              </w:tc>
              <w:tc>
                <w:tcPr>
                  <w:tcW w:w="554" w:type="dxa"/>
                  <w:vAlign w:val="center"/>
                  <w:hideMark/>
                </w:tcPr>
                <w:p w14:paraId="046287FD"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4</w:t>
                  </w:r>
                </w:p>
              </w:tc>
              <w:tc>
                <w:tcPr>
                  <w:tcW w:w="687" w:type="dxa"/>
                  <w:vAlign w:val="center"/>
                  <w:hideMark/>
                </w:tcPr>
                <w:p w14:paraId="5307AD2E"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80/1</w:t>
                  </w:r>
                </w:p>
              </w:tc>
              <w:tc>
                <w:tcPr>
                  <w:tcW w:w="496" w:type="dxa"/>
                  <w:vAlign w:val="center"/>
                  <w:hideMark/>
                </w:tcPr>
                <w:p w14:paraId="688BA75C"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50A0529B" w14:textId="77777777" w:rsidR="00B919AF" w:rsidRPr="005D5771" w:rsidRDefault="00B919AF">
                  <w:pPr>
                    <w:rPr>
                      <w:rFonts w:ascii="Times New Roman" w:hAnsi="Times New Roman"/>
                      <w:sz w:val="15"/>
                      <w:szCs w:val="15"/>
                    </w:rPr>
                  </w:pPr>
                </w:p>
              </w:tc>
              <w:tc>
                <w:tcPr>
                  <w:tcW w:w="554" w:type="dxa"/>
                  <w:noWrap/>
                  <w:vAlign w:val="center"/>
                  <w:hideMark/>
                </w:tcPr>
                <w:p w14:paraId="318DEA83"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135</w:t>
                  </w:r>
                </w:p>
              </w:tc>
              <w:tc>
                <w:tcPr>
                  <w:tcW w:w="554" w:type="dxa"/>
                  <w:noWrap/>
                  <w:vAlign w:val="center"/>
                  <w:hideMark/>
                </w:tcPr>
                <w:p w14:paraId="2C6A7424"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66</w:t>
                  </w:r>
                </w:p>
              </w:tc>
              <w:tc>
                <w:tcPr>
                  <w:tcW w:w="553" w:type="dxa"/>
                  <w:vAlign w:val="center"/>
                  <w:hideMark/>
                </w:tcPr>
                <w:p w14:paraId="0AF646AC"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2501F3CD"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56F2C59B"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72.0</w:t>
                  </w:r>
                </w:p>
              </w:tc>
              <w:tc>
                <w:tcPr>
                  <w:tcW w:w="555" w:type="dxa"/>
                  <w:vMerge/>
                  <w:vAlign w:val="center"/>
                  <w:hideMark/>
                </w:tcPr>
                <w:p w14:paraId="3A93A5BF" w14:textId="77777777" w:rsidR="00B919AF" w:rsidRPr="005D5771" w:rsidRDefault="00B919AF">
                  <w:pPr>
                    <w:rPr>
                      <w:rFonts w:ascii="Times New Roman" w:hAnsi="Times New Roman"/>
                      <w:sz w:val="15"/>
                      <w:szCs w:val="15"/>
                    </w:rPr>
                  </w:pPr>
                </w:p>
              </w:tc>
              <w:tc>
                <w:tcPr>
                  <w:tcW w:w="556" w:type="dxa"/>
                  <w:vAlign w:val="center"/>
                  <w:hideMark/>
                </w:tcPr>
                <w:p w14:paraId="4D4A7371"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3C3B94D6"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52.0</w:t>
                  </w:r>
                </w:p>
              </w:tc>
              <w:tc>
                <w:tcPr>
                  <w:tcW w:w="446" w:type="dxa"/>
                  <w:vAlign w:val="center"/>
                  <w:hideMark/>
                </w:tcPr>
                <w:p w14:paraId="54C9A6F7"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63D4B3C8" w14:textId="77777777" w:rsidTr="008C1B99">
              <w:trPr>
                <w:trHeight w:val="284"/>
                <w:jc w:val="center"/>
              </w:trPr>
              <w:tc>
                <w:tcPr>
                  <w:tcW w:w="450" w:type="dxa"/>
                  <w:vAlign w:val="center"/>
                  <w:hideMark/>
                </w:tcPr>
                <w:p w14:paraId="2E59D870"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457" w:type="dxa"/>
                  <w:vMerge/>
                  <w:vAlign w:val="center"/>
                  <w:hideMark/>
                </w:tcPr>
                <w:p w14:paraId="47D10A31" w14:textId="77777777" w:rsidR="00B919AF" w:rsidRPr="005D5771" w:rsidRDefault="00B919AF">
                  <w:pPr>
                    <w:rPr>
                      <w:rFonts w:ascii="Times New Roman" w:hAnsi="Times New Roman"/>
                      <w:sz w:val="15"/>
                      <w:szCs w:val="15"/>
                    </w:rPr>
                  </w:pPr>
                </w:p>
              </w:tc>
              <w:tc>
                <w:tcPr>
                  <w:tcW w:w="747" w:type="dxa"/>
                  <w:vAlign w:val="center"/>
                  <w:hideMark/>
                </w:tcPr>
                <w:p w14:paraId="3980DAE9"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包装机</w:t>
                  </w:r>
                </w:p>
              </w:tc>
              <w:tc>
                <w:tcPr>
                  <w:tcW w:w="554" w:type="dxa"/>
                  <w:vAlign w:val="center"/>
                  <w:hideMark/>
                </w:tcPr>
                <w:p w14:paraId="1F5ADFB5"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687" w:type="dxa"/>
                  <w:vAlign w:val="center"/>
                  <w:hideMark/>
                </w:tcPr>
                <w:p w14:paraId="7C44EC08"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80/1</w:t>
                  </w:r>
                </w:p>
              </w:tc>
              <w:tc>
                <w:tcPr>
                  <w:tcW w:w="496" w:type="dxa"/>
                  <w:vAlign w:val="center"/>
                  <w:hideMark/>
                </w:tcPr>
                <w:p w14:paraId="7B1FE178"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1119AE76" w14:textId="77777777" w:rsidR="00B919AF" w:rsidRPr="005D5771" w:rsidRDefault="00B919AF">
                  <w:pPr>
                    <w:rPr>
                      <w:rFonts w:ascii="Times New Roman" w:hAnsi="Times New Roman"/>
                      <w:sz w:val="15"/>
                      <w:szCs w:val="15"/>
                    </w:rPr>
                  </w:pPr>
                </w:p>
              </w:tc>
              <w:tc>
                <w:tcPr>
                  <w:tcW w:w="554" w:type="dxa"/>
                  <w:noWrap/>
                  <w:vAlign w:val="center"/>
                  <w:hideMark/>
                </w:tcPr>
                <w:p w14:paraId="21468DB5"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150</w:t>
                  </w:r>
                </w:p>
              </w:tc>
              <w:tc>
                <w:tcPr>
                  <w:tcW w:w="554" w:type="dxa"/>
                  <w:noWrap/>
                  <w:vAlign w:val="center"/>
                  <w:hideMark/>
                </w:tcPr>
                <w:p w14:paraId="2AB70C02"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58</w:t>
                  </w:r>
                </w:p>
              </w:tc>
              <w:tc>
                <w:tcPr>
                  <w:tcW w:w="553" w:type="dxa"/>
                  <w:vAlign w:val="center"/>
                  <w:hideMark/>
                </w:tcPr>
                <w:p w14:paraId="4B54657E"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7FC67886"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10</w:t>
                  </w:r>
                </w:p>
              </w:tc>
              <w:tc>
                <w:tcPr>
                  <w:tcW w:w="677" w:type="dxa"/>
                  <w:vAlign w:val="center"/>
                  <w:hideMark/>
                </w:tcPr>
                <w:p w14:paraId="7C0AA024" w14:textId="77777777" w:rsidR="00B919AF" w:rsidRPr="005D5771" w:rsidRDefault="00B63A96" w:rsidP="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60.0</w:t>
                  </w:r>
                </w:p>
              </w:tc>
              <w:tc>
                <w:tcPr>
                  <w:tcW w:w="555" w:type="dxa"/>
                  <w:vMerge/>
                  <w:vAlign w:val="center"/>
                  <w:hideMark/>
                </w:tcPr>
                <w:p w14:paraId="3EAE81D6" w14:textId="77777777" w:rsidR="00B919AF" w:rsidRPr="005D5771" w:rsidRDefault="00B919AF">
                  <w:pPr>
                    <w:rPr>
                      <w:rFonts w:ascii="Times New Roman" w:hAnsi="Times New Roman"/>
                      <w:sz w:val="15"/>
                      <w:szCs w:val="15"/>
                    </w:rPr>
                  </w:pPr>
                </w:p>
              </w:tc>
              <w:tc>
                <w:tcPr>
                  <w:tcW w:w="556" w:type="dxa"/>
                  <w:vAlign w:val="center"/>
                  <w:hideMark/>
                </w:tcPr>
                <w:p w14:paraId="47B7B2DA"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6D55334E" w14:textId="77777777" w:rsidR="00B63A96" w:rsidRPr="005D5771" w:rsidRDefault="00B63A96" w:rsidP="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40.0</w:t>
                  </w:r>
                </w:p>
              </w:tc>
              <w:tc>
                <w:tcPr>
                  <w:tcW w:w="446" w:type="dxa"/>
                  <w:vAlign w:val="center"/>
                  <w:hideMark/>
                </w:tcPr>
                <w:p w14:paraId="789E1691"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2699ADC9" w14:textId="77777777" w:rsidTr="008C1B99">
              <w:trPr>
                <w:trHeight w:val="284"/>
                <w:jc w:val="center"/>
              </w:trPr>
              <w:tc>
                <w:tcPr>
                  <w:tcW w:w="450" w:type="dxa"/>
                  <w:noWrap/>
                  <w:vAlign w:val="center"/>
                  <w:hideMark/>
                </w:tcPr>
                <w:p w14:paraId="7201EA47"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21</w:t>
                  </w:r>
                </w:p>
              </w:tc>
              <w:tc>
                <w:tcPr>
                  <w:tcW w:w="457" w:type="dxa"/>
                  <w:vAlign w:val="center"/>
                  <w:hideMark/>
                </w:tcPr>
                <w:p w14:paraId="4E8591D7"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hint="eastAsia"/>
                      <w:sz w:val="15"/>
                      <w:szCs w:val="15"/>
                    </w:rPr>
                    <w:t>混料室</w:t>
                  </w:r>
                </w:p>
              </w:tc>
              <w:tc>
                <w:tcPr>
                  <w:tcW w:w="747" w:type="dxa"/>
                  <w:vAlign w:val="center"/>
                  <w:hideMark/>
                </w:tcPr>
                <w:p w14:paraId="7538BC3F"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混合器</w:t>
                  </w:r>
                </w:p>
              </w:tc>
              <w:tc>
                <w:tcPr>
                  <w:tcW w:w="554" w:type="dxa"/>
                  <w:vAlign w:val="center"/>
                  <w:hideMark/>
                </w:tcPr>
                <w:p w14:paraId="1C9AA03E"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sz w:val="15"/>
                      <w:szCs w:val="15"/>
                    </w:rPr>
                    <w:t>3</w:t>
                  </w:r>
                </w:p>
              </w:tc>
              <w:tc>
                <w:tcPr>
                  <w:tcW w:w="687" w:type="dxa"/>
                  <w:vAlign w:val="center"/>
                  <w:hideMark/>
                </w:tcPr>
                <w:p w14:paraId="73023EF7"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85/1</w:t>
                  </w:r>
                </w:p>
              </w:tc>
              <w:tc>
                <w:tcPr>
                  <w:tcW w:w="496" w:type="dxa"/>
                  <w:vAlign w:val="center"/>
                  <w:hideMark/>
                </w:tcPr>
                <w:p w14:paraId="38367EC5"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1DAA1AEB" w14:textId="77777777" w:rsidR="00B919AF" w:rsidRPr="005D5771" w:rsidRDefault="00B919AF">
                  <w:pPr>
                    <w:rPr>
                      <w:rFonts w:ascii="Times New Roman" w:hAnsi="Times New Roman"/>
                      <w:sz w:val="15"/>
                      <w:szCs w:val="15"/>
                    </w:rPr>
                  </w:pPr>
                </w:p>
              </w:tc>
              <w:tc>
                <w:tcPr>
                  <w:tcW w:w="554" w:type="dxa"/>
                  <w:vAlign w:val="center"/>
                  <w:hideMark/>
                </w:tcPr>
                <w:p w14:paraId="21D76A90"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156</w:t>
                  </w:r>
                </w:p>
              </w:tc>
              <w:tc>
                <w:tcPr>
                  <w:tcW w:w="554" w:type="dxa"/>
                  <w:vAlign w:val="center"/>
                  <w:hideMark/>
                </w:tcPr>
                <w:p w14:paraId="601FCAD6"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139</w:t>
                  </w:r>
                </w:p>
              </w:tc>
              <w:tc>
                <w:tcPr>
                  <w:tcW w:w="553" w:type="dxa"/>
                  <w:vAlign w:val="center"/>
                  <w:hideMark/>
                </w:tcPr>
                <w:p w14:paraId="3EB55A3F"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4E53E8F2"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041C5F63"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75.8</w:t>
                  </w:r>
                </w:p>
              </w:tc>
              <w:tc>
                <w:tcPr>
                  <w:tcW w:w="555" w:type="dxa"/>
                  <w:vMerge/>
                  <w:vAlign w:val="center"/>
                  <w:hideMark/>
                </w:tcPr>
                <w:p w14:paraId="4F8419C7" w14:textId="77777777" w:rsidR="00B919AF" w:rsidRPr="005D5771" w:rsidRDefault="00B919AF">
                  <w:pPr>
                    <w:rPr>
                      <w:rFonts w:ascii="Times New Roman" w:hAnsi="Times New Roman"/>
                      <w:sz w:val="15"/>
                      <w:szCs w:val="15"/>
                    </w:rPr>
                  </w:pPr>
                </w:p>
              </w:tc>
              <w:tc>
                <w:tcPr>
                  <w:tcW w:w="556" w:type="dxa"/>
                  <w:vAlign w:val="center"/>
                  <w:hideMark/>
                </w:tcPr>
                <w:p w14:paraId="19DDC5B5"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6BF65F22" w14:textId="77777777" w:rsidR="00B919AF" w:rsidRPr="005D5771" w:rsidRDefault="00B63A96">
                  <w:pPr>
                    <w:adjustRightInd w:val="0"/>
                    <w:snapToGrid w:val="0"/>
                    <w:jc w:val="center"/>
                    <w:rPr>
                      <w:rFonts w:ascii="Times New Roman" w:hAnsi="Times New Roman"/>
                      <w:sz w:val="15"/>
                      <w:szCs w:val="15"/>
                    </w:rPr>
                  </w:pPr>
                  <w:r w:rsidRPr="005D5771">
                    <w:rPr>
                      <w:rFonts w:ascii="Times New Roman" w:hAnsi="Times New Roman" w:hint="eastAsia"/>
                      <w:sz w:val="15"/>
                      <w:szCs w:val="15"/>
                    </w:rPr>
                    <w:t>55.8</w:t>
                  </w:r>
                </w:p>
              </w:tc>
              <w:tc>
                <w:tcPr>
                  <w:tcW w:w="446" w:type="dxa"/>
                  <w:vAlign w:val="center"/>
                  <w:hideMark/>
                </w:tcPr>
                <w:p w14:paraId="65AC85E6"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56905D6E" w14:textId="77777777" w:rsidTr="008C1B99">
              <w:trPr>
                <w:trHeight w:val="284"/>
                <w:jc w:val="center"/>
              </w:trPr>
              <w:tc>
                <w:tcPr>
                  <w:tcW w:w="450" w:type="dxa"/>
                  <w:vAlign w:val="center"/>
                  <w:hideMark/>
                </w:tcPr>
                <w:p w14:paraId="70ACBAB4"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22</w:t>
                  </w:r>
                </w:p>
              </w:tc>
              <w:tc>
                <w:tcPr>
                  <w:tcW w:w="457" w:type="dxa"/>
                  <w:vMerge w:val="restart"/>
                  <w:vAlign w:val="center"/>
                  <w:hideMark/>
                </w:tcPr>
                <w:p w14:paraId="2D837E8F" w14:textId="77777777" w:rsidR="00B919AF" w:rsidRPr="005D5771" w:rsidRDefault="00B919AF" w:rsidP="00B238C3">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SPP</w:t>
                  </w:r>
                  <w:r w:rsidRPr="005D5771">
                    <w:rPr>
                      <w:rFonts w:ascii="Times New Roman" w:eastAsia="宋体" w:hAnsi="Times New Roman" w:hint="eastAsia"/>
                      <w:bCs/>
                      <w:sz w:val="15"/>
                      <w:szCs w:val="15"/>
                    </w:rPr>
                    <w:t>生产包装区</w:t>
                  </w:r>
                </w:p>
              </w:tc>
              <w:tc>
                <w:tcPr>
                  <w:tcW w:w="747" w:type="dxa"/>
                  <w:vAlign w:val="center"/>
                  <w:hideMark/>
                </w:tcPr>
                <w:p w14:paraId="289AEE78"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kern w:val="0"/>
                      <w:sz w:val="15"/>
                      <w:szCs w:val="15"/>
                    </w:rPr>
                    <w:t>增粘器</w:t>
                  </w:r>
                </w:p>
              </w:tc>
              <w:tc>
                <w:tcPr>
                  <w:tcW w:w="554" w:type="dxa"/>
                  <w:vAlign w:val="center"/>
                  <w:hideMark/>
                </w:tcPr>
                <w:p w14:paraId="5ABB461D"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w:t>
                  </w:r>
                </w:p>
              </w:tc>
              <w:tc>
                <w:tcPr>
                  <w:tcW w:w="687" w:type="dxa"/>
                  <w:vAlign w:val="center"/>
                  <w:hideMark/>
                </w:tcPr>
                <w:p w14:paraId="5D7D9C2D"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85/1</w:t>
                  </w:r>
                </w:p>
              </w:tc>
              <w:tc>
                <w:tcPr>
                  <w:tcW w:w="496" w:type="dxa"/>
                  <w:vAlign w:val="center"/>
                  <w:hideMark/>
                </w:tcPr>
                <w:p w14:paraId="36DD5BCA"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65172E5F" w14:textId="77777777" w:rsidR="00B919AF" w:rsidRPr="005D5771" w:rsidRDefault="00B919AF">
                  <w:pPr>
                    <w:rPr>
                      <w:rFonts w:ascii="Times New Roman" w:hAnsi="Times New Roman"/>
                      <w:sz w:val="15"/>
                      <w:szCs w:val="15"/>
                    </w:rPr>
                  </w:pPr>
                </w:p>
              </w:tc>
              <w:tc>
                <w:tcPr>
                  <w:tcW w:w="554" w:type="dxa"/>
                  <w:vAlign w:val="center"/>
                  <w:hideMark/>
                </w:tcPr>
                <w:p w14:paraId="455AD21F"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182</w:t>
                  </w:r>
                </w:p>
              </w:tc>
              <w:tc>
                <w:tcPr>
                  <w:tcW w:w="554" w:type="dxa"/>
                  <w:vAlign w:val="center"/>
                  <w:hideMark/>
                </w:tcPr>
                <w:p w14:paraId="483BC069"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167</w:t>
                  </w:r>
                </w:p>
              </w:tc>
              <w:tc>
                <w:tcPr>
                  <w:tcW w:w="553" w:type="dxa"/>
                  <w:vAlign w:val="center"/>
                  <w:hideMark/>
                </w:tcPr>
                <w:p w14:paraId="37514B1F"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44BBA8F9"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6E4E2196"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74.0</w:t>
                  </w:r>
                </w:p>
              </w:tc>
              <w:tc>
                <w:tcPr>
                  <w:tcW w:w="555" w:type="dxa"/>
                  <w:vMerge/>
                  <w:vAlign w:val="center"/>
                  <w:hideMark/>
                </w:tcPr>
                <w:p w14:paraId="466B5C1F" w14:textId="77777777" w:rsidR="00B919AF" w:rsidRPr="005D5771" w:rsidRDefault="00B919AF">
                  <w:pPr>
                    <w:rPr>
                      <w:rFonts w:ascii="Times New Roman" w:hAnsi="Times New Roman"/>
                      <w:sz w:val="15"/>
                      <w:szCs w:val="15"/>
                    </w:rPr>
                  </w:pPr>
                </w:p>
              </w:tc>
              <w:tc>
                <w:tcPr>
                  <w:tcW w:w="556" w:type="dxa"/>
                  <w:vAlign w:val="center"/>
                  <w:hideMark/>
                </w:tcPr>
                <w:p w14:paraId="1FB9E901"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3A2C99BD"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54.0</w:t>
                  </w:r>
                </w:p>
              </w:tc>
              <w:tc>
                <w:tcPr>
                  <w:tcW w:w="446" w:type="dxa"/>
                  <w:vAlign w:val="center"/>
                  <w:hideMark/>
                </w:tcPr>
                <w:p w14:paraId="5C12C159"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6CAC4672" w14:textId="77777777" w:rsidTr="008C1B99">
              <w:trPr>
                <w:trHeight w:val="284"/>
                <w:jc w:val="center"/>
              </w:trPr>
              <w:tc>
                <w:tcPr>
                  <w:tcW w:w="450" w:type="dxa"/>
                  <w:noWrap/>
                  <w:vAlign w:val="center"/>
                  <w:hideMark/>
                </w:tcPr>
                <w:p w14:paraId="7B5D2697"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23</w:t>
                  </w:r>
                </w:p>
              </w:tc>
              <w:tc>
                <w:tcPr>
                  <w:tcW w:w="457" w:type="dxa"/>
                  <w:vMerge/>
                  <w:vAlign w:val="center"/>
                  <w:hideMark/>
                </w:tcPr>
                <w:p w14:paraId="3F9E62B2" w14:textId="77777777" w:rsidR="008C1B99" w:rsidRPr="005D5771" w:rsidRDefault="008C1B99" w:rsidP="00B919AF">
                  <w:pPr>
                    <w:pStyle w:val="a7"/>
                    <w:adjustRightInd w:val="0"/>
                    <w:snapToGrid w:val="0"/>
                    <w:spacing w:line="240" w:lineRule="auto"/>
                    <w:jc w:val="center"/>
                    <w:rPr>
                      <w:rFonts w:ascii="Times New Roman" w:eastAsia="宋体" w:hAnsi="Times New Roman"/>
                      <w:bCs/>
                      <w:sz w:val="15"/>
                      <w:szCs w:val="15"/>
                    </w:rPr>
                  </w:pPr>
                </w:p>
              </w:tc>
              <w:tc>
                <w:tcPr>
                  <w:tcW w:w="747" w:type="dxa"/>
                  <w:vAlign w:val="center"/>
                  <w:hideMark/>
                </w:tcPr>
                <w:p w14:paraId="3A3D199C"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hint="eastAsia"/>
                      <w:kern w:val="0"/>
                      <w:sz w:val="15"/>
                      <w:szCs w:val="15"/>
                    </w:rPr>
                    <w:t>振动筛</w:t>
                  </w:r>
                </w:p>
              </w:tc>
              <w:tc>
                <w:tcPr>
                  <w:tcW w:w="554" w:type="dxa"/>
                  <w:vAlign w:val="center"/>
                  <w:hideMark/>
                </w:tcPr>
                <w:p w14:paraId="550C526F" w14:textId="77777777" w:rsidR="008C1B99" w:rsidRPr="005D5771" w:rsidRDefault="008C1B99"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w:t>
                  </w:r>
                </w:p>
              </w:tc>
              <w:tc>
                <w:tcPr>
                  <w:tcW w:w="687" w:type="dxa"/>
                  <w:vAlign w:val="center"/>
                  <w:hideMark/>
                </w:tcPr>
                <w:p w14:paraId="54C34138"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9</w:t>
                  </w:r>
                  <w:r w:rsidRPr="005D5771">
                    <w:rPr>
                      <w:rFonts w:ascii="Times New Roman" w:hAnsi="Times New Roman"/>
                      <w:sz w:val="15"/>
                      <w:szCs w:val="15"/>
                    </w:rPr>
                    <w:t>5/1</w:t>
                  </w:r>
                </w:p>
              </w:tc>
              <w:tc>
                <w:tcPr>
                  <w:tcW w:w="496" w:type="dxa"/>
                  <w:vAlign w:val="center"/>
                  <w:hideMark/>
                </w:tcPr>
                <w:p w14:paraId="61A9D377"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4B225911" w14:textId="77777777" w:rsidR="008C1B99" w:rsidRPr="005D5771" w:rsidRDefault="008C1B99">
                  <w:pPr>
                    <w:rPr>
                      <w:rFonts w:ascii="Times New Roman" w:hAnsi="Times New Roman"/>
                      <w:sz w:val="15"/>
                      <w:szCs w:val="15"/>
                    </w:rPr>
                  </w:pPr>
                </w:p>
              </w:tc>
              <w:tc>
                <w:tcPr>
                  <w:tcW w:w="554" w:type="dxa"/>
                  <w:vAlign w:val="center"/>
                  <w:hideMark/>
                </w:tcPr>
                <w:p w14:paraId="7FBFBD09"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182</w:t>
                  </w:r>
                </w:p>
              </w:tc>
              <w:tc>
                <w:tcPr>
                  <w:tcW w:w="554" w:type="dxa"/>
                  <w:vAlign w:val="center"/>
                  <w:hideMark/>
                </w:tcPr>
                <w:p w14:paraId="79C3F6A1"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167</w:t>
                  </w:r>
                </w:p>
              </w:tc>
              <w:tc>
                <w:tcPr>
                  <w:tcW w:w="553" w:type="dxa"/>
                  <w:vAlign w:val="center"/>
                  <w:hideMark/>
                </w:tcPr>
                <w:p w14:paraId="6DD98223"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4C625819"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73DA99C2"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84.0</w:t>
                  </w:r>
                </w:p>
              </w:tc>
              <w:tc>
                <w:tcPr>
                  <w:tcW w:w="555" w:type="dxa"/>
                  <w:vMerge/>
                  <w:vAlign w:val="center"/>
                  <w:hideMark/>
                </w:tcPr>
                <w:p w14:paraId="2449B026" w14:textId="77777777" w:rsidR="008C1B99" w:rsidRPr="005D5771" w:rsidRDefault="008C1B99">
                  <w:pPr>
                    <w:rPr>
                      <w:rFonts w:ascii="Times New Roman" w:hAnsi="Times New Roman"/>
                      <w:sz w:val="15"/>
                      <w:szCs w:val="15"/>
                    </w:rPr>
                  </w:pPr>
                </w:p>
              </w:tc>
              <w:tc>
                <w:tcPr>
                  <w:tcW w:w="556" w:type="dxa"/>
                  <w:vAlign w:val="center"/>
                  <w:hideMark/>
                </w:tcPr>
                <w:p w14:paraId="39F76145"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625B6822"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64.0</w:t>
                  </w:r>
                </w:p>
              </w:tc>
              <w:tc>
                <w:tcPr>
                  <w:tcW w:w="446" w:type="dxa"/>
                  <w:vAlign w:val="center"/>
                  <w:hideMark/>
                </w:tcPr>
                <w:p w14:paraId="67B6D8E9"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3A1C285D" w14:textId="77777777" w:rsidTr="008C1B99">
              <w:trPr>
                <w:trHeight w:val="284"/>
                <w:jc w:val="center"/>
              </w:trPr>
              <w:tc>
                <w:tcPr>
                  <w:tcW w:w="450" w:type="dxa"/>
                  <w:noWrap/>
                  <w:vAlign w:val="center"/>
                  <w:hideMark/>
                </w:tcPr>
                <w:p w14:paraId="28178185"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24</w:t>
                  </w:r>
                </w:p>
              </w:tc>
              <w:tc>
                <w:tcPr>
                  <w:tcW w:w="457" w:type="dxa"/>
                  <w:vMerge/>
                  <w:vAlign w:val="center"/>
                  <w:hideMark/>
                </w:tcPr>
                <w:p w14:paraId="28D099C5" w14:textId="77777777" w:rsidR="008C1B99" w:rsidRPr="005D5771" w:rsidRDefault="008C1B99" w:rsidP="00B919AF">
                  <w:pPr>
                    <w:pStyle w:val="a7"/>
                    <w:adjustRightInd w:val="0"/>
                    <w:snapToGrid w:val="0"/>
                    <w:spacing w:line="240" w:lineRule="auto"/>
                    <w:jc w:val="center"/>
                    <w:rPr>
                      <w:rFonts w:ascii="Times New Roman" w:eastAsia="宋体" w:hAnsi="Times New Roman"/>
                      <w:bCs/>
                      <w:sz w:val="15"/>
                      <w:szCs w:val="15"/>
                    </w:rPr>
                  </w:pPr>
                </w:p>
              </w:tc>
              <w:tc>
                <w:tcPr>
                  <w:tcW w:w="747" w:type="dxa"/>
                  <w:vAlign w:val="center"/>
                  <w:hideMark/>
                </w:tcPr>
                <w:p w14:paraId="65A7D4DC"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hint="eastAsia"/>
                      <w:kern w:val="0"/>
                      <w:sz w:val="15"/>
                      <w:szCs w:val="15"/>
                    </w:rPr>
                    <w:t>太空包包装机</w:t>
                  </w:r>
                </w:p>
              </w:tc>
              <w:tc>
                <w:tcPr>
                  <w:tcW w:w="554" w:type="dxa"/>
                  <w:vAlign w:val="center"/>
                  <w:hideMark/>
                </w:tcPr>
                <w:p w14:paraId="729DE1E6" w14:textId="77777777" w:rsidR="008C1B99" w:rsidRPr="005D5771" w:rsidRDefault="008C1B99"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w:t>
                  </w:r>
                </w:p>
              </w:tc>
              <w:tc>
                <w:tcPr>
                  <w:tcW w:w="687" w:type="dxa"/>
                  <w:vAlign w:val="center"/>
                  <w:hideMark/>
                </w:tcPr>
                <w:p w14:paraId="2DF01690"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80</w:t>
                  </w:r>
                  <w:r w:rsidRPr="005D5771">
                    <w:rPr>
                      <w:rFonts w:ascii="Times New Roman" w:hAnsi="Times New Roman"/>
                      <w:sz w:val="15"/>
                      <w:szCs w:val="15"/>
                    </w:rPr>
                    <w:t>/1</w:t>
                  </w:r>
                </w:p>
              </w:tc>
              <w:tc>
                <w:tcPr>
                  <w:tcW w:w="496" w:type="dxa"/>
                  <w:vAlign w:val="center"/>
                  <w:hideMark/>
                </w:tcPr>
                <w:p w14:paraId="6E9E5C44" w14:textId="77777777" w:rsidR="008C1B99" w:rsidRPr="005D5771" w:rsidRDefault="008C1B99" w:rsidP="00B238C3">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4C468142" w14:textId="77777777" w:rsidR="008C1B99" w:rsidRPr="005D5771" w:rsidRDefault="008C1B99">
                  <w:pPr>
                    <w:rPr>
                      <w:rFonts w:ascii="Times New Roman" w:hAnsi="Times New Roman"/>
                      <w:sz w:val="15"/>
                      <w:szCs w:val="15"/>
                    </w:rPr>
                  </w:pPr>
                </w:p>
              </w:tc>
              <w:tc>
                <w:tcPr>
                  <w:tcW w:w="554" w:type="dxa"/>
                  <w:vAlign w:val="center"/>
                  <w:hideMark/>
                </w:tcPr>
                <w:p w14:paraId="47D991D3"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p>
              </w:tc>
              <w:tc>
                <w:tcPr>
                  <w:tcW w:w="554" w:type="dxa"/>
                  <w:vAlign w:val="center"/>
                  <w:hideMark/>
                </w:tcPr>
                <w:p w14:paraId="00BC251F"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165</w:t>
                  </w:r>
                </w:p>
              </w:tc>
              <w:tc>
                <w:tcPr>
                  <w:tcW w:w="553" w:type="dxa"/>
                  <w:vAlign w:val="center"/>
                  <w:hideMark/>
                </w:tcPr>
                <w:p w14:paraId="4CE8C517"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c>
                <w:tcPr>
                  <w:tcW w:w="554" w:type="dxa"/>
                  <w:vAlign w:val="center"/>
                  <w:hideMark/>
                </w:tcPr>
                <w:p w14:paraId="18DDF15B"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5</w:t>
                  </w:r>
                </w:p>
              </w:tc>
              <w:tc>
                <w:tcPr>
                  <w:tcW w:w="677" w:type="dxa"/>
                  <w:vAlign w:val="center"/>
                  <w:hideMark/>
                </w:tcPr>
                <w:p w14:paraId="1580E184"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72.0</w:t>
                  </w:r>
                </w:p>
              </w:tc>
              <w:tc>
                <w:tcPr>
                  <w:tcW w:w="555" w:type="dxa"/>
                  <w:vMerge/>
                  <w:vAlign w:val="center"/>
                  <w:hideMark/>
                </w:tcPr>
                <w:p w14:paraId="0C5833F0" w14:textId="77777777" w:rsidR="008C1B99" w:rsidRPr="005D5771" w:rsidRDefault="008C1B99">
                  <w:pPr>
                    <w:rPr>
                      <w:rFonts w:ascii="Times New Roman" w:hAnsi="Times New Roman"/>
                      <w:sz w:val="15"/>
                      <w:szCs w:val="15"/>
                    </w:rPr>
                  </w:pPr>
                </w:p>
              </w:tc>
              <w:tc>
                <w:tcPr>
                  <w:tcW w:w="556" w:type="dxa"/>
                  <w:vAlign w:val="center"/>
                  <w:hideMark/>
                </w:tcPr>
                <w:p w14:paraId="2ECD2D65"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20</w:t>
                  </w:r>
                </w:p>
              </w:tc>
              <w:tc>
                <w:tcPr>
                  <w:tcW w:w="677" w:type="dxa"/>
                  <w:vAlign w:val="center"/>
                  <w:hideMark/>
                </w:tcPr>
                <w:p w14:paraId="10533FCE"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52.0</w:t>
                  </w:r>
                </w:p>
              </w:tc>
              <w:tc>
                <w:tcPr>
                  <w:tcW w:w="446" w:type="dxa"/>
                  <w:vAlign w:val="center"/>
                  <w:hideMark/>
                </w:tcPr>
                <w:p w14:paraId="64C37995" w14:textId="77777777" w:rsidR="008C1B99"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w:t>
                  </w:r>
                </w:p>
              </w:tc>
            </w:tr>
            <w:tr w:rsidR="005D5771" w:rsidRPr="005D5771" w14:paraId="785A8D8B" w14:textId="77777777" w:rsidTr="008C1B99">
              <w:trPr>
                <w:trHeight w:val="284"/>
                <w:jc w:val="center"/>
              </w:trPr>
              <w:tc>
                <w:tcPr>
                  <w:tcW w:w="450" w:type="dxa"/>
                  <w:vAlign w:val="center"/>
                  <w:hideMark/>
                </w:tcPr>
                <w:p w14:paraId="65454C74"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25</w:t>
                  </w:r>
                </w:p>
              </w:tc>
              <w:tc>
                <w:tcPr>
                  <w:tcW w:w="457" w:type="dxa"/>
                  <w:vMerge/>
                  <w:vAlign w:val="center"/>
                  <w:hideMark/>
                </w:tcPr>
                <w:p w14:paraId="2E92E1B9" w14:textId="77777777" w:rsidR="00B919AF" w:rsidRPr="005D5771" w:rsidRDefault="00B919AF" w:rsidP="00B919AF">
                  <w:pPr>
                    <w:pStyle w:val="a7"/>
                    <w:adjustRightInd w:val="0"/>
                    <w:snapToGrid w:val="0"/>
                    <w:spacing w:line="240" w:lineRule="auto"/>
                    <w:jc w:val="center"/>
                    <w:rPr>
                      <w:rFonts w:ascii="Times New Roman" w:eastAsia="宋体" w:hAnsi="Times New Roman"/>
                      <w:bCs/>
                      <w:sz w:val="15"/>
                      <w:szCs w:val="15"/>
                    </w:rPr>
                  </w:pPr>
                </w:p>
              </w:tc>
              <w:tc>
                <w:tcPr>
                  <w:tcW w:w="747" w:type="dxa"/>
                  <w:vAlign w:val="center"/>
                  <w:hideMark/>
                </w:tcPr>
                <w:p w14:paraId="53EA390B"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各类除尘风机</w:t>
                  </w:r>
                </w:p>
              </w:tc>
              <w:tc>
                <w:tcPr>
                  <w:tcW w:w="554" w:type="dxa"/>
                  <w:vAlign w:val="center"/>
                  <w:hideMark/>
                </w:tcPr>
                <w:p w14:paraId="5B9B35BC" w14:textId="77777777" w:rsidR="00B919AF" w:rsidRPr="005D5771" w:rsidRDefault="00B919AF" w:rsidP="00B238C3">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10</w:t>
                  </w:r>
                </w:p>
              </w:tc>
              <w:tc>
                <w:tcPr>
                  <w:tcW w:w="687" w:type="dxa"/>
                  <w:vAlign w:val="center"/>
                  <w:hideMark/>
                </w:tcPr>
                <w:p w14:paraId="6C6945DC"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85/1</w:t>
                  </w:r>
                </w:p>
              </w:tc>
              <w:tc>
                <w:tcPr>
                  <w:tcW w:w="496" w:type="dxa"/>
                  <w:vAlign w:val="center"/>
                  <w:hideMark/>
                </w:tcPr>
                <w:p w14:paraId="1DA9FD96"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1D72364A" w14:textId="77777777" w:rsidR="00B919AF" w:rsidRPr="005D5771" w:rsidRDefault="00B919AF">
                  <w:pPr>
                    <w:rPr>
                      <w:rFonts w:ascii="Times New Roman" w:hAnsi="Times New Roman"/>
                      <w:sz w:val="15"/>
                      <w:szCs w:val="15"/>
                    </w:rPr>
                  </w:pPr>
                </w:p>
              </w:tc>
              <w:tc>
                <w:tcPr>
                  <w:tcW w:w="554" w:type="dxa"/>
                  <w:vAlign w:val="center"/>
                  <w:hideMark/>
                </w:tcPr>
                <w:p w14:paraId="419983B5"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96</w:t>
                  </w:r>
                </w:p>
              </w:tc>
              <w:tc>
                <w:tcPr>
                  <w:tcW w:w="554" w:type="dxa"/>
                  <w:vAlign w:val="center"/>
                  <w:hideMark/>
                </w:tcPr>
                <w:p w14:paraId="395E93E4"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158</w:t>
                  </w:r>
                </w:p>
              </w:tc>
              <w:tc>
                <w:tcPr>
                  <w:tcW w:w="553" w:type="dxa"/>
                  <w:vAlign w:val="center"/>
                  <w:hideMark/>
                </w:tcPr>
                <w:p w14:paraId="7C5C6332"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7F567F67"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34629791"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81.0</w:t>
                  </w:r>
                </w:p>
              </w:tc>
              <w:tc>
                <w:tcPr>
                  <w:tcW w:w="555" w:type="dxa"/>
                  <w:vMerge/>
                  <w:vAlign w:val="center"/>
                  <w:hideMark/>
                </w:tcPr>
                <w:p w14:paraId="455D66F9" w14:textId="77777777" w:rsidR="00B919AF" w:rsidRPr="005D5771" w:rsidRDefault="00B919AF">
                  <w:pPr>
                    <w:rPr>
                      <w:rFonts w:ascii="Times New Roman" w:hAnsi="Times New Roman"/>
                      <w:sz w:val="15"/>
                      <w:szCs w:val="15"/>
                    </w:rPr>
                  </w:pPr>
                </w:p>
              </w:tc>
              <w:tc>
                <w:tcPr>
                  <w:tcW w:w="556" w:type="dxa"/>
                  <w:vAlign w:val="center"/>
                  <w:hideMark/>
                </w:tcPr>
                <w:p w14:paraId="2B443B5F"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73A667FA"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61.0</w:t>
                  </w:r>
                </w:p>
              </w:tc>
              <w:tc>
                <w:tcPr>
                  <w:tcW w:w="446" w:type="dxa"/>
                  <w:vAlign w:val="center"/>
                  <w:hideMark/>
                </w:tcPr>
                <w:p w14:paraId="51EFD210"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54A936BD" w14:textId="77777777" w:rsidTr="008C1B99">
              <w:trPr>
                <w:trHeight w:val="284"/>
                <w:jc w:val="center"/>
              </w:trPr>
              <w:tc>
                <w:tcPr>
                  <w:tcW w:w="450" w:type="dxa"/>
                  <w:noWrap/>
                  <w:vAlign w:val="center"/>
                  <w:hideMark/>
                </w:tcPr>
                <w:p w14:paraId="44F5169D"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26</w:t>
                  </w:r>
                </w:p>
              </w:tc>
              <w:tc>
                <w:tcPr>
                  <w:tcW w:w="457" w:type="dxa"/>
                  <w:vAlign w:val="center"/>
                  <w:hideMark/>
                </w:tcPr>
                <w:p w14:paraId="09716E77" w14:textId="77777777" w:rsidR="00B919AF" w:rsidRPr="005D5771" w:rsidRDefault="00B919AF" w:rsidP="00B919AF">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空压机房</w:t>
                  </w:r>
                </w:p>
              </w:tc>
              <w:tc>
                <w:tcPr>
                  <w:tcW w:w="747" w:type="dxa"/>
                  <w:vAlign w:val="center"/>
                  <w:hideMark/>
                </w:tcPr>
                <w:p w14:paraId="5FA76E25"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hint="eastAsia"/>
                      <w:sz w:val="15"/>
                      <w:szCs w:val="15"/>
                    </w:rPr>
                    <w:t>空压机</w:t>
                  </w:r>
                </w:p>
              </w:tc>
              <w:tc>
                <w:tcPr>
                  <w:tcW w:w="554" w:type="dxa"/>
                  <w:vAlign w:val="center"/>
                  <w:hideMark/>
                </w:tcPr>
                <w:p w14:paraId="35397402"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hint="eastAsia"/>
                      <w:sz w:val="15"/>
                      <w:szCs w:val="15"/>
                    </w:rPr>
                    <w:t>一用</w:t>
                  </w:r>
                  <w:proofErr w:type="gramStart"/>
                  <w:r w:rsidRPr="005D5771">
                    <w:rPr>
                      <w:rFonts w:ascii="Times New Roman" w:hAnsi="Times New Roman" w:hint="eastAsia"/>
                      <w:sz w:val="15"/>
                      <w:szCs w:val="15"/>
                    </w:rPr>
                    <w:t>一</w:t>
                  </w:r>
                  <w:proofErr w:type="gramEnd"/>
                  <w:r w:rsidRPr="005D5771">
                    <w:rPr>
                      <w:rFonts w:ascii="Times New Roman" w:hAnsi="Times New Roman" w:hint="eastAsia"/>
                      <w:sz w:val="15"/>
                      <w:szCs w:val="15"/>
                    </w:rPr>
                    <w:t>备</w:t>
                  </w:r>
                </w:p>
              </w:tc>
              <w:tc>
                <w:tcPr>
                  <w:tcW w:w="687" w:type="dxa"/>
                  <w:vAlign w:val="center"/>
                  <w:hideMark/>
                </w:tcPr>
                <w:p w14:paraId="78244026"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100</w:t>
                  </w:r>
                  <w:r w:rsidR="00B919AF" w:rsidRPr="005D5771">
                    <w:rPr>
                      <w:rFonts w:ascii="Times New Roman" w:hAnsi="Times New Roman"/>
                      <w:sz w:val="15"/>
                      <w:szCs w:val="15"/>
                    </w:rPr>
                    <w:t>/1</w:t>
                  </w:r>
                </w:p>
              </w:tc>
              <w:tc>
                <w:tcPr>
                  <w:tcW w:w="496" w:type="dxa"/>
                  <w:vAlign w:val="center"/>
                  <w:hideMark/>
                </w:tcPr>
                <w:p w14:paraId="21BDE053"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0C53A6FF" w14:textId="77777777" w:rsidR="00B919AF" w:rsidRPr="005D5771" w:rsidRDefault="00B919AF">
                  <w:pPr>
                    <w:rPr>
                      <w:rFonts w:ascii="Times New Roman" w:hAnsi="Times New Roman"/>
                      <w:sz w:val="15"/>
                      <w:szCs w:val="15"/>
                    </w:rPr>
                  </w:pPr>
                </w:p>
              </w:tc>
              <w:tc>
                <w:tcPr>
                  <w:tcW w:w="554" w:type="dxa"/>
                  <w:vAlign w:val="center"/>
                  <w:hideMark/>
                </w:tcPr>
                <w:p w14:paraId="003A4C1F"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235</w:t>
                  </w:r>
                </w:p>
              </w:tc>
              <w:tc>
                <w:tcPr>
                  <w:tcW w:w="554" w:type="dxa"/>
                  <w:vAlign w:val="center"/>
                  <w:hideMark/>
                </w:tcPr>
                <w:p w14:paraId="5786FFAD"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104</w:t>
                  </w:r>
                </w:p>
              </w:tc>
              <w:tc>
                <w:tcPr>
                  <w:tcW w:w="553" w:type="dxa"/>
                  <w:vAlign w:val="center"/>
                  <w:hideMark/>
                </w:tcPr>
                <w:p w14:paraId="710B7573"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5FA5B0B1"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72785023"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86.0</w:t>
                  </w:r>
                </w:p>
              </w:tc>
              <w:tc>
                <w:tcPr>
                  <w:tcW w:w="555" w:type="dxa"/>
                  <w:vMerge/>
                  <w:vAlign w:val="center"/>
                  <w:hideMark/>
                </w:tcPr>
                <w:p w14:paraId="0CA746C1" w14:textId="77777777" w:rsidR="00B919AF" w:rsidRPr="005D5771" w:rsidRDefault="00B919AF">
                  <w:pPr>
                    <w:rPr>
                      <w:rFonts w:ascii="Times New Roman" w:hAnsi="Times New Roman"/>
                      <w:sz w:val="15"/>
                      <w:szCs w:val="15"/>
                    </w:rPr>
                  </w:pPr>
                </w:p>
              </w:tc>
              <w:tc>
                <w:tcPr>
                  <w:tcW w:w="556" w:type="dxa"/>
                  <w:vAlign w:val="center"/>
                  <w:hideMark/>
                </w:tcPr>
                <w:p w14:paraId="08520D4B"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4ED4AC0B"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66.0</w:t>
                  </w:r>
                </w:p>
              </w:tc>
              <w:tc>
                <w:tcPr>
                  <w:tcW w:w="446" w:type="dxa"/>
                  <w:vAlign w:val="center"/>
                  <w:hideMark/>
                </w:tcPr>
                <w:p w14:paraId="4FD90BDE"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r w:rsidR="005D5771" w:rsidRPr="005D5771" w14:paraId="396A256F" w14:textId="77777777" w:rsidTr="008C1B99">
              <w:trPr>
                <w:trHeight w:val="284"/>
                <w:jc w:val="center"/>
              </w:trPr>
              <w:tc>
                <w:tcPr>
                  <w:tcW w:w="450" w:type="dxa"/>
                  <w:vAlign w:val="center"/>
                  <w:hideMark/>
                </w:tcPr>
                <w:p w14:paraId="7AA5CA7F"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27</w:t>
                  </w:r>
                </w:p>
              </w:tc>
              <w:tc>
                <w:tcPr>
                  <w:tcW w:w="457" w:type="dxa"/>
                  <w:vAlign w:val="center"/>
                  <w:hideMark/>
                </w:tcPr>
                <w:p w14:paraId="4556622C" w14:textId="77777777" w:rsidR="00B919AF" w:rsidRPr="005D5771" w:rsidRDefault="00B919AF" w:rsidP="00B919AF">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SPP</w:t>
                  </w:r>
                  <w:r w:rsidRPr="005D5771">
                    <w:rPr>
                      <w:rFonts w:ascii="Times New Roman" w:eastAsia="宋体" w:hAnsi="Times New Roman" w:hint="eastAsia"/>
                      <w:bCs/>
                      <w:sz w:val="15"/>
                      <w:szCs w:val="15"/>
                    </w:rPr>
                    <w:t>风机房</w:t>
                  </w:r>
                </w:p>
              </w:tc>
              <w:tc>
                <w:tcPr>
                  <w:tcW w:w="747" w:type="dxa"/>
                  <w:vAlign w:val="center"/>
                  <w:hideMark/>
                </w:tcPr>
                <w:p w14:paraId="1E010B87"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空压机</w:t>
                  </w:r>
                </w:p>
              </w:tc>
              <w:tc>
                <w:tcPr>
                  <w:tcW w:w="554" w:type="dxa"/>
                  <w:vAlign w:val="center"/>
                  <w:hideMark/>
                </w:tcPr>
                <w:p w14:paraId="2923EFD8" w14:textId="77777777" w:rsidR="00B919AF" w:rsidRPr="005D5771" w:rsidRDefault="00B919AF" w:rsidP="00B238C3">
                  <w:pPr>
                    <w:adjustRightInd w:val="0"/>
                    <w:snapToGrid w:val="0"/>
                    <w:jc w:val="center"/>
                    <w:rPr>
                      <w:rFonts w:ascii="Times New Roman" w:hAnsi="Times New Roman"/>
                      <w:sz w:val="15"/>
                      <w:szCs w:val="15"/>
                    </w:rPr>
                  </w:pPr>
                  <w:r w:rsidRPr="005D5771">
                    <w:rPr>
                      <w:rFonts w:ascii="Times New Roman" w:hAnsi="Times New Roman" w:hint="eastAsia"/>
                      <w:sz w:val="15"/>
                      <w:szCs w:val="15"/>
                    </w:rPr>
                    <w:t>一用</w:t>
                  </w:r>
                  <w:proofErr w:type="gramStart"/>
                  <w:r w:rsidRPr="005D5771">
                    <w:rPr>
                      <w:rFonts w:ascii="Times New Roman" w:hAnsi="Times New Roman" w:hint="eastAsia"/>
                      <w:sz w:val="15"/>
                      <w:szCs w:val="15"/>
                    </w:rPr>
                    <w:t>一</w:t>
                  </w:r>
                  <w:proofErr w:type="gramEnd"/>
                  <w:r w:rsidRPr="005D5771">
                    <w:rPr>
                      <w:rFonts w:ascii="Times New Roman" w:hAnsi="Times New Roman" w:hint="eastAsia"/>
                      <w:sz w:val="15"/>
                      <w:szCs w:val="15"/>
                    </w:rPr>
                    <w:t>备</w:t>
                  </w:r>
                </w:p>
              </w:tc>
              <w:tc>
                <w:tcPr>
                  <w:tcW w:w="687" w:type="dxa"/>
                  <w:vAlign w:val="center"/>
                  <w:hideMark/>
                </w:tcPr>
                <w:p w14:paraId="62B4F4FA" w14:textId="77777777" w:rsidR="00B919AF" w:rsidRPr="005D5771" w:rsidRDefault="008C1B99" w:rsidP="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100</w:t>
                  </w:r>
                  <w:r w:rsidR="00B919AF" w:rsidRPr="005D5771">
                    <w:rPr>
                      <w:rFonts w:ascii="Times New Roman" w:hAnsi="Times New Roman"/>
                      <w:sz w:val="15"/>
                      <w:szCs w:val="15"/>
                    </w:rPr>
                    <w:t>/1</w:t>
                  </w:r>
                </w:p>
              </w:tc>
              <w:tc>
                <w:tcPr>
                  <w:tcW w:w="496" w:type="dxa"/>
                  <w:vAlign w:val="center"/>
                  <w:hideMark/>
                </w:tcPr>
                <w:p w14:paraId="53270DE9"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w:t>
                  </w:r>
                </w:p>
              </w:tc>
              <w:tc>
                <w:tcPr>
                  <w:tcW w:w="555" w:type="dxa"/>
                  <w:vMerge/>
                  <w:vAlign w:val="center"/>
                  <w:hideMark/>
                </w:tcPr>
                <w:p w14:paraId="1C4D7D7C" w14:textId="77777777" w:rsidR="00B919AF" w:rsidRPr="005D5771" w:rsidRDefault="00B919AF">
                  <w:pPr>
                    <w:rPr>
                      <w:rFonts w:ascii="Times New Roman" w:hAnsi="Times New Roman"/>
                      <w:sz w:val="15"/>
                      <w:szCs w:val="15"/>
                    </w:rPr>
                  </w:pPr>
                </w:p>
              </w:tc>
              <w:tc>
                <w:tcPr>
                  <w:tcW w:w="554" w:type="dxa"/>
                  <w:vAlign w:val="center"/>
                  <w:hideMark/>
                </w:tcPr>
                <w:p w14:paraId="63D3CFB8"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121</w:t>
                  </w:r>
                </w:p>
              </w:tc>
              <w:tc>
                <w:tcPr>
                  <w:tcW w:w="554" w:type="dxa"/>
                  <w:vAlign w:val="center"/>
                  <w:hideMark/>
                </w:tcPr>
                <w:p w14:paraId="4FD49F3C"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165</w:t>
                  </w:r>
                </w:p>
              </w:tc>
              <w:tc>
                <w:tcPr>
                  <w:tcW w:w="553" w:type="dxa"/>
                  <w:vAlign w:val="center"/>
                  <w:hideMark/>
                </w:tcPr>
                <w:p w14:paraId="2AED8F06"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c>
                <w:tcPr>
                  <w:tcW w:w="554" w:type="dxa"/>
                  <w:vAlign w:val="center"/>
                  <w:hideMark/>
                </w:tcPr>
                <w:p w14:paraId="7694A4EE"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5</w:t>
                  </w:r>
                </w:p>
              </w:tc>
              <w:tc>
                <w:tcPr>
                  <w:tcW w:w="677" w:type="dxa"/>
                  <w:vAlign w:val="center"/>
                  <w:hideMark/>
                </w:tcPr>
                <w:p w14:paraId="3F8830CD"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86.0</w:t>
                  </w:r>
                </w:p>
              </w:tc>
              <w:tc>
                <w:tcPr>
                  <w:tcW w:w="555" w:type="dxa"/>
                  <w:vMerge/>
                  <w:vAlign w:val="center"/>
                  <w:hideMark/>
                </w:tcPr>
                <w:p w14:paraId="66C50981" w14:textId="77777777" w:rsidR="00B919AF" w:rsidRPr="005D5771" w:rsidRDefault="00B919AF">
                  <w:pPr>
                    <w:rPr>
                      <w:rFonts w:ascii="Times New Roman" w:hAnsi="Times New Roman"/>
                      <w:sz w:val="15"/>
                      <w:szCs w:val="15"/>
                    </w:rPr>
                  </w:pPr>
                </w:p>
              </w:tc>
              <w:tc>
                <w:tcPr>
                  <w:tcW w:w="556" w:type="dxa"/>
                  <w:vAlign w:val="center"/>
                  <w:hideMark/>
                </w:tcPr>
                <w:p w14:paraId="300A7C52"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20</w:t>
                  </w:r>
                </w:p>
              </w:tc>
              <w:tc>
                <w:tcPr>
                  <w:tcW w:w="677" w:type="dxa"/>
                  <w:vAlign w:val="center"/>
                  <w:hideMark/>
                </w:tcPr>
                <w:p w14:paraId="1D502331"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66.0</w:t>
                  </w:r>
                </w:p>
              </w:tc>
              <w:tc>
                <w:tcPr>
                  <w:tcW w:w="446" w:type="dxa"/>
                  <w:vAlign w:val="center"/>
                  <w:hideMark/>
                </w:tcPr>
                <w:p w14:paraId="2662DAA1"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1</w:t>
                  </w:r>
                </w:p>
              </w:tc>
            </w:tr>
          </w:tbl>
          <w:p w14:paraId="382AF016" w14:textId="77777777" w:rsidR="00B919AF" w:rsidRPr="005D5771" w:rsidRDefault="008C1B99" w:rsidP="00E919A9">
            <w:pPr>
              <w:pStyle w:val="a7"/>
              <w:adjustRightInd w:val="0"/>
              <w:snapToGrid w:val="0"/>
              <w:spacing w:line="240" w:lineRule="auto"/>
              <w:jc w:val="center"/>
              <w:rPr>
                <w:rFonts w:ascii="黑体" w:eastAsia="黑体" w:hAnsi="黑体"/>
                <w:sz w:val="24"/>
                <w:szCs w:val="24"/>
              </w:rPr>
            </w:pPr>
            <w:r w:rsidRPr="005D5771">
              <w:rPr>
                <w:rFonts w:ascii="黑体" w:eastAsia="黑体" w:hAnsi="黑体" w:hint="eastAsia"/>
                <w:sz w:val="24"/>
                <w:szCs w:val="24"/>
              </w:rPr>
              <w:t>续</w:t>
            </w:r>
            <w:r w:rsidR="00B919AF" w:rsidRPr="005D5771">
              <w:rPr>
                <w:rFonts w:ascii="黑体" w:eastAsia="黑体" w:hAnsi="黑体" w:hint="eastAsia"/>
                <w:sz w:val="24"/>
                <w:szCs w:val="24"/>
              </w:rPr>
              <w:t>表</w:t>
            </w:r>
            <w:r w:rsidR="00B919AF" w:rsidRPr="005D5771">
              <w:rPr>
                <w:rFonts w:ascii="黑体" w:eastAsia="黑体" w:hAnsi="黑体"/>
                <w:sz w:val="24"/>
                <w:szCs w:val="24"/>
              </w:rPr>
              <w:t>4-2</w:t>
            </w:r>
            <w:r w:rsidR="00DA5416" w:rsidRPr="005D5771">
              <w:rPr>
                <w:rFonts w:ascii="黑体" w:eastAsia="黑体" w:hAnsi="黑体" w:hint="eastAsia"/>
                <w:sz w:val="24"/>
                <w:szCs w:val="24"/>
              </w:rPr>
              <w:t>8</w:t>
            </w:r>
            <w:r w:rsidR="00B919AF" w:rsidRPr="005D5771">
              <w:rPr>
                <w:rFonts w:ascii="黑体" w:eastAsia="黑体" w:hAnsi="黑体"/>
                <w:sz w:val="24"/>
                <w:szCs w:val="24"/>
              </w:rPr>
              <w:t xml:space="preserve"> </w:t>
            </w:r>
            <w:r w:rsidR="00B919AF" w:rsidRPr="005D5771">
              <w:rPr>
                <w:rFonts w:ascii="黑体" w:eastAsia="黑体" w:hAnsi="黑体" w:hint="eastAsia"/>
                <w:sz w:val="24"/>
                <w:szCs w:val="24"/>
              </w:rPr>
              <w:t>本项目噪声源强调查清单（室外声源）</w:t>
            </w:r>
          </w:p>
          <w:tbl>
            <w:tblPr>
              <w:tblW w:w="4941" w:type="pct"/>
              <w:jc w:val="center"/>
              <w:tblBorders>
                <w:top w:val="single" w:sz="12" w:space="0" w:color="auto"/>
                <w:bottom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0"/>
              <w:gridCol w:w="905"/>
              <w:gridCol w:w="811"/>
              <w:gridCol w:w="820"/>
              <w:gridCol w:w="812"/>
              <w:gridCol w:w="762"/>
              <w:gridCol w:w="1482"/>
              <w:gridCol w:w="981"/>
              <w:gridCol w:w="1206"/>
              <w:gridCol w:w="683"/>
            </w:tblGrid>
            <w:tr w:rsidR="005D5771" w:rsidRPr="005D5771" w14:paraId="272CC7D9" w14:textId="77777777" w:rsidTr="00B919AF">
              <w:trPr>
                <w:trHeight w:val="284"/>
                <w:jc w:val="center"/>
              </w:trPr>
              <w:tc>
                <w:tcPr>
                  <w:tcW w:w="610" w:type="dxa"/>
                  <w:vMerge w:val="restart"/>
                  <w:tcBorders>
                    <w:top w:val="single" w:sz="12" w:space="0" w:color="auto"/>
                    <w:left w:val="nil"/>
                    <w:bottom w:val="single" w:sz="4" w:space="0" w:color="auto"/>
                    <w:right w:val="single" w:sz="4" w:space="0" w:color="auto"/>
                  </w:tcBorders>
                  <w:vAlign w:val="center"/>
                  <w:hideMark/>
                </w:tcPr>
                <w:p w14:paraId="624950E2"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序号</w:t>
                  </w:r>
                </w:p>
              </w:tc>
              <w:tc>
                <w:tcPr>
                  <w:tcW w:w="905" w:type="dxa"/>
                  <w:vMerge w:val="restart"/>
                  <w:tcBorders>
                    <w:top w:val="single" w:sz="12" w:space="0" w:color="auto"/>
                    <w:left w:val="single" w:sz="4" w:space="0" w:color="auto"/>
                    <w:bottom w:val="single" w:sz="4" w:space="0" w:color="auto"/>
                    <w:right w:val="single" w:sz="4" w:space="0" w:color="auto"/>
                  </w:tcBorders>
                  <w:vAlign w:val="center"/>
                  <w:hideMark/>
                </w:tcPr>
                <w:p w14:paraId="31B0E696"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声源名称</w:t>
                  </w:r>
                </w:p>
              </w:tc>
              <w:tc>
                <w:tcPr>
                  <w:tcW w:w="811" w:type="dxa"/>
                  <w:vMerge w:val="restart"/>
                  <w:tcBorders>
                    <w:top w:val="single" w:sz="12" w:space="0" w:color="auto"/>
                    <w:left w:val="single" w:sz="4" w:space="0" w:color="auto"/>
                    <w:bottom w:val="single" w:sz="4" w:space="0" w:color="auto"/>
                    <w:right w:val="single" w:sz="4" w:space="0" w:color="auto"/>
                  </w:tcBorders>
                  <w:vAlign w:val="center"/>
                  <w:hideMark/>
                </w:tcPr>
                <w:p w14:paraId="6A8AE553" w14:textId="77777777" w:rsidR="008C1B99" w:rsidRPr="005D5771" w:rsidRDefault="00B919AF" w:rsidP="008C1B99">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型号</w:t>
                  </w:r>
                  <w:r w:rsidR="008C1B99" w:rsidRPr="005D5771">
                    <w:rPr>
                      <w:rFonts w:ascii="Times New Roman" w:hAnsi="Times New Roman" w:hint="eastAsia"/>
                      <w:b/>
                      <w:bCs/>
                      <w:sz w:val="15"/>
                      <w:szCs w:val="15"/>
                    </w:rPr>
                    <w:t>/</w:t>
                  </w:r>
                  <w:r w:rsidR="008C1B99" w:rsidRPr="005D5771">
                    <w:rPr>
                      <w:rFonts w:ascii="Times New Roman" w:hAnsi="Times New Roman" w:hint="eastAsia"/>
                      <w:b/>
                      <w:bCs/>
                      <w:sz w:val="15"/>
                      <w:szCs w:val="15"/>
                    </w:rPr>
                    <w:t>数量</w:t>
                  </w:r>
                </w:p>
              </w:tc>
              <w:tc>
                <w:tcPr>
                  <w:tcW w:w="2394" w:type="dxa"/>
                  <w:gridSpan w:val="3"/>
                  <w:tcBorders>
                    <w:top w:val="single" w:sz="12" w:space="0" w:color="auto"/>
                    <w:left w:val="single" w:sz="4" w:space="0" w:color="auto"/>
                    <w:bottom w:val="single" w:sz="4" w:space="0" w:color="auto"/>
                    <w:right w:val="single" w:sz="4" w:space="0" w:color="auto"/>
                  </w:tcBorders>
                  <w:vAlign w:val="center"/>
                  <w:hideMark/>
                </w:tcPr>
                <w:p w14:paraId="6D8CA360"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空间相对位置</w:t>
                  </w:r>
                  <w:r w:rsidRPr="005D5771">
                    <w:rPr>
                      <w:rFonts w:ascii="Times New Roman" w:hAnsi="Times New Roman"/>
                      <w:b/>
                      <w:bCs/>
                      <w:sz w:val="15"/>
                      <w:szCs w:val="15"/>
                    </w:rPr>
                    <w:t>/m</w:t>
                  </w:r>
                </w:p>
              </w:tc>
              <w:tc>
                <w:tcPr>
                  <w:tcW w:w="2463" w:type="dxa"/>
                  <w:gridSpan w:val="2"/>
                  <w:tcBorders>
                    <w:top w:val="single" w:sz="12" w:space="0" w:color="auto"/>
                    <w:left w:val="single" w:sz="4" w:space="0" w:color="auto"/>
                    <w:bottom w:val="single" w:sz="4" w:space="0" w:color="auto"/>
                    <w:right w:val="single" w:sz="4" w:space="0" w:color="auto"/>
                  </w:tcBorders>
                  <w:vAlign w:val="center"/>
                  <w:hideMark/>
                </w:tcPr>
                <w:p w14:paraId="47648E3D"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声源源强（任选一种）</w:t>
                  </w:r>
                </w:p>
              </w:tc>
              <w:tc>
                <w:tcPr>
                  <w:tcW w:w="1206" w:type="dxa"/>
                  <w:vMerge w:val="restart"/>
                  <w:tcBorders>
                    <w:top w:val="single" w:sz="12" w:space="0" w:color="auto"/>
                    <w:left w:val="single" w:sz="4" w:space="0" w:color="auto"/>
                    <w:bottom w:val="single" w:sz="4" w:space="0" w:color="auto"/>
                    <w:right w:val="single" w:sz="4" w:space="0" w:color="auto"/>
                  </w:tcBorders>
                  <w:vAlign w:val="center"/>
                  <w:hideMark/>
                </w:tcPr>
                <w:p w14:paraId="77B19771"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声源控制措施</w:t>
                  </w:r>
                </w:p>
              </w:tc>
              <w:tc>
                <w:tcPr>
                  <w:tcW w:w="683" w:type="dxa"/>
                  <w:vMerge w:val="restart"/>
                  <w:tcBorders>
                    <w:top w:val="single" w:sz="12" w:space="0" w:color="auto"/>
                    <w:left w:val="single" w:sz="4" w:space="0" w:color="auto"/>
                    <w:bottom w:val="single" w:sz="4" w:space="0" w:color="auto"/>
                    <w:right w:val="nil"/>
                  </w:tcBorders>
                  <w:vAlign w:val="center"/>
                  <w:hideMark/>
                </w:tcPr>
                <w:p w14:paraId="730BCFB8"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运行时段</w:t>
                  </w:r>
                </w:p>
              </w:tc>
            </w:tr>
            <w:tr w:rsidR="005D5771" w:rsidRPr="005D5771" w14:paraId="0360083A" w14:textId="77777777" w:rsidTr="00B919AF">
              <w:trPr>
                <w:trHeight w:val="284"/>
                <w:jc w:val="center"/>
              </w:trPr>
              <w:tc>
                <w:tcPr>
                  <w:tcW w:w="610" w:type="dxa"/>
                  <w:vMerge/>
                  <w:tcBorders>
                    <w:top w:val="single" w:sz="12" w:space="0" w:color="auto"/>
                    <w:left w:val="nil"/>
                    <w:bottom w:val="single" w:sz="4" w:space="0" w:color="auto"/>
                    <w:right w:val="single" w:sz="4" w:space="0" w:color="auto"/>
                  </w:tcBorders>
                  <w:vAlign w:val="center"/>
                  <w:hideMark/>
                </w:tcPr>
                <w:p w14:paraId="7BFB8900" w14:textId="77777777" w:rsidR="00B919AF" w:rsidRPr="005D5771" w:rsidRDefault="00B919AF">
                  <w:pPr>
                    <w:rPr>
                      <w:rFonts w:ascii="Times New Roman" w:hAnsi="Times New Roman"/>
                      <w:b/>
                      <w:bCs/>
                      <w:sz w:val="15"/>
                      <w:szCs w:val="15"/>
                    </w:rPr>
                  </w:pPr>
                </w:p>
              </w:tc>
              <w:tc>
                <w:tcPr>
                  <w:tcW w:w="905" w:type="dxa"/>
                  <w:vMerge/>
                  <w:tcBorders>
                    <w:top w:val="single" w:sz="12" w:space="0" w:color="auto"/>
                    <w:left w:val="single" w:sz="4" w:space="0" w:color="auto"/>
                    <w:bottom w:val="single" w:sz="4" w:space="0" w:color="auto"/>
                    <w:right w:val="single" w:sz="4" w:space="0" w:color="auto"/>
                  </w:tcBorders>
                  <w:vAlign w:val="center"/>
                  <w:hideMark/>
                </w:tcPr>
                <w:p w14:paraId="7BC3B58A" w14:textId="77777777" w:rsidR="00B919AF" w:rsidRPr="005D5771" w:rsidRDefault="00B919AF">
                  <w:pPr>
                    <w:rPr>
                      <w:rFonts w:ascii="Times New Roman" w:hAnsi="Times New Roman"/>
                      <w:b/>
                      <w:bCs/>
                      <w:sz w:val="15"/>
                      <w:szCs w:val="15"/>
                    </w:rPr>
                  </w:pPr>
                </w:p>
              </w:tc>
              <w:tc>
                <w:tcPr>
                  <w:tcW w:w="811" w:type="dxa"/>
                  <w:vMerge/>
                  <w:tcBorders>
                    <w:top w:val="single" w:sz="12" w:space="0" w:color="auto"/>
                    <w:left w:val="single" w:sz="4" w:space="0" w:color="auto"/>
                    <w:bottom w:val="single" w:sz="4" w:space="0" w:color="auto"/>
                    <w:right w:val="single" w:sz="4" w:space="0" w:color="auto"/>
                  </w:tcBorders>
                  <w:vAlign w:val="center"/>
                  <w:hideMark/>
                </w:tcPr>
                <w:p w14:paraId="1E1868BE" w14:textId="77777777" w:rsidR="00B919AF" w:rsidRPr="005D5771" w:rsidRDefault="00B919AF">
                  <w:pPr>
                    <w:rPr>
                      <w:rFonts w:ascii="Times New Roman" w:hAnsi="Times New Roman"/>
                      <w:b/>
                      <w:bCs/>
                      <w:sz w:val="15"/>
                      <w:szCs w:val="15"/>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2977135F"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b/>
                      <w:bCs/>
                      <w:sz w:val="15"/>
                      <w:szCs w:val="15"/>
                    </w:rPr>
                    <w:t>X</w:t>
                  </w:r>
                </w:p>
              </w:tc>
              <w:tc>
                <w:tcPr>
                  <w:tcW w:w="812" w:type="dxa"/>
                  <w:tcBorders>
                    <w:top w:val="single" w:sz="4" w:space="0" w:color="auto"/>
                    <w:left w:val="single" w:sz="4" w:space="0" w:color="auto"/>
                    <w:bottom w:val="single" w:sz="4" w:space="0" w:color="auto"/>
                    <w:right w:val="single" w:sz="4" w:space="0" w:color="auto"/>
                  </w:tcBorders>
                  <w:vAlign w:val="center"/>
                  <w:hideMark/>
                </w:tcPr>
                <w:p w14:paraId="582EEEE3"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b/>
                      <w:bCs/>
                      <w:sz w:val="15"/>
                      <w:szCs w:val="15"/>
                    </w:rPr>
                    <w:t>Y</w:t>
                  </w:r>
                </w:p>
              </w:tc>
              <w:tc>
                <w:tcPr>
                  <w:tcW w:w="762" w:type="dxa"/>
                  <w:tcBorders>
                    <w:top w:val="single" w:sz="4" w:space="0" w:color="auto"/>
                    <w:left w:val="single" w:sz="4" w:space="0" w:color="auto"/>
                    <w:bottom w:val="single" w:sz="4" w:space="0" w:color="auto"/>
                    <w:right w:val="single" w:sz="4" w:space="0" w:color="auto"/>
                  </w:tcBorders>
                  <w:vAlign w:val="center"/>
                  <w:hideMark/>
                </w:tcPr>
                <w:p w14:paraId="1B8F7054"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b/>
                      <w:bCs/>
                      <w:sz w:val="15"/>
                      <w:szCs w:val="15"/>
                    </w:rPr>
                    <w:t>Z</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8D515A3"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（声压级</w:t>
                  </w:r>
                  <w:r w:rsidRPr="005D5771">
                    <w:rPr>
                      <w:rFonts w:ascii="Times New Roman" w:hAnsi="Times New Roman"/>
                      <w:b/>
                      <w:bCs/>
                      <w:sz w:val="15"/>
                      <w:szCs w:val="15"/>
                    </w:rPr>
                    <w:t>/</w:t>
                  </w:r>
                  <w:r w:rsidRPr="005D5771">
                    <w:rPr>
                      <w:rFonts w:ascii="Times New Roman" w:hAnsi="Times New Roman" w:hint="eastAsia"/>
                      <w:b/>
                      <w:bCs/>
                      <w:sz w:val="15"/>
                      <w:szCs w:val="15"/>
                    </w:rPr>
                    <w:t>距声源距离）</w:t>
                  </w:r>
                  <w:r w:rsidRPr="005D5771">
                    <w:rPr>
                      <w:rFonts w:ascii="Times New Roman" w:hAnsi="Times New Roman"/>
                      <w:b/>
                      <w:bCs/>
                      <w:sz w:val="15"/>
                      <w:szCs w:val="15"/>
                    </w:rPr>
                    <w:t>/</w:t>
                  </w:r>
                  <w:r w:rsidRPr="005D5771">
                    <w:rPr>
                      <w:rFonts w:ascii="Times New Roman" w:hAnsi="Times New Roman" w:hint="eastAsia"/>
                      <w:b/>
                      <w:bCs/>
                      <w:sz w:val="15"/>
                      <w:szCs w:val="15"/>
                    </w:rPr>
                    <w:t>（</w:t>
                  </w:r>
                  <w:r w:rsidRPr="005D5771">
                    <w:rPr>
                      <w:rFonts w:ascii="Times New Roman" w:hAnsi="Times New Roman"/>
                      <w:b/>
                      <w:bCs/>
                      <w:sz w:val="15"/>
                      <w:szCs w:val="15"/>
                    </w:rPr>
                    <w:t>dB(A)/m</w:t>
                  </w:r>
                  <w:r w:rsidRPr="005D5771">
                    <w:rPr>
                      <w:rFonts w:ascii="Times New Roman" w:hAnsi="Times New Roman" w:hint="eastAsia"/>
                      <w:b/>
                      <w:bCs/>
                      <w:sz w:val="15"/>
                      <w:szCs w:val="15"/>
                    </w:rPr>
                    <w:t>）</w:t>
                  </w:r>
                </w:p>
              </w:tc>
              <w:tc>
                <w:tcPr>
                  <w:tcW w:w="981" w:type="dxa"/>
                  <w:tcBorders>
                    <w:top w:val="single" w:sz="4" w:space="0" w:color="auto"/>
                    <w:left w:val="single" w:sz="4" w:space="0" w:color="auto"/>
                    <w:bottom w:val="single" w:sz="4" w:space="0" w:color="auto"/>
                    <w:right w:val="single" w:sz="4" w:space="0" w:color="auto"/>
                  </w:tcBorders>
                  <w:vAlign w:val="center"/>
                  <w:hideMark/>
                </w:tcPr>
                <w:p w14:paraId="51AC0739" w14:textId="77777777" w:rsidR="00B919AF" w:rsidRPr="005D5771" w:rsidRDefault="00B919AF">
                  <w:pPr>
                    <w:adjustRightInd w:val="0"/>
                    <w:snapToGrid w:val="0"/>
                    <w:jc w:val="center"/>
                    <w:rPr>
                      <w:rFonts w:ascii="Times New Roman" w:hAnsi="Times New Roman"/>
                      <w:b/>
                      <w:bCs/>
                      <w:sz w:val="15"/>
                      <w:szCs w:val="15"/>
                    </w:rPr>
                  </w:pPr>
                  <w:r w:rsidRPr="005D5771">
                    <w:rPr>
                      <w:rFonts w:ascii="Times New Roman" w:hAnsi="Times New Roman" w:hint="eastAsia"/>
                      <w:b/>
                      <w:bCs/>
                      <w:sz w:val="15"/>
                      <w:szCs w:val="15"/>
                    </w:rPr>
                    <w:t>声功率级</w:t>
                  </w:r>
                  <w:r w:rsidRPr="005D5771">
                    <w:rPr>
                      <w:rFonts w:ascii="Times New Roman" w:hAnsi="Times New Roman"/>
                      <w:b/>
                      <w:bCs/>
                      <w:sz w:val="15"/>
                      <w:szCs w:val="15"/>
                    </w:rPr>
                    <w:t>/dB(A)</w:t>
                  </w:r>
                </w:p>
              </w:tc>
              <w:tc>
                <w:tcPr>
                  <w:tcW w:w="1206" w:type="dxa"/>
                  <w:vMerge/>
                  <w:tcBorders>
                    <w:top w:val="single" w:sz="12" w:space="0" w:color="auto"/>
                    <w:left w:val="single" w:sz="4" w:space="0" w:color="auto"/>
                    <w:bottom w:val="single" w:sz="4" w:space="0" w:color="auto"/>
                    <w:right w:val="single" w:sz="4" w:space="0" w:color="auto"/>
                  </w:tcBorders>
                  <w:vAlign w:val="center"/>
                  <w:hideMark/>
                </w:tcPr>
                <w:p w14:paraId="4F9DFCF5" w14:textId="77777777" w:rsidR="00B919AF" w:rsidRPr="005D5771" w:rsidRDefault="00B919AF">
                  <w:pPr>
                    <w:rPr>
                      <w:rFonts w:ascii="Times New Roman" w:hAnsi="Times New Roman"/>
                      <w:b/>
                      <w:bCs/>
                      <w:sz w:val="15"/>
                      <w:szCs w:val="15"/>
                    </w:rPr>
                  </w:pPr>
                </w:p>
              </w:tc>
              <w:tc>
                <w:tcPr>
                  <w:tcW w:w="683" w:type="dxa"/>
                  <w:vMerge/>
                  <w:tcBorders>
                    <w:top w:val="single" w:sz="12" w:space="0" w:color="auto"/>
                    <w:left w:val="single" w:sz="4" w:space="0" w:color="auto"/>
                    <w:bottom w:val="single" w:sz="4" w:space="0" w:color="auto"/>
                    <w:right w:val="nil"/>
                  </w:tcBorders>
                  <w:vAlign w:val="center"/>
                  <w:hideMark/>
                </w:tcPr>
                <w:p w14:paraId="7AFE2861" w14:textId="77777777" w:rsidR="00B919AF" w:rsidRPr="005D5771" w:rsidRDefault="00B919AF">
                  <w:pPr>
                    <w:rPr>
                      <w:rFonts w:ascii="Times New Roman" w:hAnsi="Times New Roman"/>
                      <w:b/>
                      <w:bCs/>
                      <w:sz w:val="15"/>
                      <w:szCs w:val="15"/>
                    </w:rPr>
                  </w:pPr>
                </w:p>
              </w:tc>
            </w:tr>
            <w:tr w:rsidR="005D5771" w:rsidRPr="005D5771" w14:paraId="24AED9A9" w14:textId="77777777" w:rsidTr="008C1B99">
              <w:trPr>
                <w:trHeight w:val="284"/>
                <w:jc w:val="center"/>
              </w:trPr>
              <w:tc>
                <w:tcPr>
                  <w:tcW w:w="610" w:type="dxa"/>
                  <w:tcBorders>
                    <w:top w:val="single" w:sz="4" w:space="0" w:color="auto"/>
                    <w:left w:val="nil"/>
                    <w:bottom w:val="single" w:sz="12" w:space="0" w:color="auto"/>
                    <w:right w:val="single" w:sz="4" w:space="0" w:color="auto"/>
                  </w:tcBorders>
                  <w:vAlign w:val="center"/>
                  <w:hideMark/>
                </w:tcPr>
                <w:p w14:paraId="16285DA2" w14:textId="77777777" w:rsidR="00B919AF" w:rsidRPr="005D5771" w:rsidRDefault="00E919A9">
                  <w:pPr>
                    <w:adjustRightInd w:val="0"/>
                    <w:snapToGrid w:val="0"/>
                    <w:jc w:val="center"/>
                    <w:rPr>
                      <w:rFonts w:ascii="Times New Roman" w:hAnsi="Times New Roman"/>
                      <w:sz w:val="15"/>
                      <w:szCs w:val="15"/>
                    </w:rPr>
                  </w:pPr>
                  <w:r w:rsidRPr="005D5771">
                    <w:rPr>
                      <w:rFonts w:ascii="Times New Roman" w:hAnsi="Times New Roman" w:hint="eastAsia"/>
                      <w:sz w:val="15"/>
                      <w:szCs w:val="15"/>
                    </w:rPr>
                    <w:lastRenderedPageBreak/>
                    <w:t>1</w:t>
                  </w:r>
                </w:p>
              </w:tc>
              <w:tc>
                <w:tcPr>
                  <w:tcW w:w="905" w:type="dxa"/>
                  <w:tcBorders>
                    <w:top w:val="single" w:sz="4" w:space="0" w:color="auto"/>
                    <w:left w:val="single" w:sz="4" w:space="0" w:color="auto"/>
                    <w:bottom w:val="single" w:sz="12" w:space="0" w:color="auto"/>
                    <w:right w:val="single" w:sz="4" w:space="0" w:color="auto"/>
                  </w:tcBorders>
                  <w:vAlign w:val="center"/>
                  <w:hideMark/>
                </w:tcPr>
                <w:p w14:paraId="259CCB0C"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hint="eastAsia"/>
                      <w:sz w:val="15"/>
                      <w:szCs w:val="15"/>
                    </w:rPr>
                    <w:t>循环水塔</w:t>
                  </w:r>
                </w:p>
              </w:tc>
              <w:tc>
                <w:tcPr>
                  <w:tcW w:w="811" w:type="dxa"/>
                  <w:tcBorders>
                    <w:top w:val="single" w:sz="4" w:space="0" w:color="auto"/>
                    <w:left w:val="single" w:sz="4" w:space="0" w:color="auto"/>
                    <w:bottom w:val="single" w:sz="12" w:space="0" w:color="auto"/>
                    <w:right w:val="single" w:sz="4" w:space="0" w:color="auto"/>
                  </w:tcBorders>
                  <w:vAlign w:val="center"/>
                  <w:hideMark/>
                </w:tcPr>
                <w:p w14:paraId="0B2651DF"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3</w:t>
                  </w:r>
                </w:p>
              </w:tc>
              <w:tc>
                <w:tcPr>
                  <w:tcW w:w="820" w:type="dxa"/>
                  <w:tcBorders>
                    <w:top w:val="single" w:sz="4" w:space="0" w:color="auto"/>
                    <w:left w:val="single" w:sz="4" w:space="0" w:color="auto"/>
                    <w:bottom w:val="single" w:sz="12" w:space="0" w:color="auto"/>
                    <w:right w:val="single" w:sz="4" w:space="0" w:color="auto"/>
                  </w:tcBorders>
                  <w:noWrap/>
                  <w:vAlign w:val="center"/>
                  <w:hideMark/>
                </w:tcPr>
                <w:p w14:paraId="581F8890"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226</w:t>
                  </w:r>
                </w:p>
              </w:tc>
              <w:tc>
                <w:tcPr>
                  <w:tcW w:w="812" w:type="dxa"/>
                  <w:tcBorders>
                    <w:top w:val="single" w:sz="4" w:space="0" w:color="auto"/>
                    <w:left w:val="single" w:sz="4" w:space="0" w:color="auto"/>
                    <w:bottom w:val="single" w:sz="12" w:space="0" w:color="auto"/>
                    <w:right w:val="single" w:sz="4" w:space="0" w:color="auto"/>
                  </w:tcBorders>
                  <w:noWrap/>
                  <w:vAlign w:val="center"/>
                  <w:hideMark/>
                </w:tcPr>
                <w:p w14:paraId="4CC6F120"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90</w:t>
                  </w:r>
                </w:p>
              </w:tc>
              <w:tc>
                <w:tcPr>
                  <w:tcW w:w="762" w:type="dxa"/>
                  <w:tcBorders>
                    <w:top w:val="single" w:sz="4" w:space="0" w:color="auto"/>
                    <w:left w:val="single" w:sz="4" w:space="0" w:color="auto"/>
                    <w:bottom w:val="single" w:sz="12" w:space="0" w:color="auto"/>
                    <w:right w:val="single" w:sz="4" w:space="0" w:color="auto"/>
                  </w:tcBorders>
                  <w:noWrap/>
                  <w:vAlign w:val="center"/>
                  <w:hideMark/>
                </w:tcPr>
                <w:p w14:paraId="071D3949"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3</w:t>
                  </w:r>
                </w:p>
              </w:tc>
              <w:tc>
                <w:tcPr>
                  <w:tcW w:w="1482" w:type="dxa"/>
                  <w:tcBorders>
                    <w:top w:val="single" w:sz="4" w:space="0" w:color="auto"/>
                    <w:left w:val="single" w:sz="4" w:space="0" w:color="auto"/>
                    <w:bottom w:val="single" w:sz="12" w:space="0" w:color="auto"/>
                    <w:right w:val="single" w:sz="4" w:space="0" w:color="auto"/>
                  </w:tcBorders>
                  <w:noWrap/>
                  <w:vAlign w:val="center"/>
                  <w:hideMark/>
                </w:tcPr>
                <w:p w14:paraId="072B6523" w14:textId="77777777" w:rsidR="00B919AF" w:rsidRPr="005D5771" w:rsidRDefault="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75</w:t>
                  </w:r>
                  <w:r w:rsidR="00B919AF" w:rsidRPr="005D5771">
                    <w:rPr>
                      <w:rFonts w:ascii="Times New Roman" w:hAnsi="Times New Roman"/>
                      <w:sz w:val="15"/>
                      <w:szCs w:val="15"/>
                    </w:rPr>
                    <w:t>/1</w:t>
                  </w:r>
                </w:p>
              </w:tc>
              <w:tc>
                <w:tcPr>
                  <w:tcW w:w="981" w:type="dxa"/>
                  <w:tcBorders>
                    <w:top w:val="single" w:sz="4" w:space="0" w:color="auto"/>
                    <w:left w:val="single" w:sz="4" w:space="0" w:color="auto"/>
                    <w:bottom w:val="single" w:sz="12" w:space="0" w:color="auto"/>
                    <w:right w:val="single" w:sz="4" w:space="0" w:color="auto"/>
                  </w:tcBorders>
                  <w:noWrap/>
                  <w:vAlign w:val="center"/>
                  <w:hideMark/>
                </w:tcPr>
                <w:p w14:paraId="26D3AB5C" w14:textId="77777777" w:rsidR="00B919AF" w:rsidRPr="005D5771" w:rsidRDefault="00E919A9" w:rsidP="00E919A9">
                  <w:pPr>
                    <w:jc w:val="center"/>
                    <w:rPr>
                      <w:rFonts w:asciiTheme="minorHAnsi" w:eastAsiaTheme="minorEastAsia" w:hAnsiTheme="minorHAnsi" w:cstheme="minorBidi"/>
                      <w:sz w:val="15"/>
                      <w:szCs w:val="15"/>
                    </w:rPr>
                  </w:pPr>
                  <w:r w:rsidRPr="005D5771">
                    <w:rPr>
                      <w:rFonts w:asciiTheme="minorHAnsi" w:eastAsiaTheme="minorEastAsia" w:hAnsiTheme="minorHAnsi" w:cstheme="minorBidi" w:hint="eastAsia"/>
                      <w:sz w:val="15"/>
                      <w:szCs w:val="15"/>
                    </w:rPr>
                    <w:t>/</w:t>
                  </w:r>
                </w:p>
              </w:tc>
              <w:tc>
                <w:tcPr>
                  <w:tcW w:w="1206" w:type="dxa"/>
                  <w:tcBorders>
                    <w:top w:val="single" w:sz="12" w:space="0" w:color="auto"/>
                    <w:left w:val="single" w:sz="4" w:space="0" w:color="auto"/>
                    <w:bottom w:val="single" w:sz="12" w:space="0" w:color="auto"/>
                    <w:right w:val="single" w:sz="4" w:space="0" w:color="auto"/>
                  </w:tcBorders>
                  <w:vAlign w:val="center"/>
                  <w:hideMark/>
                </w:tcPr>
                <w:p w14:paraId="2161B261" w14:textId="77777777" w:rsidR="00B919AF" w:rsidRPr="005D5771" w:rsidRDefault="00E919A9" w:rsidP="008C1B99">
                  <w:pPr>
                    <w:adjustRightInd w:val="0"/>
                    <w:snapToGrid w:val="0"/>
                    <w:jc w:val="center"/>
                    <w:rPr>
                      <w:rFonts w:ascii="Times New Roman" w:hAnsi="Times New Roman"/>
                      <w:sz w:val="15"/>
                      <w:szCs w:val="15"/>
                    </w:rPr>
                  </w:pPr>
                  <w:r w:rsidRPr="005D5771">
                    <w:rPr>
                      <w:rFonts w:ascii="Times New Roman" w:hAnsi="Times New Roman" w:hint="eastAsia"/>
                      <w:sz w:val="15"/>
                      <w:szCs w:val="15"/>
                    </w:rPr>
                    <w:t>择低噪声设备、基础减振、加隔声罩、距离衰减等</w:t>
                  </w:r>
                </w:p>
              </w:tc>
              <w:tc>
                <w:tcPr>
                  <w:tcW w:w="683" w:type="dxa"/>
                  <w:tcBorders>
                    <w:top w:val="single" w:sz="4" w:space="0" w:color="auto"/>
                    <w:left w:val="single" w:sz="4" w:space="0" w:color="auto"/>
                    <w:bottom w:val="single" w:sz="12" w:space="0" w:color="auto"/>
                    <w:right w:val="nil"/>
                  </w:tcBorders>
                  <w:vAlign w:val="center"/>
                  <w:hideMark/>
                </w:tcPr>
                <w:p w14:paraId="3C04F16E" w14:textId="77777777" w:rsidR="00B919AF" w:rsidRPr="005D5771" w:rsidRDefault="00B919AF">
                  <w:pPr>
                    <w:adjustRightInd w:val="0"/>
                    <w:snapToGrid w:val="0"/>
                    <w:jc w:val="center"/>
                    <w:rPr>
                      <w:rFonts w:ascii="Times New Roman" w:hAnsi="Times New Roman"/>
                      <w:sz w:val="15"/>
                      <w:szCs w:val="15"/>
                    </w:rPr>
                  </w:pPr>
                  <w:r w:rsidRPr="005D5771">
                    <w:rPr>
                      <w:rFonts w:ascii="Times New Roman" w:hAnsi="Times New Roman"/>
                      <w:sz w:val="15"/>
                      <w:szCs w:val="15"/>
                    </w:rPr>
                    <w:t>7200</w:t>
                  </w:r>
                </w:p>
              </w:tc>
            </w:tr>
          </w:tbl>
          <w:p w14:paraId="62E0F3EC" w14:textId="77777777" w:rsidR="00911A7B" w:rsidRPr="005D5771" w:rsidRDefault="00911A7B" w:rsidP="00911A7B">
            <w:pPr>
              <w:pStyle w:val="afe"/>
              <w:ind w:firstLine="482"/>
              <w:rPr>
                <w:b/>
                <w:bCs w:val="0"/>
                <w:sz w:val="24"/>
              </w:rPr>
            </w:pPr>
            <w:r w:rsidRPr="005D5771">
              <w:rPr>
                <w:rFonts w:hint="eastAsia"/>
                <w:b/>
                <w:bCs w:val="0"/>
                <w:sz w:val="24"/>
              </w:rPr>
              <w:t>2</w:t>
            </w:r>
            <w:r w:rsidRPr="005D5771">
              <w:rPr>
                <w:b/>
                <w:bCs w:val="0"/>
                <w:sz w:val="24"/>
              </w:rPr>
              <w:t>、噪声影响预测评价</w:t>
            </w:r>
          </w:p>
          <w:p w14:paraId="6AFA822B" w14:textId="77777777" w:rsidR="00911A7B" w:rsidRPr="005D5771" w:rsidRDefault="00911A7B" w:rsidP="00911A7B">
            <w:pPr>
              <w:pStyle w:val="afe"/>
              <w:ind w:firstLine="480"/>
              <w:rPr>
                <w:sz w:val="24"/>
              </w:rPr>
            </w:pPr>
            <w:r w:rsidRPr="005D5771">
              <w:rPr>
                <w:rFonts w:hint="eastAsia"/>
                <w:sz w:val="24"/>
              </w:rPr>
              <w:t>本项目使用的生产设备噪声值为</w:t>
            </w:r>
            <w:r w:rsidR="002578F0" w:rsidRPr="005D5771">
              <w:rPr>
                <w:sz w:val="24"/>
              </w:rPr>
              <w:t>8</w:t>
            </w:r>
            <w:r w:rsidRPr="005D5771">
              <w:rPr>
                <w:sz w:val="24"/>
              </w:rPr>
              <w:t>0-90dB(A)</w:t>
            </w:r>
            <w:r w:rsidRPr="005D5771">
              <w:rPr>
                <w:rFonts w:hint="eastAsia"/>
                <w:sz w:val="24"/>
              </w:rPr>
              <w:t>，预测计算中主要考虑建筑物的隔声、距离衰减</w:t>
            </w:r>
            <w:proofErr w:type="gramStart"/>
            <w:r w:rsidRPr="005D5771">
              <w:rPr>
                <w:rFonts w:hint="eastAsia"/>
                <w:sz w:val="24"/>
              </w:rPr>
              <w:t>及设置</w:t>
            </w:r>
            <w:proofErr w:type="gramEnd"/>
            <w:r w:rsidRPr="005D5771">
              <w:rPr>
                <w:rFonts w:hint="eastAsia"/>
                <w:sz w:val="24"/>
              </w:rPr>
              <w:t>减振垫等因素，预测正常生产条件下的生产噪声在厂界上各监测点噪声值，对照评价标准，</w:t>
            </w:r>
            <w:proofErr w:type="gramStart"/>
            <w:r w:rsidRPr="005D5771">
              <w:rPr>
                <w:rFonts w:hint="eastAsia"/>
                <w:sz w:val="24"/>
              </w:rPr>
              <w:t>作出</w:t>
            </w:r>
            <w:proofErr w:type="gramEnd"/>
            <w:r w:rsidRPr="005D5771">
              <w:rPr>
                <w:rFonts w:hint="eastAsia"/>
                <w:sz w:val="24"/>
              </w:rPr>
              <w:t>噪声环境影响评价。</w:t>
            </w:r>
          </w:p>
          <w:p w14:paraId="276098DE" w14:textId="77777777" w:rsidR="00911A7B" w:rsidRPr="005D5771" w:rsidRDefault="00911A7B" w:rsidP="00911A7B">
            <w:pPr>
              <w:pStyle w:val="afe"/>
              <w:ind w:firstLine="480"/>
              <w:rPr>
                <w:sz w:val="24"/>
              </w:rPr>
            </w:pPr>
            <w:r w:rsidRPr="005D5771">
              <w:rPr>
                <w:rFonts w:hint="eastAsia"/>
                <w:sz w:val="24"/>
              </w:rPr>
              <w:t>计算公式如下：</w:t>
            </w:r>
          </w:p>
          <w:p w14:paraId="3FD55032" w14:textId="77777777" w:rsidR="00911A7B" w:rsidRPr="005D5771" w:rsidRDefault="00911A7B" w:rsidP="00911A7B">
            <w:pPr>
              <w:pStyle w:val="afe"/>
              <w:ind w:firstLine="480"/>
              <w:rPr>
                <w:sz w:val="24"/>
              </w:rPr>
            </w:pPr>
            <w:r w:rsidRPr="005D5771">
              <w:rPr>
                <w:rFonts w:hint="eastAsia"/>
                <w:sz w:val="24"/>
              </w:rPr>
              <w:t>（</w:t>
            </w:r>
            <w:r w:rsidRPr="005D5771">
              <w:rPr>
                <w:rFonts w:hint="eastAsia"/>
                <w:sz w:val="24"/>
              </w:rPr>
              <w:t>1</w:t>
            </w:r>
            <w:r w:rsidRPr="005D5771">
              <w:rPr>
                <w:rFonts w:hint="eastAsia"/>
                <w:sz w:val="24"/>
              </w:rPr>
              <w:t>）项目声源在预测点产生的等效声级贡献值</w:t>
            </w:r>
          </w:p>
          <w:p w14:paraId="757255F1" w14:textId="77777777" w:rsidR="00911A7B" w:rsidRPr="005D5771" w:rsidRDefault="00911A7B" w:rsidP="00911A7B">
            <w:pPr>
              <w:pStyle w:val="afe"/>
              <w:ind w:firstLine="480"/>
              <w:rPr>
                <w:sz w:val="24"/>
              </w:rPr>
            </w:pPr>
            <w:r w:rsidRPr="005D5771">
              <w:rPr>
                <w:rFonts w:hint="eastAsia"/>
                <w:sz w:val="24"/>
              </w:rPr>
              <w:t>建设项目声源在预测点产生的等效声级贡献值（</w:t>
            </w:r>
            <w:r w:rsidRPr="005D5771">
              <w:rPr>
                <w:noProof/>
                <w:sz w:val="24"/>
              </w:rPr>
              <w:drawing>
                <wp:inline distT="0" distB="0" distL="0" distR="0" wp14:anchorId="59543CEA" wp14:editId="0FB1B461">
                  <wp:extent cx="285750" cy="2476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5D5771">
              <w:rPr>
                <w:rFonts w:hint="eastAsia"/>
                <w:sz w:val="24"/>
              </w:rPr>
              <w:t>）计算公式：</w:t>
            </w:r>
          </w:p>
          <w:p w14:paraId="3E57FF34" w14:textId="77777777" w:rsidR="00911A7B" w:rsidRPr="005D5771" w:rsidRDefault="00911A7B" w:rsidP="00911A7B">
            <w:pPr>
              <w:pStyle w:val="afe"/>
              <w:ind w:firstLine="480"/>
              <w:jc w:val="center"/>
              <w:rPr>
                <w:sz w:val="24"/>
              </w:rPr>
            </w:pPr>
            <w:r w:rsidRPr="005D5771">
              <w:rPr>
                <w:noProof/>
                <w:sz w:val="24"/>
              </w:rPr>
              <w:drawing>
                <wp:inline distT="0" distB="0" distL="0" distR="0" wp14:anchorId="2F6198C6" wp14:editId="4E2EABDC">
                  <wp:extent cx="1406106" cy="401745"/>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9630" cy="405609"/>
                          </a:xfrm>
                          <a:prstGeom prst="rect">
                            <a:avLst/>
                          </a:prstGeom>
                          <a:noFill/>
                          <a:ln>
                            <a:noFill/>
                          </a:ln>
                        </pic:spPr>
                      </pic:pic>
                    </a:graphicData>
                  </a:graphic>
                </wp:inline>
              </w:drawing>
            </w:r>
          </w:p>
          <w:p w14:paraId="50E64315" w14:textId="77777777" w:rsidR="00911A7B" w:rsidRPr="005D5771" w:rsidRDefault="00911A7B" w:rsidP="0092475D">
            <w:pPr>
              <w:pStyle w:val="afe"/>
              <w:ind w:firstLineChars="600" w:firstLine="1440"/>
              <w:rPr>
                <w:sz w:val="24"/>
              </w:rPr>
            </w:pPr>
            <w:r w:rsidRPr="005D5771">
              <w:rPr>
                <w:rFonts w:hint="eastAsia"/>
                <w:sz w:val="24"/>
              </w:rPr>
              <w:t>式中：</w:t>
            </w:r>
            <w:r w:rsidRPr="005D5771">
              <w:rPr>
                <w:noProof/>
                <w:sz w:val="24"/>
              </w:rPr>
              <w:drawing>
                <wp:inline distT="0" distB="0" distL="0" distR="0" wp14:anchorId="6F83FF25" wp14:editId="35E021AF">
                  <wp:extent cx="285750" cy="2476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5D5771">
              <w:rPr>
                <w:sz w:val="24"/>
              </w:rPr>
              <w:t>—</w:t>
            </w:r>
            <w:r w:rsidRPr="005D5771">
              <w:rPr>
                <w:rFonts w:hint="eastAsia"/>
                <w:sz w:val="24"/>
              </w:rPr>
              <w:t>建设项目声源在预测点的等效声级贡献值，</w:t>
            </w:r>
            <w:r w:rsidRPr="005D5771">
              <w:rPr>
                <w:sz w:val="24"/>
              </w:rPr>
              <w:t>dB(A)</w:t>
            </w:r>
            <w:r w:rsidRPr="005D5771">
              <w:rPr>
                <w:rFonts w:hint="eastAsia"/>
                <w:sz w:val="24"/>
              </w:rPr>
              <w:t>；</w:t>
            </w:r>
          </w:p>
          <w:p w14:paraId="2CA86AA0" w14:textId="77777777" w:rsidR="00911A7B" w:rsidRPr="005D5771" w:rsidRDefault="00911A7B" w:rsidP="0092475D">
            <w:pPr>
              <w:pStyle w:val="afe"/>
              <w:ind w:firstLineChars="600" w:firstLine="1440"/>
              <w:rPr>
                <w:sz w:val="24"/>
              </w:rPr>
            </w:pPr>
            <w:r w:rsidRPr="005D5771">
              <w:rPr>
                <w:noProof/>
                <w:sz w:val="24"/>
              </w:rPr>
              <w:drawing>
                <wp:inline distT="0" distB="0" distL="0" distR="0" wp14:anchorId="7278F822" wp14:editId="25D42E15">
                  <wp:extent cx="219075" cy="2190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5D5771">
              <w:rPr>
                <w:sz w:val="24"/>
              </w:rPr>
              <w:t>—</w:t>
            </w:r>
            <w:proofErr w:type="spellStart"/>
            <w:r w:rsidRPr="005D5771">
              <w:rPr>
                <w:sz w:val="24"/>
              </w:rPr>
              <w:t>i</w:t>
            </w:r>
            <w:proofErr w:type="spellEnd"/>
            <w:r w:rsidRPr="005D5771">
              <w:rPr>
                <w:rFonts w:hint="eastAsia"/>
                <w:sz w:val="24"/>
              </w:rPr>
              <w:t>声源在预测点产生的</w:t>
            </w:r>
            <w:r w:rsidRPr="005D5771">
              <w:rPr>
                <w:sz w:val="24"/>
              </w:rPr>
              <w:t>A</w:t>
            </w:r>
            <w:r w:rsidRPr="005D5771">
              <w:rPr>
                <w:rFonts w:hint="eastAsia"/>
                <w:sz w:val="24"/>
              </w:rPr>
              <w:t>声级，</w:t>
            </w:r>
            <w:r w:rsidRPr="005D5771">
              <w:rPr>
                <w:sz w:val="24"/>
              </w:rPr>
              <w:t>dB(A)</w:t>
            </w:r>
            <w:r w:rsidRPr="005D5771">
              <w:rPr>
                <w:rFonts w:hint="eastAsia"/>
                <w:sz w:val="24"/>
              </w:rPr>
              <w:t>；</w:t>
            </w:r>
          </w:p>
          <w:p w14:paraId="540F487A" w14:textId="77777777" w:rsidR="00911A7B" w:rsidRPr="005D5771" w:rsidRDefault="00911A7B" w:rsidP="0092475D">
            <w:pPr>
              <w:pStyle w:val="afe"/>
              <w:ind w:firstLineChars="600" w:firstLine="1440"/>
              <w:rPr>
                <w:sz w:val="24"/>
              </w:rPr>
            </w:pPr>
            <w:r w:rsidRPr="005D5771">
              <w:rPr>
                <w:sz w:val="24"/>
              </w:rPr>
              <w:t>T</w:t>
            </w:r>
            <w:proofErr w:type="gramStart"/>
            <w:r w:rsidRPr="005D5771">
              <w:rPr>
                <w:sz w:val="24"/>
              </w:rPr>
              <w:t>—</w:t>
            </w:r>
            <w:r w:rsidRPr="005D5771">
              <w:rPr>
                <w:rFonts w:hint="eastAsia"/>
                <w:sz w:val="24"/>
              </w:rPr>
              <w:t>预测</w:t>
            </w:r>
            <w:proofErr w:type="gramEnd"/>
            <w:r w:rsidRPr="005D5771">
              <w:rPr>
                <w:rFonts w:hint="eastAsia"/>
                <w:sz w:val="24"/>
              </w:rPr>
              <w:t>计算的时间段，</w:t>
            </w:r>
            <w:r w:rsidRPr="005D5771">
              <w:rPr>
                <w:sz w:val="24"/>
              </w:rPr>
              <w:t>s</w:t>
            </w:r>
            <w:r w:rsidRPr="005D5771">
              <w:rPr>
                <w:rFonts w:hint="eastAsia"/>
                <w:sz w:val="24"/>
              </w:rPr>
              <w:t>；</w:t>
            </w:r>
          </w:p>
          <w:p w14:paraId="695C4DAE" w14:textId="77777777" w:rsidR="00911A7B" w:rsidRPr="005D5771" w:rsidRDefault="00911A7B" w:rsidP="0092475D">
            <w:pPr>
              <w:pStyle w:val="afe"/>
              <w:ind w:firstLineChars="600" w:firstLine="1440"/>
              <w:rPr>
                <w:sz w:val="24"/>
              </w:rPr>
            </w:pPr>
            <w:proofErr w:type="spellStart"/>
            <w:r w:rsidRPr="005D5771">
              <w:rPr>
                <w:sz w:val="24"/>
              </w:rPr>
              <w:t>ti</w:t>
            </w:r>
            <w:proofErr w:type="spellEnd"/>
            <w:r w:rsidRPr="005D5771">
              <w:rPr>
                <w:sz w:val="24"/>
              </w:rPr>
              <w:t>—</w:t>
            </w:r>
            <w:proofErr w:type="spellStart"/>
            <w:r w:rsidRPr="005D5771">
              <w:rPr>
                <w:sz w:val="24"/>
              </w:rPr>
              <w:t>i</w:t>
            </w:r>
            <w:proofErr w:type="spellEnd"/>
            <w:r w:rsidRPr="005D5771">
              <w:rPr>
                <w:rFonts w:hint="eastAsia"/>
                <w:sz w:val="24"/>
              </w:rPr>
              <w:t>声源在</w:t>
            </w:r>
            <w:r w:rsidRPr="005D5771">
              <w:rPr>
                <w:sz w:val="24"/>
              </w:rPr>
              <w:t>T</w:t>
            </w:r>
            <w:r w:rsidRPr="005D5771">
              <w:rPr>
                <w:rFonts w:hint="eastAsia"/>
                <w:sz w:val="24"/>
              </w:rPr>
              <w:t>时段内的运行时间，</w:t>
            </w:r>
            <w:r w:rsidRPr="005D5771">
              <w:rPr>
                <w:sz w:val="24"/>
              </w:rPr>
              <w:t>s</w:t>
            </w:r>
            <w:r w:rsidRPr="005D5771">
              <w:rPr>
                <w:rFonts w:hint="eastAsia"/>
                <w:sz w:val="24"/>
              </w:rPr>
              <w:t>。</w:t>
            </w:r>
          </w:p>
          <w:p w14:paraId="151CF27E" w14:textId="77777777" w:rsidR="00911A7B" w:rsidRPr="005D5771" w:rsidRDefault="00911A7B" w:rsidP="000923B4">
            <w:pPr>
              <w:pStyle w:val="afe"/>
              <w:ind w:firstLine="480"/>
              <w:rPr>
                <w:sz w:val="24"/>
              </w:rPr>
            </w:pPr>
            <w:r w:rsidRPr="005D5771">
              <w:rPr>
                <w:rFonts w:hint="eastAsia"/>
                <w:sz w:val="24"/>
              </w:rPr>
              <w:t>（</w:t>
            </w:r>
            <w:r w:rsidRPr="005D5771">
              <w:rPr>
                <w:rFonts w:hint="eastAsia"/>
                <w:sz w:val="24"/>
              </w:rPr>
              <w:t>2</w:t>
            </w:r>
            <w:r w:rsidRPr="005D5771">
              <w:rPr>
                <w:rFonts w:hint="eastAsia"/>
                <w:sz w:val="24"/>
              </w:rPr>
              <w:t>）噪声户外传播衰减公式：</w:t>
            </w:r>
          </w:p>
          <w:p w14:paraId="128F7CEE" w14:textId="77777777" w:rsidR="00911A7B" w:rsidRPr="005D5771" w:rsidRDefault="00911A7B" w:rsidP="00911A7B">
            <w:pPr>
              <w:pStyle w:val="afe"/>
              <w:ind w:firstLine="480"/>
              <w:jc w:val="center"/>
              <w:rPr>
                <w:sz w:val="24"/>
              </w:rPr>
            </w:pPr>
            <w:r w:rsidRPr="005D5771">
              <w:rPr>
                <w:sz w:val="24"/>
              </w:rPr>
              <w:t>LA</w:t>
            </w:r>
            <w:r w:rsidRPr="005D5771">
              <w:rPr>
                <w:rFonts w:hint="eastAsia"/>
                <w:sz w:val="24"/>
              </w:rPr>
              <w:t>（</w:t>
            </w:r>
            <w:r w:rsidRPr="005D5771">
              <w:rPr>
                <w:sz w:val="24"/>
              </w:rPr>
              <w:t>r</w:t>
            </w:r>
            <w:r w:rsidRPr="005D5771">
              <w:rPr>
                <w:rFonts w:hint="eastAsia"/>
                <w:sz w:val="24"/>
              </w:rPr>
              <w:t>）</w:t>
            </w:r>
            <w:r w:rsidRPr="005D5771">
              <w:rPr>
                <w:sz w:val="24"/>
              </w:rPr>
              <w:t>=LA (</w:t>
            </w:r>
            <w:proofErr w:type="spellStart"/>
            <w:r w:rsidRPr="005D5771">
              <w:rPr>
                <w:sz w:val="24"/>
              </w:rPr>
              <w:t>ro</w:t>
            </w:r>
            <w:proofErr w:type="spellEnd"/>
            <w:r w:rsidRPr="005D5771">
              <w:rPr>
                <w:sz w:val="24"/>
              </w:rPr>
              <w:t>)-20Lg</w:t>
            </w:r>
            <w:r w:rsidRPr="005D5771">
              <w:rPr>
                <w:rFonts w:hint="eastAsia"/>
                <w:sz w:val="24"/>
              </w:rPr>
              <w:t>（</w:t>
            </w:r>
            <w:r w:rsidRPr="005D5771">
              <w:rPr>
                <w:sz w:val="24"/>
              </w:rPr>
              <w:t>r/r0</w:t>
            </w:r>
            <w:r w:rsidRPr="005D5771">
              <w:rPr>
                <w:rFonts w:hint="eastAsia"/>
                <w:sz w:val="24"/>
              </w:rPr>
              <w:t>）</w:t>
            </w:r>
            <w:r w:rsidRPr="005D5771">
              <w:rPr>
                <w:sz w:val="24"/>
              </w:rPr>
              <w:t>-ΔL</w:t>
            </w:r>
          </w:p>
          <w:p w14:paraId="25B86FEF" w14:textId="77777777" w:rsidR="00911A7B" w:rsidRPr="005D5771" w:rsidRDefault="00911A7B" w:rsidP="0092475D">
            <w:pPr>
              <w:pStyle w:val="afe"/>
              <w:ind w:firstLineChars="600" w:firstLine="1440"/>
              <w:rPr>
                <w:sz w:val="24"/>
              </w:rPr>
            </w:pPr>
            <w:r w:rsidRPr="005D5771">
              <w:rPr>
                <w:rFonts w:hint="eastAsia"/>
                <w:sz w:val="24"/>
              </w:rPr>
              <w:t>式中：</w:t>
            </w:r>
            <w:r w:rsidRPr="005D5771">
              <w:rPr>
                <w:sz w:val="24"/>
              </w:rPr>
              <w:t>LA(r0) —</w:t>
            </w:r>
            <w:r w:rsidRPr="005D5771">
              <w:rPr>
                <w:rFonts w:hint="eastAsia"/>
                <w:sz w:val="24"/>
              </w:rPr>
              <w:t>参考位置</w:t>
            </w:r>
            <w:r w:rsidRPr="005D5771">
              <w:rPr>
                <w:sz w:val="24"/>
              </w:rPr>
              <w:t>r0</w:t>
            </w:r>
            <w:r w:rsidRPr="005D5771">
              <w:rPr>
                <w:rFonts w:hint="eastAsia"/>
                <w:sz w:val="24"/>
              </w:rPr>
              <w:t>处的</w:t>
            </w:r>
            <w:r w:rsidRPr="005D5771">
              <w:rPr>
                <w:sz w:val="24"/>
              </w:rPr>
              <w:t>A</w:t>
            </w:r>
            <w:r w:rsidRPr="005D5771">
              <w:rPr>
                <w:rFonts w:hint="eastAsia"/>
                <w:sz w:val="24"/>
              </w:rPr>
              <w:t>声级，</w:t>
            </w:r>
            <w:r w:rsidRPr="005D5771">
              <w:rPr>
                <w:sz w:val="24"/>
              </w:rPr>
              <w:t>dB</w:t>
            </w:r>
            <w:r w:rsidRPr="005D5771">
              <w:rPr>
                <w:rFonts w:hint="eastAsia"/>
                <w:sz w:val="24"/>
              </w:rPr>
              <w:t>（</w:t>
            </w:r>
            <w:r w:rsidRPr="005D5771">
              <w:rPr>
                <w:sz w:val="24"/>
              </w:rPr>
              <w:t>A</w:t>
            </w:r>
            <w:r w:rsidRPr="005D5771">
              <w:rPr>
                <w:rFonts w:hint="eastAsia"/>
                <w:sz w:val="24"/>
              </w:rPr>
              <w:t>）；</w:t>
            </w:r>
          </w:p>
          <w:p w14:paraId="2FAAE384" w14:textId="77777777" w:rsidR="00911A7B" w:rsidRPr="005D5771" w:rsidRDefault="00911A7B" w:rsidP="0092475D">
            <w:pPr>
              <w:pStyle w:val="afe"/>
              <w:ind w:firstLineChars="600" w:firstLine="1440"/>
              <w:rPr>
                <w:sz w:val="24"/>
              </w:rPr>
            </w:pPr>
            <w:r w:rsidRPr="005D5771">
              <w:rPr>
                <w:sz w:val="24"/>
              </w:rPr>
              <w:t xml:space="preserve">LA(r) </w:t>
            </w:r>
            <w:proofErr w:type="gramStart"/>
            <w:r w:rsidRPr="005D5771">
              <w:rPr>
                <w:sz w:val="24"/>
              </w:rPr>
              <w:t>—</w:t>
            </w:r>
            <w:r w:rsidRPr="005D5771">
              <w:rPr>
                <w:rFonts w:hint="eastAsia"/>
                <w:sz w:val="24"/>
              </w:rPr>
              <w:t>距离</w:t>
            </w:r>
            <w:proofErr w:type="gramEnd"/>
            <w:r w:rsidRPr="005D5771">
              <w:rPr>
                <w:rFonts w:hint="eastAsia"/>
                <w:sz w:val="24"/>
              </w:rPr>
              <w:t>声源</w:t>
            </w:r>
            <w:r w:rsidRPr="005D5771">
              <w:rPr>
                <w:sz w:val="24"/>
              </w:rPr>
              <w:t>r</w:t>
            </w:r>
            <w:r w:rsidRPr="005D5771">
              <w:rPr>
                <w:rFonts w:hint="eastAsia"/>
                <w:sz w:val="24"/>
              </w:rPr>
              <w:t>处的</w:t>
            </w:r>
            <w:r w:rsidRPr="005D5771">
              <w:rPr>
                <w:sz w:val="24"/>
              </w:rPr>
              <w:t>A</w:t>
            </w:r>
            <w:r w:rsidRPr="005D5771">
              <w:rPr>
                <w:rFonts w:hint="eastAsia"/>
                <w:sz w:val="24"/>
              </w:rPr>
              <w:t>声级，</w:t>
            </w:r>
            <w:r w:rsidRPr="005D5771">
              <w:rPr>
                <w:sz w:val="24"/>
              </w:rPr>
              <w:t>dB</w:t>
            </w:r>
            <w:r w:rsidRPr="005D5771">
              <w:rPr>
                <w:rFonts w:hint="eastAsia"/>
                <w:sz w:val="24"/>
              </w:rPr>
              <w:t>（</w:t>
            </w:r>
            <w:r w:rsidRPr="005D5771">
              <w:rPr>
                <w:sz w:val="24"/>
              </w:rPr>
              <w:t>A</w:t>
            </w:r>
            <w:r w:rsidRPr="005D5771">
              <w:rPr>
                <w:rFonts w:hint="eastAsia"/>
                <w:sz w:val="24"/>
              </w:rPr>
              <w:t>）；</w:t>
            </w:r>
          </w:p>
          <w:p w14:paraId="49E70190" w14:textId="77777777" w:rsidR="00911A7B" w:rsidRPr="005D5771" w:rsidRDefault="00911A7B" w:rsidP="0092475D">
            <w:pPr>
              <w:pStyle w:val="afe"/>
              <w:ind w:firstLineChars="600" w:firstLine="1440"/>
              <w:rPr>
                <w:sz w:val="24"/>
              </w:rPr>
            </w:pPr>
            <w:r w:rsidRPr="005D5771">
              <w:rPr>
                <w:sz w:val="24"/>
              </w:rPr>
              <w:t>ΔL—</w:t>
            </w:r>
            <w:r w:rsidRPr="005D5771">
              <w:rPr>
                <w:rFonts w:hint="eastAsia"/>
                <w:sz w:val="24"/>
              </w:rPr>
              <w:t>声屏障、遮挡物、空气吸收及地面效应引起的衰减量；</w:t>
            </w:r>
          </w:p>
          <w:p w14:paraId="3E33DD82" w14:textId="77777777" w:rsidR="00911A7B" w:rsidRPr="005D5771" w:rsidRDefault="00911A7B" w:rsidP="0092475D">
            <w:pPr>
              <w:pStyle w:val="afe"/>
              <w:ind w:firstLineChars="600" w:firstLine="1440"/>
              <w:rPr>
                <w:sz w:val="24"/>
              </w:rPr>
            </w:pPr>
            <w:r w:rsidRPr="005D5771">
              <w:rPr>
                <w:sz w:val="24"/>
              </w:rPr>
              <w:t>r0</w:t>
            </w:r>
            <w:r w:rsidRPr="005D5771">
              <w:rPr>
                <w:rFonts w:hint="eastAsia"/>
                <w:sz w:val="24"/>
              </w:rPr>
              <w:t>、</w:t>
            </w:r>
            <w:r w:rsidRPr="005D5771">
              <w:rPr>
                <w:sz w:val="24"/>
              </w:rPr>
              <w:t>r—</w:t>
            </w:r>
            <w:r w:rsidRPr="005D5771">
              <w:rPr>
                <w:rFonts w:hint="eastAsia"/>
                <w:sz w:val="24"/>
              </w:rPr>
              <w:t>参考位置及预测点距声源的距离（</w:t>
            </w:r>
            <w:r w:rsidRPr="005D5771">
              <w:rPr>
                <w:sz w:val="24"/>
              </w:rPr>
              <w:t>m</w:t>
            </w:r>
            <w:r w:rsidRPr="005D5771">
              <w:rPr>
                <w:rFonts w:hint="eastAsia"/>
                <w:sz w:val="24"/>
              </w:rPr>
              <w:t>）。</w:t>
            </w:r>
          </w:p>
          <w:p w14:paraId="66C5A927" w14:textId="77777777" w:rsidR="00911A7B" w:rsidRPr="005D5771" w:rsidRDefault="00911A7B" w:rsidP="00911A7B">
            <w:pPr>
              <w:pStyle w:val="afe"/>
              <w:ind w:firstLine="480"/>
              <w:rPr>
                <w:sz w:val="24"/>
              </w:rPr>
            </w:pPr>
            <w:r w:rsidRPr="005D5771">
              <w:rPr>
                <w:rFonts w:hint="eastAsia"/>
                <w:sz w:val="24"/>
              </w:rPr>
              <w:t>（</w:t>
            </w:r>
            <w:r w:rsidRPr="005D5771">
              <w:rPr>
                <w:rFonts w:hint="eastAsia"/>
                <w:sz w:val="24"/>
              </w:rPr>
              <w:t>3</w:t>
            </w:r>
            <w:r w:rsidRPr="005D5771">
              <w:rPr>
                <w:rFonts w:hint="eastAsia"/>
                <w:sz w:val="24"/>
              </w:rPr>
              <w:t>）预测点的预测等效声级</w:t>
            </w:r>
          </w:p>
          <w:p w14:paraId="47F730B5" w14:textId="77777777" w:rsidR="00911A7B" w:rsidRPr="005D5771" w:rsidRDefault="00911A7B" w:rsidP="00911A7B">
            <w:pPr>
              <w:pStyle w:val="afe"/>
              <w:ind w:firstLine="480"/>
              <w:rPr>
                <w:sz w:val="24"/>
              </w:rPr>
            </w:pPr>
            <w:r w:rsidRPr="005D5771">
              <w:rPr>
                <w:rFonts w:hint="eastAsia"/>
                <w:sz w:val="24"/>
              </w:rPr>
              <w:t>预测点的预测等效声级计算公式：</w:t>
            </w:r>
          </w:p>
          <w:p w14:paraId="71146D09" w14:textId="77777777" w:rsidR="00911A7B" w:rsidRPr="005D5771" w:rsidRDefault="00911A7B" w:rsidP="0092475D">
            <w:pPr>
              <w:pStyle w:val="afe"/>
              <w:ind w:firstLine="480"/>
              <w:jc w:val="center"/>
              <w:rPr>
                <w:sz w:val="24"/>
              </w:rPr>
            </w:pPr>
            <w:proofErr w:type="spellStart"/>
            <w:r w:rsidRPr="005D5771">
              <w:rPr>
                <w:sz w:val="24"/>
              </w:rPr>
              <w:t>Leq</w:t>
            </w:r>
            <w:proofErr w:type="spellEnd"/>
            <w:r w:rsidRPr="005D5771">
              <w:rPr>
                <w:sz w:val="24"/>
              </w:rPr>
              <w:t>=10lg</w:t>
            </w:r>
            <w:r w:rsidRPr="005D5771">
              <w:rPr>
                <w:rFonts w:hint="eastAsia"/>
                <w:sz w:val="24"/>
              </w:rPr>
              <w:t>（</w:t>
            </w:r>
            <w:r w:rsidRPr="005D5771">
              <w:rPr>
                <w:sz w:val="24"/>
              </w:rPr>
              <w:t>100.1Leqg +100.1Leqb</w:t>
            </w:r>
            <w:r w:rsidRPr="005D5771">
              <w:rPr>
                <w:rFonts w:hint="eastAsia"/>
                <w:sz w:val="24"/>
              </w:rPr>
              <w:t>）</w:t>
            </w:r>
          </w:p>
          <w:p w14:paraId="37A7F7F1" w14:textId="77777777" w:rsidR="00911A7B" w:rsidRPr="005D5771" w:rsidRDefault="00911A7B" w:rsidP="0092475D">
            <w:pPr>
              <w:pStyle w:val="afe"/>
              <w:ind w:firstLineChars="600" w:firstLine="1440"/>
              <w:rPr>
                <w:sz w:val="24"/>
              </w:rPr>
            </w:pPr>
            <w:r w:rsidRPr="005D5771">
              <w:rPr>
                <w:rFonts w:hint="eastAsia"/>
                <w:sz w:val="24"/>
              </w:rPr>
              <w:t>式中：</w:t>
            </w:r>
            <w:proofErr w:type="spellStart"/>
            <w:r w:rsidRPr="005D5771">
              <w:rPr>
                <w:sz w:val="24"/>
              </w:rPr>
              <w:t>Leq</w:t>
            </w:r>
            <w:proofErr w:type="spellEnd"/>
            <w:proofErr w:type="gramStart"/>
            <w:r w:rsidRPr="005D5771">
              <w:rPr>
                <w:sz w:val="24"/>
              </w:rPr>
              <w:t>—</w:t>
            </w:r>
            <w:r w:rsidRPr="005D5771">
              <w:rPr>
                <w:rFonts w:hint="eastAsia"/>
                <w:sz w:val="24"/>
              </w:rPr>
              <w:t>预测点</w:t>
            </w:r>
            <w:proofErr w:type="gramEnd"/>
            <w:r w:rsidRPr="005D5771">
              <w:rPr>
                <w:rFonts w:hint="eastAsia"/>
                <w:sz w:val="24"/>
              </w:rPr>
              <w:t>的预测等效声级，</w:t>
            </w:r>
            <w:r w:rsidRPr="005D5771">
              <w:rPr>
                <w:sz w:val="24"/>
              </w:rPr>
              <w:t>dB(A)</w:t>
            </w:r>
            <w:r w:rsidRPr="005D5771">
              <w:rPr>
                <w:rFonts w:hint="eastAsia"/>
                <w:sz w:val="24"/>
              </w:rPr>
              <w:t>；</w:t>
            </w:r>
          </w:p>
          <w:p w14:paraId="41DFB430" w14:textId="77777777" w:rsidR="00911A7B" w:rsidRPr="005D5771" w:rsidRDefault="00911A7B" w:rsidP="0092475D">
            <w:pPr>
              <w:pStyle w:val="afe"/>
              <w:ind w:firstLineChars="600" w:firstLine="1440"/>
              <w:rPr>
                <w:sz w:val="24"/>
              </w:rPr>
            </w:pPr>
            <w:proofErr w:type="spellStart"/>
            <w:r w:rsidRPr="005D5771">
              <w:rPr>
                <w:sz w:val="24"/>
              </w:rPr>
              <w:t>Leqg</w:t>
            </w:r>
            <w:proofErr w:type="spellEnd"/>
            <w:r w:rsidRPr="005D5771">
              <w:rPr>
                <w:sz w:val="24"/>
              </w:rPr>
              <w:t>—</w:t>
            </w:r>
            <w:r w:rsidRPr="005D5771">
              <w:rPr>
                <w:rFonts w:hint="eastAsia"/>
                <w:sz w:val="24"/>
              </w:rPr>
              <w:t>项目声源在预测点的等效声级贡献值，</w:t>
            </w:r>
            <w:r w:rsidRPr="005D5771">
              <w:rPr>
                <w:sz w:val="24"/>
              </w:rPr>
              <w:t>dB(A)</w:t>
            </w:r>
            <w:r w:rsidRPr="005D5771">
              <w:rPr>
                <w:rFonts w:hint="eastAsia"/>
                <w:sz w:val="24"/>
              </w:rPr>
              <w:t>；</w:t>
            </w:r>
          </w:p>
          <w:p w14:paraId="3E1074E6" w14:textId="77777777" w:rsidR="00911A7B" w:rsidRPr="005D5771" w:rsidRDefault="00911A7B" w:rsidP="0092475D">
            <w:pPr>
              <w:pStyle w:val="afe"/>
              <w:ind w:firstLineChars="600" w:firstLine="1440"/>
              <w:rPr>
                <w:sz w:val="24"/>
              </w:rPr>
            </w:pPr>
            <w:proofErr w:type="spellStart"/>
            <w:r w:rsidRPr="005D5771">
              <w:rPr>
                <w:sz w:val="24"/>
              </w:rPr>
              <w:t>Leqb</w:t>
            </w:r>
            <w:proofErr w:type="spellEnd"/>
            <w:proofErr w:type="gramStart"/>
            <w:r w:rsidRPr="005D5771">
              <w:rPr>
                <w:sz w:val="24"/>
              </w:rPr>
              <w:t>—</w:t>
            </w:r>
            <w:r w:rsidRPr="005D5771">
              <w:rPr>
                <w:rFonts w:hint="eastAsia"/>
                <w:sz w:val="24"/>
              </w:rPr>
              <w:t>预测点</w:t>
            </w:r>
            <w:proofErr w:type="gramEnd"/>
            <w:r w:rsidRPr="005D5771">
              <w:rPr>
                <w:rFonts w:hint="eastAsia"/>
                <w:sz w:val="24"/>
              </w:rPr>
              <w:t>的背景值，</w:t>
            </w:r>
            <w:r w:rsidRPr="005D5771">
              <w:rPr>
                <w:sz w:val="24"/>
              </w:rPr>
              <w:t>dB(A)</w:t>
            </w:r>
            <w:r w:rsidRPr="005D5771">
              <w:rPr>
                <w:rFonts w:hint="eastAsia"/>
                <w:sz w:val="24"/>
              </w:rPr>
              <w:t>。</w:t>
            </w:r>
          </w:p>
          <w:p w14:paraId="18615EC5" w14:textId="77777777" w:rsidR="00911A7B" w:rsidRPr="005D5771" w:rsidRDefault="00911A7B" w:rsidP="00911A7B">
            <w:pPr>
              <w:pStyle w:val="afe"/>
              <w:ind w:firstLine="480"/>
              <w:rPr>
                <w:sz w:val="24"/>
              </w:rPr>
            </w:pPr>
            <w:r w:rsidRPr="005D5771">
              <w:rPr>
                <w:rFonts w:hint="eastAsia"/>
                <w:sz w:val="24"/>
              </w:rPr>
              <w:lastRenderedPageBreak/>
              <w:t>具体预测方法以各噪声设备为噪声点源，根据距厂界的距离及衰减状况，计算各点源对厂界的贡献值，然后与背景值叠加，预测厂界噪声值。</w:t>
            </w:r>
          </w:p>
          <w:p w14:paraId="6A7D5C6B" w14:textId="77777777" w:rsidR="00911A7B" w:rsidRPr="005D5771" w:rsidRDefault="00911A7B" w:rsidP="00911A7B">
            <w:pPr>
              <w:pStyle w:val="afe"/>
              <w:ind w:firstLine="480"/>
              <w:rPr>
                <w:rFonts w:eastAsia="等线"/>
                <w:sz w:val="24"/>
              </w:rPr>
            </w:pPr>
            <w:r w:rsidRPr="005D5771">
              <w:rPr>
                <w:rFonts w:hint="eastAsia"/>
                <w:sz w:val="24"/>
              </w:rPr>
              <w:t>各噪声源对预测点贡献值与背景值叠加后各监测点最终预测结果见表</w:t>
            </w:r>
            <w:r w:rsidRPr="005D5771">
              <w:rPr>
                <w:rFonts w:hint="eastAsia"/>
                <w:sz w:val="24"/>
              </w:rPr>
              <w:t>4</w:t>
            </w:r>
            <w:r w:rsidRPr="005D5771">
              <w:rPr>
                <w:sz w:val="24"/>
              </w:rPr>
              <w:t>-</w:t>
            </w:r>
            <w:r w:rsidR="00DA5416" w:rsidRPr="005D5771">
              <w:rPr>
                <w:rFonts w:hint="eastAsia"/>
                <w:sz w:val="24"/>
              </w:rPr>
              <w:t>29</w:t>
            </w:r>
            <w:r w:rsidRPr="005D5771">
              <w:rPr>
                <w:rFonts w:hint="eastAsia"/>
                <w:sz w:val="24"/>
              </w:rPr>
              <w:t>。</w:t>
            </w:r>
          </w:p>
          <w:p w14:paraId="664F5F31" w14:textId="77777777" w:rsidR="00911A7B" w:rsidRPr="005D5771" w:rsidRDefault="00911A7B" w:rsidP="00911A7B">
            <w:pPr>
              <w:adjustRightInd w:val="0"/>
              <w:snapToGrid w:val="0"/>
              <w:jc w:val="center"/>
              <w:rPr>
                <w:rFonts w:ascii="黑体" w:eastAsia="黑体" w:hAnsi="黑体"/>
                <w:bCs/>
                <w:sz w:val="24"/>
              </w:rPr>
            </w:pPr>
            <w:r w:rsidRPr="005D5771">
              <w:rPr>
                <w:rFonts w:ascii="黑体" w:eastAsia="黑体" w:hAnsi="黑体"/>
                <w:bCs/>
                <w:sz w:val="24"/>
              </w:rPr>
              <w:t>表4-</w:t>
            </w:r>
            <w:r w:rsidR="00DA5416" w:rsidRPr="005D5771">
              <w:rPr>
                <w:rFonts w:ascii="黑体" w:eastAsia="黑体" w:hAnsi="黑体" w:hint="eastAsia"/>
                <w:bCs/>
                <w:sz w:val="24"/>
              </w:rPr>
              <w:t>29</w:t>
            </w:r>
            <w:r w:rsidR="00752ECD" w:rsidRPr="005D5771">
              <w:rPr>
                <w:rFonts w:ascii="黑体" w:eastAsia="黑体" w:hAnsi="黑体"/>
                <w:bCs/>
                <w:sz w:val="24"/>
              </w:rPr>
              <w:t xml:space="preserve"> </w:t>
            </w:r>
            <w:r w:rsidRPr="005D5771">
              <w:rPr>
                <w:rFonts w:ascii="黑体" w:eastAsia="黑体" w:hAnsi="黑体"/>
                <w:bCs/>
                <w:sz w:val="24"/>
              </w:rPr>
              <w:t>厂界噪声预测结果单位：dB（A）</w:t>
            </w:r>
          </w:p>
          <w:tbl>
            <w:tblPr>
              <w:tblW w:w="8569" w:type="dxa"/>
              <w:jc w:val="center"/>
              <w:tblBorders>
                <w:top w:val="single" w:sz="12" w:space="0" w:color="auto"/>
                <w:bottom w:val="single" w:sz="12" w:space="0" w:color="auto"/>
                <w:insideH w:val="single" w:sz="6" w:space="0" w:color="auto"/>
                <w:insideV w:val="single" w:sz="6" w:space="0" w:color="auto"/>
              </w:tblBorders>
              <w:tblLayout w:type="fixed"/>
              <w:tblLook w:val="0000" w:firstRow="0" w:lastRow="0" w:firstColumn="0" w:lastColumn="0" w:noHBand="0" w:noVBand="0"/>
            </w:tblPr>
            <w:tblGrid>
              <w:gridCol w:w="1340"/>
              <w:gridCol w:w="864"/>
              <w:gridCol w:w="757"/>
              <w:gridCol w:w="829"/>
              <w:gridCol w:w="931"/>
              <w:gridCol w:w="931"/>
              <w:gridCol w:w="939"/>
              <w:gridCol w:w="960"/>
              <w:gridCol w:w="1018"/>
            </w:tblGrid>
            <w:tr w:rsidR="005D5771" w:rsidRPr="005D5771" w14:paraId="07705069" w14:textId="77777777" w:rsidTr="00906AD7">
              <w:trPr>
                <w:trHeight w:val="20"/>
                <w:jc w:val="center"/>
              </w:trPr>
              <w:tc>
                <w:tcPr>
                  <w:tcW w:w="782" w:type="pct"/>
                  <w:vMerge w:val="restart"/>
                  <w:vAlign w:val="center"/>
                </w:tcPr>
                <w:p w14:paraId="0E03D157"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b/>
                      <w:bCs/>
                      <w:sz w:val="15"/>
                      <w:szCs w:val="15"/>
                    </w:rPr>
                    <w:t>噪声源名称</w:t>
                  </w:r>
                </w:p>
              </w:tc>
              <w:tc>
                <w:tcPr>
                  <w:tcW w:w="504" w:type="pct"/>
                  <w:vMerge w:val="restart"/>
                  <w:vAlign w:val="center"/>
                </w:tcPr>
                <w:p w14:paraId="4382B7B8"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hint="eastAsia"/>
                      <w:b/>
                      <w:bCs/>
                      <w:sz w:val="15"/>
                      <w:szCs w:val="15"/>
                    </w:rPr>
                    <w:t>数量（台）</w:t>
                  </w:r>
                </w:p>
              </w:tc>
              <w:tc>
                <w:tcPr>
                  <w:tcW w:w="441" w:type="pct"/>
                  <w:vMerge w:val="restart"/>
                  <w:vAlign w:val="center"/>
                </w:tcPr>
                <w:p w14:paraId="08CEE1C4"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b/>
                      <w:bCs/>
                      <w:sz w:val="15"/>
                      <w:szCs w:val="15"/>
                    </w:rPr>
                    <w:t>声功</w:t>
                  </w:r>
                </w:p>
                <w:p w14:paraId="03B7E078"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proofErr w:type="gramStart"/>
                  <w:r w:rsidRPr="005D5771">
                    <w:rPr>
                      <w:rFonts w:ascii="Times New Roman" w:eastAsia="宋体" w:hAnsi="Times New Roman"/>
                      <w:b/>
                      <w:bCs/>
                      <w:sz w:val="15"/>
                      <w:szCs w:val="15"/>
                    </w:rPr>
                    <w:t>率级</w:t>
                  </w:r>
                  <w:proofErr w:type="gramEnd"/>
                  <w:r w:rsidRPr="005D5771">
                    <w:rPr>
                      <w:rFonts w:ascii="Times New Roman" w:eastAsia="宋体" w:hAnsi="Times New Roman"/>
                      <w:b/>
                      <w:bCs/>
                      <w:sz w:val="15"/>
                      <w:szCs w:val="15"/>
                    </w:rPr>
                    <w:t>dB(A)</w:t>
                  </w:r>
                </w:p>
              </w:tc>
              <w:tc>
                <w:tcPr>
                  <w:tcW w:w="2118" w:type="pct"/>
                  <w:gridSpan w:val="4"/>
                  <w:vAlign w:val="center"/>
                </w:tcPr>
                <w:p w14:paraId="402AFAEA"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hint="eastAsia"/>
                      <w:b/>
                      <w:bCs/>
                      <w:sz w:val="15"/>
                      <w:szCs w:val="15"/>
                    </w:rPr>
                    <w:t>厂界影响贡献（</w:t>
                  </w:r>
                  <w:r w:rsidRPr="005D5771">
                    <w:rPr>
                      <w:rFonts w:ascii="Times New Roman" w:eastAsia="宋体" w:hAnsi="Times New Roman" w:hint="eastAsia"/>
                      <w:b/>
                      <w:bCs/>
                      <w:sz w:val="15"/>
                      <w:szCs w:val="15"/>
                    </w:rPr>
                    <w:t>dB</w:t>
                  </w:r>
                  <w:r w:rsidRPr="005D5771">
                    <w:rPr>
                      <w:rFonts w:ascii="Times New Roman" w:eastAsia="宋体" w:hAnsi="Times New Roman" w:hint="eastAsia"/>
                      <w:b/>
                      <w:bCs/>
                      <w:sz w:val="15"/>
                      <w:szCs w:val="15"/>
                    </w:rPr>
                    <w:t>）</w:t>
                  </w:r>
                </w:p>
              </w:tc>
              <w:tc>
                <w:tcPr>
                  <w:tcW w:w="560" w:type="pct"/>
                  <w:vMerge w:val="restart"/>
                  <w:vAlign w:val="center"/>
                </w:tcPr>
                <w:p w14:paraId="4BE8BA00"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b/>
                      <w:bCs/>
                      <w:sz w:val="15"/>
                      <w:szCs w:val="15"/>
                    </w:rPr>
                    <w:t>降噪效果</w:t>
                  </w:r>
                  <w:r w:rsidRPr="005D5771">
                    <w:rPr>
                      <w:rFonts w:ascii="Times New Roman" w:eastAsia="宋体" w:hAnsi="Times New Roman"/>
                      <w:b/>
                      <w:bCs/>
                      <w:sz w:val="15"/>
                      <w:szCs w:val="15"/>
                    </w:rPr>
                    <w:t>dB(A)</w:t>
                  </w:r>
                </w:p>
              </w:tc>
              <w:tc>
                <w:tcPr>
                  <w:tcW w:w="594" w:type="pct"/>
                  <w:vMerge w:val="restart"/>
                  <w:vAlign w:val="center"/>
                </w:tcPr>
                <w:p w14:paraId="3A34676B"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hint="eastAsia"/>
                      <w:b/>
                      <w:bCs/>
                      <w:sz w:val="15"/>
                      <w:szCs w:val="15"/>
                    </w:rPr>
                    <w:t>位置</w:t>
                  </w:r>
                </w:p>
              </w:tc>
            </w:tr>
            <w:tr w:rsidR="005D5771" w:rsidRPr="005D5771" w14:paraId="166FF500" w14:textId="77777777" w:rsidTr="00906AD7">
              <w:trPr>
                <w:trHeight w:val="20"/>
                <w:jc w:val="center"/>
              </w:trPr>
              <w:tc>
                <w:tcPr>
                  <w:tcW w:w="782" w:type="pct"/>
                  <w:vMerge/>
                  <w:vAlign w:val="center"/>
                </w:tcPr>
                <w:p w14:paraId="7AC98C21"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p>
              </w:tc>
              <w:tc>
                <w:tcPr>
                  <w:tcW w:w="504" w:type="pct"/>
                  <w:vMerge/>
                  <w:vAlign w:val="center"/>
                </w:tcPr>
                <w:p w14:paraId="2111D2D7"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p>
              </w:tc>
              <w:tc>
                <w:tcPr>
                  <w:tcW w:w="441" w:type="pct"/>
                  <w:vMerge/>
                  <w:vAlign w:val="center"/>
                </w:tcPr>
                <w:p w14:paraId="43D23788"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p>
              </w:tc>
              <w:tc>
                <w:tcPr>
                  <w:tcW w:w="484" w:type="pct"/>
                  <w:vAlign w:val="center"/>
                </w:tcPr>
                <w:p w14:paraId="72A9236F"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b/>
                      <w:bCs/>
                      <w:sz w:val="15"/>
                      <w:szCs w:val="15"/>
                    </w:rPr>
                    <w:t>东厂界</w:t>
                  </w:r>
                </w:p>
              </w:tc>
              <w:tc>
                <w:tcPr>
                  <w:tcW w:w="543" w:type="pct"/>
                  <w:vAlign w:val="center"/>
                </w:tcPr>
                <w:p w14:paraId="5DC16105"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b/>
                      <w:bCs/>
                      <w:sz w:val="15"/>
                      <w:szCs w:val="15"/>
                    </w:rPr>
                    <w:t>南厂界</w:t>
                  </w:r>
                </w:p>
              </w:tc>
              <w:tc>
                <w:tcPr>
                  <w:tcW w:w="543" w:type="pct"/>
                  <w:vAlign w:val="center"/>
                </w:tcPr>
                <w:p w14:paraId="5EB3D4DB"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b/>
                      <w:bCs/>
                      <w:sz w:val="15"/>
                      <w:szCs w:val="15"/>
                    </w:rPr>
                    <w:t>西厂界</w:t>
                  </w:r>
                </w:p>
              </w:tc>
              <w:tc>
                <w:tcPr>
                  <w:tcW w:w="548" w:type="pct"/>
                  <w:vAlign w:val="center"/>
                </w:tcPr>
                <w:p w14:paraId="33F9BFCF"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r w:rsidRPr="005D5771">
                    <w:rPr>
                      <w:rFonts w:ascii="Times New Roman" w:eastAsia="宋体" w:hAnsi="Times New Roman"/>
                      <w:b/>
                      <w:bCs/>
                      <w:sz w:val="15"/>
                      <w:szCs w:val="15"/>
                    </w:rPr>
                    <w:t>北厂界</w:t>
                  </w:r>
                </w:p>
              </w:tc>
              <w:tc>
                <w:tcPr>
                  <w:tcW w:w="560" w:type="pct"/>
                  <w:vMerge/>
                  <w:vAlign w:val="center"/>
                </w:tcPr>
                <w:p w14:paraId="0F403168"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p>
              </w:tc>
              <w:tc>
                <w:tcPr>
                  <w:tcW w:w="594" w:type="pct"/>
                  <w:vMerge/>
                  <w:vAlign w:val="center"/>
                </w:tcPr>
                <w:p w14:paraId="2CB42804" w14:textId="77777777" w:rsidR="006529A0" w:rsidRPr="005D5771" w:rsidRDefault="006529A0" w:rsidP="00332001">
                  <w:pPr>
                    <w:pStyle w:val="a7"/>
                    <w:adjustRightInd w:val="0"/>
                    <w:snapToGrid w:val="0"/>
                    <w:spacing w:line="240" w:lineRule="auto"/>
                    <w:jc w:val="center"/>
                    <w:rPr>
                      <w:rFonts w:ascii="Times New Roman" w:eastAsia="宋体" w:hAnsi="Times New Roman"/>
                      <w:b/>
                      <w:bCs/>
                      <w:sz w:val="15"/>
                      <w:szCs w:val="15"/>
                    </w:rPr>
                  </w:pPr>
                </w:p>
              </w:tc>
            </w:tr>
            <w:tr w:rsidR="005D5771" w:rsidRPr="005D5771" w14:paraId="5414A95C" w14:textId="77777777" w:rsidTr="00906AD7">
              <w:trPr>
                <w:trHeight w:val="20"/>
                <w:jc w:val="center"/>
              </w:trPr>
              <w:tc>
                <w:tcPr>
                  <w:tcW w:w="782" w:type="pct"/>
                  <w:vAlign w:val="center"/>
                </w:tcPr>
                <w:p w14:paraId="6016C8C8" w14:textId="77777777" w:rsidR="00906AD7" w:rsidRPr="005D5771" w:rsidRDefault="00906AD7" w:rsidP="00332001">
                  <w:pPr>
                    <w:adjustRightInd w:val="0"/>
                    <w:snapToGrid w:val="0"/>
                    <w:jc w:val="center"/>
                    <w:rPr>
                      <w:rFonts w:ascii="Times New Roman" w:hAnsi="Times New Roman"/>
                      <w:bCs/>
                      <w:sz w:val="15"/>
                      <w:szCs w:val="15"/>
                    </w:rPr>
                  </w:pPr>
                  <w:proofErr w:type="gramStart"/>
                  <w:r w:rsidRPr="005D5771">
                    <w:rPr>
                      <w:rFonts w:ascii="Times New Roman" w:hAnsi="Times New Roman" w:hint="eastAsia"/>
                      <w:bCs/>
                      <w:sz w:val="15"/>
                      <w:szCs w:val="15"/>
                    </w:rPr>
                    <w:t>喂料机</w:t>
                  </w:r>
                  <w:proofErr w:type="gramEnd"/>
                </w:p>
              </w:tc>
              <w:tc>
                <w:tcPr>
                  <w:tcW w:w="504" w:type="pct"/>
                  <w:shd w:val="clear" w:color="auto" w:fill="auto"/>
                  <w:vAlign w:val="center"/>
                </w:tcPr>
                <w:p w14:paraId="65217AF1"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28</w:t>
                  </w:r>
                </w:p>
              </w:tc>
              <w:tc>
                <w:tcPr>
                  <w:tcW w:w="441" w:type="pct"/>
                  <w:vAlign w:val="center"/>
                </w:tcPr>
                <w:p w14:paraId="50766B08"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85</w:t>
                  </w:r>
                </w:p>
              </w:tc>
              <w:tc>
                <w:tcPr>
                  <w:tcW w:w="484" w:type="pct"/>
                  <w:vAlign w:val="center"/>
                </w:tcPr>
                <w:p w14:paraId="69F4F8EE"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35.6</w:t>
                  </w:r>
                </w:p>
              </w:tc>
              <w:tc>
                <w:tcPr>
                  <w:tcW w:w="543" w:type="pct"/>
                  <w:vAlign w:val="center"/>
                </w:tcPr>
                <w:p w14:paraId="75FEB94B"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44.7</w:t>
                  </w:r>
                </w:p>
              </w:tc>
              <w:tc>
                <w:tcPr>
                  <w:tcW w:w="543" w:type="pct"/>
                  <w:vAlign w:val="center"/>
                </w:tcPr>
                <w:p w14:paraId="48177598"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35.6</w:t>
                  </w:r>
                </w:p>
              </w:tc>
              <w:tc>
                <w:tcPr>
                  <w:tcW w:w="548" w:type="pct"/>
                  <w:vAlign w:val="center"/>
                </w:tcPr>
                <w:p w14:paraId="47073218"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37.6</w:t>
                  </w:r>
                </w:p>
              </w:tc>
              <w:tc>
                <w:tcPr>
                  <w:tcW w:w="560" w:type="pct"/>
                  <w:vMerge w:val="restart"/>
                  <w:vAlign w:val="center"/>
                </w:tcPr>
                <w:p w14:paraId="7A198F71" w14:textId="77777777" w:rsidR="00906AD7" w:rsidRPr="005D5771" w:rsidRDefault="00906AD7" w:rsidP="008C1B99">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bCs/>
                      <w:sz w:val="15"/>
                      <w:szCs w:val="15"/>
                    </w:rPr>
                    <w:t>2</w:t>
                  </w:r>
                  <w:r w:rsidR="008C1B99" w:rsidRPr="005D5771">
                    <w:rPr>
                      <w:rFonts w:ascii="Times New Roman" w:eastAsia="宋体" w:hAnsi="Times New Roman" w:hint="eastAsia"/>
                      <w:bCs/>
                      <w:sz w:val="15"/>
                      <w:szCs w:val="15"/>
                    </w:rPr>
                    <w:t>0</w:t>
                  </w:r>
                </w:p>
              </w:tc>
              <w:tc>
                <w:tcPr>
                  <w:tcW w:w="594" w:type="pct"/>
                  <w:vMerge w:val="restart"/>
                  <w:vAlign w:val="center"/>
                </w:tcPr>
                <w:p w14:paraId="41A0E241" w14:textId="77777777" w:rsidR="00906AD7" w:rsidRPr="005D5771" w:rsidRDefault="002960D1" w:rsidP="00DA5416">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C</w:t>
                  </w:r>
                  <w:r w:rsidR="00DA5416" w:rsidRPr="005D5771">
                    <w:rPr>
                      <w:rFonts w:ascii="Times New Roman" w:eastAsia="宋体" w:hAnsi="Times New Roman" w:hint="eastAsia"/>
                      <w:bCs/>
                      <w:sz w:val="15"/>
                      <w:szCs w:val="15"/>
                    </w:rPr>
                    <w:t>C</w:t>
                  </w:r>
                  <w:r w:rsidRPr="005D5771">
                    <w:rPr>
                      <w:rFonts w:ascii="Times New Roman" w:eastAsia="宋体" w:hAnsi="Times New Roman" w:hint="eastAsia"/>
                      <w:bCs/>
                      <w:sz w:val="15"/>
                      <w:szCs w:val="15"/>
                    </w:rPr>
                    <w:t>P</w:t>
                  </w:r>
                  <w:r w:rsidR="00906AD7" w:rsidRPr="005D5771">
                    <w:rPr>
                      <w:rFonts w:ascii="Times New Roman" w:eastAsia="宋体" w:hAnsi="Times New Roman" w:hint="eastAsia"/>
                      <w:bCs/>
                      <w:sz w:val="15"/>
                      <w:szCs w:val="15"/>
                    </w:rPr>
                    <w:t>车间</w:t>
                  </w:r>
                </w:p>
              </w:tc>
            </w:tr>
            <w:tr w:rsidR="005D5771" w:rsidRPr="005D5771" w14:paraId="0BC68611" w14:textId="77777777" w:rsidTr="00906AD7">
              <w:trPr>
                <w:trHeight w:val="20"/>
                <w:jc w:val="center"/>
              </w:trPr>
              <w:tc>
                <w:tcPr>
                  <w:tcW w:w="782" w:type="pct"/>
                  <w:vAlign w:val="center"/>
                </w:tcPr>
                <w:p w14:paraId="37B20EC8"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挤出机</w:t>
                  </w:r>
                </w:p>
              </w:tc>
              <w:tc>
                <w:tcPr>
                  <w:tcW w:w="504" w:type="pct"/>
                  <w:shd w:val="clear" w:color="auto" w:fill="auto"/>
                  <w:vAlign w:val="center"/>
                </w:tcPr>
                <w:p w14:paraId="44EDD8C3"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w:t>
                  </w:r>
                </w:p>
              </w:tc>
              <w:tc>
                <w:tcPr>
                  <w:tcW w:w="441" w:type="pct"/>
                  <w:vAlign w:val="center"/>
                </w:tcPr>
                <w:p w14:paraId="73A17CF7"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90</w:t>
                  </w:r>
                </w:p>
              </w:tc>
              <w:tc>
                <w:tcPr>
                  <w:tcW w:w="484" w:type="pct"/>
                  <w:vAlign w:val="center"/>
                </w:tcPr>
                <w:p w14:paraId="1543FE8D"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31.0</w:t>
                  </w:r>
                </w:p>
              </w:tc>
              <w:tc>
                <w:tcPr>
                  <w:tcW w:w="543" w:type="pct"/>
                  <w:vAlign w:val="center"/>
                </w:tcPr>
                <w:p w14:paraId="6C893392"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40.1</w:t>
                  </w:r>
                </w:p>
              </w:tc>
              <w:tc>
                <w:tcPr>
                  <w:tcW w:w="543" w:type="pct"/>
                  <w:vAlign w:val="center"/>
                </w:tcPr>
                <w:p w14:paraId="668C6BC3"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31.0</w:t>
                  </w:r>
                </w:p>
              </w:tc>
              <w:tc>
                <w:tcPr>
                  <w:tcW w:w="548" w:type="pct"/>
                  <w:vAlign w:val="center"/>
                </w:tcPr>
                <w:p w14:paraId="340EFE4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33.1</w:t>
                  </w:r>
                </w:p>
              </w:tc>
              <w:tc>
                <w:tcPr>
                  <w:tcW w:w="560" w:type="pct"/>
                  <w:vMerge/>
                  <w:vAlign w:val="center"/>
                </w:tcPr>
                <w:p w14:paraId="3E3D5C28"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5305421F"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0C368AB9" w14:textId="77777777" w:rsidTr="00906AD7">
              <w:trPr>
                <w:trHeight w:val="20"/>
                <w:jc w:val="center"/>
              </w:trPr>
              <w:tc>
                <w:tcPr>
                  <w:tcW w:w="782" w:type="pct"/>
                  <w:vAlign w:val="center"/>
                </w:tcPr>
                <w:p w14:paraId="5A11F5BE"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切粒机</w:t>
                  </w:r>
                </w:p>
              </w:tc>
              <w:tc>
                <w:tcPr>
                  <w:tcW w:w="504" w:type="pct"/>
                  <w:shd w:val="clear" w:color="auto" w:fill="auto"/>
                  <w:vAlign w:val="center"/>
                </w:tcPr>
                <w:p w14:paraId="7E0D635F"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w:t>
                  </w:r>
                </w:p>
              </w:tc>
              <w:tc>
                <w:tcPr>
                  <w:tcW w:w="441" w:type="pct"/>
                  <w:vAlign w:val="center"/>
                </w:tcPr>
                <w:p w14:paraId="62AA1C2F"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95</w:t>
                  </w:r>
                </w:p>
              </w:tc>
              <w:tc>
                <w:tcPr>
                  <w:tcW w:w="484" w:type="pct"/>
                  <w:vAlign w:val="center"/>
                </w:tcPr>
                <w:p w14:paraId="33082DD6"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36.0</w:t>
                  </w:r>
                </w:p>
              </w:tc>
              <w:tc>
                <w:tcPr>
                  <w:tcW w:w="543" w:type="pct"/>
                  <w:vAlign w:val="center"/>
                </w:tcPr>
                <w:p w14:paraId="5BD340C2"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45.1</w:t>
                  </w:r>
                </w:p>
              </w:tc>
              <w:tc>
                <w:tcPr>
                  <w:tcW w:w="543" w:type="pct"/>
                  <w:vAlign w:val="center"/>
                </w:tcPr>
                <w:p w14:paraId="5268406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36.0</w:t>
                  </w:r>
                </w:p>
              </w:tc>
              <w:tc>
                <w:tcPr>
                  <w:tcW w:w="548" w:type="pct"/>
                  <w:vAlign w:val="center"/>
                </w:tcPr>
                <w:p w14:paraId="047B4E71"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38.1</w:t>
                  </w:r>
                </w:p>
              </w:tc>
              <w:tc>
                <w:tcPr>
                  <w:tcW w:w="560" w:type="pct"/>
                  <w:vMerge/>
                  <w:vAlign w:val="center"/>
                </w:tcPr>
                <w:p w14:paraId="097D002C"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1B7C5787"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1FB764CD" w14:textId="77777777" w:rsidTr="00906AD7">
              <w:trPr>
                <w:trHeight w:val="20"/>
                <w:jc w:val="center"/>
              </w:trPr>
              <w:tc>
                <w:tcPr>
                  <w:tcW w:w="782" w:type="pct"/>
                  <w:vAlign w:val="center"/>
                </w:tcPr>
                <w:p w14:paraId="237482EC"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网格输送器</w:t>
                  </w:r>
                </w:p>
              </w:tc>
              <w:tc>
                <w:tcPr>
                  <w:tcW w:w="504" w:type="pct"/>
                  <w:shd w:val="clear" w:color="auto" w:fill="auto"/>
                  <w:vAlign w:val="center"/>
                </w:tcPr>
                <w:p w14:paraId="47CF558D"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sz w:val="15"/>
                      <w:szCs w:val="15"/>
                    </w:rPr>
                    <w:t>4</w:t>
                  </w:r>
                </w:p>
              </w:tc>
              <w:tc>
                <w:tcPr>
                  <w:tcW w:w="441" w:type="pct"/>
                  <w:vAlign w:val="center"/>
                </w:tcPr>
                <w:p w14:paraId="7811D670"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85</w:t>
                  </w:r>
                </w:p>
              </w:tc>
              <w:tc>
                <w:tcPr>
                  <w:tcW w:w="484" w:type="pct"/>
                  <w:vAlign w:val="center"/>
                </w:tcPr>
                <w:p w14:paraId="5F5C8D2F"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26.0</w:t>
                  </w:r>
                </w:p>
              </w:tc>
              <w:tc>
                <w:tcPr>
                  <w:tcW w:w="543" w:type="pct"/>
                  <w:vAlign w:val="center"/>
                </w:tcPr>
                <w:p w14:paraId="7CA11FB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35.1</w:t>
                  </w:r>
                </w:p>
              </w:tc>
              <w:tc>
                <w:tcPr>
                  <w:tcW w:w="543" w:type="pct"/>
                  <w:vAlign w:val="center"/>
                </w:tcPr>
                <w:p w14:paraId="4C4A6893"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26.0</w:t>
                  </w:r>
                </w:p>
              </w:tc>
              <w:tc>
                <w:tcPr>
                  <w:tcW w:w="548" w:type="pct"/>
                  <w:vAlign w:val="center"/>
                </w:tcPr>
                <w:p w14:paraId="5D9AB920"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28.1</w:t>
                  </w:r>
                </w:p>
              </w:tc>
              <w:tc>
                <w:tcPr>
                  <w:tcW w:w="560" w:type="pct"/>
                  <w:vMerge/>
                  <w:vAlign w:val="center"/>
                </w:tcPr>
                <w:p w14:paraId="13BCE5C8"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50C7E560"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1BFB4B51" w14:textId="77777777" w:rsidTr="00906AD7">
              <w:trPr>
                <w:trHeight w:val="20"/>
                <w:jc w:val="center"/>
              </w:trPr>
              <w:tc>
                <w:tcPr>
                  <w:tcW w:w="782" w:type="pct"/>
                  <w:vAlign w:val="center"/>
                </w:tcPr>
                <w:p w14:paraId="59A2C68A"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振动筛</w:t>
                  </w:r>
                </w:p>
              </w:tc>
              <w:tc>
                <w:tcPr>
                  <w:tcW w:w="504" w:type="pct"/>
                  <w:shd w:val="clear" w:color="auto" w:fill="auto"/>
                  <w:vAlign w:val="center"/>
                </w:tcPr>
                <w:p w14:paraId="54A79391"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sz w:val="15"/>
                      <w:szCs w:val="15"/>
                    </w:rPr>
                    <w:t>4</w:t>
                  </w:r>
                </w:p>
              </w:tc>
              <w:tc>
                <w:tcPr>
                  <w:tcW w:w="441" w:type="pct"/>
                  <w:vAlign w:val="center"/>
                </w:tcPr>
                <w:p w14:paraId="3BD5100C"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95</w:t>
                  </w:r>
                </w:p>
              </w:tc>
              <w:tc>
                <w:tcPr>
                  <w:tcW w:w="484" w:type="pct"/>
                  <w:vAlign w:val="center"/>
                </w:tcPr>
                <w:p w14:paraId="77D56530"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36.0</w:t>
                  </w:r>
                </w:p>
              </w:tc>
              <w:tc>
                <w:tcPr>
                  <w:tcW w:w="543" w:type="pct"/>
                  <w:vAlign w:val="center"/>
                </w:tcPr>
                <w:p w14:paraId="5097D18E"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45.1</w:t>
                  </w:r>
                </w:p>
              </w:tc>
              <w:tc>
                <w:tcPr>
                  <w:tcW w:w="543" w:type="pct"/>
                  <w:vAlign w:val="center"/>
                </w:tcPr>
                <w:p w14:paraId="6B4F1CCF"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36.0</w:t>
                  </w:r>
                </w:p>
              </w:tc>
              <w:tc>
                <w:tcPr>
                  <w:tcW w:w="548" w:type="pct"/>
                  <w:vAlign w:val="center"/>
                </w:tcPr>
                <w:p w14:paraId="55112470"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38.1</w:t>
                  </w:r>
                </w:p>
              </w:tc>
              <w:tc>
                <w:tcPr>
                  <w:tcW w:w="560" w:type="pct"/>
                  <w:vMerge/>
                  <w:vAlign w:val="center"/>
                </w:tcPr>
                <w:p w14:paraId="0DAFC49E"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2B169267"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253A1030" w14:textId="77777777" w:rsidTr="00906AD7">
              <w:trPr>
                <w:trHeight w:val="20"/>
                <w:jc w:val="center"/>
              </w:trPr>
              <w:tc>
                <w:tcPr>
                  <w:tcW w:w="782" w:type="pct"/>
                  <w:vAlign w:val="center"/>
                </w:tcPr>
                <w:p w14:paraId="12852A5C"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真空泵</w:t>
                  </w:r>
                </w:p>
              </w:tc>
              <w:tc>
                <w:tcPr>
                  <w:tcW w:w="504" w:type="pct"/>
                  <w:shd w:val="clear" w:color="auto" w:fill="auto"/>
                  <w:vAlign w:val="center"/>
                </w:tcPr>
                <w:p w14:paraId="19B6CD49"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sz w:val="15"/>
                      <w:szCs w:val="15"/>
                    </w:rPr>
                    <w:t>5</w:t>
                  </w:r>
                </w:p>
              </w:tc>
              <w:tc>
                <w:tcPr>
                  <w:tcW w:w="441" w:type="pct"/>
                  <w:vAlign w:val="center"/>
                </w:tcPr>
                <w:p w14:paraId="14EE3666"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90</w:t>
                  </w:r>
                </w:p>
              </w:tc>
              <w:tc>
                <w:tcPr>
                  <w:tcW w:w="484" w:type="pct"/>
                  <w:vAlign w:val="center"/>
                </w:tcPr>
                <w:p w14:paraId="11A9A878"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34.0</w:t>
                  </w:r>
                </w:p>
              </w:tc>
              <w:tc>
                <w:tcPr>
                  <w:tcW w:w="543" w:type="pct"/>
                  <w:vAlign w:val="center"/>
                </w:tcPr>
                <w:p w14:paraId="34B0CD06"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43.1</w:t>
                  </w:r>
                </w:p>
              </w:tc>
              <w:tc>
                <w:tcPr>
                  <w:tcW w:w="543" w:type="pct"/>
                  <w:vAlign w:val="center"/>
                </w:tcPr>
                <w:p w14:paraId="7DB63951"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34.0</w:t>
                  </w:r>
                </w:p>
              </w:tc>
              <w:tc>
                <w:tcPr>
                  <w:tcW w:w="548" w:type="pct"/>
                  <w:vAlign w:val="center"/>
                </w:tcPr>
                <w:p w14:paraId="52C1C5F8"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36.1</w:t>
                  </w:r>
                </w:p>
              </w:tc>
              <w:tc>
                <w:tcPr>
                  <w:tcW w:w="560" w:type="pct"/>
                  <w:vMerge/>
                  <w:vAlign w:val="center"/>
                </w:tcPr>
                <w:p w14:paraId="6ED4AA82"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6F9E413F"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74093012" w14:textId="77777777" w:rsidTr="00906AD7">
              <w:trPr>
                <w:trHeight w:val="20"/>
                <w:jc w:val="center"/>
              </w:trPr>
              <w:tc>
                <w:tcPr>
                  <w:tcW w:w="782" w:type="pct"/>
                  <w:vAlign w:val="center"/>
                </w:tcPr>
                <w:p w14:paraId="3F8BD67B"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各类除尘风机</w:t>
                  </w:r>
                </w:p>
              </w:tc>
              <w:tc>
                <w:tcPr>
                  <w:tcW w:w="504" w:type="pct"/>
                  <w:shd w:val="clear" w:color="auto" w:fill="auto"/>
                  <w:vAlign w:val="center"/>
                </w:tcPr>
                <w:p w14:paraId="72B00CBD"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sz w:val="15"/>
                      <w:szCs w:val="15"/>
                    </w:rPr>
                    <w:t>24</w:t>
                  </w:r>
                </w:p>
              </w:tc>
              <w:tc>
                <w:tcPr>
                  <w:tcW w:w="441" w:type="pct"/>
                  <w:vAlign w:val="center"/>
                </w:tcPr>
                <w:p w14:paraId="66E5A99E"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90</w:t>
                  </w:r>
                </w:p>
              </w:tc>
              <w:tc>
                <w:tcPr>
                  <w:tcW w:w="484" w:type="pct"/>
                  <w:vAlign w:val="center"/>
                </w:tcPr>
                <w:p w14:paraId="13A8EF16"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38.8</w:t>
                  </w:r>
                </w:p>
              </w:tc>
              <w:tc>
                <w:tcPr>
                  <w:tcW w:w="543" w:type="pct"/>
                  <w:vAlign w:val="center"/>
                </w:tcPr>
                <w:p w14:paraId="52E8ECEB"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47.9</w:t>
                  </w:r>
                </w:p>
              </w:tc>
              <w:tc>
                <w:tcPr>
                  <w:tcW w:w="543" w:type="pct"/>
                  <w:vAlign w:val="center"/>
                </w:tcPr>
                <w:p w14:paraId="4CD5C99D"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38.8</w:t>
                  </w:r>
                </w:p>
              </w:tc>
              <w:tc>
                <w:tcPr>
                  <w:tcW w:w="548" w:type="pct"/>
                  <w:vAlign w:val="center"/>
                </w:tcPr>
                <w:p w14:paraId="40A4687F"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40.8</w:t>
                  </w:r>
                </w:p>
              </w:tc>
              <w:tc>
                <w:tcPr>
                  <w:tcW w:w="560" w:type="pct"/>
                  <w:vMerge/>
                  <w:vAlign w:val="center"/>
                </w:tcPr>
                <w:p w14:paraId="7E49AF84"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6BDF63EB"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2A4A14D6" w14:textId="77777777" w:rsidTr="00906AD7">
              <w:trPr>
                <w:trHeight w:val="20"/>
                <w:jc w:val="center"/>
              </w:trPr>
              <w:tc>
                <w:tcPr>
                  <w:tcW w:w="782" w:type="pct"/>
                  <w:vAlign w:val="center"/>
                </w:tcPr>
                <w:p w14:paraId="1F860C91"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泵机</w:t>
                  </w:r>
                </w:p>
              </w:tc>
              <w:tc>
                <w:tcPr>
                  <w:tcW w:w="504" w:type="pct"/>
                  <w:shd w:val="clear" w:color="auto" w:fill="auto"/>
                  <w:vAlign w:val="center"/>
                </w:tcPr>
                <w:p w14:paraId="749CCB0C"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sz w:val="15"/>
                      <w:szCs w:val="15"/>
                    </w:rPr>
                    <w:t>4</w:t>
                  </w:r>
                </w:p>
              </w:tc>
              <w:tc>
                <w:tcPr>
                  <w:tcW w:w="441" w:type="pct"/>
                  <w:vAlign w:val="center"/>
                </w:tcPr>
                <w:p w14:paraId="3E268A4A"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85</w:t>
                  </w:r>
                </w:p>
              </w:tc>
              <w:tc>
                <w:tcPr>
                  <w:tcW w:w="484" w:type="pct"/>
                  <w:vAlign w:val="center"/>
                </w:tcPr>
                <w:p w14:paraId="6794075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29.0</w:t>
                  </w:r>
                </w:p>
              </w:tc>
              <w:tc>
                <w:tcPr>
                  <w:tcW w:w="543" w:type="pct"/>
                  <w:vAlign w:val="center"/>
                </w:tcPr>
                <w:p w14:paraId="34EA288A"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38.1</w:t>
                  </w:r>
                </w:p>
              </w:tc>
              <w:tc>
                <w:tcPr>
                  <w:tcW w:w="543" w:type="pct"/>
                  <w:vAlign w:val="center"/>
                </w:tcPr>
                <w:p w14:paraId="1621F5C0"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29.0</w:t>
                  </w:r>
                </w:p>
              </w:tc>
              <w:tc>
                <w:tcPr>
                  <w:tcW w:w="548" w:type="pct"/>
                  <w:vAlign w:val="center"/>
                </w:tcPr>
                <w:p w14:paraId="2FDD826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31.1</w:t>
                  </w:r>
                </w:p>
              </w:tc>
              <w:tc>
                <w:tcPr>
                  <w:tcW w:w="560" w:type="pct"/>
                  <w:vMerge/>
                  <w:vAlign w:val="center"/>
                </w:tcPr>
                <w:p w14:paraId="5FE026A5"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35376C7F"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78A3E0D9" w14:textId="77777777" w:rsidTr="00906AD7">
              <w:trPr>
                <w:trHeight w:val="20"/>
                <w:jc w:val="center"/>
              </w:trPr>
              <w:tc>
                <w:tcPr>
                  <w:tcW w:w="782" w:type="pct"/>
                  <w:vAlign w:val="center"/>
                </w:tcPr>
                <w:p w14:paraId="770E2144"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包装机</w:t>
                  </w:r>
                </w:p>
              </w:tc>
              <w:tc>
                <w:tcPr>
                  <w:tcW w:w="504" w:type="pct"/>
                  <w:shd w:val="clear" w:color="auto" w:fill="auto"/>
                  <w:vAlign w:val="center"/>
                </w:tcPr>
                <w:p w14:paraId="741F3180"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w:t>
                  </w:r>
                </w:p>
              </w:tc>
              <w:tc>
                <w:tcPr>
                  <w:tcW w:w="441" w:type="pct"/>
                  <w:vAlign w:val="center"/>
                </w:tcPr>
                <w:p w14:paraId="6BBAE8D1"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80</w:t>
                  </w:r>
                </w:p>
              </w:tc>
              <w:tc>
                <w:tcPr>
                  <w:tcW w:w="484" w:type="pct"/>
                  <w:vAlign w:val="center"/>
                </w:tcPr>
                <w:p w14:paraId="7C829AB9"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16.6</w:t>
                  </w:r>
                </w:p>
              </w:tc>
              <w:tc>
                <w:tcPr>
                  <w:tcW w:w="543" w:type="pct"/>
                  <w:vAlign w:val="center"/>
                </w:tcPr>
                <w:p w14:paraId="3976B4B4"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16.3</w:t>
                  </w:r>
                </w:p>
              </w:tc>
              <w:tc>
                <w:tcPr>
                  <w:tcW w:w="543" w:type="pct"/>
                  <w:vAlign w:val="center"/>
                </w:tcPr>
                <w:p w14:paraId="19FF1CDC"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16.9</w:t>
                  </w:r>
                </w:p>
              </w:tc>
              <w:tc>
                <w:tcPr>
                  <w:tcW w:w="548" w:type="pct"/>
                  <w:vAlign w:val="center"/>
                </w:tcPr>
                <w:p w14:paraId="6B02D1A0"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23.9</w:t>
                  </w:r>
                </w:p>
              </w:tc>
              <w:tc>
                <w:tcPr>
                  <w:tcW w:w="560" w:type="pct"/>
                  <w:vMerge w:val="restart"/>
                  <w:vAlign w:val="center"/>
                </w:tcPr>
                <w:p w14:paraId="6630DFAF" w14:textId="77777777" w:rsidR="00906AD7" w:rsidRPr="005D5771" w:rsidRDefault="00906AD7" w:rsidP="008C1B99">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2</w:t>
                  </w:r>
                  <w:r w:rsidR="008C1B99" w:rsidRPr="005D5771">
                    <w:rPr>
                      <w:rFonts w:ascii="Times New Roman" w:eastAsia="宋体" w:hAnsi="Times New Roman" w:hint="eastAsia"/>
                      <w:bCs/>
                      <w:sz w:val="15"/>
                      <w:szCs w:val="15"/>
                    </w:rPr>
                    <w:t>0</w:t>
                  </w:r>
                </w:p>
              </w:tc>
              <w:tc>
                <w:tcPr>
                  <w:tcW w:w="594" w:type="pct"/>
                  <w:vMerge w:val="restart"/>
                  <w:vAlign w:val="center"/>
                </w:tcPr>
                <w:p w14:paraId="7C022073"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混料室</w:t>
                  </w:r>
                </w:p>
              </w:tc>
            </w:tr>
            <w:tr w:rsidR="005D5771" w:rsidRPr="005D5771" w14:paraId="781644FB" w14:textId="77777777" w:rsidTr="00906AD7">
              <w:trPr>
                <w:trHeight w:val="20"/>
                <w:jc w:val="center"/>
              </w:trPr>
              <w:tc>
                <w:tcPr>
                  <w:tcW w:w="782" w:type="pct"/>
                  <w:vAlign w:val="center"/>
                </w:tcPr>
                <w:p w14:paraId="41F5D573"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混合器</w:t>
                  </w:r>
                </w:p>
              </w:tc>
              <w:tc>
                <w:tcPr>
                  <w:tcW w:w="504" w:type="pct"/>
                  <w:shd w:val="clear" w:color="auto" w:fill="auto"/>
                  <w:vAlign w:val="center"/>
                </w:tcPr>
                <w:p w14:paraId="0F0A76EB"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sz w:val="15"/>
                      <w:szCs w:val="15"/>
                    </w:rPr>
                    <w:t>3</w:t>
                  </w:r>
                </w:p>
              </w:tc>
              <w:tc>
                <w:tcPr>
                  <w:tcW w:w="441" w:type="pct"/>
                  <w:vAlign w:val="center"/>
                </w:tcPr>
                <w:p w14:paraId="1F80DC8E"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90</w:t>
                  </w:r>
                </w:p>
              </w:tc>
              <w:tc>
                <w:tcPr>
                  <w:tcW w:w="484" w:type="pct"/>
                  <w:vAlign w:val="center"/>
                </w:tcPr>
                <w:p w14:paraId="2D99FC7E"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28.3</w:t>
                  </w:r>
                </w:p>
              </w:tc>
              <w:tc>
                <w:tcPr>
                  <w:tcW w:w="543" w:type="pct"/>
                  <w:vAlign w:val="center"/>
                </w:tcPr>
                <w:p w14:paraId="07783D80"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28.0</w:t>
                  </w:r>
                </w:p>
              </w:tc>
              <w:tc>
                <w:tcPr>
                  <w:tcW w:w="543" w:type="pct"/>
                  <w:vAlign w:val="center"/>
                </w:tcPr>
                <w:p w14:paraId="2ADC152B"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28.6</w:t>
                  </w:r>
                </w:p>
              </w:tc>
              <w:tc>
                <w:tcPr>
                  <w:tcW w:w="548" w:type="pct"/>
                  <w:vAlign w:val="center"/>
                </w:tcPr>
                <w:p w14:paraId="5824D8E7"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35.6</w:t>
                  </w:r>
                </w:p>
              </w:tc>
              <w:tc>
                <w:tcPr>
                  <w:tcW w:w="560" w:type="pct"/>
                  <w:vMerge/>
                  <w:vAlign w:val="center"/>
                </w:tcPr>
                <w:p w14:paraId="18A1FE4C"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19A55E10"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0D2CC52C" w14:textId="77777777" w:rsidTr="00906AD7">
              <w:trPr>
                <w:trHeight w:val="20"/>
                <w:jc w:val="center"/>
              </w:trPr>
              <w:tc>
                <w:tcPr>
                  <w:tcW w:w="782" w:type="pct"/>
                  <w:vAlign w:val="center"/>
                </w:tcPr>
                <w:p w14:paraId="096141BB"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增粘器</w:t>
                  </w:r>
                </w:p>
              </w:tc>
              <w:tc>
                <w:tcPr>
                  <w:tcW w:w="504" w:type="pct"/>
                  <w:shd w:val="clear" w:color="auto" w:fill="auto"/>
                  <w:vAlign w:val="center"/>
                </w:tcPr>
                <w:p w14:paraId="73234FD0"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w:t>
                  </w:r>
                </w:p>
              </w:tc>
              <w:tc>
                <w:tcPr>
                  <w:tcW w:w="441" w:type="pct"/>
                  <w:vAlign w:val="center"/>
                </w:tcPr>
                <w:p w14:paraId="2CB9D733"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85</w:t>
                  </w:r>
                </w:p>
              </w:tc>
              <w:tc>
                <w:tcPr>
                  <w:tcW w:w="484" w:type="pct"/>
                  <w:vAlign w:val="center"/>
                </w:tcPr>
                <w:p w14:paraId="70818416"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22.4</w:t>
                  </w:r>
                </w:p>
              </w:tc>
              <w:tc>
                <w:tcPr>
                  <w:tcW w:w="543" w:type="pct"/>
                  <w:vAlign w:val="center"/>
                </w:tcPr>
                <w:p w14:paraId="33B5218D"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19.6</w:t>
                  </w:r>
                </w:p>
              </w:tc>
              <w:tc>
                <w:tcPr>
                  <w:tcW w:w="543" w:type="pct"/>
                  <w:vAlign w:val="center"/>
                </w:tcPr>
                <w:p w14:paraId="46D4E4E1"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28.0</w:t>
                  </w:r>
                </w:p>
              </w:tc>
              <w:tc>
                <w:tcPr>
                  <w:tcW w:w="548" w:type="pct"/>
                  <w:vAlign w:val="center"/>
                </w:tcPr>
                <w:p w14:paraId="705D7097"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35.1</w:t>
                  </w:r>
                </w:p>
              </w:tc>
              <w:tc>
                <w:tcPr>
                  <w:tcW w:w="560" w:type="pct"/>
                  <w:vMerge/>
                  <w:vAlign w:val="center"/>
                </w:tcPr>
                <w:p w14:paraId="4BB53D6D"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restart"/>
                  <w:vAlign w:val="center"/>
                </w:tcPr>
                <w:p w14:paraId="03026015"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SPP</w:t>
                  </w:r>
                  <w:r w:rsidRPr="005D5771">
                    <w:rPr>
                      <w:rFonts w:ascii="Times New Roman" w:eastAsia="宋体" w:hAnsi="Times New Roman" w:hint="eastAsia"/>
                      <w:bCs/>
                      <w:sz w:val="15"/>
                      <w:szCs w:val="15"/>
                    </w:rPr>
                    <w:t>生产包装区</w:t>
                  </w:r>
                </w:p>
              </w:tc>
            </w:tr>
            <w:tr w:rsidR="005D5771" w:rsidRPr="005D5771" w14:paraId="12A1369C" w14:textId="77777777" w:rsidTr="00906AD7">
              <w:trPr>
                <w:trHeight w:val="20"/>
                <w:jc w:val="center"/>
              </w:trPr>
              <w:tc>
                <w:tcPr>
                  <w:tcW w:w="782" w:type="pct"/>
                  <w:vAlign w:val="center"/>
                </w:tcPr>
                <w:p w14:paraId="0994DDAA"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振动筛</w:t>
                  </w:r>
                </w:p>
              </w:tc>
              <w:tc>
                <w:tcPr>
                  <w:tcW w:w="504" w:type="pct"/>
                  <w:shd w:val="clear" w:color="auto" w:fill="auto"/>
                  <w:vAlign w:val="center"/>
                </w:tcPr>
                <w:p w14:paraId="2F088177"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w:t>
                  </w:r>
                </w:p>
              </w:tc>
              <w:tc>
                <w:tcPr>
                  <w:tcW w:w="441" w:type="pct"/>
                  <w:vAlign w:val="center"/>
                </w:tcPr>
                <w:p w14:paraId="745B7E15"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95</w:t>
                  </w:r>
                </w:p>
              </w:tc>
              <w:tc>
                <w:tcPr>
                  <w:tcW w:w="484" w:type="pct"/>
                  <w:vAlign w:val="center"/>
                </w:tcPr>
                <w:p w14:paraId="7500EC5A"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32.4</w:t>
                  </w:r>
                </w:p>
              </w:tc>
              <w:tc>
                <w:tcPr>
                  <w:tcW w:w="543" w:type="pct"/>
                  <w:vAlign w:val="center"/>
                </w:tcPr>
                <w:p w14:paraId="3F783B4C"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29.6</w:t>
                  </w:r>
                </w:p>
              </w:tc>
              <w:tc>
                <w:tcPr>
                  <w:tcW w:w="543" w:type="pct"/>
                  <w:vAlign w:val="center"/>
                </w:tcPr>
                <w:p w14:paraId="02879D2B"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38.0</w:t>
                  </w:r>
                </w:p>
              </w:tc>
              <w:tc>
                <w:tcPr>
                  <w:tcW w:w="548" w:type="pct"/>
                  <w:vAlign w:val="center"/>
                </w:tcPr>
                <w:p w14:paraId="27A523D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45.1</w:t>
                  </w:r>
                </w:p>
              </w:tc>
              <w:tc>
                <w:tcPr>
                  <w:tcW w:w="560" w:type="pct"/>
                  <w:vMerge/>
                  <w:vAlign w:val="center"/>
                </w:tcPr>
                <w:p w14:paraId="055C787A"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47869F7C"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0C862168" w14:textId="77777777" w:rsidTr="00906AD7">
              <w:trPr>
                <w:trHeight w:val="20"/>
                <w:jc w:val="center"/>
              </w:trPr>
              <w:tc>
                <w:tcPr>
                  <w:tcW w:w="782" w:type="pct"/>
                  <w:vAlign w:val="center"/>
                </w:tcPr>
                <w:p w14:paraId="4DB8BAFD"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太空包包装机</w:t>
                  </w:r>
                </w:p>
              </w:tc>
              <w:tc>
                <w:tcPr>
                  <w:tcW w:w="504" w:type="pct"/>
                  <w:shd w:val="clear" w:color="auto" w:fill="auto"/>
                  <w:vAlign w:val="center"/>
                </w:tcPr>
                <w:p w14:paraId="42EA5E37"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w:t>
                  </w:r>
                </w:p>
              </w:tc>
              <w:tc>
                <w:tcPr>
                  <w:tcW w:w="441" w:type="pct"/>
                  <w:vAlign w:val="center"/>
                </w:tcPr>
                <w:p w14:paraId="342D49CF"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80</w:t>
                  </w:r>
                </w:p>
              </w:tc>
              <w:tc>
                <w:tcPr>
                  <w:tcW w:w="484" w:type="pct"/>
                  <w:vAlign w:val="center"/>
                </w:tcPr>
                <w:p w14:paraId="48755E4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20.4</w:t>
                  </w:r>
                </w:p>
              </w:tc>
              <w:tc>
                <w:tcPr>
                  <w:tcW w:w="543" w:type="pct"/>
                  <w:vAlign w:val="center"/>
                </w:tcPr>
                <w:p w14:paraId="59AE4F43"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17.6</w:t>
                  </w:r>
                </w:p>
              </w:tc>
              <w:tc>
                <w:tcPr>
                  <w:tcW w:w="543" w:type="pct"/>
                  <w:vAlign w:val="center"/>
                </w:tcPr>
                <w:p w14:paraId="0F23A126"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26.1</w:t>
                  </w:r>
                </w:p>
              </w:tc>
              <w:tc>
                <w:tcPr>
                  <w:tcW w:w="548" w:type="pct"/>
                  <w:vAlign w:val="center"/>
                </w:tcPr>
                <w:p w14:paraId="64E9E02E"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33.1</w:t>
                  </w:r>
                </w:p>
              </w:tc>
              <w:tc>
                <w:tcPr>
                  <w:tcW w:w="560" w:type="pct"/>
                  <w:vMerge/>
                  <w:vAlign w:val="center"/>
                </w:tcPr>
                <w:p w14:paraId="7B4A3972"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698ACA77"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243E2C8F" w14:textId="77777777" w:rsidTr="00906AD7">
              <w:trPr>
                <w:trHeight w:val="20"/>
                <w:jc w:val="center"/>
              </w:trPr>
              <w:tc>
                <w:tcPr>
                  <w:tcW w:w="782" w:type="pct"/>
                  <w:vAlign w:val="center"/>
                </w:tcPr>
                <w:p w14:paraId="10BC550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各类除尘风机</w:t>
                  </w:r>
                </w:p>
              </w:tc>
              <w:tc>
                <w:tcPr>
                  <w:tcW w:w="504" w:type="pct"/>
                  <w:shd w:val="clear" w:color="auto" w:fill="auto"/>
                  <w:vAlign w:val="center"/>
                </w:tcPr>
                <w:p w14:paraId="24166A2C"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10</w:t>
                  </w:r>
                </w:p>
              </w:tc>
              <w:tc>
                <w:tcPr>
                  <w:tcW w:w="441" w:type="pct"/>
                  <w:vAlign w:val="center"/>
                </w:tcPr>
                <w:p w14:paraId="0AF3ED29"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100</w:t>
                  </w:r>
                </w:p>
              </w:tc>
              <w:tc>
                <w:tcPr>
                  <w:tcW w:w="484" w:type="pct"/>
                  <w:vAlign w:val="center"/>
                </w:tcPr>
                <w:p w14:paraId="4ADDE2D5"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44.4</w:t>
                  </w:r>
                </w:p>
              </w:tc>
              <w:tc>
                <w:tcPr>
                  <w:tcW w:w="543" w:type="pct"/>
                  <w:vAlign w:val="center"/>
                </w:tcPr>
                <w:p w14:paraId="3D53F446"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41.6</w:t>
                  </w:r>
                </w:p>
              </w:tc>
              <w:tc>
                <w:tcPr>
                  <w:tcW w:w="543" w:type="pct"/>
                  <w:vAlign w:val="center"/>
                </w:tcPr>
                <w:p w14:paraId="58CEF4AD"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50.0</w:t>
                  </w:r>
                </w:p>
              </w:tc>
              <w:tc>
                <w:tcPr>
                  <w:tcW w:w="548" w:type="pct"/>
                  <w:vAlign w:val="center"/>
                </w:tcPr>
                <w:p w14:paraId="168D631F"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52.8</w:t>
                  </w:r>
                </w:p>
              </w:tc>
              <w:tc>
                <w:tcPr>
                  <w:tcW w:w="560" w:type="pct"/>
                  <w:vMerge/>
                  <w:vAlign w:val="center"/>
                </w:tcPr>
                <w:p w14:paraId="492060AC"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Merge/>
                  <w:vAlign w:val="center"/>
                </w:tcPr>
                <w:p w14:paraId="7A297A1A"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r>
            <w:tr w:rsidR="005D5771" w:rsidRPr="005D5771" w14:paraId="0F68D7A2" w14:textId="77777777" w:rsidTr="00906AD7">
              <w:trPr>
                <w:trHeight w:val="20"/>
                <w:jc w:val="center"/>
              </w:trPr>
              <w:tc>
                <w:tcPr>
                  <w:tcW w:w="782" w:type="pct"/>
                  <w:vAlign w:val="center"/>
                </w:tcPr>
                <w:p w14:paraId="00404032"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空压机</w:t>
                  </w:r>
                </w:p>
              </w:tc>
              <w:tc>
                <w:tcPr>
                  <w:tcW w:w="504" w:type="pct"/>
                  <w:shd w:val="clear" w:color="auto" w:fill="auto"/>
                  <w:vAlign w:val="center"/>
                </w:tcPr>
                <w:p w14:paraId="3BEB7443"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w:t>
                  </w:r>
                  <w:r w:rsidRPr="005D5771">
                    <w:rPr>
                      <w:rFonts w:ascii="Times New Roman" w:hAnsi="Times New Roman" w:hint="eastAsia"/>
                      <w:bCs/>
                      <w:sz w:val="15"/>
                      <w:szCs w:val="15"/>
                    </w:rPr>
                    <w:t>（</w:t>
                  </w:r>
                  <w:r w:rsidRPr="005D5771">
                    <w:rPr>
                      <w:rFonts w:ascii="Times New Roman" w:hAnsi="Times New Roman" w:hint="eastAsia"/>
                      <w:bCs/>
                      <w:sz w:val="15"/>
                      <w:szCs w:val="15"/>
                    </w:rPr>
                    <w:t>2</w:t>
                  </w:r>
                  <w:r w:rsidRPr="005D5771">
                    <w:rPr>
                      <w:rFonts w:ascii="Times New Roman" w:hAnsi="Times New Roman" w:hint="eastAsia"/>
                      <w:bCs/>
                      <w:sz w:val="15"/>
                      <w:szCs w:val="15"/>
                    </w:rPr>
                    <w:t>用</w:t>
                  </w:r>
                  <w:r w:rsidRPr="005D5771">
                    <w:rPr>
                      <w:rFonts w:ascii="Times New Roman" w:hAnsi="Times New Roman" w:hint="eastAsia"/>
                      <w:bCs/>
                      <w:sz w:val="15"/>
                      <w:szCs w:val="15"/>
                    </w:rPr>
                    <w:t>2</w:t>
                  </w:r>
                  <w:r w:rsidRPr="005D5771">
                    <w:rPr>
                      <w:rFonts w:ascii="Times New Roman" w:hAnsi="Times New Roman" w:hint="eastAsia"/>
                      <w:bCs/>
                      <w:sz w:val="15"/>
                      <w:szCs w:val="15"/>
                    </w:rPr>
                    <w:t>备）</w:t>
                  </w:r>
                </w:p>
              </w:tc>
              <w:tc>
                <w:tcPr>
                  <w:tcW w:w="441" w:type="pct"/>
                  <w:vAlign w:val="center"/>
                </w:tcPr>
                <w:p w14:paraId="52D80DB9"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100</w:t>
                  </w:r>
                </w:p>
              </w:tc>
              <w:tc>
                <w:tcPr>
                  <w:tcW w:w="484" w:type="pct"/>
                  <w:vAlign w:val="center"/>
                </w:tcPr>
                <w:p w14:paraId="45936333"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46.9</w:t>
                  </w:r>
                </w:p>
              </w:tc>
              <w:tc>
                <w:tcPr>
                  <w:tcW w:w="543" w:type="pct"/>
                  <w:vAlign w:val="center"/>
                </w:tcPr>
                <w:p w14:paraId="42517212"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39.3</w:t>
                  </w:r>
                </w:p>
              </w:tc>
              <w:tc>
                <w:tcPr>
                  <w:tcW w:w="543" w:type="pct"/>
                  <w:vAlign w:val="center"/>
                </w:tcPr>
                <w:p w14:paraId="4991EE83"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31.8</w:t>
                  </w:r>
                </w:p>
              </w:tc>
              <w:tc>
                <w:tcPr>
                  <w:tcW w:w="548" w:type="pct"/>
                  <w:vAlign w:val="center"/>
                </w:tcPr>
                <w:p w14:paraId="7E77E67C"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40.5</w:t>
                  </w:r>
                </w:p>
              </w:tc>
              <w:tc>
                <w:tcPr>
                  <w:tcW w:w="560" w:type="pct"/>
                  <w:vMerge/>
                  <w:vAlign w:val="center"/>
                </w:tcPr>
                <w:p w14:paraId="58D22D83"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p>
              </w:tc>
              <w:tc>
                <w:tcPr>
                  <w:tcW w:w="594" w:type="pct"/>
                  <w:vAlign w:val="center"/>
                </w:tcPr>
                <w:p w14:paraId="1228EE35"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空压机房</w:t>
                  </w:r>
                </w:p>
                <w:p w14:paraId="47472525" w14:textId="77777777" w:rsidR="00906AD7" w:rsidRPr="005D5771" w:rsidRDefault="00906AD7" w:rsidP="004729EB">
                  <w:pPr>
                    <w:pStyle w:val="a7"/>
                    <w:adjustRightInd w:val="0"/>
                    <w:snapToGrid w:val="0"/>
                    <w:spacing w:line="240" w:lineRule="auto"/>
                    <w:rPr>
                      <w:rFonts w:ascii="Times New Roman" w:eastAsia="宋体" w:hAnsi="Times New Roman"/>
                      <w:bCs/>
                      <w:sz w:val="15"/>
                      <w:szCs w:val="15"/>
                    </w:rPr>
                  </w:pPr>
                  <w:r w:rsidRPr="005D5771">
                    <w:rPr>
                      <w:rFonts w:ascii="Times New Roman" w:eastAsia="宋体" w:hAnsi="Times New Roman" w:hint="eastAsia"/>
                      <w:bCs/>
                      <w:sz w:val="15"/>
                      <w:szCs w:val="15"/>
                    </w:rPr>
                    <w:t>SPP</w:t>
                  </w:r>
                  <w:r w:rsidRPr="005D5771">
                    <w:rPr>
                      <w:rFonts w:ascii="Times New Roman" w:eastAsia="宋体" w:hAnsi="Times New Roman" w:hint="eastAsia"/>
                      <w:bCs/>
                      <w:sz w:val="15"/>
                      <w:szCs w:val="15"/>
                    </w:rPr>
                    <w:t>风机房</w:t>
                  </w:r>
                </w:p>
              </w:tc>
            </w:tr>
            <w:tr w:rsidR="005D5771" w:rsidRPr="005D5771" w14:paraId="2668A85A" w14:textId="77777777" w:rsidTr="00906AD7">
              <w:trPr>
                <w:trHeight w:val="20"/>
                <w:jc w:val="center"/>
              </w:trPr>
              <w:tc>
                <w:tcPr>
                  <w:tcW w:w="782" w:type="pct"/>
                  <w:vAlign w:val="center"/>
                </w:tcPr>
                <w:p w14:paraId="44251780"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冷却塔</w:t>
                  </w:r>
                </w:p>
              </w:tc>
              <w:tc>
                <w:tcPr>
                  <w:tcW w:w="504" w:type="pct"/>
                  <w:shd w:val="clear" w:color="auto" w:fill="auto"/>
                  <w:vAlign w:val="center"/>
                </w:tcPr>
                <w:p w14:paraId="5E03656F" w14:textId="77777777" w:rsidR="00906AD7" w:rsidRPr="005D5771" w:rsidRDefault="00906AD7" w:rsidP="00906AD7">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w:t>
                  </w:r>
                </w:p>
              </w:tc>
              <w:tc>
                <w:tcPr>
                  <w:tcW w:w="441" w:type="pct"/>
                  <w:vAlign w:val="center"/>
                </w:tcPr>
                <w:p w14:paraId="43574EA8"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85</w:t>
                  </w:r>
                </w:p>
              </w:tc>
              <w:tc>
                <w:tcPr>
                  <w:tcW w:w="484" w:type="pct"/>
                  <w:vAlign w:val="center"/>
                </w:tcPr>
                <w:p w14:paraId="07715C20"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46.9</w:t>
                  </w:r>
                </w:p>
              </w:tc>
              <w:tc>
                <w:tcPr>
                  <w:tcW w:w="543" w:type="pct"/>
                  <w:vAlign w:val="center"/>
                </w:tcPr>
                <w:p w14:paraId="22E7E9FB"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40.5</w:t>
                  </w:r>
                </w:p>
              </w:tc>
              <w:tc>
                <w:tcPr>
                  <w:tcW w:w="543" w:type="pct"/>
                  <w:vAlign w:val="center"/>
                </w:tcPr>
                <w:p w14:paraId="3607F80F"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31.8</w:t>
                  </w:r>
                </w:p>
              </w:tc>
              <w:tc>
                <w:tcPr>
                  <w:tcW w:w="548" w:type="pct"/>
                  <w:vAlign w:val="center"/>
                </w:tcPr>
                <w:p w14:paraId="6AC421ED" w14:textId="77777777" w:rsidR="00906AD7" w:rsidRPr="005D5771" w:rsidRDefault="00906AD7"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37.3</w:t>
                  </w:r>
                </w:p>
              </w:tc>
              <w:tc>
                <w:tcPr>
                  <w:tcW w:w="560" w:type="pct"/>
                  <w:vAlign w:val="center"/>
                </w:tcPr>
                <w:p w14:paraId="01567012"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w:t>
                  </w:r>
                </w:p>
              </w:tc>
              <w:tc>
                <w:tcPr>
                  <w:tcW w:w="594" w:type="pct"/>
                  <w:vAlign w:val="center"/>
                </w:tcPr>
                <w:p w14:paraId="6C161676" w14:textId="77777777" w:rsidR="00906AD7" w:rsidRPr="005D5771" w:rsidRDefault="00906AD7"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循环冷却水系统</w:t>
                  </w:r>
                </w:p>
              </w:tc>
            </w:tr>
            <w:tr w:rsidR="005D5771" w:rsidRPr="005D5771" w14:paraId="69BA45B6" w14:textId="77777777" w:rsidTr="00906AD7">
              <w:trPr>
                <w:trHeight w:val="20"/>
                <w:jc w:val="center"/>
              </w:trPr>
              <w:tc>
                <w:tcPr>
                  <w:tcW w:w="1728" w:type="pct"/>
                  <w:gridSpan w:val="3"/>
                  <w:vAlign w:val="center"/>
                </w:tcPr>
                <w:p w14:paraId="180F50E6" w14:textId="77777777" w:rsidR="001F124E" w:rsidRPr="005D5771" w:rsidRDefault="001F124E"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合计</w:t>
                  </w:r>
                </w:p>
              </w:tc>
              <w:tc>
                <w:tcPr>
                  <w:tcW w:w="484" w:type="pct"/>
                  <w:vAlign w:val="center"/>
                </w:tcPr>
                <w:p w14:paraId="1E9F56FB" w14:textId="77777777" w:rsidR="001F124E" w:rsidRPr="005D5771" w:rsidRDefault="00332001"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51.8</w:t>
                  </w:r>
                </w:p>
              </w:tc>
              <w:tc>
                <w:tcPr>
                  <w:tcW w:w="543" w:type="pct"/>
                  <w:vAlign w:val="center"/>
                </w:tcPr>
                <w:p w14:paraId="61D8A356" w14:textId="77777777" w:rsidR="001F124E" w:rsidRPr="005D5771" w:rsidRDefault="00332001"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53.6</w:t>
                  </w:r>
                </w:p>
              </w:tc>
              <w:tc>
                <w:tcPr>
                  <w:tcW w:w="543" w:type="pct"/>
                  <w:vAlign w:val="center"/>
                </w:tcPr>
                <w:p w14:paraId="4EFF175F" w14:textId="77777777" w:rsidR="001F124E" w:rsidRPr="005D5771" w:rsidRDefault="00332001"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52.8</w:t>
                  </w:r>
                </w:p>
              </w:tc>
              <w:tc>
                <w:tcPr>
                  <w:tcW w:w="548" w:type="pct"/>
                  <w:vAlign w:val="center"/>
                </w:tcPr>
                <w:p w14:paraId="2B307E64" w14:textId="77777777" w:rsidR="001F124E" w:rsidRPr="005D5771" w:rsidRDefault="005F4AA4" w:rsidP="00332001">
                  <w:pPr>
                    <w:adjustRightInd w:val="0"/>
                    <w:snapToGrid w:val="0"/>
                    <w:jc w:val="center"/>
                    <w:rPr>
                      <w:rFonts w:ascii="Times New Roman" w:hAnsi="Times New Roman"/>
                      <w:bCs/>
                      <w:sz w:val="15"/>
                      <w:szCs w:val="15"/>
                    </w:rPr>
                  </w:pPr>
                  <w:r w:rsidRPr="005D5771">
                    <w:rPr>
                      <w:rFonts w:ascii="Times New Roman" w:hAnsi="Times New Roman" w:hint="eastAsia"/>
                      <w:bCs/>
                      <w:sz w:val="15"/>
                      <w:szCs w:val="15"/>
                    </w:rPr>
                    <w:t>54.3</w:t>
                  </w:r>
                </w:p>
              </w:tc>
              <w:tc>
                <w:tcPr>
                  <w:tcW w:w="560" w:type="pct"/>
                  <w:vAlign w:val="center"/>
                </w:tcPr>
                <w:p w14:paraId="7E6D84DC" w14:textId="77777777" w:rsidR="001F124E" w:rsidRPr="005D5771" w:rsidRDefault="005F4AA4"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w:t>
                  </w:r>
                </w:p>
              </w:tc>
              <w:tc>
                <w:tcPr>
                  <w:tcW w:w="594" w:type="pct"/>
                  <w:vAlign w:val="center"/>
                </w:tcPr>
                <w:p w14:paraId="4A8EF783" w14:textId="77777777" w:rsidR="001F124E" w:rsidRPr="005D5771" w:rsidRDefault="005F4AA4" w:rsidP="00332001">
                  <w:pPr>
                    <w:pStyle w:val="a7"/>
                    <w:adjustRightInd w:val="0"/>
                    <w:snapToGrid w:val="0"/>
                    <w:spacing w:line="240" w:lineRule="auto"/>
                    <w:jc w:val="center"/>
                    <w:rPr>
                      <w:rFonts w:ascii="Times New Roman" w:eastAsia="宋体" w:hAnsi="Times New Roman"/>
                      <w:bCs/>
                      <w:sz w:val="15"/>
                      <w:szCs w:val="15"/>
                    </w:rPr>
                  </w:pPr>
                  <w:r w:rsidRPr="005D5771">
                    <w:rPr>
                      <w:rFonts w:ascii="Times New Roman" w:eastAsia="宋体" w:hAnsi="Times New Roman" w:hint="eastAsia"/>
                      <w:bCs/>
                      <w:sz w:val="15"/>
                      <w:szCs w:val="15"/>
                    </w:rPr>
                    <w:t>--</w:t>
                  </w:r>
                </w:p>
              </w:tc>
            </w:tr>
          </w:tbl>
          <w:p w14:paraId="2A115141" w14:textId="77777777" w:rsidR="00911A7B" w:rsidRPr="005D5771" w:rsidRDefault="005F4AA4" w:rsidP="00752ECD">
            <w:pPr>
              <w:pStyle w:val="afe"/>
              <w:ind w:firstLine="480"/>
              <w:rPr>
                <w:sz w:val="24"/>
              </w:rPr>
            </w:pPr>
            <w:r w:rsidRPr="005D5771">
              <w:rPr>
                <w:rFonts w:hint="eastAsia"/>
                <w:sz w:val="24"/>
              </w:rPr>
              <w:t>由表</w:t>
            </w:r>
            <w:r w:rsidRPr="005D5771">
              <w:rPr>
                <w:sz w:val="24"/>
              </w:rPr>
              <w:t>4-</w:t>
            </w:r>
            <w:r w:rsidRPr="005D5771">
              <w:rPr>
                <w:rFonts w:hint="eastAsia"/>
                <w:sz w:val="24"/>
              </w:rPr>
              <w:t>2</w:t>
            </w:r>
            <w:r w:rsidR="00DA5416" w:rsidRPr="005D5771">
              <w:rPr>
                <w:rFonts w:hint="eastAsia"/>
                <w:sz w:val="24"/>
              </w:rPr>
              <w:t>9</w:t>
            </w:r>
            <w:r w:rsidRPr="005D5771">
              <w:rPr>
                <w:rFonts w:hint="eastAsia"/>
                <w:sz w:val="24"/>
              </w:rPr>
              <w:t>可知，</w:t>
            </w:r>
            <w:r w:rsidR="00911A7B" w:rsidRPr="005D5771">
              <w:rPr>
                <w:rFonts w:hint="eastAsia"/>
                <w:sz w:val="24"/>
              </w:rPr>
              <w:t>本项目噪声排放对各厂界影响值较小，符合《工业企业厂界环境噪声排放标准》（</w:t>
            </w:r>
            <w:r w:rsidR="00911A7B" w:rsidRPr="005D5771">
              <w:rPr>
                <w:sz w:val="24"/>
              </w:rPr>
              <w:t>GB12348-2008</w:t>
            </w:r>
            <w:r w:rsidR="00911A7B" w:rsidRPr="005D5771">
              <w:rPr>
                <w:rFonts w:hint="eastAsia"/>
                <w:sz w:val="24"/>
              </w:rPr>
              <w:t>）中</w:t>
            </w:r>
            <w:r w:rsidRPr="005D5771">
              <w:rPr>
                <w:rFonts w:hint="eastAsia"/>
                <w:sz w:val="24"/>
              </w:rPr>
              <w:t>3</w:t>
            </w:r>
            <w:r w:rsidR="00911A7B" w:rsidRPr="005D5771">
              <w:rPr>
                <w:rFonts w:hint="eastAsia"/>
                <w:sz w:val="24"/>
              </w:rPr>
              <w:t>类标准，不会降低当地声环境功能级别</w:t>
            </w:r>
            <w:r w:rsidRPr="005D5771">
              <w:rPr>
                <w:rFonts w:hint="eastAsia"/>
                <w:sz w:val="24"/>
              </w:rPr>
              <w:t>，厂界外</w:t>
            </w:r>
            <w:r w:rsidRPr="005D5771">
              <w:rPr>
                <w:rFonts w:hint="eastAsia"/>
                <w:sz w:val="24"/>
              </w:rPr>
              <w:t>50</w:t>
            </w:r>
            <w:r w:rsidRPr="005D5771">
              <w:rPr>
                <w:rFonts w:hint="eastAsia"/>
                <w:sz w:val="24"/>
              </w:rPr>
              <w:t>米范围内无声敏感目标。</w:t>
            </w:r>
          </w:p>
          <w:p w14:paraId="7566E0EF" w14:textId="77777777" w:rsidR="00911A7B" w:rsidRPr="005D5771" w:rsidRDefault="00911A7B" w:rsidP="00911A7B">
            <w:pPr>
              <w:pStyle w:val="afe"/>
              <w:ind w:firstLine="482"/>
              <w:rPr>
                <w:b/>
                <w:bCs w:val="0"/>
                <w:sz w:val="24"/>
              </w:rPr>
            </w:pPr>
            <w:r w:rsidRPr="005D5771">
              <w:rPr>
                <w:b/>
                <w:bCs w:val="0"/>
                <w:sz w:val="24"/>
              </w:rPr>
              <w:t>3</w:t>
            </w:r>
            <w:r w:rsidRPr="005D5771">
              <w:rPr>
                <w:rFonts w:hint="eastAsia"/>
                <w:b/>
                <w:bCs w:val="0"/>
                <w:sz w:val="24"/>
              </w:rPr>
              <w:t>、噪声自行监测要求</w:t>
            </w:r>
          </w:p>
          <w:p w14:paraId="06D0251E" w14:textId="77777777" w:rsidR="00911A7B" w:rsidRPr="005D5771" w:rsidRDefault="00911A7B" w:rsidP="00911A7B">
            <w:pPr>
              <w:adjustRightInd w:val="0"/>
              <w:snapToGrid w:val="0"/>
              <w:spacing w:line="360" w:lineRule="auto"/>
              <w:ind w:firstLineChars="200" w:firstLine="480"/>
              <w:rPr>
                <w:rFonts w:ascii="Times New Roman" w:hAnsi="Times New Roman"/>
                <w:sz w:val="24"/>
              </w:rPr>
            </w:pPr>
            <w:r w:rsidRPr="005D5771">
              <w:rPr>
                <w:rFonts w:ascii="Times New Roman" w:hAnsi="Times New Roman" w:hint="eastAsia"/>
                <w:sz w:val="24"/>
              </w:rPr>
              <w:t>根据</w:t>
            </w:r>
            <w:r w:rsidR="005F4AA4" w:rsidRPr="005D5771">
              <w:rPr>
                <w:sz w:val="24"/>
              </w:rPr>
              <w:t>《排污许可证申请与核发技术规范</w:t>
            </w:r>
            <w:r w:rsidR="005F4AA4" w:rsidRPr="005D5771">
              <w:rPr>
                <w:rFonts w:hint="eastAsia"/>
                <w:sz w:val="24"/>
              </w:rPr>
              <w:t>塑料橡胶制品工业</w:t>
            </w:r>
            <w:r w:rsidR="005F4AA4" w:rsidRPr="005D5771">
              <w:rPr>
                <w:sz w:val="24"/>
              </w:rPr>
              <w:t>》（</w:t>
            </w:r>
            <w:r w:rsidR="005F4AA4" w:rsidRPr="005D5771">
              <w:rPr>
                <w:sz w:val="24"/>
              </w:rPr>
              <w:t>HJ</w:t>
            </w:r>
            <w:r w:rsidR="005F4AA4" w:rsidRPr="005D5771">
              <w:rPr>
                <w:rFonts w:hint="eastAsia"/>
                <w:sz w:val="24"/>
              </w:rPr>
              <w:t>1122</w:t>
            </w:r>
            <w:r w:rsidR="005F4AA4" w:rsidRPr="005D5771">
              <w:rPr>
                <w:sz w:val="24"/>
              </w:rPr>
              <w:t>-20</w:t>
            </w:r>
            <w:r w:rsidR="005F4AA4" w:rsidRPr="005D5771">
              <w:rPr>
                <w:rFonts w:hint="eastAsia"/>
                <w:sz w:val="24"/>
              </w:rPr>
              <w:t>20</w:t>
            </w:r>
            <w:r w:rsidR="005F4AA4" w:rsidRPr="005D5771">
              <w:rPr>
                <w:sz w:val="24"/>
              </w:rPr>
              <w:t>）</w:t>
            </w:r>
            <w:r w:rsidRPr="005D5771">
              <w:rPr>
                <w:rFonts w:ascii="Times New Roman" w:hAnsi="Times New Roman" w:hint="eastAsia"/>
                <w:sz w:val="24"/>
              </w:rPr>
              <w:t>要求，本项目运营期环境监测计划见表</w:t>
            </w:r>
            <w:r w:rsidRPr="005D5771">
              <w:rPr>
                <w:rFonts w:ascii="Times New Roman" w:hAnsi="Times New Roman" w:hint="eastAsia"/>
                <w:sz w:val="24"/>
              </w:rPr>
              <w:t>4</w:t>
            </w:r>
            <w:r w:rsidRPr="005D5771">
              <w:rPr>
                <w:rFonts w:ascii="Times New Roman" w:hAnsi="Times New Roman"/>
                <w:sz w:val="24"/>
              </w:rPr>
              <w:t>-</w:t>
            </w:r>
            <w:r w:rsidR="00DA5416" w:rsidRPr="005D5771">
              <w:rPr>
                <w:rFonts w:ascii="Times New Roman" w:hAnsi="Times New Roman" w:hint="eastAsia"/>
                <w:sz w:val="24"/>
              </w:rPr>
              <w:t>30</w:t>
            </w:r>
            <w:r w:rsidRPr="005D5771">
              <w:rPr>
                <w:rFonts w:ascii="Times New Roman" w:hAnsi="Times New Roman" w:hint="eastAsia"/>
                <w:sz w:val="24"/>
              </w:rPr>
              <w:t>。</w:t>
            </w:r>
          </w:p>
          <w:p w14:paraId="7A2C9FC6" w14:textId="77777777" w:rsidR="00911A7B" w:rsidRPr="005D5771" w:rsidRDefault="00911A7B" w:rsidP="00911A7B">
            <w:pPr>
              <w:adjustRightInd w:val="0"/>
              <w:snapToGrid w:val="0"/>
              <w:jc w:val="center"/>
              <w:rPr>
                <w:rFonts w:ascii="黑体" w:eastAsia="黑体" w:hAnsi="黑体"/>
                <w:bCs/>
                <w:sz w:val="24"/>
              </w:rPr>
            </w:pPr>
            <w:r w:rsidRPr="005D5771">
              <w:rPr>
                <w:rFonts w:ascii="黑体" w:eastAsia="黑体" w:hAnsi="黑体"/>
                <w:bCs/>
                <w:sz w:val="24"/>
              </w:rPr>
              <w:t>表</w:t>
            </w:r>
            <w:r w:rsidRPr="005D5771">
              <w:rPr>
                <w:rFonts w:ascii="黑体" w:eastAsia="黑体" w:hAnsi="黑体" w:hint="eastAsia"/>
                <w:bCs/>
                <w:sz w:val="24"/>
              </w:rPr>
              <w:t>4</w:t>
            </w:r>
            <w:r w:rsidRPr="005D5771">
              <w:rPr>
                <w:rFonts w:ascii="黑体" w:eastAsia="黑体" w:hAnsi="黑体"/>
                <w:bCs/>
                <w:sz w:val="24"/>
              </w:rPr>
              <w:t>-</w:t>
            </w:r>
            <w:r w:rsidR="00DA5416" w:rsidRPr="005D5771">
              <w:rPr>
                <w:rFonts w:ascii="黑体" w:eastAsia="黑体" w:hAnsi="黑体" w:hint="eastAsia"/>
                <w:bCs/>
                <w:sz w:val="24"/>
              </w:rPr>
              <w:t>30</w:t>
            </w:r>
            <w:r w:rsidR="00752ECD" w:rsidRPr="005D5771">
              <w:rPr>
                <w:rFonts w:ascii="黑体" w:eastAsia="黑体" w:hAnsi="黑体"/>
                <w:bCs/>
                <w:sz w:val="24"/>
              </w:rPr>
              <w:t xml:space="preserve">  </w:t>
            </w:r>
            <w:r w:rsidRPr="005D5771">
              <w:rPr>
                <w:rFonts w:ascii="黑体" w:eastAsia="黑体" w:hAnsi="黑体" w:hint="eastAsia"/>
                <w:bCs/>
                <w:sz w:val="24"/>
              </w:rPr>
              <w:t>噪声</w:t>
            </w:r>
            <w:r w:rsidRPr="005D5771">
              <w:rPr>
                <w:rFonts w:ascii="黑体" w:eastAsia="黑体" w:hAnsi="黑体"/>
                <w:bCs/>
                <w:sz w:val="24"/>
              </w:rPr>
              <w:t>污染源监测计划</w:t>
            </w:r>
          </w:p>
          <w:tbl>
            <w:tblPr>
              <w:tblW w:w="4638" w:type="pct"/>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96"/>
              <w:gridCol w:w="2478"/>
              <w:gridCol w:w="3217"/>
              <w:gridCol w:w="1524"/>
            </w:tblGrid>
            <w:tr w:rsidR="005D5771" w:rsidRPr="005D5771" w14:paraId="1F55C9C7" w14:textId="77777777" w:rsidTr="00077645">
              <w:trPr>
                <w:trHeight w:val="462"/>
                <w:jc w:val="center"/>
              </w:trPr>
              <w:tc>
                <w:tcPr>
                  <w:tcW w:w="761" w:type="pct"/>
                  <w:vAlign w:val="center"/>
                </w:tcPr>
                <w:p w14:paraId="1CFA71C2" w14:textId="77777777" w:rsidR="00911A7B" w:rsidRPr="005D5771" w:rsidRDefault="00911A7B" w:rsidP="00911A7B">
                  <w:pPr>
                    <w:autoSpaceDE w:val="0"/>
                    <w:autoSpaceDN w:val="0"/>
                    <w:adjustRightInd w:val="0"/>
                    <w:snapToGrid w:val="0"/>
                    <w:jc w:val="center"/>
                    <w:rPr>
                      <w:rFonts w:ascii="Times New Roman" w:hAnsi="Times New Roman"/>
                      <w:b/>
                      <w:bCs/>
                      <w:sz w:val="18"/>
                      <w:szCs w:val="18"/>
                    </w:rPr>
                  </w:pPr>
                  <w:r w:rsidRPr="005D5771">
                    <w:rPr>
                      <w:rFonts w:ascii="Times New Roman" w:hAnsi="Times New Roman" w:hint="eastAsia"/>
                      <w:b/>
                      <w:bCs/>
                      <w:sz w:val="18"/>
                      <w:szCs w:val="18"/>
                    </w:rPr>
                    <w:t>类别</w:t>
                  </w:r>
                </w:p>
              </w:tc>
              <w:tc>
                <w:tcPr>
                  <w:tcW w:w="1455" w:type="pct"/>
                  <w:vAlign w:val="center"/>
                </w:tcPr>
                <w:p w14:paraId="4EEAD8A5" w14:textId="77777777" w:rsidR="00911A7B" w:rsidRPr="005D5771" w:rsidRDefault="00911A7B" w:rsidP="00911A7B">
                  <w:pPr>
                    <w:autoSpaceDE w:val="0"/>
                    <w:autoSpaceDN w:val="0"/>
                    <w:adjustRightInd w:val="0"/>
                    <w:snapToGrid w:val="0"/>
                    <w:jc w:val="center"/>
                    <w:rPr>
                      <w:rFonts w:ascii="Times New Roman" w:hAnsi="Times New Roman"/>
                      <w:b/>
                      <w:bCs/>
                      <w:sz w:val="18"/>
                      <w:szCs w:val="18"/>
                    </w:rPr>
                  </w:pPr>
                  <w:r w:rsidRPr="005D5771">
                    <w:rPr>
                      <w:rFonts w:ascii="Times New Roman" w:hAnsi="Times New Roman" w:hint="eastAsia"/>
                      <w:b/>
                      <w:bCs/>
                      <w:sz w:val="18"/>
                      <w:szCs w:val="18"/>
                    </w:rPr>
                    <w:t>监测点位</w:t>
                  </w:r>
                </w:p>
              </w:tc>
              <w:tc>
                <w:tcPr>
                  <w:tcW w:w="1889" w:type="pct"/>
                  <w:vAlign w:val="center"/>
                </w:tcPr>
                <w:p w14:paraId="2286227C" w14:textId="77777777" w:rsidR="00911A7B" w:rsidRPr="005D5771" w:rsidRDefault="00911A7B" w:rsidP="00911A7B">
                  <w:pPr>
                    <w:autoSpaceDE w:val="0"/>
                    <w:autoSpaceDN w:val="0"/>
                    <w:adjustRightInd w:val="0"/>
                    <w:snapToGrid w:val="0"/>
                    <w:jc w:val="center"/>
                    <w:rPr>
                      <w:rFonts w:ascii="Times New Roman" w:hAnsi="Times New Roman"/>
                      <w:b/>
                      <w:bCs/>
                      <w:sz w:val="18"/>
                      <w:szCs w:val="18"/>
                    </w:rPr>
                  </w:pPr>
                  <w:r w:rsidRPr="005D5771">
                    <w:rPr>
                      <w:rFonts w:ascii="Times New Roman" w:hAnsi="Times New Roman" w:hint="eastAsia"/>
                      <w:b/>
                      <w:bCs/>
                      <w:sz w:val="18"/>
                      <w:szCs w:val="18"/>
                    </w:rPr>
                    <w:t>监测项目</w:t>
                  </w:r>
                </w:p>
              </w:tc>
              <w:tc>
                <w:tcPr>
                  <w:tcW w:w="895" w:type="pct"/>
                  <w:vAlign w:val="center"/>
                </w:tcPr>
                <w:p w14:paraId="0EE5C225" w14:textId="77777777" w:rsidR="00911A7B" w:rsidRPr="005D5771" w:rsidRDefault="00911A7B" w:rsidP="00911A7B">
                  <w:pPr>
                    <w:autoSpaceDE w:val="0"/>
                    <w:autoSpaceDN w:val="0"/>
                    <w:adjustRightInd w:val="0"/>
                    <w:snapToGrid w:val="0"/>
                    <w:jc w:val="center"/>
                    <w:rPr>
                      <w:rFonts w:ascii="Times New Roman" w:hAnsi="Times New Roman"/>
                      <w:b/>
                      <w:bCs/>
                      <w:sz w:val="18"/>
                      <w:szCs w:val="18"/>
                    </w:rPr>
                  </w:pPr>
                  <w:r w:rsidRPr="005D5771">
                    <w:rPr>
                      <w:rFonts w:ascii="Times New Roman" w:hAnsi="Times New Roman" w:hint="eastAsia"/>
                      <w:b/>
                      <w:bCs/>
                      <w:sz w:val="18"/>
                      <w:szCs w:val="18"/>
                    </w:rPr>
                    <w:t>监测频次</w:t>
                  </w:r>
                </w:p>
              </w:tc>
            </w:tr>
            <w:tr w:rsidR="005D5771" w:rsidRPr="005D5771" w14:paraId="501F8883" w14:textId="77777777" w:rsidTr="00077645">
              <w:trPr>
                <w:trHeight w:val="432"/>
                <w:jc w:val="center"/>
              </w:trPr>
              <w:tc>
                <w:tcPr>
                  <w:tcW w:w="761" w:type="pct"/>
                  <w:vAlign w:val="center"/>
                </w:tcPr>
                <w:p w14:paraId="392AA3F2" w14:textId="77777777" w:rsidR="00911A7B" w:rsidRPr="005D5771" w:rsidRDefault="00911A7B" w:rsidP="00911A7B">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噪声</w:t>
                  </w:r>
                </w:p>
              </w:tc>
              <w:tc>
                <w:tcPr>
                  <w:tcW w:w="1455" w:type="pct"/>
                  <w:vAlign w:val="center"/>
                </w:tcPr>
                <w:p w14:paraId="33E04DC9" w14:textId="77777777" w:rsidR="00911A7B" w:rsidRPr="005D5771" w:rsidRDefault="00911A7B" w:rsidP="00911A7B">
                  <w:pPr>
                    <w:pStyle w:val="TableParagraph"/>
                    <w:autoSpaceDE w:val="0"/>
                    <w:autoSpaceDN w:val="0"/>
                    <w:adjustRightInd w:val="0"/>
                    <w:snapToGrid w:val="0"/>
                    <w:jc w:val="center"/>
                    <w:rPr>
                      <w:rFonts w:ascii="Times New Roman" w:eastAsia="宋体" w:hAnsi="Times New Roman"/>
                      <w:kern w:val="2"/>
                      <w:sz w:val="18"/>
                      <w:szCs w:val="18"/>
                    </w:rPr>
                  </w:pPr>
                  <w:r w:rsidRPr="005D5771">
                    <w:rPr>
                      <w:rFonts w:ascii="Times New Roman" w:eastAsia="宋体" w:hAnsi="Times New Roman" w:hint="eastAsia"/>
                      <w:kern w:val="2"/>
                      <w:sz w:val="18"/>
                      <w:szCs w:val="18"/>
                    </w:rPr>
                    <w:t>厂界四周外</w:t>
                  </w:r>
                  <w:r w:rsidRPr="005D5771">
                    <w:rPr>
                      <w:rFonts w:ascii="Times New Roman" w:eastAsia="宋体" w:hAnsi="Times New Roman" w:hint="eastAsia"/>
                      <w:kern w:val="2"/>
                      <w:sz w:val="18"/>
                      <w:szCs w:val="18"/>
                    </w:rPr>
                    <w:t xml:space="preserve"> 1m </w:t>
                  </w:r>
                  <w:r w:rsidRPr="005D5771">
                    <w:rPr>
                      <w:rFonts w:ascii="Times New Roman" w:eastAsia="宋体" w:hAnsi="Times New Roman" w:hint="eastAsia"/>
                      <w:kern w:val="2"/>
                      <w:sz w:val="18"/>
                      <w:szCs w:val="18"/>
                    </w:rPr>
                    <w:t>处</w:t>
                  </w:r>
                </w:p>
              </w:tc>
              <w:tc>
                <w:tcPr>
                  <w:tcW w:w="1889" w:type="pct"/>
                  <w:vAlign w:val="center"/>
                </w:tcPr>
                <w:p w14:paraId="3F14EDD0" w14:textId="77777777" w:rsidR="00911A7B" w:rsidRPr="005D5771" w:rsidRDefault="00911A7B" w:rsidP="00911A7B">
                  <w:pPr>
                    <w:pStyle w:val="TableParagraph"/>
                    <w:autoSpaceDE w:val="0"/>
                    <w:autoSpaceDN w:val="0"/>
                    <w:adjustRightInd w:val="0"/>
                    <w:snapToGrid w:val="0"/>
                    <w:jc w:val="center"/>
                    <w:rPr>
                      <w:rFonts w:ascii="Times New Roman" w:eastAsia="宋体" w:hAnsi="Times New Roman"/>
                      <w:kern w:val="2"/>
                      <w:sz w:val="18"/>
                      <w:szCs w:val="18"/>
                    </w:rPr>
                  </w:pPr>
                  <w:r w:rsidRPr="005D5771">
                    <w:rPr>
                      <w:rFonts w:ascii="Times New Roman" w:eastAsia="宋体" w:hAnsi="Times New Roman" w:hint="eastAsia"/>
                      <w:kern w:val="2"/>
                      <w:sz w:val="18"/>
                      <w:szCs w:val="18"/>
                    </w:rPr>
                    <w:t>等效连续</w:t>
                  </w:r>
                  <w:r w:rsidRPr="005D5771">
                    <w:rPr>
                      <w:rFonts w:ascii="Times New Roman" w:eastAsia="宋体" w:hAnsi="Times New Roman" w:hint="eastAsia"/>
                      <w:kern w:val="2"/>
                      <w:sz w:val="18"/>
                      <w:szCs w:val="18"/>
                    </w:rPr>
                    <w:t xml:space="preserve"> A </w:t>
                  </w:r>
                  <w:r w:rsidRPr="005D5771">
                    <w:rPr>
                      <w:rFonts w:ascii="Times New Roman" w:eastAsia="宋体" w:hAnsi="Times New Roman" w:hint="eastAsia"/>
                      <w:kern w:val="2"/>
                      <w:sz w:val="18"/>
                      <w:szCs w:val="18"/>
                    </w:rPr>
                    <w:t>声级</w:t>
                  </w:r>
                </w:p>
              </w:tc>
              <w:tc>
                <w:tcPr>
                  <w:tcW w:w="895" w:type="pct"/>
                  <w:vAlign w:val="center"/>
                </w:tcPr>
                <w:p w14:paraId="20F41D94" w14:textId="77777777" w:rsidR="00911A7B" w:rsidRPr="005D5771" w:rsidRDefault="00911A7B" w:rsidP="00911A7B">
                  <w:pPr>
                    <w:pStyle w:val="TableParagraph"/>
                    <w:autoSpaceDE w:val="0"/>
                    <w:autoSpaceDN w:val="0"/>
                    <w:adjustRightInd w:val="0"/>
                    <w:snapToGrid w:val="0"/>
                    <w:jc w:val="center"/>
                    <w:rPr>
                      <w:rFonts w:ascii="Times New Roman" w:eastAsia="宋体" w:hAnsi="Times New Roman"/>
                      <w:kern w:val="2"/>
                      <w:sz w:val="18"/>
                      <w:szCs w:val="18"/>
                    </w:rPr>
                  </w:pPr>
                  <w:r w:rsidRPr="005D5771">
                    <w:rPr>
                      <w:rFonts w:ascii="Times New Roman" w:eastAsia="宋体" w:hAnsi="Times New Roman" w:hint="eastAsia"/>
                      <w:kern w:val="2"/>
                      <w:sz w:val="18"/>
                      <w:szCs w:val="18"/>
                    </w:rPr>
                    <w:t>每季度一次</w:t>
                  </w:r>
                </w:p>
              </w:tc>
            </w:tr>
          </w:tbl>
          <w:p w14:paraId="64C4E9F2" w14:textId="77777777" w:rsidR="00A050D0" w:rsidRPr="005D5771" w:rsidRDefault="00A050D0" w:rsidP="00A050D0">
            <w:pPr>
              <w:pStyle w:val="afe"/>
              <w:ind w:firstLine="482"/>
              <w:rPr>
                <w:b/>
                <w:bCs w:val="0"/>
                <w:sz w:val="24"/>
              </w:rPr>
            </w:pPr>
            <w:r w:rsidRPr="005D5771">
              <w:rPr>
                <w:b/>
                <w:bCs w:val="0"/>
                <w:sz w:val="24"/>
              </w:rPr>
              <w:t>（四）固体废物</w:t>
            </w:r>
          </w:p>
          <w:p w14:paraId="714FD961" w14:textId="77777777" w:rsidR="00A050D0" w:rsidRPr="005D5771" w:rsidRDefault="00A050D0" w:rsidP="00A050D0">
            <w:pPr>
              <w:pStyle w:val="afe"/>
              <w:ind w:firstLine="482"/>
              <w:rPr>
                <w:b/>
                <w:bCs w:val="0"/>
                <w:sz w:val="24"/>
              </w:rPr>
            </w:pPr>
            <w:r w:rsidRPr="005D5771">
              <w:rPr>
                <w:b/>
                <w:bCs w:val="0"/>
                <w:sz w:val="24"/>
              </w:rPr>
              <w:t>1</w:t>
            </w:r>
            <w:r w:rsidRPr="005D5771">
              <w:rPr>
                <w:b/>
                <w:bCs w:val="0"/>
                <w:sz w:val="24"/>
              </w:rPr>
              <w:t>、固体废物产生情况</w:t>
            </w:r>
          </w:p>
          <w:p w14:paraId="1F5350BB" w14:textId="77777777" w:rsidR="00A050D0" w:rsidRPr="005D5771" w:rsidRDefault="00A050D0" w:rsidP="00A050D0">
            <w:pPr>
              <w:pStyle w:val="afe"/>
              <w:ind w:firstLine="480"/>
              <w:rPr>
                <w:sz w:val="24"/>
              </w:rPr>
            </w:pPr>
            <w:r w:rsidRPr="005D5771">
              <w:rPr>
                <w:sz w:val="24"/>
              </w:rPr>
              <w:t>（</w:t>
            </w:r>
            <w:r w:rsidRPr="005D5771">
              <w:rPr>
                <w:sz w:val="24"/>
              </w:rPr>
              <w:t>1</w:t>
            </w:r>
            <w:r w:rsidRPr="005D5771">
              <w:rPr>
                <w:sz w:val="24"/>
              </w:rPr>
              <w:t>）</w:t>
            </w:r>
            <w:r w:rsidR="001E22D6" w:rsidRPr="005D5771">
              <w:rPr>
                <w:rFonts w:hint="eastAsia"/>
                <w:sz w:val="24"/>
              </w:rPr>
              <w:t>改性塑料粒子</w:t>
            </w:r>
            <w:r w:rsidR="00B04A33" w:rsidRPr="005D5771">
              <w:rPr>
                <w:rFonts w:hint="eastAsia"/>
                <w:sz w:val="24"/>
              </w:rPr>
              <w:t>生产除尘灰</w:t>
            </w:r>
            <w:r w:rsidRPr="005D5771">
              <w:rPr>
                <w:sz w:val="24"/>
              </w:rPr>
              <w:t>（</w:t>
            </w:r>
            <w:r w:rsidRPr="005D5771">
              <w:rPr>
                <w:sz w:val="24"/>
              </w:rPr>
              <w:t>S</w:t>
            </w:r>
            <w:r w:rsidRPr="005D5771">
              <w:rPr>
                <w:sz w:val="24"/>
                <w:vertAlign w:val="subscript"/>
              </w:rPr>
              <w:t>1</w:t>
            </w:r>
            <w:r w:rsidRPr="005D5771">
              <w:rPr>
                <w:sz w:val="24"/>
              </w:rPr>
              <w:t>）</w:t>
            </w:r>
          </w:p>
          <w:p w14:paraId="5A4CDE63" w14:textId="77777777" w:rsidR="00A050D0" w:rsidRPr="005D5771" w:rsidRDefault="00B04A33"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hint="eastAsia"/>
                <w:sz w:val="24"/>
                <w:szCs w:val="24"/>
              </w:rPr>
              <w:t>根据工程分析废气中的颗粒物产生源强及处理效率</w:t>
            </w:r>
            <w:r w:rsidR="00A050D0" w:rsidRPr="005D5771">
              <w:rPr>
                <w:rFonts w:ascii="Times New Roman" w:eastAsia="宋体" w:hAnsi="Times New Roman"/>
                <w:sz w:val="24"/>
                <w:szCs w:val="24"/>
              </w:rPr>
              <w:t>，</w:t>
            </w:r>
            <w:r w:rsidRPr="005D5771">
              <w:rPr>
                <w:rFonts w:ascii="Times New Roman" w:eastAsia="宋体" w:hAnsi="Times New Roman" w:hint="eastAsia"/>
                <w:sz w:val="24"/>
                <w:szCs w:val="24"/>
              </w:rPr>
              <w:t>一期工程收集的</w:t>
            </w:r>
            <w:proofErr w:type="gramStart"/>
            <w:r w:rsidRPr="005D5771">
              <w:rPr>
                <w:rFonts w:ascii="Times New Roman" w:eastAsia="宋体" w:hAnsi="Times New Roman" w:hint="eastAsia"/>
                <w:sz w:val="24"/>
                <w:szCs w:val="24"/>
              </w:rPr>
              <w:t>除尘灰量约</w:t>
            </w:r>
            <w:proofErr w:type="gramEnd"/>
            <w:r w:rsidRPr="005D5771">
              <w:rPr>
                <w:rFonts w:ascii="Times New Roman" w:eastAsia="宋体" w:hAnsi="Times New Roman" w:hint="eastAsia"/>
                <w:sz w:val="24"/>
                <w:szCs w:val="24"/>
              </w:rPr>
              <w:t>为</w:t>
            </w:r>
            <w:r w:rsidRPr="005D5771">
              <w:rPr>
                <w:rFonts w:ascii="Times New Roman" w:eastAsia="宋体" w:hAnsi="Times New Roman" w:hint="eastAsia"/>
                <w:sz w:val="24"/>
                <w:szCs w:val="24"/>
              </w:rPr>
              <w:t>2</w:t>
            </w:r>
            <w:r w:rsidR="00DA5416" w:rsidRPr="005D5771">
              <w:rPr>
                <w:rFonts w:ascii="Times New Roman" w:eastAsia="宋体" w:hAnsi="Times New Roman" w:hint="eastAsia"/>
                <w:sz w:val="24"/>
                <w:szCs w:val="24"/>
              </w:rPr>
              <w:t>5.7</w:t>
            </w:r>
            <w:r w:rsidRPr="005D5771">
              <w:rPr>
                <w:rFonts w:ascii="Times New Roman" w:eastAsia="宋体" w:hAnsi="Times New Roman" w:hint="eastAsia"/>
                <w:sz w:val="24"/>
                <w:szCs w:val="24"/>
              </w:rPr>
              <w:t>吨</w:t>
            </w: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年，主要成分为各类添加剂、树脂原料、树脂成品颗粒等；二期工程建成后全厂</w:t>
            </w:r>
            <w:proofErr w:type="gramStart"/>
            <w:r w:rsidRPr="005D5771">
              <w:rPr>
                <w:rFonts w:ascii="Times New Roman" w:eastAsia="宋体" w:hAnsi="Times New Roman" w:hint="eastAsia"/>
                <w:sz w:val="24"/>
                <w:szCs w:val="24"/>
              </w:rPr>
              <w:lastRenderedPageBreak/>
              <w:t>除尘灰量约</w:t>
            </w:r>
            <w:proofErr w:type="gramEnd"/>
            <w:r w:rsidRPr="005D5771">
              <w:rPr>
                <w:rFonts w:ascii="Times New Roman" w:eastAsia="宋体" w:hAnsi="Times New Roman" w:hint="eastAsia"/>
                <w:sz w:val="24"/>
                <w:szCs w:val="24"/>
              </w:rPr>
              <w:t>为</w:t>
            </w:r>
            <w:r w:rsidR="00DA5416" w:rsidRPr="005D5771">
              <w:rPr>
                <w:rFonts w:ascii="Times New Roman" w:eastAsia="宋体" w:hAnsi="Times New Roman" w:hint="eastAsia"/>
                <w:sz w:val="24"/>
                <w:szCs w:val="24"/>
              </w:rPr>
              <w:t>31.84</w:t>
            </w:r>
            <w:r w:rsidRPr="005D5771">
              <w:rPr>
                <w:rFonts w:ascii="Times New Roman" w:eastAsia="宋体" w:hAnsi="Times New Roman" w:hint="eastAsia"/>
                <w:sz w:val="24"/>
                <w:szCs w:val="24"/>
              </w:rPr>
              <w:t>吨</w:t>
            </w: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年，</w:t>
            </w:r>
            <w:r w:rsidR="00A050D0" w:rsidRPr="005D5771">
              <w:rPr>
                <w:rFonts w:ascii="Times New Roman" w:eastAsia="宋体" w:hAnsi="Times New Roman"/>
                <w:sz w:val="24"/>
                <w:szCs w:val="24"/>
              </w:rPr>
              <w:t>属于</w:t>
            </w:r>
            <w:r w:rsidRPr="005D5771">
              <w:rPr>
                <w:rFonts w:ascii="Times New Roman" w:eastAsia="宋体" w:hAnsi="Times New Roman" w:hint="eastAsia"/>
                <w:sz w:val="24"/>
                <w:szCs w:val="24"/>
              </w:rPr>
              <w:t>一般</w:t>
            </w:r>
            <w:r w:rsidR="00A050D0" w:rsidRPr="005D5771">
              <w:rPr>
                <w:rFonts w:ascii="Times New Roman" w:eastAsia="宋体" w:hAnsi="Times New Roman"/>
                <w:sz w:val="24"/>
                <w:szCs w:val="24"/>
              </w:rPr>
              <w:t>固废，</w:t>
            </w:r>
            <w:r w:rsidRPr="005D5771">
              <w:rPr>
                <w:rFonts w:ascii="Times New Roman" w:eastAsia="宋体" w:hAnsi="Times New Roman" w:hint="eastAsia"/>
                <w:sz w:val="24"/>
                <w:szCs w:val="24"/>
              </w:rPr>
              <w:t>出售综合利用</w:t>
            </w:r>
            <w:r w:rsidR="00A050D0" w:rsidRPr="005D5771">
              <w:rPr>
                <w:rFonts w:ascii="Times New Roman" w:eastAsia="宋体" w:hAnsi="Times New Roman"/>
                <w:sz w:val="24"/>
                <w:szCs w:val="24"/>
              </w:rPr>
              <w:t>。</w:t>
            </w:r>
          </w:p>
          <w:p w14:paraId="51FC6E9B"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w:t>
            </w:r>
            <w:r w:rsidRPr="005D5771">
              <w:rPr>
                <w:rFonts w:ascii="Times New Roman" w:eastAsia="宋体" w:hAnsi="Times New Roman"/>
                <w:sz w:val="24"/>
                <w:szCs w:val="24"/>
              </w:rPr>
              <w:t>2</w:t>
            </w:r>
            <w:r w:rsidRPr="005D5771">
              <w:rPr>
                <w:rFonts w:ascii="Times New Roman" w:eastAsia="宋体" w:hAnsi="Times New Roman"/>
                <w:sz w:val="24"/>
                <w:szCs w:val="24"/>
              </w:rPr>
              <w:t>）</w:t>
            </w:r>
            <w:r w:rsidR="00B04A33" w:rsidRPr="005D5771">
              <w:rPr>
                <w:rFonts w:ascii="Times New Roman" w:eastAsia="宋体" w:hAnsi="Times New Roman" w:hint="eastAsia"/>
                <w:bCs/>
                <w:sz w:val="24"/>
                <w:szCs w:val="24"/>
              </w:rPr>
              <w:t>改性塑料生产挤出废塑料</w:t>
            </w:r>
            <w:r w:rsidR="00B04A33" w:rsidRPr="005D5771">
              <w:rPr>
                <w:sz w:val="24"/>
              </w:rPr>
              <w:t>（</w:t>
            </w:r>
            <w:r w:rsidR="00B04A33" w:rsidRPr="005D5771">
              <w:rPr>
                <w:sz w:val="24"/>
              </w:rPr>
              <w:t>S</w:t>
            </w:r>
            <w:r w:rsidR="00B04A33" w:rsidRPr="005D5771">
              <w:rPr>
                <w:rFonts w:eastAsiaTheme="minorEastAsia" w:hint="eastAsia"/>
                <w:sz w:val="24"/>
                <w:vertAlign w:val="subscript"/>
              </w:rPr>
              <w:t>2</w:t>
            </w:r>
            <w:r w:rsidR="00B04A33" w:rsidRPr="005D5771">
              <w:rPr>
                <w:sz w:val="24"/>
              </w:rPr>
              <w:t>）</w:t>
            </w:r>
          </w:p>
          <w:p w14:paraId="5C2C06B3"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根据企业</w:t>
            </w:r>
            <w:r w:rsidR="00B04A33" w:rsidRPr="005D5771">
              <w:rPr>
                <w:rFonts w:ascii="Times New Roman" w:eastAsia="宋体" w:hAnsi="Times New Roman" w:hint="eastAsia"/>
                <w:sz w:val="24"/>
                <w:szCs w:val="24"/>
              </w:rPr>
              <w:t>现有</w:t>
            </w:r>
            <w:r w:rsidRPr="005D5771">
              <w:rPr>
                <w:rFonts w:ascii="Times New Roman" w:eastAsia="宋体" w:hAnsi="Times New Roman"/>
                <w:sz w:val="24"/>
                <w:szCs w:val="24"/>
              </w:rPr>
              <w:t>生产经验，</w:t>
            </w:r>
            <w:r w:rsidR="00B04A33" w:rsidRPr="005D5771">
              <w:rPr>
                <w:rFonts w:ascii="Times New Roman" w:eastAsia="宋体" w:hAnsi="Times New Roman" w:hint="eastAsia"/>
                <w:sz w:val="24"/>
                <w:szCs w:val="24"/>
              </w:rPr>
              <w:t>PBT</w:t>
            </w:r>
            <w:r w:rsidR="00B04A33" w:rsidRPr="005D5771">
              <w:rPr>
                <w:rFonts w:ascii="Times New Roman" w:eastAsia="宋体" w:hAnsi="Times New Roman" w:hint="eastAsia"/>
                <w:sz w:val="24"/>
                <w:szCs w:val="24"/>
              </w:rPr>
              <w:t>挤出工段废塑料产生比例</w:t>
            </w:r>
            <w:r w:rsidR="00B04A33" w:rsidRPr="005D5771">
              <w:rPr>
                <w:rFonts w:ascii="Times New Roman" w:eastAsia="宋体" w:hAnsi="Times New Roman" w:hint="eastAsia"/>
                <w:sz w:val="24"/>
                <w:szCs w:val="24"/>
              </w:rPr>
              <w:t>0.12%</w:t>
            </w:r>
            <w:r w:rsidR="00B04A33" w:rsidRPr="005D5771">
              <w:rPr>
                <w:rFonts w:ascii="Times New Roman" w:eastAsia="宋体" w:hAnsi="Times New Roman" w:hint="eastAsia"/>
                <w:sz w:val="24"/>
                <w:szCs w:val="24"/>
              </w:rPr>
              <w:t>，</w:t>
            </w:r>
            <w:r w:rsidR="00B04A33" w:rsidRPr="005D5771">
              <w:rPr>
                <w:rFonts w:ascii="Times New Roman" w:eastAsia="宋体" w:hAnsi="Times New Roman" w:hint="eastAsia"/>
                <w:sz w:val="24"/>
                <w:szCs w:val="24"/>
              </w:rPr>
              <w:t>POM</w:t>
            </w:r>
            <w:r w:rsidR="00B04A33" w:rsidRPr="005D5771">
              <w:rPr>
                <w:rFonts w:ascii="Times New Roman" w:eastAsia="宋体" w:hAnsi="Times New Roman" w:hint="eastAsia"/>
                <w:sz w:val="24"/>
                <w:szCs w:val="24"/>
              </w:rPr>
              <w:t>挤出工段废塑料产生比例</w:t>
            </w:r>
            <w:r w:rsidR="00B04A33" w:rsidRPr="005D5771">
              <w:rPr>
                <w:rFonts w:ascii="Times New Roman" w:eastAsia="宋体" w:hAnsi="Times New Roman" w:hint="eastAsia"/>
                <w:sz w:val="24"/>
                <w:szCs w:val="24"/>
              </w:rPr>
              <w:t>0.10%</w:t>
            </w:r>
            <w:r w:rsidR="00B04A33" w:rsidRPr="005D5771">
              <w:rPr>
                <w:rFonts w:ascii="Times New Roman" w:eastAsia="宋体" w:hAnsi="Times New Roman" w:hint="eastAsia"/>
                <w:sz w:val="24"/>
                <w:szCs w:val="24"/>
              </w:rPr>
              <w:t>，</w:t>
            </w:r>
            <w:r w:rsidR="00B04A33" w:rsidRPr="005D5771">
              <w:rPr>
                <w:rFonts w:ascii="Times New Roman" w:eastAsia="宋体" w:hAnsi="Times New Roman" w:hint="eastAsia"/>
                <w:sz w:val="24"/>
                <w:szCs w:val="24"/>
              </w:rPr>
              <w:t>LCP</w:t>
            </w:r>
            <w:r w:rsidR="00B04A33" w:rsidRPr="005D5771">
              <w:rPr>
                <w:rFonts w:ascii="Times New Roman" w:eastAsia="宋体" w:hAnsi="Times New Roman" w:hint="eastAsia"/>
                <w:sz w:val="24"/>
                <w:szCs w:val="24"/>
              </w:rPr>
              <w:t>挤出工段废塑料产生比例</w:t>
            </w:r>
            <w:r w:rsidR="00B04A33" w:rsidRPr="005D5771">
              <w:rPr>
                <w:rFonts w:ascii="Times New Roman" w:eastAsia="宋体" w:hAnsi="Times New Roman" w:hint="eastAsia"/>
                <w:sz w:val="24"/>
                <w:szCs w:val="24"/>
              </w:rPr>
              <w:t>0.18%</w:t>
            </w:r>
            <w:r w:rsidR="00B04A33" w:rsidRPr="005D5771">
              <w:rPr>
                <w:rFonts w:ascii="Times New Roman" w:eastAsia="宋体" w:hAnsi="Times New Roman" w:hint="eastAsia"/>
                <w:sz w:val="24"/>
                <w:szCs w:val="24"/>
              </w:rPr>
              <w:t>，</w:t>
            </w:r>
            <w:r w:rsidR="00B04A33" w:rsidRPr="005D5771">
              <w:rPr>
                <w:rFonts w:ascii="Times New Roman" w:eastAsia="宋体" w:hAnsi="Times New Roman" w:hint="eastAsia"/>
                <w:sz w:val="24"/>
                <w:szCs w:val="24"/>
              </w:rPr>
              <w:t>PPS</w:t>
            </w:r>
            <w:r w:rsidR="00B04A33" w:rsidRPr="005D5771">
              <w:rPr>
                <w:rFonts w:ascii="Times New Roman" w:eastAsia="宋体" w:hAnsi="Times New Roman" w:hint="eastAsia"/>
                <w:sz w:val="24"/>
                <w:szCs w:val="24"/>
              </w:rPr>
              <w:t>挤出工段废塑料产生比例</w:t>
            </w:r>
            <w:r w:rsidR="00B04A33" w:rsidRPr="005D5771">
              <w:rPr>
                <w:rFonts w:ascii="Times New Roman" w:eastAsia="宋体" w:hAnsi="Times New Roman" w:hint="eastAsia"/>
                <w:sz w:val="24"/>
                <w:szCs w:val="24"/>
              </w:rPr>
              <w:t>1.02%</w:t>
            </w:r>
            <w:r w:rsidR="00B04A33" w:rsidRPr="005D5771">
              <w:rPr>
                <w:rFonts w:ascii="Times New Roman" w:eastAsia="宋体" w:hAnsi="Times New Roman" w:hint="eastAsia"/>
                <w:sz w:val="24"/>
                <w:szCs w:val="24"/>
              </w:rPr>
              <w:t>，根据企业一、二期设计，一期工程挤出废塑料产生量</w:t>
            </w:r>
            <w:r w:rsidR="007B7C56" w:rsidRPr="005D5771">
              <w:rPr>
                <w:rFonts w:ascii="Times New Roman" w:eastAsia="宋体" w:hAnsi="Times New Roman" w:hint="eastAsia"/>
                <w:sz w:val="24"/>
                <w:szCs w:val="24"/>
              </w:rPr>
              <w:t>约为</w:t>
            </w:r>
            <w:r w:rsidR="007B7C56" w:rsidRPr="005D5771">
              <w:rPr>
                <w:rFonts w:ascii="Times New Roman" w:eastAsia="宋体" w:hAnsi="Times New Roman" w:hint="eastAsia"/>
                <w:sz w:val="24"/>
                <w:szCs w:val="24"/>
              </w:rPr>
              <w:t>36.8</w:t>
            </w:r>
            <w:r w:rsidR="007B7C56" w:rsidRPr="005D5771">
              <w:rPr>
                <w:rFonts w:ascii="Times New Roman" w:eastAsia="宋体" w:hAnsi="Times New Roman" w:hint="eastAsia"/>
                <w:sz w:val="24"/>
                <w:szCs w:val="24"/>
              </w:rPr>
              <w:t>吨</w:t>
            </w:r>
            <w:r w:rsidR="007B7C56" w:rsidRPr="005D5771">
              <w:rPr>
                <w:rFonts w:ascii="Times New Roman" w:eastAsia="宋体" w:hAnsi="Times New Roman" w:hint="eastAsia"/>
                <w:sz w:val="24"/>
                <w:szCs w:val="24"/>
              </w:rPr>
              <w:t>/</w:t>
            </w:r>
            <w:r w:rsidR="007B7C56" w:rsidRPr="005D5771">
              <w:rPr>
                <w:rFonts w:ascii="Times New Roman" w:eastAsia="宋体" w:hAnsi="Times New Roman" w:hint="eastAsia"/>
                <w:sz w:val="24"/>
                <w:szCs w:val="24"/>
              </w:rPr>
              <w:t>年，二期工程建成后全厂挤出废塑料量约为</w:t>
            </w:r>
            <w:r w:rsidR="007B7C56" w:rsidRPr="005D5771">
              <w:rPr>
                <w:rFonts w:ascii="Times New Roman" w:eastAsia="宋体" w:hAnsi="Times New Roman" w:hint="eastAsia"/>
                <w:sz w:val="24"/>
                <w:szCs w:val="24"/>
              </w:rPr>
              <w:t>72.5</w:t>
            </w:r>
            <w:r w:rsidR="007B7C56" w:rsidRPr="005D5771">
              <w:rPr>
                <w:rFonts w:ascii="Times New Roman" w:eastAsia="宋体" w:hAnsi="Times New Roman" w:hint="eastAsia"/>
                <w:sz w:val="24"/>
                <w:szCs w:val="24"/>
              </w:rPr>
              <w:t>吨</w:t>
            </w:r>
            <w:r w:rsidR="007B7C56" w:rsidRPr="005D5771">
              <w:rPr>
                <w:rFonts w:ascii="Times New Roman" w:eastAsia="宋体" w:hAnsi="Times New Roman" w:hint="eastAsia"/>
                <w:sz w:val="24"/>
                <w:szCs w:val="24"/>
              </w:rPr>
              <w:t>/</w:t>
            </w:r>
            <w:r w:rsidR="007B7C56" w:rsidRPr="005D5771">
              <w:rPr>
                <w:rFonts w:ascii="Times New Roman" w:eastAsia="宋体" w:hAnsi="Times New Roman" w:hint="eastAsia"/>
                <w:sz w:val="24"/>
                <w:szCs w:val="24"/>
              </w:rPr>
              <w:t>年，</w:t>
            </w:r>
            <w:r w:rsidR="007B7C56" w:rsidRPr="005D5771">
              <w:rPr>
                <w:rFonts w:ascii="Times New Roman" w:eastAsia="宋体" w:hAnsi="Times New Roman"/>
                <w:sz w:val="24"/>
                <w:szCs w:val="24"/>
              </w:rPr>
              <w:t>属于</w:t>
            </w:r>
            <w:r w:rsidR="007B7C56" w:rsidRPr="005D5771">
              <w:rPr>
                <w:rFonts w:ascii="Times New Roman" w:eastAsia="宋体" w:hAnsi="Times New Roman" w:hint="eastAsia"/>
                <w:sz w:val="24"/>
                <w:szCs w:val="24"/>
              </w:rPr>
              <w:t>一般</w:t>
            </w:r>
            <w:r w:rsidR="007B7C56" w:rsidRPr="005D5771">
              <w:rPr>
                <w:rFonts w:ascii="Times New Roman" w:eastAsia="宋体" w:hAnsi="Times New Roman"/>
                <w:sz w:val="24"/>
                <w:szCs w:val="24"/>
              </w:rPr>
              <w:t>固废，</w:t>
            </w:r>
            <w:r w:rsidR="007B7C56" w:rsidRPr="005D5771">
              <w:rPr>
                <w:rFonts w:ascii="Times New Roman" w:eastAsia="宋体" w:hAnsi="Times New Roman" w:hint="eastAsia"/>
                <w:sz w:val="24"/>
                <w:szCs w:val="24"/>
              </w:rPr>
              <w:t>出售综合利用。</w:t>
            </w:r>
          </w:p>
          <w:p w14:paraId="2009EB6E"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w:t>
            </w:r>
            <w:r w:rsidRPr="005D5771">
              <w:rPr>
                <w:rFonts w:ascii="Times New Roman" w:eastAsia="宋体" w:hAnsi="Times New Roman"/>
                <w:sz w:val="24"/>
                <w:szCs w:val="24"/>
              </w:rPr>
              <w:t>3</w:t>
            </w:r>
            <w:r w:rsidRPr="005D5771">
              <w:rPr>
                <w:rFonts w:ascii="Times New Roman" w:eastAsia="宋体" w:hAnsi="Times New Roman"/>
                <w:sz w:val="24"/>
                <w:szCs w:val="24"/>
              </w:rPr>
              <w:t>）</w:t>
            </w:r>
            <w:r w:rsidR="007B7C56" w:rsidRPr="005D5771">
              <w:rPr>
                <w:rFonts w:ascii="Times New Roman" w:eastAsia="宋体" w:hAnsi="Times New Roman" w:hint="eastAsia"/>
                <w:sz w:val="24"/>
                <w:szCs w:val="24"/>
              </w:rPr>
              <w:t>PBTSPP</w:t>
            </w:r>
            <w:r w:rsidR="007B7C56" w:rsidRPr="005D5771">
              <w:rPr>
                <w:rFonts w:hint="eastAsia"/>
                <w:sz w:val="24"/>
              </w:rPr>
              <w:t>生产除尘灰</w:t>
            </w:r>
            <w:r w:rsidR="007B7C56" w:rsidRPr="005D5771">
              <w:rPr>
                <w:sz w:val="24"/>
              </w:rPr>
              <w:t>（</w:t>
            </w:r>
            <w:r w:rsidR="007B7C56" w:rsidRPr="005D5771">
              <w:rPr>
                <w:sz w:val="24"/>
              </w:rPr>
              <w:t>S</w:t>
            </w:r>
            <w:r w:rsidR="007B7C56" w:rsidRPr="005D5771">
              <w:rPr>
                <w:rFonts w:eastAsiaTheme="minorEastAsia" w:hint="eastAsia"/>
                <w:sz w:val="24"/>
                <w:vertAlign w:val="subscript"/>
              </w:rPr>
              <w:t>3</w:t>
            </w:r>
            <w:r w:rsidR="007B7C56" w:rsidRPr="005D5771">
              <w:rPr>
                <w:sz w:val="24"/>
              </w:rPr>
              <w:t>）</w:t>
            </w:r>
          </w:p>
          <w:p w14:paraId="37998BBD" w14:textId="77777777" w:rsidR="00A050D0" w:rsidRPr="005D5771" w:rsidRDefault="007B7C56" w:rsidP="00A050D0">
            <w:pPr>
              <w:pStyle w:val="a7"/>
              <w:adjustRightInd w:val="0"/>
              <w:snapToGrid w:val="0"/>
              <w:ind w:firstLineChars="200" w:firstLine="480"/>
              <w:rPr>
                <w:rFonts w:eastAsia="宋体" w:hAnsi="宋体" w:cs="宋体"/>
                <w:sz w:val="24"/>
              </w:rPr>
            </w:pPr>
            <w:r w:rsidRPr="005D5771">
              <w:rPr>
                <w:rFonts w:ascii="Times New Roman" w:eastAsia="宋体" w:hAnsi="Times New Roman" w:hint="eastAsia"/>
                <w:sz w:val="24"/>
                <w:szCs w:val="24"/>
              </w:rPr>
              <w:t>根据工程分析废气中的颗粒物产生源强及处理效率</w:t>
            </w:r>
            <w:r w:rsidRPr="005D5771">
              <w:rPr>
                <w:rFonts w:ascii="Times New Roman" w:eastAsia="宋体" w:hAnsi="Times New Roman"/>
                <w:sz w:val="24"/>
                <w:szCs w:val="24"/>
              </w:rPr>
              <w:t>，</w:t>
            </w:r>
            <w:r w:rsidRPr="005D5771">
              <w:rPr>
                <w:rFonts w:ascii="Times New Roman" w:eastAsia="宋体" w:hAnsi="Times New Roman" w:hint="eastAsia"/>
                <w:sz w:val="24"/>
                <w:szCs w:val="24"/>
              </w:rPr>
              <w:t>PBTSPP</w:t>
            </w:r>
            <w:r w:rsidRPr="005D5771">
              <w:rPr>
                <w:rFonts w:ascii="Times New Roman" w:eastAsia="宋体" w:hAnsi="Times New Roman" w:hint="eastAsia"/>
                <w:sz w:val="24"/>
                <w:szCs w:val="24"/>
              </w:rPr>
              <w:t>收集的</w:t>
            </w:r>
            <w:proofErr w:type="gramStart"/>
            <w:r w:rsidRPr="005D5771">
              <w:rPr>
                <w:rFonts w:ascii="Times New Roman" w:eastAsia="宋体" w:hAnsi="Times New Roman" w:hint="eastAsia"/>
                <w:sz w:val="24"/>
                <w:szCs w:val="24"/>
              </w:rPr>
              <w:t>除尘灰量约</w:t>
            </w:r>
            <w:proofErr w:type="gramEnd"/>
            <w:r w:rsidRPr="005D5771">
              <w:rPr>
                <w:rFonts w:ascii="Times New Roman" w:eastAsia="宋体" w:hAnsi="Times New Roman" w:hint="eastAsia"/>
                <w:sz w:val="24"/>
                <w:szCs w:val="24"/>
              </w:rPr>
              <w:t>为</w:t>
            </w:r>
            <w:r w:rsidRPr="005D5771">
              <w:rPr>
                <w:rFonts w:ascii="Times New Roman" w:eastAsia="宋体" w:hAnsi="Times New Roman" w:hint="eastAsia"/>
                <w:sz w:val="24"/>
                <w:szCs w:val="24"/>
              </w:rPr>
              <w:t>59.7</w:t>
            </w:r>
            <w:r w:rsidRPr="005D5771">
              <w:rPr>
                <w:rFonts w:ascii="Times New Roman" w:eastAsia="宋体" w:hAnsi="Times New Roman" w:hint="eastAsia"/>
                <w:sz w:val="24"/>
                <w:szCs w:val="24"/>
              </w:rPr>
              <w:t>吨</w:t>
            </w: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年，主要成分为树脂原料、树脂成品颗粒等，</w:t>
            </w:r>
            <w:r w:rsidRPr="005D5771">
              <w:rPr>
                <w:rFonts w:ascii="Times New Roman" w:eastAsia="宋体" w:hAnsi="Times New Roman"/>
                <w:sz w:val="24"/>
                <w:szCs w:val="24"/>
              </w:rPr>
              <w:t>属于</w:t>
            </w:r>
            <w:r w:rsidRPr="005D5771">
              <w:rPr>
                <w:rFonts w:ascii="Times New Roman" w:eastAsia="宋体" w:hAnsi="Times New Roman" w:hint="eastAsia"/>
                <w:sz w:val="24"/>
                <w:szCs w:val="24"/>
              </w:rPr>
              <w:t>一般</w:t>
            </w:r>
            <w:r w:rsidRPr="005D5771">
              <w:rPr>
                <w:rFonts w:ascii="Times New Roman" w:eastAsia="宋体" w:hAnsi="Times New Roman"/>
                <w:sz w:val="24"/>
                <w:szCs w:val="24"/>
              </w:rPr>
              <w:t>固废，</w:t>
            </w:r>
            <w:r w:rsidRPr="005D5771">
              <w:rPr>
                <w:rFonts w:ascii="Times New Roman" w:eastAsia="宋体" w:hAnsi="Times New Roman" w:hint="eastAsia"/>
                <w:sz w:val="24"/>
                <w:szCs w:val="24"/>
              </w:rPr>
              <w:t>出售综合利用</w:t>
            </w:r>
            <w:r w:rsidR="00A050D0" w:rsidRPr="005D5771">
              <w:rPr>
                <w:rFonts w:eastAsia="宋体" w:hAnsi="宋体" w:cs="宋体" w:hint="eastAsia"/>
                <w:sz w:val="24"/>
              </w:rPr>
              <w:t>。</w:t>
            </w:r>
          </w:p>
          <w:p w14:paraId="1892B505"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w:t>
            </w:r>
            <w:r w:rsidR="008F65F9" w:rsidRPr="005D5771">
              <w:rPr>
                <w:rFonts w:ascii="Times New Roman" w:eastAsia="宋体" w:hAnsi="Times New Roman" w:hint="eastAsia"/>
                <w:sz w:val="24"/>
                <w:szCs w:val="24"/>
              </w:rPr>
              <w:t>4</w:t>
            </w:r>
            <w:r w:rsidRPr="005D5771">
              <w:rPr>
                <w:rFonts w:ascii="Times New Roman" w:eastAsia="宋体" w:hAnsi="Times New Roman"/>
                <w:sz w:val="24"/>
                <w:szCs w:val="24"/>
              </w:rPr>
              <w:t>）</w:t>
            </w:r>
            <w:r w:rsidR="007B7C56" w:rsidRPr="005D5771">
              <w:rPr>
                <w:rFonts w:ascii="Times New Roman" w:eastAsia="宋体" w:hAnsi="Times New Roman" w:hint="eastAsia"/>
                <w:sz w:val="24"/>
                <w:szCs w:val="24"/>
              </w:rPr>
              <w:t>废包装袋</w:t>
            </w:r>
            <w:r w:rsidRPr="005D5771">
              <w:rPr>
                <w:rFonts w:ascii="Times New Roman" w:eastAsia="宋体" w:hAnsi="Times New Roman"/>
                <w:sz w:val="24"/>
                <w:szCs w:val="24"/>
              </w:rPr>
              <w:t>（</w:t>
            </w:r>
            <w:r w:rsidRPr="005D5771">
              <w:rPr>
                <w:rFonts w:ascii="Times New Roman" w:eastAsia="宋体" w:hAnsi="Times New Roman"/>
                <w:sz w:val="24"/>
                <w:szCs w:val="24"/>
              </w:rPr>
              <w:t>S</w:t>
            </w:r>
            <w:r w:rsidRPr="005D5771">
              <w:rPr>
                <w:rFonts w:ascii="Times New Roman" w:eastAsia="宋体" w:hAnsi="Times New Roman"/>
                <w:sz w:val="24"/>
                <w:szCs w:val="24"/>
                <w:vertAlign w:val="subscript"/>
              </w:rPr>
              <w:t>4</w:t>
            </w:r>
            <w:r w:rsidRPr="005D5771">
              <w:rPr>
                <w:rFonts w:ascii="Times New Roman" w:eastAsia="宋体" w:hAnsi="Times New Roman"/>
                <w:sz w:val="24"/>
                <w:szCs w:val="24"/>
              </w:rPr>
              <w:t>）</w:t>
            </w:r>
          </w:p>
          <w:p w14:paraId="4F372EBF" w14:textId="77777777" w:rsidR="008F65F9" w:rsidRPr="005D5771" w:rsidRDefault="008F65F9"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hint="eastAsia"/>
                <w:sz w:val="24"/>
                <w:szCs w:val="24"/>
              </w:rPr>
              <w:t>建设项目固体原料树脂原料、添加剂等采用袋装</w:t>
            </w:r>
            <w:r w:rsidR="00906AD7" w:rsidRPr="005D5771">
              <w:rPr>
                <w:rFonts w:ascii="Times New Roman" w:eastAsia="宋体" w:hAnsi="Times New Roman" w:hint="eastAsia"/>
                <w:sz w:val="24"/>
                <w:szCs w:val="24"/>
              </w:rPr>
              <w:t>、太空包等包装形式</w:t>
            </w:r>
            <w:r w:rsidRPr="005D5771">
              <w:rPr>
                <w:rFonts w:ascii="Times New Roman" w:eastAsia="宋体" w:hAnsi="Times New Roman" w:hint="eastAsia"/>
                <w:sz w:val="24"/>
                <w:szCs w:val="24"/>
              </w:rPr>
              <w:t>，原料使用过程产生废包装</w:t>
            </w:r>
            <w:r w:rsidR="00906AD7" w:rsidRPr="005D5771">
              <w:rPr>
                <w:rFonts w:ascii="Times New Roman" w:eastAsia="宋体" w:hAnsi="Times New Roman" w:hint="eastAsia"/>
                <w:sz w:val="24"/>
                <w:szCs w:val="24"/>
              </w:rPr>
              <w:t>材料，一期产生量</w:t>
            </w:r>
            <w:r w:rsidR="00906AD7" w:rsidRPr="005D5771">
              <w:rPr>
                <w:rFonts w:ascii="Times New Roman" w:eastAsia="宋体" w:hAnsi="Times New Roman" w:hint="eastAsia"/>
                <w:sz w:val="24"/>
                <w:szCs w:val="24"/>
              </w:rPr>
              <w:t>65</w:t>
            </w:r>
            <w:r w:rsidR="00906AD7" w:rsidRPr="005D5771">
              <w:rPr>
                <w:rFonts w:ascii="Times New Roman" w:eastAsia="宋体" w:hAnsi="Times New Roman" w:hint="eastAsia"/>
                <w:sz w:val="24"/>
                <w:szCs w:val="24"/>
              </w:rPr>
              <w:t>吨</w:t>
            </w:r>
            <w:r w:rsidR="00906AD7" w:rsidRPr="005D5771">
              <w:rPr>
                <w:rFonts w:ascii="Times New Roman" w:eastAsia="宋体" w:hAnsi="Times New Roman" w:hint="eastAsia"/>
                <w:sz w:val="24"/>
                <w:szCs w:val="24"/>
              </w:rPr>
              <w:t>/</w:t>
            </w:r>
            <w:r w:rsidR="00906AD7" w:rsidRPr="005D5771">
              <w:rPr>
                <w:rFonts w:ascii="Times New Roman" w:eastAsia="宋体" w:hAnsi="Times New Roman" w:hint="eastAsia"/>
                <w:sz w:val="24"/>
                <w:szCs w:val="24"/>
              </w:rPr>
              <w:t>年，二期工程</w:t>
            </w:r>
            <w:proofErr w:type="gramStart"/>
            <w:r w:rsidR="00906AD7" w:rsidRPr="005D5771">
              <w:rPr>
                <w:rFonts w:ascii="Times New Roman" w:eastAsia="宋体" w:hAnsi="Times New Roman" w:hint="eastAsia"/>
                <w:sz w:val="24"/>
                <w:szCs w:val="24"/>
              </w:rPr>
              <w:t>建成后废包装</w:t>
            </w:r>
            <w:proofErr w:type="gramEnd"/>
            <w:r w:rsidR="00906AD7" w:rsidRPr="005D5771">
              <w:rPr>
                <w:rFonts w:ascii="Times New Roman" w:eastAsia="宋体" w:hAnsi="Times New Roman" w:hint="eastAsia"/>
                <w:sz w:val="24"/>
                <w:szCs w:val="24"/>
              </w:rPr>
              <w:t>材料为</w:t>
            </w:r>
            <w:r w:rsidR="00906AD7" w:rsidRPr="005D5771">
              <w:rPr>
                <w:rFonts w:ascii="Times New Roman" w:eastAsia="宋体" w:hAnsi="Times New Roman" w:hint="eastAsia"/>
                <w:sz w:val="24"/>
                <w:szCs w:val="24"/>
              </w:rPr>
              <w:t>120</w:t>
            </w:r>
            <w:r w:rsidR="00906AD7" w:rsidRPr="005D5771">
              <w:rPr>
                <w:rFonts w:ascii="Times New Roman" w:eastAsia="宋体" w:hAnsi="Times New Roman" w:hint="eastAsia"/>
                <w:sz w:val="24"/>
                <w:szCs w:val="24"/>
              </w:rPr>
              <w:t>吨</w:t>
            </w:r>
            <w:r w:rsidR="00906AD7" w:rsidRPr="005D5771">
              <w:rPr>
                <w:rFonts w:ascii="Times New Roman" w:eastAsia="宋体" w:hAnsi="Times New Roman" w:hint="eastAsia"/>
                <w:sz w:val="24"/>
                <w:szCs w:val="24"/>
              </w:rPr>
              <w:t>/</w:t>
            </w:r>
            <w:r w:rsidR="00906AD7" w:rsidRPr="005D5771">
              <w:rPr>
                <w:rFonts w:ascii="Times New Roman" w:eastAsia="宋体" w:hAnsi="Times New Roman" w:hint="eastAsia"/>
                <w:sz w:val="24"/>
                <w:szCs w:val="24"/>
              </w:rPr>
              <w:t>年，为一般工业固废，委托处置。</w:t>
            </w:r>
          </w:p>
          <w:p w14:paraId="13093C7E" w14:textId="77777777" w:rsidR="006D7583" w:rsidRPr="005D5771" w:rsidRDefault="006D7583" w:rsidP="006D7583">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5</w:t>
            </w: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PBTSPP</w:t>
            </w:r>
            <w:r w:rsidRPr="005D5771">
              <w:rPr>
                <w:rFonts w:ascii="Times New Roman" w:eastAsia="宋体" w:hAnsi="Times New Roman" w:hint="eastAsia"/>
                <w:sz w:val="24"/>
                <w:szCs w:val="24"/>
              </w:rPr>
              <w:t>筛分不合格品</w:t>
            </w:r>
            <w:r w:rsidRPr="005D5771">
              <w:rPr>
                <w:sz w:val="24"/>
              </w:rPr>
              <w:t>（</w:t>
            </w:r>
            <w:r w:rsidRPr="005D5771">
              <w:rPr>
                <w:sz w:val="24"/>
              </w:rPr>
              <w:t>S</w:t>
            </w:r>
            <w:r w:rsidRPr="005D5771">
              <w:rPr>
                <w:rFonts w:eastAsiaTheme="minorEastAsia" w:hint="eastAsia"/>
                <w:sz w:val="24"/>
                <w:vertAlign w:val="subscript"/>
              </w:rPr>
              <w:t>5</w:t>
            </w:r>
            <w:r w:rsidRPr="005D5771">
              <w:rPr>
                <w:sz w:val="24"/>
              </w:rPr>
              <w:t>）</w:t>
            </w:r>
          </w:p>
          <w:p w14:paraId="64625ED9" w14:textId="77777777" w:rsidR="006D7583" w:rsidRPr="005D5771" w:rsidRDefault="006D7583" w:rsidP="006D7583">
            <w:pPr>
              <w:pStyle w:val="a7"/>
              <w:adjustRightInd w:val="0"/>
              <w:snapToGrid w:val="0"/>
              <w:ind w:firstLineChars="200" w:firstLine="480"/>
              <w:rPr>
                <w:rFonts w:eastAsia="宋体" w:hAnsi="宋体" w:cs="宋体"/>
                <w:sz w:val="24"/>
              </w:rPr>
            </w:pPr>
            <w:r w:rsidRPr="005D5771">
              <w:rPr>
                <w:rFonts w:ascii="Times New Roman" w:eastAsia="宋体" w:hAnsi="Times New Roman"/>
                <w:sz w:val="24"/>
                <w:szCs w:val="24"/>
              </w:rPr>
              <w:t>根据企业</w:t>
            </w:r>
            <w:r w:rsidRPr="005D5771">
              <w:rPr>
                <w:rFonts w:ascii="Times New Roman" w:eastAsia="宋体" w:hAnsi="Times New Roman" w:hint="eastAsia"/>
                <w:sz w:val="24"/>
                <w:szCs w:val="24"/>
              </w:rPr>
              <w:t>现有</w:t>
            </w:r>
            <w:r w:rsidRPr="005D5771">
              <w:rPr>
                <w:rFonts w:ascii="Times New Roman" w:eastAsia="宋体" w:hAnsi="Times New Roman"/>
                <w:sz w:val="24"/>
                <w:szCs w:val="24"/>
              </w:rPr>
              <w:t>生产经验，</w:t>
            </w:r>
            <w:r w:rsidRPr="005D5771">
              <w:rPr>
                <w:rFonts w:ascii="Times New Roman" w:eastAsia="宋体" w:hAnsi="Times New Roman" w:hint="eastAsia"/>
                <w:sz w:val="24"/>
                <w:szCs w:val="24"/>
              </w:rPr>
              <w:t>PBTSPP</w:t>
            </w:r>
            <w:r w:rsidRPr="005D5771">
              <w:rPr>
                <w:rFonts w:ascii="Times New Roman" w:eastAsia="宋体" w:hAnsi="Times New Roman" w:hint="eastAsia"/>
                <w:sz w:val="24"/>
                <w:szCs w:val="24"/>
              </w:rPr>
              <w:t>成品筛分过程会产生不合格品，产生比例</w:t>
            </w:r>
            <w:r w:rsidRPr="005D5771">
              <w:rPr>
                <w:rFonts w:ascii="Times New Roman" w:eastAsia="宋体" w:hAnsi="Times New Roman" w:hint="eastAsia"/>
                <w:sz w:val="24"/>
                <w:szCs w:val="24"/>
              </w:rPr>
              <w:t>0.1%</w:t>
            </w:r>
            <w:r w:rsidRPr="005D5771">
              <w:rPr>
                <w:rFonts w:ascii="Times New Roman" w:eastAsia="宋体" w:hAnsi="Times New Roman" w:hint="eastAsia"/>
                <w:sz w:val="24"/>
                <w:szCs w:val="24"/>
              </w:rPr>
              <w:t>，不合格品产生量</w:t>
            </w:r>
            <w:r w:rsidRPr="005D5771">
              <w:rPr>
                <w:rFonts w:ascii="Times New Roman" w:eastAsia="宋体" w:hAnsi="Times New Roman" w:hint="eastAsia"/>
                <w:sz w:val="24"/>
                <w:szCs w:val="24"/>
              </w:rPr>
              <w:t>30</w:t>
            </w:r>
            <w:r w:rsidRPr="005D5771">
              <w:rPr>
                <w:rFonts w:ascii="Times New Roman" w:eastAsia="宋体" w:hAnsi="Times New Roman" w:hint="eastAsia"/>
                <w:sz w:val="24"/>
                <w:szCs w:val="24"/>
              </w:rPr>
              <w:t>吨</w:t>
            </w: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年，主要成分为</w:t>
            </w:r>
            <w:r w:rsidRPr="005D5771">
              <w:rPr>
                <w:rFonts w:ascii="Times New Roman" w:eastAsia="宋体" w:hAnsi="Times New Roman" w:hint="eastAsia"/>
                <w:sz w:val="24"/>
                <w:szCs w:val="24"/>
              </w:rPr>
              <w:t>PBT</w:t>
            </w:r>
            <w:r w:rsidRPr="005D5771">
              <w:rPr>
                <w:rFonts w:ascii="Times New Roman" w:eastAsia="宋体" w:hAnsi="Times New Roman" w:hint="eastAsia"/>
                <w:sz w:val="24"/>
                <w:szCs w:val="24"/>
              </w:rPr>
              <w:t>树脂成品颗粒，</w:t>
            </w:r>
            <w:r w:rsidRPr="005D5771">
              <w:rPr>
                <w:rFonts w:ascii="Times New Roman" w:eastAsia="宋体" w:hAnsi="Times New Roman"/>
                <w:sz w:val="24"/>
                <w:szCs w:val="24"/>
              </w:rPr>
              <w:t>属于</w:t>
            </w:r>
            <w:r w:rsidRPr="005D5771">
              <w:rPr>
                <w:rFonts w:ascii="Times New Roman" w:eastAsia="宋体" w:hAnsi="Times New Roman" w:hint="eastAsia"/>
                <w:sz w:val="24"/>
                <w:szCs w:val="24"/>
              </w:rPr>
              <w:t>一般</w:t>
            </w:r>
            <w:r w:rsidRPr="005D5771">
              <w:rPr>
                <w:rFonts w:ascii="Times New Roman" w:eastAsia="宋体" w:hAnsi="Times New Roman"/>
                <w:sz w:val="24"/>
                <w:szCs w:val="24"/>
              </w:rPr>
              <w:t>固废，</w:t>
            </w:r>
            <w:r w:rsidRPr="005D5771">
              <w:rPr>
                <w:rFonts w:ascii="Times New Roman" w:eastAsia="宋体" w:hAnsi="Times New Roman" w:hint="eastAsia"/>
                <w:sz w:val="24"/>
                <w:szCs w:val="24"/>
              </w:rPr>
              <w:t>出售综合利用</w:t>
            </w:r>
            <w:r w:rsidRPr="005D5771">
              <w:rPr>
                <w:rFonts w:eastAsia="宋体" w:hAnsi="宋体" w:cs="宋体" w:hint="eastAsia"/>
                <w:sz w:val="24"/>
              </w:rPr>
              <w:t>。</w:t>
            </w:r>
          </w:p>
          <w:p w14:paraId="2CDDAA10"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w:t>
            </w:r>
            <w:r w:rsidR="006D7583" w:rsidRPr="005D5771">
              <w:rPr>
                <w:rFonts w:ascii="Times New Roman" w:eastAsia="宋体" w:hAnsi="Times New Roman" w:hint="eastAsia"/>
                <w:sz w:val="24"/>
                <w:szCs w:val="24"/>
              </w:rPr>
              <w:t>6</w:t>
            </w:r>
            <w:r w:rsidRPr="005D5771">
              <w:rPr>
                <w:rFonts w:ascii="Times New Roman" w:eastAsia="宋体" w:hAnsi="Times New Roman"/>
                <w:sz w:val="24"/>
                <w:szCs w:val="24"/>
              </w:rPr>
              <w:t>）废活性炭（</w:t>
            </w:r>
            <w:r w:rsidRPr="005D5771">
              <w:rPr>
                <w:rFonts w:ascii="Times New Roman" w:eastAsia="宋体" w:hAnsi="Times New Roman"/>
                <w:sz w:val="24"/>
                <w:szCs w:val="24"/>
              </w:rPr>
              <w:t>S</w:t>
            </w:r>
            <w:r w:rsidR="006D7583" w:rsidRPr="005D5771">
              <w:rPr>
                <w:rFonts w:ascii="Times New Roman" w:eastAsia="宋体" w:hAnsi="Times New Roman" w:hint="eastAsia"/>
                <w:sz w:val="24"/>
                <w:szCs w:val="24"/>
                <w:vertAlign w:val="subscript"/>
              </w:rPr>
              <w:t>6</w:t>
            </w:r>
            <w:r w:rsidRPr="005D5771">
              <w:rPr>
                <w:rFonts w:ascii="Times New Roman" w:eastAsia="宋体" w:hAnsi="Times New Roman"/>
                <w:sz w:val="24"/>
                <w:szCs w:val="24"/>
              </w:rPr>
              <w:t>）</w:t>
            </w:r>
          </w:p>
          <w:p w14:paraId="4ED1EB9F" w14:textId="77777777" w:rsidR="00A050D0" w:rsidRPr="005D5771" w:rsidRDefault="00A050D0" w:rsidP="00A050D0">
            <w:pPr>
              <w:pStyle w:val="afe"/>
              <w:ind w:firstLine="480"/>
              <w:rPr>
                <w:sz w:val="24"/>
              </w:rPr>
            </w:pPr>
            <w:r w:rsidRPr="005D5771">
              <w:rPr>
                <w:sz w:val="24"/>
              </w:rPr>
              <w:t>本项目配套废气活性炭吸附处理设施，根据前文测算的活性炭更换频次与更换量，</w:t>
            </w:r>
            <w:r w:rsidR="007E3A30" w:rsidRPr="005D5771">
              <w:rPr>
                <w:sz w:val="24"/>
              </w:rPr>
              <w:t>一</w:t>
            </w:r>
            <w:r w:rsidR="008F65F9" w:rsidRPr="005D5771">
              <w:rPr>
                <w:rFonts w:hint="eastAsia"/>
                <w:sz w:val="24"/>
              </w:rPr>
              <w:t>期</w:t>
            </w:r>
            <w:r w:rsidRPr="005D5771">
              <w:rPr>
                <w:sz w:val="24"/>
              </w:rPr>
              <w:t>工程</w:t>
            </w:r>
            <w:proofErr w:type="gramStart"/>
            <w:r w:rsidRPr="005D5771">
              <w:rPr>
                <w:sz w:val="24"/>
              </w:rPr>
              <w:t>建成后废活性炭</w:t>
            </w:r>
            <w:proofErr w:type="gramEnd"/>
            <w:r w:rsidRPr="005D5771">
              <w:rPr>
                <w:sz w:val="24"/>
              </w:rPr>
              <w:t>产生量为</w:t>
            </w:r>
            <w:r w:rsidR="006D7583" w:rsidRPr="005D5771">
              <w:rPr>
                <w:rFonts w:hint="eastAsia"/>
                <w:sz w:val="24"/>
              </w:rPr>
              <w:t>17.0</w:t>
            </w:r>
            <w:r w:rsidRPr="005D5771">
              <w:rPr>
                <w:sz w:val="24"/>
              </w:rPr>
              <w:t>t/a</w:t>
            </w:r>
            <w:r w:rsidRPr="005D5771">
              <w:rPr>
                <w:sz w:val="24"/>
              </w:rPr>
              <w:t>，</w:t>
            </w:r>
            <w:r w:rsidR="007E3A30" w:rsidRPr="005D5771">
              <w:rPr>
                <w:sz w:val="24"/>
              </w:rPr>
              <w:t>二</w:t>
            </w:r>
            <w:r w:rsidR="008F65F9" w:rsidRPr="005D5771">
              <w:rPr>
                <w:rFonts w:hint="eastAsia"/>
                <w:sz w:val="24"/>
              </w:rPr>
              <w:t>期</w:t>
            </w:r>
            <w:r w:rsidRPr="005D5771">
              <w:rPr>
                <w:sz w:val="24"/>
              </w:rPr>
              <w:t>工程建成后全厂废活性炭产生量为</w:t>
            </w:r>
            <w:r w:rsidR="006D7583" w:rsidRPr="005D5771">
              <w:rPr>
                <w:rFonts w:hint="eastAsia"/>
                <w:sz w:val="24"/>
              </w:rPr>
              <w:t>17.8</w:t>
            </w:r>
            <w:r w:rsidRPr="005D5771">
              <w:rPr>
                <w:sz w:val="24"/>
              </w:rPr>
              <w:t>t/a</w:t>
            </w:r>
            <w:r w:rsidRPr="005D5771">
              <w:rPr>
                <w:sz w:val="24"/>
              </w:rPr>
              <w:t>，属于危险固废，委托有资质单位处置。</w:t>
            </w:r>
          </w:p>
          <w:p w14:paraId="66491B5C"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w:t>
            </w:r>
            <w:r w:rsidR="006D7583" w:rsidRPr="005D5771">
              <w:rPr>
                <w:rFonts w:ascii="Times New Roman" w:eastAsia="宋体" w:hAnsi="Times New Roman" w:hint="eastAsia"/>
                <w:sz w:val="24"/>
                <w:szCs w:val="24"/>
              </w:rPr>
              <w:t>7</w:t>
            </w:r>
            <w:r w:rsidRPr="005D5771">
              <w:rPr>
                <w:rFonts w:ascii="Times New Roman" w:eastAsia="宋体" w:hAnsi="Times New Roman"/>
                <w:sz w:val="24"/>
                <w:szCs w:val="24"/>
              </w:rPr>
              <w:t>）废机油（</w:t>
            </w:r>
            <w:r w:rsidRPr="005D5771">
              <w:rPr>
                <w:rFonts w:ascii="Times New Roman" w:eastAsia="宋体" w:hAnsi="Times New Roman"/>
                <w:sz w:val="24"/>
                <w:szCs w:val="24"/>
              </w:rPr>
              <w:t>S</w:t>
            </w:r>
            <w:r w:rsidR="006D7583" w:rsidRPr="005D5771">
              <w:rPr>
                <w:rFonts w:ascii="Times New Roman" w:eastAsia="宋体" w:hAnsi="Times New Roman" w:hint="eastAsia"/>
                <w:sz w:val="24"/>
                <w:szCs w:val="24"/>
                <w:vertAlign w:val="subscript"/>
              </w:rPr>
              <w:t>7</w:t>
            </w:r>
            <w:r w:rsidRPr="005D5771">
              <w:rPr>
                <w:rFonts w:ascii="Times New Roman" w:eastAsia="宋体" w:hAnsi="Times New Roman"/>
                <w:sz w:val="24"/>
                <w:szCs w:val="24"/>
              </w:rPr>
              <w:t>）</w:t>
            </w:r>
          </w:p>
          <w:p w14:paraId="1DAB8824"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本项目空压机使用过程中会产生废机油，根据建设单位提供，年产生量为</w:t>
            </w:r>
            <w:r w:rsidR="00906AD7" w:rsidRPr="005D5771">
              <w:rPr>
                <w:rFonts w:ascii="Times New Roman" w:eastAsia="宋体" w:hAnsi="Times New Roman" w:hint="eastAsia"/>
                <w:sz w:val="24"/>
                <w:szCs w:val="24"/>
              </w:rPr>
              <w:t>0.48</w:t>
            </w:r>
            <w:r w:rsidRPr="005D5771">
              <w:rPr>
                <w:rFonts w:ascii="Times New Roman" w:eastAsia="宋体" w:hAnsi="Times New Roman"/>
                <w:sz w:val="24"/>
                <w:szCs w:val="24"/>
              </w:rPr>
              <w:t>t/a</w:t>
            </w:r>
            <w:r w:rsidRPr="005D5771">
              <w:rPr>
                <w:rFonts w:ascii="Times New Roman" w:eastAsia="宋体" w:hAnsi="Times New Roman"/>
                <w:sz w:val="24"/>
                <w:szCs w:val="24"/>
              </w:rPr>
              <w:t>，</w:t>
            </w:r>
            <w:r w:rsidR="00906AD7" w:rsidRPr="005D5771">
              <w:rPr>
                <w:rFonts w:ascii="Times New Roman" w:eastAsia="宋体" w:hAnsi="Times New Roman" w:hint="eastAsia"/>
                <w:sz w:val="24"/>
                <w:szCs w:val="24"/>
              </w:rPr>
              <w:t>属于危险固废，</w:t>
            </w:r>
            <w:r w:rsidRPr="005D5771">
              <w:rPr>
                <w:rFonts w:ascii="Times New Roman" w:eastAsia="宋体" w:hAnsi="Times New Roman"/>
                <w:sz w:val="24"/>
                <w:szCs w:val="24"/>
              </w:rPr>
              <w:t>委托有资质单位处理。</w:t>
            </w:r>
          </w:p>
          <w:p w14:paraId="5892A03F" w14:textId="77777777" w:rsidR="006D7583" w:rsidRPr="005D5771" w:rsidRDefault="006D7583"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8</w:t>
            </w:r>
            <w:r w:rsidRPr="005D5771">
              <w:rPr>
                <w:rFonts w:ascii="Times New Roman" w:eastAsia="宋体" w:hAnsi="Times New Roman" w:hint="eastAsia"/>
                <w:sz w:val="24"/>
                <w:szCs w:val="24"/>
              </w:rPr>
              <w:t>）</w:t>
            </w:r>
            <w:proofErr w:type="gramStart"/>
            <w:r w:rsidRPr="005D5771">
              <w:rPr>
                <w:rFonts w:ascii="Times New Roman" w:eastAsia="宋体" w:hAnsi="Times New Roman" w:hint="eastAsia"/>
                <w:sz w:val="24"/>
                <w:szCs w:val="24"/>
              </w:rPr>
              <w:t>废滤袋</w:t>
            </w:r>
            <w:proofErr w:type="gramEnd"/>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S</w:t>
            </w:r>
            <w:r w:rsidRPr="005D5771">
              <w:rPr>
                <w:rFonts w:ascii="Times New Roman" w:eastAsia="宋体" w:hAnsi="Times New Roman" w:hint="eastAsia"/>
                <w:sz w:val="24"/>
                <w:szCs w:val="24"/>
                <w:vertAlign w:val="subscript"/>
              </w:rPr>
              <w:t>8</w:t>
            </w:r>
            <w:r w:rsidRPr="005D5771">
              <w:rPr>
                <w:rFonts w:ascii="Times New Roman" w:eastAsia="宋体" w:hAnsi="Times New Roman" w:hint="eastAsia"/>
                <w:sz w:val="24"/>
                <w:szCs w:val="24"/>
              </w:rPr>
              <w:t>）</w:t>
            </w:r>
          </w:p>
          <w:p w14:paraId="0C1A828E" w14:textId="77777777" w:rsidR="006D7583" w:rsidRPr="005D5771" w:rsidRDefault="006D7583"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本项目</w:t>
            </w:r>
            <w:r w:rsidRPr="005D5771">
              <w:rPr>
                <w:rFonts w:ascii="Times New Roman" w:eastAsia="宋体" w:hAnsi="Times New Roman" w:hint="eastAsia"/>
                <w:sz w:val="24"/>
                <w:szCs w:val="24"/>
              </w:rPr>
              <w:t>除尘器的布袋需要定期更换</w:t>
            </w:r>
            <w:r w:rsidRPr="005D5771">
              <w:rPr>
                <w:rFonts w:ascii="Times New Roman" w:eastAsia="宋体" w:hAnsi="Times New Roman"/>
                <w:sz w:val="24"/>
                <w:szCs w:val="24"/>
              </w:rPr>
              <w:t>，根据建设单位提供，</w:t>
            </w:r>
            <w:proofErr w:type="gramStart"/>
            <w:r w:rsidR="00151B5F" w:rsidRPr="005D5771">
              <w:rPr>
                <w:rFonts w:ascii="Times New Roman" w:eastAsia="宋体" w:hAnsi="Times New Roman" w:hint="eastAsia"/>
                <w:sz w:val="24"/>
                <w:szCs w:val="24"/>
              </w:rPr>
              <w:t>废滤袋</w:t>
            </w:r>
            <w:proofErr w:type="gramEnd"/>
            <w:r w:rsidRPr="005D5771">
              <w:rPr>
                <w:rFonts w:ascii="Times New Roman" w:eastAsia="宋体" w:hAnsi="Times New Roman"/>
                <w:sz w:val="24"/>
                <w:szCs w:val="24"/>
              </w:rPr>
              <w:t>年产生量为</w:t>
            </w:r>
            <w:r w:rsidRPr="005D5771">
              <w:rPr>
                <w:rFonts w:ascii="Times New Roman" w:eastAsia="宋体" w:hAnsi="Times New Roman" w:hint="eastAsia"/>
                <w:sz w:val="24"/>
                <w:szCs w:val="24"/>
              </w:rPr>
              <w:t>550</w:t>
            </w:r>
            <w:r w:rsidRPr="005D5771">
              <w:rPr>
                <w:rFonts w:ascii="Times New Roman" w:eastAsia="宋体" w:hAnsi="Times New Roman" w:hint="eastAsia"/>
                <w:sz w:val="24"/>
                <w:szCs w:val="24"/>
              </w:rPr>
              <w:t>只</w:t>
            </w:r>
            <w:r w:rsidRPr="005D5771">
              <w:rPr>
                <w:rFonts w:ascii="Times New Roman" w:eastAsia="宋体" w:hAnsi="Times New Roman"/>
                <w:sz w:val="24"/>
                <w:szCs w:val="24"/>
              </w:rPr>
              <w:t>，</w:t>
            </w:r>
            <w:r w:rsidRPr="005D5771">
              <w:rPr>
                <w:rFonts w:ascii="Times New Roman" w:eastAsia="宋体" w:hAnsi="Times New Roman" w:hint="eastAsia"/>
                <w:sz w:val="24"/>
                <w:szCs w:val="24"/>
              </w:rPr>
              <w:t>属于一般固废，委托专业单位回收</w:t>
            </w:r>
            <w:r w:rsidRPr="005D5771">
              <w:rPr>
                <w:rFonts w:ascii="Times New Roman" w:eastAsia="宋体" w:hAnsi="Times New Roman"/>
                <w:sz w:val="24"/>
                <w:szCs w:val="24"/>
              </w:rPr>
              <w:t>。</w:t>
            </w:r>
          </w:p>
          <w:p w14:paraId="700F4A1D" w14:textId="77777777" w:rsidR="006D7583" w:rsidRPr="005D5771" w:rsidRDefault="006D7583" w:rsidP="006D7583">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9</w:t>
            </w:r>
            <w:r w:rsidRPr="005D5771">
              <w:rPr>
                <w:rFonts w:ascii="Times New Roman" w:eastAsia="宋体" w:hAnsi="Times New Roman" w:hint="eastAsia"/>
                <w:sz w:val="24"/>
                <w:szCs w:val="24"/>
              </w:rPr>
              <w:t>）</w:t>
            </w:r>
            <w:r w:rsidR="00151B5F" w:rsidRPr="005D5771">
              <w:rPr>
                <w:rFonts w:ascii="Times New Roman" w:eastAsia="宋体" w:hAnsi="Times New Roman" w:hint="eastAsia"/>
                <w:sz w:val="24"/>
                <w:szCs w:val="24"/>
              </w:rPr>
              <w:t>挤出机废滤芯</w:t>
            </w: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S</w:t>
            </w:r>
            <w:r w:rsidR="00151B5F" w:rsidRPr="005D5771">
              <w:rPr>
                <w:rFonts w:ascii="Times New Roman" w:eastAsia="宋体" w:hAnsi="Times New Roman" w:hint="eastAsia"/>
                <w:sz w:val="24"/>
                <w:szCs w:val="24"/>
                <w:vertAlign w:val="subscript"/>
              </w:rPr>
              <w:t>9</w:t>
            </w:r>
            <w:r w:rsidRPr="005D5771">
              <w:rPr>
                <w:rFonts w:ascii="Times New Roman" w:eastAsia="宋体" w:hAnsi="Times New Roman" w:hint="eastAsia"/>
                <w:sz w:val="24"/>
                <w:szCs w:val="24"/>
              </w:rPr>
              <w:t>）</w:t>
            </w:r>
          </w:p>
          <w:p w14:paraId="159B3426" w14:textId="77777777" w:rsidR="006D7583" w:rsidRPr="005D5771" w:rsidRDefault="00151B5F" w:rsidP="006D7583">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lastRenderedPageBreak/>
              <w:t>根据企业</w:t>
            </w:r>
            <w:r w:rsidRPr="005D5771">
              <w:rPr>
                <w:rFonts w:ascii="Times New Roman" w:eastAsia="宋体" w:hAnsi="Times New Roman" w:hint="eastAsia"/>
                <w:sz w:val="24"/>
                <w:szCs w:val="24"/>
              </w:rPr>
              <w:t>现有</w:t>
            </w:r>
            <w:r w:rsidRPr="005D5771">
              <w:rPr>
                <w:rFonts w:ascii="Times New Roman" w:eastAsia="宋体" w:hAnsi="Times New Roman"/>
                <w:sz w:val="24"/>
                <w:szCs w:val="24"/>
              </w:rPr>
              <w:t>生产经验，</w:t>
            </w:r>
            <w:r w:rsidRPr="005D5771">
              <w:rPr>
                <w:rFonts w:ascii="Times New Roman" w:eastAsia="宋体" w:hAnsi="Times New Roman" w:hint="eastAsia"/>
                <w:sz w:val="24"/>
                <w:szCs w:val="24"/>
              </w:rPr>
              <w:t>挤出机机头滤芯需要定期更换，一期建成后产</w:t>
            </w:r>
            <w:r w:rsidR="006D7583" w:rsidRPr="005D5771">
              <w:rPr>
                <w:rFonts w:ascii="Times New Roman" w:eastAsia="宋体" w:hAnsi="Times New Roman"/>
                <w:sz w:val="24"/>
                <w:szCs w:val="24"/>
              </w:rPr>
              <w:t>，</w:t>
            </w:r>
            <w:r w:rsidRPr="005D5771">
              <w:rPr>
                <w:rFonts w:ascii="Times New Roman" w:eastAsia="宋体" w:hAnsi="Times New Roman" w:hint="eastAsia"/>
                <w:sz w:val="24"/>
                <w:szCs w:val="24"/>
              </w:rPr>
              <w:t>废滤芯产生量</w:t>
            </w:r>
            <w:r w:rsidRPr="005D5771">
              <w:rPr>
                <w:rFonts w:ascii="Times New Roman" w:eastAsia="宋体" w:hAnsi="Times New Roman" w:hint="eastAsia"/>
                <w:sz w:val="24"/>
                <w:szCs w:val="24"/>
              </w:rPr>
              <w:t>66</w:t>
            </w:r>
            <w:r w:rsidRPr="005D5771">
              <w:rPr>
                <w:rFonts w:ascii="Times New Roman" w:eastAsia="宋体" w:hAnsi="Times New Roman" w:hint="eastAsia"/>
                <w:sz w:val="24"/>
                <w:szCs w:val="24"/>
              </w:rPr>
              <w:t>片</w:t>
            </w: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年</w:t>
            </w:r>
            <w:r w:rsidR="006D7583" w:rsidRPr="005D5771">
              <w:rPr>
                <w:rFonts w:ascii="Times New Roman" w:eastAsia="宋体" w:hAnsi="Times New Roman"/>
                <w:sz w:val="24"/>
                <w:szCs w:val="24"/>
              </w:rPr>
              <w:t>，</w:t>
            </w:r>
            <w:r w:rsidRPr="005D5771">
              <w:rPr>
                <w:rFonts w:ascii="Times New Roman" w:eastAsia="宋体" w:hAnsi="Times New Roman" w:hint="eastAsia"/>
                <w:sz w:val="24"/>
                <w:szCs w:val="24"/>
              </w:rPr>
              <w:t>二期建成后产</w:t>
            </w:r>
            <w:r w:rsidRPr="005D5771">
              <w:rPr>
                <w:rFonts w:ascii="Times New Roman" w:eastAsia="宋体" w:hAnsi="Times New Roman"/>
                <w:sz w:val="24"/>
                <w:szCs w:val="24"/>
              </w:rPr>
              <w:t>，</w:t>
            </w:r>
            <w:r w:rsidRPr="005D5771">
              <w:rPr>
                <w:rFonts w:ascii="Times New Roman" w:eastAsia="宋体" w:hAnsi="Times New Roman" w:hint="eastAsia"/>
                <w:sz w:val="24"/>
                <w:szCs w:val="24"/>
              </w:rPr>
              <w:t>废滤芯产生量</w:t>
            </w:r>
            <w:r w:rsidRPr="005D5771">
              <w:rPr>
                <w:rFonts w:ascii="Times New Roman" w:eastAsia="宋体" w:hAnsi="Times New Roman" w:hint="eastAsia"/>
                <w:sz w:val="24"/>
                <w:szCs w:val="24"/>
              </w:rPr>
              <w:t>88</w:t>
            </w:r>
            <w:r w:rsidRPr="005D5771">
              <w:rPr>
                <w:rFonts w:ascii="Times New Roman" w:eastAsia="宋体" w:hAnsi="Times New Roman" w:hint="eastAsia"/>
                <w:sz w:val="24"/>
                <w:szCs w:val="24"/>
              </w:rPr>
              <w:t>片</w:t>
            </w:r>
            <w:r w:rsidRPr="005D5771">
              <w:rPr>
                <w:rFonts w:ascii="Times New Roman" w:eastAsia="宋体" w:hAnsi="Times New Roman" w:hint="eastAsia"/>
                <w:sz w:val="24"/>
                <w:szCs w:val="24"/>
              </w:rPr>
              <w:t>/</w:t>
            </w:r>
            <w:r w:rsidRPr="005D5771">
              <w:rPr>
                <w:rFonts w:ascii="Times New Roman" w:eastAsia="宋体" w:hAnsi="Times New Roman" w:hint="eastAsia"/>
                <w:sz w:val="24"/>
                <w:szCs w:val="24"/>
              </w:rPr>
              <w:t>年</w:t>
            </w:r>
            <w:r w:rsidRPr="005D5771">
              <w:rPr>
                <w:rFonts w:ascii="Times New Roman" w:eastAsia="宋体" w:hAnsi="Times New Roman"/>
                <w:sz w:val="24"/>
                <w:szCs w:val="24"/>
              </w:rPr>
              <w:t>，</w:t>
            </w:r>
            <w:r w:rsidR="006D7583" w:rsidRPr="005D5771">
              <w:rPr>
                <w:rFonts w:ascii="Times New Roman" w:eastAsia="宋体" w:hAnsi="Times New Roman" w:hint="eastAsia"/>
                <w:sz w:val="24"/>
                <w:szCs w:val="24"/>
              </w:rPr>
              <w:t>属于一般固废，委托专业单位回收</w:t>
            </w:r>
            <w:r w:rsidR="006D7583" w:rsidRPr="005D5771">
              <w:rPr>
                <w:rFonts w:ascii="Times New Roman" w:eastAsia="宋体" w:hAnsi="Times New Roman"/>
                <w:sz w:val="24"/>
                <w:szCs w:val="24"/>
              </w:rPr>
              <w:t>。</w:t>
            </w:r>
          </w:p>
          <w:p w14:paraId="7E2C41C9" w14:textId="77777777" w:rsidR="00151B5F" w:rsidRPr="005D5771" w:rsidRDefault="00151B5F" w:rsidP="00151B5F">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w:t>
            </w:r>
            <w:r w:rsidRPr="005D5771">
              <w:rPr>
                <w:rFonts w:ascii="Times New Roman" w:eastAsia="宋体" w:hAnsi="Times New Roman" w:hint="eastAsia"/>
                <w:sz w:val="24"/>
                <w:szCs w:val="24"/>
              </w:rPr>
              <w:t>10</w:t>
            </w:r>
            <w:r w:rsidRPr="005D5771">
              <w:rPr>
                <w:rFonts w:ascii="Times New Roman" w:eastAsia="宋体" w:hAnsi="Times New Roman"/>
                <w:sz w:val="24"/>
                <w:szCs w:val="24"/>
              </w:rPr>
              <w:t>）废</w:t>
            </w:r>
            <w:r w:rsidRPr="005D5771">
              <w:rPr>
                <w:rFonts w:ascii="Times New Roman" w:eastAsia="宋体" w:hAnsi="Times New Roman" w:hint="eastAsia"/>
                <w:sz w:val="24"/>
                <w:szCs w:val="24"/>
              </w:rPr>
              <w:t>润滑油</w:t>
            </w:r>
            <w:r w:rsidRPr="005D5771">
              <w:rPr>
                <w:rFonts w:ascii="Times New Roman" w:eastAsia="宋体" w:hAnsi="Times New Roman"/>
                <w:sz w:val="24"/>
                <w:szCs w:val="24"/>
              </w:rPr>
              <w:t>（</w:t>
            </w:r>
            <w:r w:rsidRPr="005D5771">
              <w:rPr>
                <w:rFonts w:ascii="Times New Roman" w:eastAsia="宋体" w:hAnsi="Times New Roman"/>
                <w:sz w:val="24"/>
                <w:szCs w:val="24"/>
              </w:rPr>
              <w:t>S</w:t>
            </w:r>
            <w:r w:rsidRPr="005D5771">
              <w:rPr>
                <w:rFonts w:ascii="Times New Roman" w:eastAsia="宋体" w:hAnsi="Times New Roman" w:hint="eastAsia"/>
                <w:sz w:val="24"/>
                <w:szCs w:val="24"/>
                <w:vertAlign w:val="subscript"/>
              </w:rPr>
              <w:t>10</w:t>
            </w:r>
            <w:r w:rsidRPr="005D5771">
              <w:rPr>
                <w:rFonts w:ascii="Times New Roman" w:eastAsia="宋体" w:hAnsi="Times New Roman"/>
                <w:sz w:val="24"/>
                <w:szCs w:val="24"/>
              </w:rPr>
              <w:t>）</w:t>
            </w:r>
          </w:p>
          <w:p w14:paraId="02E4ADC4" w14:textId="77777777" w:rsidR="006D7583" w:rsidRPr="005D5771" w:rsidRDefault="00151B5F" w:rsidP="00151B5F">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本项目</w:t>
            </w:r>
            <w:r w:rsidRPr="005D5771">
              <w:rPr>
                <w:rFonts w:ascii="Times New Roman" w:eastAsia="宋体" w:hAnsi="Times New Roman" w:hint="eastAsia"/>
                <w:sz w:val="24"/>
                <w:szCs w:val="24"/>
              </w:rPr>
              <w:t>相关机械设备</w:t>
            </w:r>
            <w:r w:rsidRPr="005D5771">
              <w:rPr>
                <w:rFonts w:ascii="Times New Roman" w:eastAsia="宋体" w:hAnsi="Times New Roman"/>
                <w:sz w:val="24"/>
                <w:szCs w:val="24"/>
              </w:rPr>
              <w:t>使用过程中会产生废</w:t>
            </w:r>
            <w:r w:rsidRPr="005D5771">
              <w:rPr>
                <w:rFonts w:ascii="Times New Roman" w:eastAsia="宋体" w:hAnsi="Times New Roman" w:hint="eastAsia"/>
                <w:sz w:val="24"/>
                <w:szCs w:val="24"/>
              </w:rPr>
              <w:t>润滑油</w:t>
            </w:r>
            <w:r w:rsidRPr="005D5771">
              <w:rPr>
                <w:rFonts w:ascii="Times New Roman" w:eastAsia="宋体" w:hAnsi="Times New Roman"/>
                <w:sz w:val="24"/>
                <w:szCs w:val="24"/>
              </w:rPr>
              <w:t>，根据建设单位提供，年产生量为</w:t>
            </w:r>
            <w:r w:rsidRPr="005D5771">
              <w:rPr>
                <w:rFonts w:ascii="Times New Roman" w:eastAsia="宋体" w:hAnsi="Times New Roman" w:hint="eastAsia"/>
                <w:sz w:val="24"/>
                <w:szCs w:val="24"/>
              </w:rPr>
              <w:t>0.75</w:t>
            </w:r>
            <w:r w:rsidRPr="005D5771">
              <w:rPr>
                <w:rFonts w:ascii="Times New Roman" w:eastAsia="宋体" w:hAnsi="Times New Roman"/>
                <w:sz w:val="24"/>
                <w:szCs w:val="24"/>
              </w:rPr>
              <w:t>t/a</w:t>
            </w:r>
            <w:r w:rsidRPr="005D5771">
              <w:rPr>
                <w:rFonts w:ascii="Times New Roman" w:eastAsia="宋体" w:hAnsi="Times New Roman"/>
                <w:sz w:val="24"/>
                <w:szCs w:val="24"/>
              </w:rPr>
              <w:t>，</w:t>
            </w:r>
            <w:r w:rsidRPr="005D5771">
              <w:rPr>
                <w:rFonts w:ascii="Times New Roman" w:eastAsia="宋体" w:hAnsi="Times New Roman" w:hint="eastAsia"/>
                <w:sz w:val="24"/>
                <w:szCs w:val="24"/>
              </w:rPr>
              <w:t>属于危险固废，</w:t>
            </w:r>
            <w:r w:rsidRPr="005D5771">
              <w:rPr>
                <w:rFonts w:ascii="Times New Roman" w:eastAsia="宋体" w:hAnsi="Times New Roman"/>
                <w:sz w:val="24"/>
                <w:szCs w:val="24"/>
              </w:rPr>
              <w:t>委托有资质单位处理。</w:t>
            </w:r>
          </w:p>
          <w:p w14:paraId="19EAE17E" w14:textId="77777777" w:rsidR="008F65F9" w:rsidRPr="005D5771" w:rsidRDefault="008F65F9"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hint="eastAsia"/>
                <w:sz w:val="24"/>
                <w:szCs w:val="24"/>
              </w:rPr>
              <w:t>（</w:t>
            </w:r>
            <w:r w:rsidR="00151B5F" w:rsidRPr="005D5771">
              <w:rPr>
                <w:rFonts w:ascii="Times New Roman" w:eastAsia="宋体" w:hAnsi="Times New Roman" w:hint="eastAsia"/>
                <w:sz w:val="24"/>
                <w:szCs w:val="24"/>
              </w:rPr>
              <w:t>11</w:t>
            </w:r>
            <w:r w:rsidRPr="005D5771">
              <w:rPr>
                <w:rFonts w:ascii="Times New Roman" w:eastAsia="宋体" w:hAnsi="Times New Roman" w:hint="eastAsia"/>
                <w:sz w:val="24"/>
                <w:szCs w:val="24"/>
              </w:rPr>
              <w:t>）废催化剂（</w:t>
            </w:r>
            <w:r w:rsidRPr="005D5771">
              <w:rPr>
                <w:rFonts w:ascii="Times New Roman" w:eastAsia="宋体" w:hAnsi="Times New Roman" w:hint="eastAsia"/>
                <w:sz w:val="24"/>
                <w:szCs w:val="24"/>
              </w:rPr>
              <w:t>S</w:t>
            </w:r>
            <w:r w:rsidR="00151B5F" w:rsidRPr="005D5771">
              <w:rPr>
                <w:rFonts w:ascii="Times New Roman" w:eastAsia="宋体" w:hAnsi="Times New Roman" w:hint="eastAsia"/>
                <w:sz w:val="24"/>
                <w:szCs w:val="24"/>
                <w:vertAlign w:val="subscript"/>
              </w:rPr>
              <w:t>11</w:t>
            </w:r>
            <w:r w:rsidRPr="005D5771">
              <w:rPr>
                <w:rFonts w:ascii="Times New Roman" w:eastAsia="宋体" w:hAnsi="Times New Roman" w:hint="eastAsia"/>
                <w:sz w:val="24"/>
                <w:szCs w:val="24"/>
              </w:rPr>
              <w:t>）</w:t>
            </w:r>
          </w:p>
          <w:p w14:paraId="62D95579" w14:textId="77777777" w:rsidR="008F65F9" w:rsidRPr="005D5771" w:rsidRDefault="008F65F9"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hint="eastAsia"/>
                <w:sz w:val="24"/>
                <w:szCs w:val="24"/>
              </w:rPr>
              <w:t>PBTSPP</w:t>
            </w:r>
            <w:r w:rsidRPr="005D5771">
              <w:rPr>
                <w:rFonts w:ascii="Times New Roman" w:eastAsia="宋体" w:hAnsi="Times New Roman" w:hint="eastAsia"/>
                <w:sz w:val="24"/>
                <w:szCs w:val="24"/>
              </w:rPr>
              <w:t>生产过程配套的废气催化燃烧装置的催化剂为氧化铝负载铂，填充量</w:t>
            </w:r>
            <w:r w:rsidRPr="005D5771">
              <w:rPr>
                <w:rFonts w:ascii="Times New Roman" w:eastAsia="宋体" w:hAnsi="Times New Roman" w:hint="eastAsia"/>
                <w:sz w:val="24"/>
                <w:szCs w:val="24"/>
              </w:rPr>
              <w:t>0.</w:t>
            </w:r>
            <w:r w:rsidR="00AD2FC4" w:rsidRPr="005D5771">
              <w:rPr>
                <w:rFonts w:ascii="Times New Roman" w:eastAsia="宋体" w:hAnsi="Times New Roman" w:hint="eastAsia"/>
                <w:sz w:val="24"/>
                <w:szCs w:val="24"/>
              </w:rPr>
              <w:t>2</w:t>
            </w:r>
            <w:r w:rsidRPr="005D5771">
              <w:rPr>
                <w:rFonts w:ascii="Times New Roman" w:eastAsia="宋体" w:hAnsi="Times New Roman" w:hint="eastAsia"/>
                <w:sz w:val="24"/>
                <w:szCs w:val="24"/>
              </w:rPr>
              <w:t>5</w:t>
            </w:r>
            <w:r w:rsidRPr="005D5771">
              <w:rPr>
                <w:rFonts w:ascii="Times New Roman" w:eastAsia="宋体" w:hAnsi="Times New Roman" w:hint="eastAsia"/>
                <w:sz w:val="24"/>
                <w:szCs w:val="24"/>
              </w:rPr>
              <w:t>吨，</w:t>
            </w:r>
            <w:r w:rsidR="00151B5F" w:rsidRPr="005D5771">
              <w:rPr>
                <w:rFonts w:ascii="Times New Roman" w:eastAsia="宋体" w:hAnsi="Times New Roman" w:hint="eastAsia"/>
                <w:sz w:val="24"/>
                <w:szCs w:val="24"/>
              </w:rPr>
              <w:t>5</w:t>
            </w:r>
            <w:r w:rsidR="00151B5F" w:rsidRPr="005D5771">
              <w:rPr>
                <w:rFonts w:ascii="Times New Roman" w:eastAsia="宋体" w:hAnsi="Times New Roman" w:hint="eastAsia"/>
                <w:sz w:val="24"/>
                <w:szCs w:val="24"/>
              </w:rPr>
              <w:t>年更换一次</w:t>
            </w:r>
            <w:r w:rsidRPr="005D5771">
              <w:rPr>
                <w:rFonts w:ascii="Times New Roman" w:eastAsia="宋体" w:hAnsi="Times New Roman" w:hint="eastAsia"/>
                <w:sz w:val="24"/>
                <w:szCs w:val="24"/>
              </w:rPr>
              <w:t>，属于</w:t>
            </w:r>
            <w:r w:rsidR="00151B5F" w:rsidRPr="005D5771">
              <w:rPr>
                <w:rFonts w:ascii="Times New Roman" w:eastAsia="宋体" w:hAnsi="Times New Roman" w:hint="eastAsia"/>
                <w:sz w:val="24"/>
                <w:szCs w:val="24"/>
              </w:rPr>
              <w:t>危险固废</w:t>
            </w:r>
            <w:r w:rsidRPr="005D5771">
              <w:rPr>
                <w:rFonts w:ascii="Times New Roman" w:eastAsia="宋体" w:hAnsi="Times New Roman" w:hint="eastAsia"/>
                <w:sz w:val="24"/>
                <w:szCs w:val="24"/>
              </w:rPr>
              <w:t>，委托有资质单位回收。</w:t>
            </w:r>
          </w:p>
          <w:p w14:paraId="46B0E45D"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w:t>
            </w:r>
            <w:r w:rsidR="00151B5F" w:rsidRPr="005D5771">
              <w:rPr>
                <w:rFonts w:ascii="Times New Roman" w:eastAsia="宋体" w:hAnsi="Times New Roman" w:hint="eastAsia"/>
                <w:sz w:val="24"/>
                <w:szCs w:val="24"/>
              </w:rPr>
              <w:t>12</w:t>
            </w:r>
            <w:r w:rsidRPr="005D5771">
              <w:rPr>
                <w:rFonts w:ascii="Times New Roman" w:eastAsia="宋体" w:hAnsi="Times New Roman"/>
                <w:sz w:val="24"/>
                <w:szCs w:val="24"/>
              </w:rPr>
              <w:t>）生活垃圾（</w:t>
            </w:r>
            <w:r w:rsidRPr="005D5771">
              <w:rPr>
                <w:rFonts w:ascii="Times New Roman" w:eastAsia="宋体" w:hAnsi="Times New Roman"/>
                <w:sz w:val="24"/>
                <w:szCs w:val="24"/>
              </w:rPr>
              <w:t>S</w:t>
            </w:r>
            <w:r w:rsidR="00151B5F" w:rsidRPr="005D5771">
              <w:rPr>
                <w:rFonts w:ascii="Times New Roman" w:eastAsia="宋体" w:hAnsi="Times New Roman" w:hint="eastAsia"/>
                <w:sz w:val="24"/>
                <w:szCs w:val="24"/>
                <w:vertAlign w:val="subscript"/>
              </w:rPr>
              <w:t>12</w:t>
            </w:r>
            <w:r w:rsidRPr="005D5771">
              <w:rPr>
                <w:rFonts w:ascii="Times New Roman" w:eastAsia="宋体" w:hAnsi="Times New Roman"/>
                <w:sz w:val="24"/>
                <w:szCs w:val="24"/>
              </w:rPr>
              <w:t>）</w:t>
            </w:r>
          </w:p>
          <w:p w14:paraId="0B35A2B9" w14:textId="77777777" w:rsidR="00A050D0" w:rsidRPr="005D5771" w:rsidRDefault="00A050D0" w:rsidP="00A050D0">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sz w:val="24"/>
                <w:szCs w:val="24"/>
              </w:rPr>
              <w:t>本项目拟定员工</w:t>
            </w:r>
            <w:r w:rsidRPr="005D5771">
              <w:rPr>
                <w:rFonts w:ascii="Times New Roman" w:eastAsia="宋体" w:hAnsi="Times New Roman"/>
                <w:sz w:val="24"/>
                <w:szCs w:val="24"/>
              </w:rPr>
              <w:t>1</w:t>
            </w:r>
            <w:r w:rsidR="008F65F9" w:rsidRPr="005D5771">
              <w:rPr>
                <w:rFonts w:ascii="Times New Roman" w:eastAsia="宋体" w:hAnsi="Times New Roman" w:hint="eastAsia"/>
                <w:sz w:val="24"/>
                <w:szCs w:val="24"/>
              </w:rPr>
              <w:t>10</w:t>
            </w:r>
            <w:r w:rsidRPr="005D5771">
              <w:rPr>
                <w:rFonts w:ascii="Times New Roman" w:eastAsia="宋体" w:hAnsi="Times New Roman"/>
                <w:sz w:val="24"/>
                <w:szCs w:val="24"/>
              </w:rPr>
              <w:t>人，年工作</w:t>
            </w:r>
            <w:r w:rsidR="00906AD7" w:rsidRPr="005D5771">
              <w:rPr>
                <w:rFonts w:ascii="Times New Roman" w:eastAsia="宋体" w:hAnsi="Times New Roman" w:hint="eastAsia"/>
                <w:sz w:val="24"/>
                <w:szCs w:val="24"/>
              </w:rPr>
              <w:t>33</w:t>
            </w:r>
            <w:r w:rsidR="008F65F9" w:rsidRPr="005D5771">
              <w:rPr>
                <w:rFonts w:ascii="Times New Roman" w:eastAsia="宋体" w:hAnsi="Times New Roman" w:hint="eastAsia"/>
                <w:sz w:val="24"/>
                <w:szCs w:val="24"/>
              </w:rPr>
              <w:t>0</w:t>
            </w:r>
            <w:r w:rsidRPr="005D5771">
              <w:rPr>
                <w:rFonts w:ascii="Times New Roman" w:eastAsia="宋体" w:hAnsi="Times New Roman"/>
                <w:sz w:val="24"/>
                <w:szCs w:val="24"/>
              </w:rPr>
              <w:t>天，生活垃圾产生量按</w:t>
            </w:r>
            <w:r w:rsidRPr="005D5771">
              <w:rPr>
                <w:rFonts w:ascii="Times New Roman" w:eastAsia="宋体" w:hAnsi="Times New Roman"/>
                <w:sz w:val="24"/>
                <w:szCs w:val="24"/>
              </w:rPr>
              <w:t>0.5kg/</w:t>
            </w:r>
            <w:r w:rsidRPr="005D5771">
              <w:rPr>
                <w:rFonts w:ascii="Times New Roman" w:eastAsia="宋体" w:hAnsi="Times New Roman"/>
                <w:sz w:val="24"/>
                <w:szCs w:val="24"/>
              </w:rPr>
              <w:t>人</w:t>
            </w:r>
            <w:r w:rsidRPr="005D5771">
              <w:rPr>
                <w:rFonts w:ascii="Times New Roman" w:eastAsia="宋体" w:hAnsi="Times New Roman"/>
                <w:sz w:val="24"/>
                <w:szCs w:val="24"/>
              </w:rPr>
              <w:t>·d</w:t>
            </w:r>
            <w:r w:rsidRPr="005D5771">
              <w:rPr>
                <w:rFonts w:ascii="Times New Roman" w:eastAsia="宋体" w:hAnsi="Times New Roman"/>
                <w:sz w:val="24"/>
                <w:szCs w:val="24"/>
              </w:rPr>
              <w:t>计，全厂生活垃圾</w:t>
            </w:r>
            <w:r w:rsidR="00906AD7" w:rsidRPr="005D5771">
              <w:rPr>
                <w:rFonts w:ascii="Times New Roman" w:eastAsia="宋体" w:hAnsi="Times New Roman" w:hint="eastAsia"/>
                <w:sz w:val="24"/>
                <w:szCs w:val="24"/>
              </w:rPr>
              <w:t>18.15</w:t>
            </w:r>
            <w:r w:rsidRPr="005D5771">
              <w:rPr>
                <w:rFonts w:ascii="Times New Roman" w:eastAsia="宋体" w:hAnsi="Times New Roman"/>
                <w:sz w:val="24"/>
                <w:szCs w:val="24"/>
              </w:rPr>
              <w:t>t/a</w:t>
            </w:r>
            <w:r w:rsidRPr="005D5771">
              <w:rPr>
                <w:rFonts w:ascii="Times New Roman" w:eastAsia="宋体" w:hAnsi="Times New Roman"/>
                <w:sz w:val="24"/>
                <w:szCs w:val="24"/>
              </w:rPr>
              <w:t>，由环卫部门统一清运。</w:t>
            </w:r>
          </w:p>
          <w:p w14:paraId="23B04C01" w14:textId="77777777" w:rsidR="006D7583" w:rsidRPr="005D5771" w:rsidRDefault="00151B5F" w:rsidP="006D7583">
            <w:pPr>
              <w:pStyle w:val="a7"/>
              <w:adjustRightInd w:val="0"/>
              <w:snapToGrid w:val="0"/>
              <w:ind w:firstLineChars="200" w:firstLine="480"/>
              <w:rPr>
                <w:rFonts w:ascii="Times New Roman" w:eastAsia="宋体" w:hAnsi="Times New Roman"/>
                <w:sz w:val="24"/>
                <w:szCs w:val="24"/>
              </w:rPr>
            </w:pPr>
            <w:r w:rsidRPr="005D5771">
              <w:rPr>
                <w:rFonts w:ascii="Times New Roman" w:eastAsia="宋体" w:hAnsi="Times New Roman" w:hint="eastAsia"/>
                <w:sz w:val="24"/>
                <w:szCs w:val="24"/>
              </w:rPr>
              <w:t>建设项目</w:t>
            </w:r>
            <w:r w:rsidR="006D7583" w:rsidRPr="005D5771">
              <w:rPr>
                <w:rFonts w:ascii="Times New Roman" w:eastAsia="宋体" w:hAnsi="Times New Roman" w:hint="eastAsia"/>
                <w:sz w:val="24"/>
                <w:szCs w:val="24"/>
              </w:rPr>
              <w:t>液体添加剂废</w:t>
            </w:r>
            <w:proofErr w:type="gramStart"/>
            <w:r w:rsidR="006D7583" w:rsidRPr="005D5771">
              <w:rPr>
                <w:rFonts w:ascii="Times New Roman" w:eastAsia="宋体" w:hAnsi="Times New Roman" w:hint="eastAsia"/>
                <w:sz w:val="24"/>
                <w:szCs w:val="24"/>
              </w:rPr>
              <w:t>包装桶</w:t>
            </w:r>
            <w:r w:rsidRPr="005D5771">
              <w:rPr>
                <w:rFonts w:ascii="Times New Roman" w:eastAsia="宋体" w:hAnsi="Times New Roman" w:hint="eastAsia"/>
                <w:sz w:val="24"/>
                <w:szCs w:val="24"/>
              </w:rPr>
              <w:t>由</w:t>
            </w:r>
            <w:r w:rsidR="006D7583" w:rsidRPr="005D5771">
              <w:rPr>
                <w:rFonts w:ascii="Times New Roman" w:eastAsia="宋体" w:hAnsi="Times New Roman" w:hint="eastAsia"/>
                <w:sz w:val="24"/>
                <w:szCs w:val="24"/>
              </w:rPr>
              <w:t>厂家</w:t>
            </w:r>
            <w:proofErr w:type="gramEnd"/>
            <w:r w:rsidRPr="005D5771">
              <w:rPr>
                <w:rFonts w:ascii="Times New Roman" w:eastAsia="宋体" w:hAnsi="Times New Roman" w:hint="eastAsia"/>
                <w:sz w:val="24"/>
                <w:szCs w:val="24"/>
              </w:rPr>
              <w:t>回收，不作为废物</w:t>
            </w:r>
            <w:r w:rsidR="006D7583" w:rsidRPr="005D5771">
              <w:rPr>
                <w:rFonts w:ascii="Times New Roman" w:eastAsia="宋体" w:hAnsi="Times New Roman" w:hint="eastAsia"/>
                <w:sz w:val="24"/>
                <w:szCs w:val="24"/>
              </w:rPr>
              <w:t>。</w:t>
            </w:r>
          </w:p>
          <w:p w14:paraId="3D609010"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根据《固体废物污染环境防治法》的规定，判断建设项目生产过程中产生的副产品是否属于固体废物，判定依据为《固体废物鉴别标准通则》（</w:t>
            </w:r>
            <w:r w:rsidRPr="005D5771">
              <w:rPr>
                <w:rFonts w:ascii="Times New Roman" w:hAnsi="Times New Roman"/>
                <w:sz w:val="24"/>
              </w:rPr>
              <w:t>GB34330-2017</w:t>
            </w:r>
            <w:r w:rsidRPr="005D5771">
              <w:rPr>
                <w:rFonts w:ascii="Times New Roman" w:hAnsi="Times New Roman"/>
                <w:sz w:val="24"/>
              </w:rPr>
              <w:t>），结果见下表</w:t>
            </w:r>
            <w:r w:rsidR="00752ECD" w:rsidRPr="005D5771">
              <w:rPr>
                <w:rFonts w:ascii="Times New Roman" w:hAnsi="Times New Roman"/>
                <w:sz w:val="24"/>
              </w:rPr>
              <w:t>4-</w:t>
            </w:r>
            <w:r w:rsidR="00151B5F" w:rsidRPr="005D5771">
              <w:rPr>
                <w:rFonts w:ascii="Times New Roman" w:hAnsi="Times New Roman" w:hint="eastAsia"/>
                <w:sz w:val="24"/>
              </w:rPr>
              <w:t>31</w:t>
            </w:r>
            <w:r w:rsidRPr="005D5771">
              <w:rPr>
                <w:rFonts w:ascii="Times New Roman" w:hAnsi="Times New Roman"/>
                <w:sz w:val="24"/>
              </w:rPr>
              <w:t>。</w:t>
            </w:r>
          </w:p>
          <w:p w14:paraId="3C839D84" w14:textId="77777777" w:rsidR="00A050D0" w:rsidRPr="005D5771" w:rsidRDefault="00A050D0" w:rsidP="00A050D0">
            <w:pPr>
              <w:autoSpaceDE w:val="0"/>
              <w:autoSpaceDN w:val="0"/>
              <w:adjustRightInd w:val="0"/>
              <w:snapToGrid w:val="0"/>
              <w:spacing w:line="400" w:lineRule="exact"/>
              <w:jc w:val="center"/>
              <w:rPr>
                <w:rFonts w:ascii="黑体" w:eastAsia="黑体" w:hAnsi="黑体"/>
                <w:kern w:val="0"/>
                <w:sz w:val="24"/>
              </w:rPr>
            </w:pPr>
            <w:r w:rsidRPr="005D5771">
              <w:rPr>
                <w:rFonts w:ascii="黑体" w:eastAsia="黑体" w:hAnsi="黑体" w:hint="eastAsia"/>
                <w:kern w:val="0"/>
                <w:sz w:val="24"/>
              </w:rPr>
              <w:t>表</w:t>
            </w:r>
            <w:r w:rsidR="00752ECD" w:rsidRPr="005D5771">
              <w:rPr>
                <w:rFonts w:ascii="黑体" w:eastAsia="黑体" w:hAnsi="黑体"/>
                <w:kern w:val="0"/>
                <w:sz w:val="24"/>
              </w:rPr>
              <w:t>4-</w:t>
            </w:r>
            <w:r w:rsidR="00151B5F" w:rsidRPr="005D5771">
              <w:rPr>
                <w:rFonts w:ascii="黑体" w:eastAsia="黑体" w:hAnsi="黑体" w:hint="eastAsia"/>
                <w:kern w:val="0"/>
                <w:sz w:val="24"/>
              </w:rPr>
              <w:t>31</w:t>
            </w:r>
            <w:r w:rsidRPr="005D5771">
              <w:rPr>
                <w:rFonts w:ascii="黑体" w:eastAsia="黑体" w:hAnsi="黑体" w:hint="eastAsia"/>
                <w:kern w:val="0"/>
                <w:sz w:val="24"/>
              </w:rPr>
              <w:t xml:space="preserve">  建设项目副产物产生情况汇总表（单位：</w:t>
            </w:r>
            <w:r w:rsidRPr="005D5771">
              <w:rPr>
                <w:rFonts w:ascii="黑体" w:eastAsia="黑体" w:hAnsi="黑体"/>
                <w:kern w:val="0"/>
                <w:sz w:val="24"/>
              </w:rPr>
              <w:t>t/a</w:t>
            </w:r>
            <w:r w:rsidRPr="005D5771">
              <w:rPr>
                <w:rFonts w:ascii="黑体" w:eastAsia="黑体" w:hAnsi="黑体" w:hint="eastAsia"/>
                <w:kern w:val="0"/>
                <w:sz w:val="24"/>
              </w:rPr>
              <w:t>）</w:t>
            </w:r>
          </w:p>
          <w:tbl>
            <w:tblPr>
              <w:tblW w:w="4764"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91"/>
              <w:gridCol w:w="1267"/>
              <w:gridCol w:w="995"/>
              <w:gridCol w:w="712"/>
              <w:gridCol w:w="1567"/>
              <w:gridCol w:w="854"/>
              <w:gridCol w:w="854"/>
              <w:gridCol w:w="712"/>
              <w:gridCol w:w="569"/>
              <w:gridCol w:w="726"/>
            </w:tblGrid>
            <w:tr w:rsidR="005D5771" w:rsidRPr="005D5771" w14:paraId="10380D79" w14:textId="77777777" w:rsidTr="0034591A">
              <w:trPr>
                <w:trHeight w:val="20"/>
                <w:jc w:val="center"/>
              </w:trPr>
              <w:tc>
                <w:tcPr>
                  <w:tcW w:w="281" w:type="pct"/>
                  <w:vMerge w:val="restart"/>
                  <w:vAlign w:val="center"/>
                  <w:hideMark/>
                </w:tcPr>
                <w:p w14:paraId="203E936B"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序号</w:t>
                  </w:r>
                </w:p>
              </w:tc>
              <w:tc>
                <w:tcPr>
                  <w:tcW w:w="724" w:type="pct"/>
                  <w:vMerge w:val="restart"/>
                  <w:vAlign w:val="center"/>
                  <w:hideMark/>
                </w:tcPr>
                <w:p w14:paraId="1BAA27C5"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副产物名称</w:t>
                  </w:r>
                </w:p>
              </w:tc>
              <w:tc>
                <w:tcPr>
                  <w:tcW w:w="569" w:type="pct"/>
                  <w:vMerge w:val="restart"/>
                  <w:vAlign w:val="center"/>
                  <w:hideMark/>
                </w:tcPr>
                <w:p w14:paraId="69C4775F"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产生工序</w:t>
                  </w:r>
                </w:p>
              </w:tc>
              <w:tc>
                <w:tcPr>
                  <w:tcW w:w="407" w:type="pct"/>
                  <w:vMerge w:val="restart"/>
                  <w:vAlign w:val="center"/>
                  <w:hideMark/>
                </w:tcPr>
                <w:p w14:paraId="31246A4E"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形态</w:t>
                  </w:r>
                </w:p>
              </w:tc>
              <w:tc>
                <w:tcPr>
                  <w:tcW w:w="896" w:type="pct"/>
                  <w:vMerge w:val="restart"/>
                  <w:vAlign w:val="center"/>
                  <w:hideMark/>
                </w:tcPr>
                <w:p w14:paraId="5D0EF04D"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主要成分</w:t>
                  </w:r>
                </w:p>
              </w:tc>
              <w:tc>
                <w:tcPr>
                  <w:tcW w:w="488" w:type="pct"/>
                  <w:vMerge w:val="restart"/>
                  <w:vAlign w:val="center"/>
                  <w:hideMark/>
                </w:tcPr>
                <w:p w14:paraId="21259C22" w14:textId="77777777" w:rsidR="00A050D0" w:rsidRPr="005D5771" w:rsidRDefault="00D029DF"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hint="eastAsia"/>
                      <w:b/>
                      <w:bCs/>
                      <w:sz w:val="18"/>
                      <w:szCs w:val="18"/>
                    </w:rPr>
                    <w:t>一期</w:t>
                  </w:r>
                  <w:r w:rsidR="00A050D0" w:rsidRPr="005D5771">
                    <w:rPr>
                      <w:rFonts w:ascii="Times New Roman" w:hAnsi="Times New Roman"/>
                      <w:b/>
                      <w:bCs/>
                      <w:sz w:val="18"/>
                      <w:szCs w:val="18"/>
                    </w:rPr>
                    <w:t>产生量</w:t>
                  </w:r>
                </w:p>
              </w:tc>
              <w:tc>
                <w:tcPr>
                  <w:tcW w:w="488" w:type="pct"/>
                  <w:vMerge w:val="restart"/>
                  <w:vAlign w:val="center"/>
                </w:tcPr>
                <w:p w14:paraId="3AE375E1"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全厂</w:t>
                  </w:r>
                </w:p>
                <w:p w14:paraId="432E150D"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产生量</w:t>
                  </w:r>
                </w:p>
              </w:tc>
              <w:tc>
                <w:tcPr>
                  <w:tcW w:w="1147" w:type="pct"/>
                  <w:gridSpan w:val="3"/>
                  <w:vAlign w:val="center"/>
                  <w:hideMark/>
                </w:tcPr>
                <w:p w14:paraId="59EA652B"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种类判定</w:t>
                  </w:r>
                </w:p>
              </w:tc>
            </w:tr>
            <w:tr w:rsidR="005D5771" w:rsidRPr="005D5771" w14:paraId="5FA78608" w14:textId="77777777" w:rsidTr="0034591A">
              <w:trPr>
                <w:trHeight w:val="20"/>
                <w:jc w:val="center"/>
              </w:trPr>
              <w:tc>
                <w:tcPr>
                  <w:tcW w:w="281" w:type="pct"/>
                  <w:vMerge/>
                  <w:vAlign w:val="center"/>
                  <w:hideMark/>
                </w:tcPr>
                <w:p w14:paraId="51698F2E" w14:textId="77777777" w:rsidR="00A050D0" w:rsidRPr="005D5771" w:rsidRDefault="00A050D0" w:rsidP="00A050D0">
                  <w:pPr>
                    <w:widowControl/>
                    <w:jc w:val="left"/>
                    <w:rPr>
                      <w:rFonts w:ascii="Times New Roman" w:hAnsi="Times New Roman"/>
                      <w:b/>
                      <w:bCs/>
                      <w:sz w:val="18"/>
                      <w:szCs w:val="18"/>
                    </w:rPr>
                  </w:pPr>
                </w:p>
              </w:tc>
              <w:tc>
                <w:tcPr>
                  <w:tcW w:w="724" w:type="pct"/>
                  <w:vMerge/>
                  <w:vAlign w:val="center"/>
                  <w:hideMark/>
                </w:tcPr>
                <w:p w14:paraId="59A6C8B4" w14:textId="77777777" w:rsidR="00A050D0" w:rsidRPr="005D5771" w:rsidRDefault="00A050D0" w:rsidP="00A050D0">
                  <w:pPr>
                    <w:widowControl/>
                    <w:jc w:val="left"/>
                    <w:rPr>
                      <w:rFonts w:ascii="Times New Roman" w:hAnsi="Times New Roman"/>
                      <w:b/>
                      <w:bCs/>
                      <w:sz w:val="18"/>
                      <w:szCs w:val="18"/>
                    </w:rPr>
                  </w:pPr>
                </w:p>
              </w:tc>
              <w:tc>
                <w:tcPr>
                  <w:tcW w:w="569" w:type="pct"/>
                  <w:vMerge/>
                  <w:vAlign w:val="center"/>
                  <w:hideMark/>
                </w:tcPr>
                <w:p w14:paraId="6E6E77EE" w14:textId="77777777" w:rsidR="00A050D0" w:rsidRPr="005D5771" w:rsidRDefault="00A050D0" w:rsidP="00A050D0">
                  <w:pPr>
                    <w:widowControl/>
                    <w:jc w:val="left"/>
                    <w:rPr>
                      <w:rFonts w:ascii="Times New Roman" w:hAnsi="Times New Roman"/>
                      <w:b/>
                      <w:bCs/>
                      <w:sz w:val="18"/>
                      <w:szCs w:val="18"/>
                    </w:rPr>
                  </w:pPr>
                </w:p>
              </w:tc>
              <w:tc>
                <w:tcPr>
                  <w:tcW w:w="407" w:type="pct"/>
                  <w:vMerge/>
                  <w:vAlign w:val="center"/>
                  <w:hideMark/>
                </w:tcPr>
                <w:p w14:paraId="1EFBDDCC" w14:textId="77777777" w:rsidR="00A050D0" w:rsidRPr="005D5771" w:rsidRDefault="00A050D0" w:rsidP="00A050D0">
                  <w:pPr>
                    <w:widowControl/>
                    <w:jc w:val="left"/>
                    <w:rPr>
                      <w:rFonts w:ascii="Times New Roman" w:hAnsi="Times New Roman"/>
                      <w:b/>
                      <w:bCs/>
                      <w:sz w:val="18"/>
                      <w:szCs w:val="18"/>
                    </w:rPr>
                  </w:pPr>
                </w:p>
              </w:tc>
              <w:tc>
                <w:tcPr>
                  <w:tcW w:w="896" w:type="pct"/>
                  <w:vMerge/>
                  <w:vAlign w:val="center"/>
                  <w:hideMark/>
                </w:tcPr>
                <w:p w14:paraId="3F78AA29" w14:textId="77777777" w:rsidR="00A050D0" w:rsidRPr="005D5771" w:rsidRDefault="00A050D0" w:rsidP="00A050D0">
                  <w:pPr>
                    <w:widowControl/>
                    <w:jc w:val="left"/>
                    <w:rPr>
                      <w:rFonts w:ascii="Times New Roman" w:hAnsi="Times New Roman"/>
                      <w:b/>
                      <w:bCs/>
                      <w:sz w:val="18"/>
                      <w:szCs w:val="18"/>
                    </w:rPr>
                  </w:pPr>
                </w:p>
              </w:tc>
              <w:tc>
                <w:tcPr>
                  <w:tcW w:w="488" w:type="pct"/>
                  <w:vMerge/>
                  <w:vAlign w:val="center"/>
                  <w:hideMark/>
                </w:tcPr>
                <w:p w14:paraId="1324B293" w14:textId="77777777" w:rsidR="00A050D0" w:rsidRPr="005D5771" w:rsidRDefault="00A050D0" w:rsidP="00A050D0">
                  <w:pPr>
                    <w:widowControl/>
                    <w:jc w:val="left"/>
                    <w:rPr>
                      <w:rFonts w:ascii="Times New Roman" w:hAnsi="Times New Roman"/>
                      <w:b/>
                      <w:bCs/>
                      <w:sz w:val="18"/>
                      <w:szCs w:val="18"/>
                    </w:rPr>
                  </w:pPr>
                </w:p>
              </w:tc>
              <w:tc>
                <w:tcPr>
                  <w:tcW w:w="488" w:type="pct"/>
                  <w:vMerge/>
                  <w:vAlign w:val="center"/>
                </w:tcPr>
                <w:p w14:paraId="01E3766A" w14:textId="77777777" w:rsidR="00A050D0" w:rsidRPr="005D5771" w:rsidRDefault="00A050D0" w:rsidP="00A050D0">
                  <w:pPr>
                    <w:widowControl/>
                    <w:jc w:val="left"/>
                    <w:rPr>
                      <w:rFonts w:ascii="Times New Roman" w:hAnsi="Times New Roman"/>
                      <w:b/>
                      <w:bCs/>
                      <w:sz w:val="18"/>
                      <w:szCs w:val="18"/>
                    </w:rPr>
                  </w:pPr>
                </w:p>
              </w:tc>
              <w:tc>
                <w:tcPr>
                  <w:tcW w:w="407" w:type="pct"/>
                  <w:vAlign w:val="center"/>
                  <w:hideMark/>
                </w:tcPr>
                <w:p w14:paraId="0E427F27"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固体废物</w:t>
                  </w:r>
                </w:p>
              </w:tc>
              <w:tc>
                <w:tcPr>
                  <w:tcW w:w="325" w:type="pct"/>
                  <w:vAlign w:val="center"/>
                  <w:hideMark/>
                </w:tcPr>
                <w:p w14:paraId="2814A8F4"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sz w:val="18"/>
                      <w:szCs w:val="18"/>
                    </w:rPr>
                    <w:t>副产</w:t>
                  </w:r>
                </w:p>
              </w:tc>
              <w:tc>
                <w:tcPr>
                  <w:tcW w:w="415" w:type="pct"/>
                  <w:vAlign w:val="center"/>
                  <w:hideMark/>
                </w:tcPr>
                <w:p w14:paraId="3BA26272" w14:textId="77777777" w:rsidR="00A050D0" w:rsidRPr="005D5771" w:rsidRDefault="00A050D0" w:rsidP="00A050D0">
                  <w:pPr>
                    <w:autoSpaceDE w:val="0"/>
                    <w:autoSpaceDN w:val="0"/>
                    <w:adjustRightInd w:val="0"/>
                    <w:snapToGrid w:val="0"/>
                    <w:jc w:val="center"/>
                    <w:rPr>
                      <w:rFonts w:ascii="Times New Roman" w:hAnsi="Times New Roman"/>
                      <w:b/>
                      <w:bCs/>
                      <w:sz w:val="18"/>
                      <w:szCs w:val="18"/>
                    </w:rPr>
                  </w:pPr>
                  <w:r w:rsidRPr="005D5771">
                    <w:rPr>
                      <w:rFonts w:ascii="Times New Roman" w:hAnsi="Times New Roman"/>
                      <w:b/>
                      <w:bCs/>
                      <w:kern w:val="0"/>
                      <w:sz w:val="18"/>
                      <w:szCs w:val="18"/>
                    </w:rPr>
                    <w:t>判定依据</w:t>
                  </w:r>
                </w:p>
              </w:tc>
            </w:tr>
            <w:tr w:rsidR="005D5771" w:rsidRPr="005D5771" w14:paraId="054AE3FA" w14:textId="77777777" w:rsidTr="0034591A">
              <w:trPr>
                <w:trHeight w:val="20"/>
                <w:jc w:val="center"/>
              </w:trPr>
              <w:tc>
                <w:tcPr>
                  <w:tcW w:w="281" w:type="pct"/>
                  <w:vAlign w:val="center"/>
                  <w:hideMark/>
                </w:tcPr>
                <w:p w14:paraId="38CDB9D9"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1</w:t>
                  </w:r>
                </w:p>
              </w:tc>
              <w:tc>
                <w:tcPr>
                  <w:tcW w:w="724" w:type="pct"/>
                  <w:vAlign w:val="center"/>
                  <w:hideMark/>
                </w:tcPr>
                <w:p w14:paraId="475F849C"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除尘灰</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1</w:t>
                  </w:r>
                </w:p>
              </w:tc>
              <w:tc>
                <w:tcPr>
                  <w:tcW w:w="569" w:type="pct"/>
                  <w:vAlign w:val="center"/>
                  <w:hideMark/>
                </w:tcPr>
                <w:p w14:paraId="366F3927"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除尘器</w:t>
                  </w:r>
                </w:p>
              </w:tc>
              <w:tc>
                <w:tcPr>
                  <w:tcW w:w="407" w:type="pct"/>
                  <w:vAlign w:val="center"/>
                  <w:hideMark/>
                </w:tcPr>
                <w:p w14:paraId="63F056E5"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固态</w:t>
                  </w:r>
                </w:p>
              </w:tc>
              <w:tc>
                <w:tcPr>
                  <w:tcW w:w="896" w:type="pct"/>
                  <w:vAlign w:val="center"/>
                  <w:hideMark/>
                </w:tcPr>
                <w:p w14:paraId="16428535"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添加剂、树脂</w:t>
                  </w:r>
                </w:p>
              </w:tc>
              <w:tc>
                <w:tcPr>
                  <w:tcW w:w="488" w:type="pct"/>
                  <w:vAlign w:val="center"/>
                  <w:hideMark/>
                </w:tcPr>
                <w:p w14:paraId="10FCF8F4" w14:textId="77777777" w:rsidR="00A050D0"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25.7</w:t>
                  </w:r>
                </w:p>
              </w:tc>
              <w:tc>
                <w:tcPr>
                  <w:tcW w:w="488" w:type="pct"/>
                  <w:vAlign w:val="center"/>
                </w:tcPr>
                <w:p w14:paraId="53E7730B" w14:textId="77777777" w:rsidR="00A050D0"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31.84</w:t>
                  </w:r>
                </w:p>
              </w:tc>
              <w:tc>
                <w:tcPr>
                  <w:tcW w:w="407" w:type="pct"/>
                  <w:vAlign w:val="center"/>
                  <w:hideMark/>
                </w:tcPr>
                <w:p w14:paraId="713554FE"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260A98F9"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restart"/>
                  <w:vAlign w:val="center"/>
                  <w:hideMark/>
                </w:tcPr>
                <w:p w14:paraId="7F9B564E" w14:textId="77777777" w:rsidR="00A050D0" w:rsidRPr="005D5771" w:rsidRDefault="00A050D0"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固体废物鉴别标准通则</w:t>
                  </w:r>
                </w:p>
              </w:tc>
            </w:tr>
            <w:tr w:rsidR="005D5771" w:rsidRPr="005D5771" w14:paraId="6CD2D67A" w14:textId="77777777" w:rsidTr="0034591A">
              <w:trPr>
                <w:trHeight w:val="20"/>
                <w:jc w:val="center"/>
              </w:trPr>
              <w:tc>
                <w:tcPr>
                  <w:tcW w:w="281" w:type="pct"/>
                  <w:vAlign w:val="center"/>
                  <w:hideMark/>
                </w:tcPr>
                <w:p w14:paraId="2518A831"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2</w:t>
                  </w:r>
                </w:p>
              </w:tc>
              <w:tc>
                <w:tcPr>
                  <w:tcW w:w="724" w:type="pct"/>
                  <w:vAlign w:val="center"/>
                  <w:hideMark/>
                </w:tcPr>
                <w:p w14:paraId="3DF92662"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挤出废料</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2</w:t>
                  </w:r>
                </w:p>
              </w:tc>
              <w:tc>
                <w:tcPr>
                  <w:tcW w:w="569" w:type="pct"/>
                  <w:vAlign w:val="center"/>
                  <w:hideMark/>
                </w:tcPr>
                <w:p w14:paraId="1A425B7D"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挤出</w:t>
                  </w:r>
                </w:p>
              </w:tc>
              <w:tc>
                <w:tcPr>
                  <w:tcW w:w="407" w:type="pct"/>
                  <w:vAlign w:val="center"/>
                  <w:hideMark/>
                </w:tcPr>
                <w:p w14:paraId="7EBC94BC" w14:textId="77777777" w:rsidR="00A050D0" w:rsidRPr="005D5771" w:rsidRDefault="00A050D0" w:rsidP="00A050D0">
                  <w:pPr>
                    <w:adjustRightInd w:val="0"/>
                    <w:snapToGrid w:val="0"/>
                    <w:jc w:val="center"/>
                    <w:rPr>
                      <w:rFonts w:ascii="Times New Roman" w:hAnsi="Times New Roman"/>
                      <w:sz w:val="18"/>
                      <w:szCs w:val="18"/>
                    </w:rPr>
                  </w:pPr>
                  <w:r w:rsidRPr="005D5771">
                    <w:rPr>
                      <w:rFonts w:ascii="Times New Roman" w:hAnsi="Times New Roman"/>
                      <w:sz w:val="18"/>
                      <w:szCs w:val="18"/>
                    </w:rPr>
                    <w:t>固态</w:t>
                  </w:r>
                </w:p>
              </w:tc>
              <w:tc>
                <w:tcPr>
                  <w:tcW w:w="896" w:type="pct"/>
                  <w:vAlign w:val="center"/>
                  <w:hideMark/>
                </w:tcPr>
                <w:p w14:paraId="23A2F7B2"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废塑料</w:t>
                  </w:r>
                </w:p>
              </w:tc>
              <w:tc>
                <w:tcPr>
                  <w:tcW w:w="488" w:type="pct"/>
                  <w:vAlign w:val="center"/>
                  <w:hideMark/>
                </w:tcPr>
                <w:p w14:paraId="3E0523D5"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36.8</w:t>
                  </w:r>
                </w:p>
              </w:tc>
              <w:tc>
                <w:tcPr>
                  <w:tcW w:w="488" w:type="pct"/>
                  <w:vAlign w:val="center"/>
                </w:tcPr>
                <w:p w14:paraId="663C76BF"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72.5</w:t>
                  </w:r>
                </w:p>
              </w:tc>
              <w:tc>
                <w:tcPr>
                  <w:tcW w:w="407" w:type="pct"/>
                  <w:vAlign w:val="center"/>
                  <w:hideMark/>
                </w:tcPr>
                <w:p w14:paraId="38A46B75" w14:textId="77777777" w:rsidR="00A050D0" w:rsidRPr="005D5771" w:rsidRDefault="00A050D0" w:rsidP="00A050D0">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16BB3AD4"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27CC89E5" w14:textId="77777777" w:rsidR="00A050D0" w:rsidRPr="005D5771" w:rsidRDefault="00A050D0" w:rsidP="00A050D0">
                  <w:pPr>
                    <w:widowControl/>
                    <w:jc w:val="left"/>
                    <w:rPr>
                      <w:rFonts w:ascii="Times New Roman" w:hAnsi="Times New Roman"/>
                      <w:kern w:val="0"/>
                      <w:sz w:val="18"/>
                      <w:szCs w:val="18"/>
                    </w:rPr>
                  </w:pPr>
                </w:p>
              </w:tc>
            </w:tr>
            <w:tr w:rsidR="005D5771" w:rsidRPr="005D5771" w14:paraId="516DBD97" w14:textId="77777777" w:rsidTr="0034591A">
              <w:trPr>
                <w:trHeight w:val="20"/>
                <w:jc w:val="center"/>
              </w:trPr>
              <w:tc>
                <w:tcPr>
                  <w:tcW w:w="281" w:type="pct"/>
                  <w:vAlign w:val="center"/>
                  <w:hideMark/>
                </w:tcPr>
                <w:p w14:paraId="6F7B00AD"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3</w:t>
                  </w:r>
                </w:p>
              </w:tc>
              <w:tc>
                <w:tcPr>
                  <w:tcW w:w="724" w:type="pct"/>
                  <w:vAlign w:val="center"/>
                  <w:hideMark/>
                </w:tcPr>
                <w:p w14:paraId="5CD5DE83" w14:textId="77777777" w:rsidR="00A050D0" w:rsidRPr="005D5771" w:rsidRDefault="00D029DF" w:rsidP="00D029DF">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除尘灰</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3</w:t>
                  </w:r>
                </w:p>
              </w:tc>
              <w:tc>
                <w:tcPr>
                  <w:tcW w:w="569" w:type="pct"/>
                  <w:vAlign w:val="center"/>
                  <w:hideMark/>
                </w:tcPr>
                <w:p w14:paraId="13C63690"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除尘器</w:t>
                  </w:r>
                </w:p>
              </w:tc>
              <w:tc>
                <w:tcPr>
                  <w:tcW w:w="407" w:type="pct"/>
                  <w:vAlign w:val="center"/>
                  <w:hideMark/>
                </w:tcPr>
                <w:p w14:paraId="3627E62A" w14:textId="77777777" w:rsidR="00A050D0" w:rsidRPr="005D5771" w:rsidRDefault="00D029DF" w:rsidP="00A050D0">
                  <w:pPr>
                    <w:adjustRightInd w:val="0"/>
                    <w:snapToGrid w:val="0"/>
                    <w:jc w:val="center"/>
                    <w:rPr>
                      <w:rFonts w:ascii="Times New Roman" w:hAnsi="Times New Roman"/>
                      <w:sz w:val="18"/>
                      <w:szCs w:val="18"/>
                    </w:rPr>
                  </w:pPr>
                  <w:r w:rsidRPr="005D5771">
                    <w:rPr>
                      <w:rFonts w:ascii="Times New Roman" w:hAnsi="Times New Roman" w:hint="eastAsia"/>
                      <w:kern w:val="0"/>
                      <w:sz w:val="18"/>
                      <w:szCs w:val="18"/>
                    </w:rPr>
                    <w:t>固态</w:t>
                  </w:r>
                </w:p>
              </w:tc>
              <w:tc>
                <w:tcPr>
                  <w:tcW w:w="896" w:type="pct"/>
                  <w:vAlign w:val="center"/>
                  <w:hideMark/>
                </w:tcPr>
                <w:p w14:paraId="33B5A769"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kern w:val="0"/>
                      <w:sz w:val="18"/>
                      <w:szCs w:val="18"/>
                    </w:rPr>
                    <w:t>树脂</w:t>
                  </w:r>
                </w:p>
              </w:tc>
              <w:tc>
                <w:tcPr>
                  <w:tcW w:w="488" w:type="pct"/>
                  <w:vAlign w:val="center"/>
                  <w:hideMark/>
                </w:tcPr>
                <w:p w14:paraId="5AE42BED" w14:textId="77777777" w:rsidR="00A050D0" w:rsidRPr="005D5771" w:rsidRDefault="00D029DF"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59.7</w:t>
                  </w:r>
                </w:p>
              </w:tc>
              <w:tc>
                <w:tcPr>
                  <w:tcW w:w="488" w:type="pct"/>
                  <w:vAlign w:val="center"/>
                </w:tcPr>
                <w:p w14:paraId="7E76198E" w14:textId="77777777" w:rsidR="00A050D0" w:rsidRPr="005D5771" w:rsidRDefault="00D029DF" w:rsidP="00D029DF">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59.7</w:t>
                  </w:r>
                </w:p>
              </w:tc>
              <w:tc>
                <w:tcPr>
                  <w:tcW w:w="407" w:type="pct"/>
                  <w:vAlign w:val="center"/>
                  <w:hideMark/>
                </w:tcPr>
                <w:p w14:paraId="13BF6376" w14:textId="77777777" w:rsidR="00A050D0" w:rsidRPr="005D5771" w:rsidRDefault="00A050D0" w:rsidP="00A050D0">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3057578C"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21C659BF" w14:textId="77777777" w:rsidR="00A050D0" w:rsidRPr="005D5771" w:rsidRDefault="00A050D0" w:rsidP="00A050D0">
                  <w:pPr>
                    <w:widowControl/>
                    <w:jc w:val="left"/>
                    <w:rPr>
                      <w:rFonts w:ascii="Times New Roman" w:hAnsi="Times New Roman"/>
                      <w:kern w:val="0"/>
                      <w:sz w:val="18"/>
                      <w:szCs w:val="18"/>
                    </w:rPr>
                  </w:pPr>
                </w:p>
              </w:tc>
            </w:tr>
            <w:tr w:rsidR="005D5771" w:rsidRPr="005D5771" w14:paraId="219D8161" w14:textId="77777777" w:rsidTr="0034591A">
              <w:trPr>
                <w:trHeight w:val="20"/>
                <w:jc w:val="center"/>
              </w:trPr>
              <w:tc>
                <w:tcPr>
                  <w:tcW w:w="281" w:type="pct"/>
                  <w:vAlign w:val="center"/>
                  <w:hideMark/>
                </w:tcPr>
                <w:p w14:paraId="7A0F3573"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4</w:t>
                  </w:r>
                </w:p>
              </w:tc>
              <w:tc>
                <w:tcPr>
                  <w:tcW w:w="724" w:type="pct"/>
                  <w:vAlign w:val="center"/>
                  <w:hideMark/>
                </w:tcPr>
                <w:p w14:paraId="348276B0" w14:textId="77777777" w:rsidR="00A050D0" w:rsidRPr="005D5771" w:rsidRDefault="00D029DF"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废包装袋</w:t>
                  </w:r>
                  <w:r w:rsidR="0034591A" w:rsidRPr="005D5771">
                    <w:rPr>
                      <w:rFonts w:ascii="Times New Roman" w:hAnsi="Times New Roman" w:hint="eastAsia"/>
                      <w:kern w:val="0"/>
                      <w:sz w:val="18"/>
                      <w:szCs w:val="18"/>
                    </w:rPr>
                    <w:t>S</w:t>
                  </w:r>
                  <w:r w:rsidR="0034591A" w:rsidRPr="005D5771">
                    <w:rPr>
                      <w:rFonts w:ascii="Times New Roman" w:hAnsi="Times New Roman" w:hint="eastAsia"/>
                      <w:kern w:val="0"/>
                      <w:sz w:val="18"/>
                      <w:szCs w:val="18"/>
                      <w:vertAlign w:val="subscript"/>
                    </w:rPr>
                    <w:t>4</w:t>
                  </w:r>
                </w:p>
              </w:tc>
              <w:tc>
                <w:tcPr>
                  <w:tcW w:w="569" w:type="pct"/>
                  <w:vAlign w:val="center"/>
                  <w:hideMark/>
                </w:tcPr>
                <w:p w14:paraId="0C1005CC" w14:textId="77777777" w:rsidR="00A050D0" w:rsidRPr="005D5771" w:rsidRDefault="00D029DF"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原料包装</w:t>
                  </w:r>
                </w:p>
              </w:tc>
              <w:tc>
                <w:tcPr>
                  <w:tcW w:w="407" w:type="pct"/>
                  <w:vAlign w:val="center"/>
                  <w:hideMark/>
                </w:tcPr>
                <w:p w14:paraId="5DBB1E00" w14:textId="77777777" w:rsidR="00A050D0" w:rsidRPr="005D5771" w:rsidRDefault="00A050D0" w:rsidP="00A050D0">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固态</w:t>
                  </w:r>
                </w:p>
              </w:tc>
              <w:tc>
                <w:tcPr>
                  <w:tcW w:w="896" w:type="pct"/>
                  <w:vAlign w:val="center"/>
                  <w:hideMark/>
                </w:tcPr>
                <w:p w14:paraId="6E7ADD5C" w14:textId="77777777" w:rsidR="00A050D0" w:rsidRPr="005D5771" w:rsidRDefault="00D029DF"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包装袋、添加剂、树脂</w:t>
                  </w:r>
                </w:p>
              </w:tc>
              <w:tc>
                <w:tcPr>
                  <w:tcW w:w="488" w:type="pct"/>
                  <w:vAlign w:val="center"/>
                  <w:hideMark/>
                </w:tcPr>
                <w:p w14:paraId="7A8AF9D2" w14:textId="77777777" w:rsidR="00A050D0" w:rsidRPr="005D5771" w:rsidRDefault="00906AD7"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65</w:t>
                  </w:r>
                </w:p>
              </w:tc>
              <w:tc>
                <w:tcPr>
                  <w:tcW w:w="488" w:type="pct"/>
                  <w:vAlign w:val="center"/>
                </w:tcPr>
                <w:p w14:paraId="409EE09B" w14:textId="77777777" w:rsidR="00A050D0" w:rsidRPr="005D5771" w:rsidRDefault="00906AD7"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120</w:t>
                  </w:r>
                </w:p>
              </w:tc>
              <w:tc>
                <w:tcPr>
                  <w:tcW w:w="407" w:type="pct"/>
                  <w:vAlign w:val="center"/>
                  <w:hideMark/>
                </w:tcPr>
                <w:p w14:paraId="2A1B62C4" w14:textId="77777777" w:rsidR="00A050D0" w:rsidRPr="005D5771" w:rsidRDefault="00A050D0" w:rsidP="00A050D0">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77A8C57A" w14:textId="77777777" w:rsidR="00A050D0" w:rsidRPr="005D5771" w:rsidRDefault="00A050D0"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20ACD614" w14:textId="77777777" w:rsidR="00A050D0" w:rsidRPr="005D5771" w:rsidRDefault="00A050D0" w:rsidP="00A050D0">
                  <w:pPr>
                    <w:widowControl/>
                    <w:jc w:val="left"/>
                    <w:rPr>
                      <w:rFonts w:ascii="Times New Roman" w:hAnsi="Times New Roman"/>
                      <w:kern w:val="0"/>
                      <w:sz w:val="18"/>
                      <w:szCs w:val="18"/>
                    </w:rPr>
                  </w:pPr>
                </w:p>
              </w:tc>
            </w:tr>
            <w:tr w:rsidR="005D5771" w:rsidRPr="005D5771" w14:paraId="0152DD64" w14:textId="77777777" w:rsidTr="0034591A">
              <w:trPr>
                <w:trHeight w:val="20"/>
                <w:jc w:val="center"/>
              </w:trPr>
              <w:tc>
                <w:tcPr>
                  <w:tcW w:w="281" w:type="pct"/>
                  <w:vAlign w:val="center"/>
                  <w:hideMark/>
                </w:tcPr>
                <w:p w14:paraId="32791DFC"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w:t>
                  </w:r>
                </w:p>
              </w:tc>
              <w:tc>
                <w:tcPr>
                  <w:tcW w:w="724" w:type="pct"/>
                  <w:vAlign w:val="center"/>
                  <w:hideMark/>
                </w:tcPr>
                <w:p w14:paraId="6B802BC7" w14:textId="77777777" w:rsidR="0034591A" w:rsidRPr="005D5771" w:rsidRDefault="0034591A" w:rsidP="0034591A">
                  <w:pPr>
                    <w:autoSpaceDE w:val="0"/>
                    <w:autoSpaceDN w:val="0"/>
                    <w:adjustRightInd w:val="0"/>
                    <w:snapToGrid w:val="0"/>
                    <w:jc w:val="center"/>
                    <w:rPr>
                      <w:rFonts w:ascii="宋体" w:hAnsi="宋体"/>
                      <w:kern w:val="0"/>
                      <w:sz w:val="18"/>
                      <w:szCs w:val="18"/>
                    </w:rPr>
                  </w:pPr>
                  <w:r w:rsidRPr="005D5771">
                    <w:rPr>
                      <w:rFonts w:ascii="宋体" w:hAnsi="宋体" w:hint="eastAsia"/>
                      <w:sz w:val="18"/>
                      <w:szCs w:val="18"/>
                    </w:rPr>
                    <w:t>不合格品</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5</w:t>
                  </w:r>
                </w:p>
              </w:tc>
              <w:tc>
                <w:tcPr>
                  <w:tcW w:w="569" w:type="pct"/>
                  <w:vAlign w:val="center"/>
                  <w:hideMark/>
                </w:tcPr>
                <w:p w14:paraId="2F1C6C54"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筛分</w:t>
                  </w:r>
                </w:p>
              </w:tc>
              <w:tc>
                <w:tcPr>
                  <w:tcW w:w="407" w:type="pct"/>
                  <w:vAlign w:val="center"/>
                  <w:hideMark/>
                </w:tcPr>
                <w:p w14:paraId="70748FE1" w14:textId="77777777" w:rsidR="0034591A" w:rsidRPr="005D5771" w:rsidRDefault="0034591A" w:rsidP="00142D94">
                  <w:pPr>
                    <w:adjustRightInd w:val="0"/>
                    <w:snapToGrid w:val="0"/>
                    <w:jc w:val="center"/>
                    <w:rPr>
                      <w:rFonts w:ascii="Times New Roman" w:hAnsi="Times New Roman"/>
                      <w:sz w:val="18"/>
                      <w:szCs w:val="18"/>
                    </w:rPr>
                  </w:pPr>
                  <w:r w:rsidRPr="005D5771">
                    <w:rPr>
                      <w:rFonts w:ascii="Times New Roman" w:hAnsi="Times New Roman"/>
                      <w:sz w:val="18"/>
                      <w:szCs w:val="18"/>
                    </w:rPr>
                    <w:t>固态</w:t>
                  </w:r>
                </w:p>
              </w:tc>
              <w:tc>
                <w:tcPr>
                  <w:tcW w:w="896" w:type="pct"/>
                  <w:vAlign w:val="center"/>
                  <w:hideMark/>
                </w:tcPr>
                <w:p w14:paraId="42C0A1E0"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废塑料</w:t>
                  </w:r>
                </w:p>
              </w:tc>
              <w:tc>
                <w:tcPr>
                  <w:tcW w:w="488" w:type="pct"/>
                  <w:vAlign w:val="center"/>
                  <w:hideMark/>
                </w:tcPr>
                <w:p w14:paraId="730EE105"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30</w:t>
                  </w:r>
                </w:p>
              </w:tc>
              <w:tc>
                <w:tcPr>
                  <w:tcW w:w="488" w:type="pct"/>
                  <w:vAlign w:val="center"/>
                </w:tcPr>
                <w:p w14:paraId="1CDB6412"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30</w:t>
                  </w:r>
                </w:p>
              </w:tc>
              <w:tc>
                <w:tcPr>
                  <w:tcW w:w="407" w:type="pct"/>
                  <w:vAlign w:val="center"/>
                  <w:hideMark/>
                </w:tcPr>
                <w:p w14:paraId="279AC5B5" w14:textId="77777777" w:rsidR="0034591A" w:rsidRPr="005D5771" w:rsidRDefault="0034591A" w:rsidP="00142D9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779F68F2"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398A14F5" w14:textId="77777777" w:rsidR="0034591A" w:rsidRPr="005D5771" w:rsidRDefault="0034591A" w:rsidP="00A050D0">
                  <w:pPr>
                    <w:widowControl/>
                    <w:jc w:val="left"/>
                    <w:rPr>
                      <w:rFonts w:ascii="Times New Roman" w:hAnsi="Times New Roman"/>
                      <w:kern w:val="0"/>
                      <w:sz w:val="18"/>
                      <w:szCs w:val="18"/>
                    </w:rPr>
                  </w:pPr>
                </w:p>
              </w:tc>
            </w:tr>
            <w:tr w:rsidR="005D5771" w:rsidRPr="005D5771" w14:paraId="7DE1DF74" w14:textId="77777777" w:rsidTr="0034591A">
              <w:trPr>
                <w:trHeight w:val="20"/>
                <w:jc w:val="center"/>
              </w:trPr>
              <w:tc>
                <w:tcPr>
                  <w:tcW w:w="281" w:type="pct"/>
                  <w:vAlign w:val="center"/>
                  <w:hideMark/>
                </w:tcPr>
                <w:p w14:paraId="6303E565"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6</w:t>
                  </w:r>
                </w:p>
              </w:tc>
              <w:tc>
                <w:tcPr>
                  <w:tcW w:w="724" w:type="pct"/>
                  <w:vAlign w:val="center"/>
                  <w:hideMark/>
                </w:tcPr>
                <w:p w14:paraId="27844A02"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废活性炭</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6</w:t>
                  </w:r>
                </w:p>
              </w:tc>
              <w:tc>
                <w:tcPr>
                  <w:tcW w:w="569" w:type="pct"/>
                  <w:vAlign w:val="center"/>
                  <w:hideMark/>
                </w:tcPr>
                <w:p w14:paraId="1917E667"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废气处理</w:t>
                  </w:r>
                </w:p>
              </w:tc>
              <w:tc>
                <w:tcPr>
                  <w:tcW w:w="407" w:type="pct"/>
                  <w:vAlign w:val="center"/>
                  <w:hideMark/>
                </w:tcPr>
                <w:p w14:paraId="44EEAF52" w14:textId="77777777" w:rsidR="0034591A" w:rsidRPr="005D5771" w:rsidRDefault="0034591A" w:rsidP="00142D94">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固态</w:t>
                  </w:r>
                </w:p>
              </w:tc>
              <w:tc>
                <w:tcPr>
                  <w:tcW w:w="896" w:type="pct"/>
                  <w:vAlign w:val="center"/>
                  <w:hideMark/>
                </w:tcPr>
                <w:p w14:paraId="13C8B595"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活性炭、有机物</w:t>
                  </w:r>
                </w:p>
              </w:tc>
              <w:tc>
                <w:tcPr>
                  <w:tcW w:w="488" w:type="pct"/>
                  <w:vAlign w:val="center"/>
                  <w:hideMark/>
                </w:tcPr>
                <w:p w14:paraId="15EAD1F9"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17.0</w:t>
                  </w:r>
                </w:p>
              </w:tc>
              <w:tc>
                <w:tcPr>
                  <w:tcW w:w="488" w:type="pct"/>
                  <w:vAlign w:val="center"/>
                </w:tcPr>
                <w:p w14:paraId="6C8603D0"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17.8</w:t>
                  </w:r>
                </w:p>
              </w:tc>
              <w:tc>
                <w:tcPr>
                  <w:tcW w:w="407" w:type="pct"/>
                  <w:vAlign w:val="center"/>
                  <w:hideMark/>
                </w:tcPr>
                <w:p w14:paraId="6C4D31E7" w14:textId="77777777" w:rsidR="0034591A" w:rsidRPr="005D5771" w:rsidRDefault="0034591A" w:rsidP="00142D9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6880681F"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21275B2F" w14:textId="77777777" w:rsidR="0034591A" w:rsidRPr="005D5771" w:rsidRDefault="0034591A" w:rsidP="00A050D0">
                  <w:pPr>
                    <w:widowControl/>
                    <w:jc w:val="left"/>
                    <w:rPr>
                      <w:rFonts w:ascii="Times New Roman" w:hAnsi="Times New Roman"/>
                      <w:kern w:val="0"/>
                      <w:sz w:val="18"/>
                      <w:szCs w:val="18"/>
                    </w:rPr>
                  </w:pPr>
                </w:p>
              </w:tc>
            </w:tr>
            <w:tr w:rsidR="005D5771" w:rsidRPr="005D5771" w14:paraId="05B7A378" w14:textId="77777777" w:rsidTr="0034591A">
              <w:trPr>
                <w:trHeight w:val="20"/>
                <w:jc w:val="center"/>
              </w:trPr>
              <w:tc>
                <w:tcPr>
                  <w:tcW w:w="281" w:type="pct"/>
                  <w:vAlign w:val="center"/>
                  <w:hideMark/>
                </w:tcPr>
                <w:p w14:paraId="5D466CFC"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7</w:t>
                  </w:r>
                </w:p>
              </w:tc>
              <w:tc>
                <w:tcPr>
                  <w:tcW w:w="724" w:type="pct"/>
                  <w:vAlign w:val="center"/>
                  <w:hideMark/>
                </w:tcPr>
                <w:p w14:paraId="71CFE586"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废机油</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7</w:t>
                  </w:r>
                </w:p>
              </w:tc>
              <w:tc>
                <w:tcPr>
                  <w:tcW w:w="569" w:type="pct"/>
                  <w:vAlign w:val="center"/>
                  <w:hideMark/>
                </w:tcPr>
                <w:p w14:paraId="4FA527AF"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空压机</w:t>
                  </w:r>
                </w:p>
              </w:tc>
              <w:tc>
                <w:tcPr>
                  <w:tcW w:w="407" w:type="pct"/>
                  <w:vAlign w:val="center"/>
                  <w:hideMark/>
                </w:tcPr>
                <w:p w14:paraId="0DF054E5" w14:textId="77777777" w:rsidR="0034591A" w:rsidRPr="005D5771" w:rsidRDefault="0034591A" w:rsidP="00142D94">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液态</w:t>
                  </w:r>
                </w:p>
              </w:tc>
              <w:tc>
                <w:tcPr>
                  <w:tcW w:w="896" w:type="pct"/>
                  <w:vAlign w:val="center"/>
                  <w:hideMark/>
                </w:tcPr>
                <w:p w14:paraId="57F59361"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润滑油</w:t>
                  </w:r>
                </w:p>
              </w:tc>
              <w:tc>
                <w:tcPr>
                  <w:tcW w:w="488" w:type="pct"/>
                  <w:vAlign w:val="center"/>
                  <w:hideMark/>
                </w:tcPr>
                <w:p w14:paraId="0323E74E"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0.3</w:t>
                  </w:r>
                </w:p>
              </w:tc>
              <w:tc>
                <w:tcPr>
                  <w:tcW w:w="488" w:type="pct"/>
                  <w:vAlign w:val="center"/>
                </w:tcPr>
                <w:p w14:paraId="136D4081" w14:textId="77777777" w:rsidR="0034591A" w:rsidRPr="005D5771" w:rsidRDefault="0034591A" w:rsidP="0034591A">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0.48</w:t>
                  </w:r>
                </w:p>
              </w:tc>
              <w:tc>
                <w:tcPr>
                  <w:tcW w:w="407" w:type="pct"/>
                  <w:vAlign w:val="center"/>
                  <w:hideMark/>
                </w:tcPr>
                <w:p w14:paraId="61504BF0" w14:textId="77777777" w:rsidR="0034591A" w:rsidRPr="005D5771" w:rsidRDefault="0034591A" w:rsidP="00142D9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607E1412"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5FD4E73B" w14:textId="77777777" w:rsidR="0034591A" w:rsidRPr="005D5771" w:rsidRDefault="0034591A" w:rsidP="00A050D0">
                  <w:pPr>
                    <w:widowControl/>
                    <w:jc w:val="left"/>
                    <w:rPr>
                      <w:rFonts w:ascii="Times New Roman" w:hAnsi="Times New Roman"/>
                      <w:kern w:val="0"/>
                      <w:sz w:val="18"/>
                      <w:szCs w:val="18"/>
                    </w:rPr>
                  </w:pPr>
                </w:p>
              </w:tc>
            </w:tr>
            <w:tr w:rsidR="005D5771" w:rsidRPr="005D5771" w14:paraId="73B1DBE8" w14:textId="77777777" w:rsidTr="0034591A">
              <w:trPr>
                <w:trHeight w:val="20"/>
                <w:jc w:val="center"/>
              </w:trPr>
              <w:tc>
                <w:tcPr>
                  <w:tcW w:w="281" w:type="pct"/>
                  <w:vAlign w:val="center"/>
                  <w:hideMark/>
                </w:tcPr>
                <w:p w14:paraId="7106EEAF"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8</w:t>
                  </w:r>
                </w:p>
              </w:tc>
              <w:tc>
                <w:tcPr>
                  <w:tcW w:w="724" w:type="pct"/>
                  <w:vAlign w:val="center"/>
                  <w:hideMark/>
                </w:tcPr>
                <w:p w14:paraId="31FFA357"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proofErr w:type="gramStart"/>
                  <w:r w:rsidRPr="005D5771">
                    <w:rPr>
                      <w:rFonts w:ascii="Times New Roman" w:hAnsi="Times New Roman" w:hint="eastAsia"/>
                      <w:kern w:val="0"/>
                      <w:sz w:val="18"/>
                      <w:szCs w:val="18"/>
                    </w:rPr>
                    <w:t>废滤袋</w:t>
                  </w:r>
                  <w:proofErr w:type="gramEnd"/>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8</w:t>
                  </w:r>
                </w:p>
              </w:tc>
              <w:tc>
                <w:tcPr>
                  <w:tcW w:w="569" w:type="pct"/>
                  <w:vAlign w:val="center"/>
                  <w:hideMark/>
                </w:tcPr>
                <w:p w14:paraId="372A0C82"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除尘器</w:t>
                  </w:r>
                </w:p>
              </w:tc>
              <w:tc>
                <w:tcPr>
                  <w:tcW w:w="407" w:type="pct"/>
                  <w:vAlign w:val="center"/>
                  <w:hideMark/>
                </w:tcPr>
                <w:p w14:paraId="632EB124" w14:textId="77777777" w:rsidR="0034591A" w:rsidRPr="005D5771" w:rsidRDefault="0034591A" w:rsidP="00A050D0">
                  <w:pPr>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固态</w:t>
                  </w:r>
                </w:p>
              </w:tc>
              <w:tc>
                <w:tcPr>
                  <w:tcW w:w="896" w:type="pct"/>
                  <w:vAlign w:val="center"/>
                  <w:hideMark/>
                </w:tcPr>
                <w:p w14:paraId="114E8AB9"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布袋、树脂、助剂</w:t>
                  </w:r>
                </w:p>
              </w:tc>
              <w:tc>
                <w:tcPr>
                  <w:tcW w:w="488" w:type="pct"/>
                  <w:vAlign w:val="center"/>
                  <w:hideMark/>
                </w:tcPr>
                <w:p w14:paraId="0D2C8A1E"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550</w:t>
                  </w:r>
                  <w:r w:rsidRPr="005D5771">
                    <w:rPr>
                      <w:rFonts w:ascii="Times New Roman" w:hAnsi="Times New Roman" w:hint="eastAsia"/>
                      <w:sz w:val="18"/>
                      <w:szCs w:val="18"/>
                    </w:rPr>
                    <w:t>只</w:t>
                  </w:r>
                </w:p>
              </w:tc>
              <w:tc>
                <w:tcPr>
                  <w:tcW w:w="488" w:type="pct"/>
                  <w:vAlign w:val="center"/>
                </w:tcPr>
                <w:p w14:paraId="00BB4924"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550</w:t>
                  </w:r>
                  <w:r w:rsidRPr="005D5771">
                    <w:rPr>
                      <w:rFonts w:ascii="Times New Roman" w:hAnsi="Times New Roman" w:hint="eastAsia"/>
                      <w:sz w:val="18"/>
                      <w:szCs w:val="18"/>
                    </w:rPr>
                    <w:t>只</w:t>
                  </w:r>
                </w:p>
              </w:tc>
              <w:tc>
                <w:tcPr>
                  <w:tcW w:w="407" w:type="pct"/>
                  <w:vAlign w:val="center"/>
                  <w:hideMark/>
                </w:tcPr>
                <w:p w14:paraId="2BF18BF3" w14:textId="77777777" w:rsidR="0034591A" w:rsidRPr="005D5771" w:rsidRDefault="0034591A" w:rsidP="00142D9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6C92A0A6"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5029EE90" w14:textId="77777777" w:rsidR="0034591A" w:rsidRPr="005D5771" w:rsidRDefault="0034591A" w:rsidP="00A050D0">
                  <w:pPr>
                    <w:widowControl/>
                    <w:jc w:val="left"/>
                    <w:rPr>
                      <w:rFonts w:ascii="Times New Roman" w:hAnsi="Times New Roman"/>
                      <w:kern w:val="0"/>
                      <w:sz w:val="18"/>
                      <w:szCs w:val="18"/>
                    </w:rPr>
                  </w:pPr>
                </w:p>
              </w:tc>
            </w:tr>
            <w:tr w:rsidR="005D5771" w:rsidRPr="005D5771" w14:paraId="1A67A876" w14:textId="77777777" w:rsidTr="0034591A">
              <w:trPr>
                <w:trHeight w:val="20"/>
                <w:jc w:val="center"/>
              </w:trPr>
              <w:tc>
                <w:tcPr>
                  <w:tcW w:w="281" w:type="pct"/>
                  <w:vAlign w:val="center"/>
                  <w:hideMark/>
                </w:tcPr>
                <w:p w14:paraId="094E4C12"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9</w:t>
                  </w:r>
                </w:p>
              </w:tc>
              <w:tc>
                <w:tcPr>
                  <w:tcW w:w="724" w:type="pct"/>
                  <w:vAlign w:val="center"/>
                  <w:hideMark/>
                </w:tcPr>
                <w:p w14:paraId="1BC8FA86"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废滤芯</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9</w:t>
                  </w:r>
                </w:p>
              </w:tc>
              <w:tc>
                <w:tcPr>
                  <w:tcW w:w="569" w:type="pct"/>
                  <w:vAlign w:val="center"/>
                  <w:hideMark/>
                </w:tcPr>
                <w:p w14:paraId="083FB210"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挤出</w:t>
                  </w:r>
                </w:p>
              </w:tc>
              <w:tc>
                <w:tcPr>
                  <w:tcW w:w="407" w:type="pct"/>
                  <w:vAlign w:val="center"/>
                  <w:hideMark/>
                </w:tcPr>
                <w:p w14:paraId="0E9EB8F4" w14:textId="77777777" w:rsidR="0034591A" w:rsidRPr="005D5771" w:rsidRDefault="0034591A" w:rsidP="00A050D0">
                  <w:pPr>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固态</w:t>
                  </w:r>
                </w:p>
              </w:tc>
              <w:tc>
                <w:tcPr>
                  <w:tcW w:w="896" w:type="pct"/>
                  <w:vAlign w:val="center"/>
                  <w:hideMark/>
                </w:tcPr>
                <w:p w14:paraId="7A2A1166"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滤芯、塑料</w:t>
                  </w:r>
                </w:p>
              </w:tc>
              <w:tc>
                <w:tcPr>
                  <w:tcW w:w="488" w:type="pct"/>
                  <w:vAlign w:val="center"/>
                  <w:hideMark/>
                </w:tcPr>
                <w:p w14:paraId="3AEA6F11"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66</w:t>
                  </w:r>
                  <w:r w:rsidRPr="005D5771">
                    <w:rPr>
                      <w:rFonts w:ascii="Times New Roman" w:hAnsi="Times New Roman" w:hint="eastAsia"/>
                      <w:sz w:val="18"/>
                      <w:szCs w:val="18"/>
                    </w:rPr>
                    <w:t>片</w:t>
                  </w:r>
                </w:p>
              </w:tc>
              <w:tc>
                <w:tcPr>
                  <w:tcW w:w="488" w:type="pct"/>
                  <w:vAlign w:val="center"/>
                </w:tcPr>
                <w:p w14:paraId="4EB3A023" w14:textId="77777777" w:rsidR="0034591A" w:rsidRPr="005D5771" w:rsidRDefault="0034591A" w:rsidP="001344C9">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88</w:t>
                  </w:r>
                  <w:r w:rsidRPr="005D5771">
                    <w:rPr>
                      <w:rFonts w:ascii="Times New Roman" w:hAnsi="Times New Roman" w:hint="eastAsia"/>
                      <w:sz w:val="18"/>
                      <w:szCs w:val="18"/>
                    </w:rPr>
                    <w:t>片</w:t>
                  </w:r>
                </w:p>
              </w:tc>
              <w:tc>
                <w:tcPr>
                  <w:tcW w:w="407" w:type="pct"/>
                  <w:vAlign w:val="center"/>
                  <w:hideMark/>
                </w:tcPr>
                <w:p w14:paraId="5C134B0F" w14:textId="77777777" w:rsidR="0034591A" w:rsidRPr="005D5771" w:rsidRDefault="0034591A" w:rsidP="00142D9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6B337150"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2F8EF55C" w14:textId="77777777" w:rsidR="0034591A" w:rsidRPr="005D5771" w:rsidRDefault="0034591A" w:rsidP="00A050D0">
                  <w:pPr>
                    <w:widowControl/>
                    <w:jc w:val="left"/>
                    <w:rPr>
                      <w:rFonts w:ascii="Times New Roman" w:hAnsi="Times New Roman"/>
                      <w:kern w:val="0"/>
                      <w:sz w:val="18"/>
                      <w:szCs w:val="18"/>
                    </w:rPr>
                  </w:pPr>
                </w:p>
              </w:tc>
            </w:tr>
            <w:tr w:rsidR="005D5771" w:rsidRPr="005D5771" w14:paraId="4710FB2C" w14:textId="77777777" w:rsidTr="0034591A">
              <w:trPr>
                <w:trHeight w:val="20"/>
                <w:jc w:val="center"/>
              </w:trPr>
              <w:tc>
                <w:tcPr>
                  <w:tcW w:w="281" w:type="pct"/>
                  <w:vAlign w:val="center"/>
                  <w:hideMark/>
                </w:tcPr>
                <w:p w14:paraId="15B668C6"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10</w:t>
                  </w:r>
                </w:p>
              </w:tc>
              <w:tc>
                <w:tcPr>
                  <w:tcW w:w="724" w:type="pct"/>
                  <w:vAlign w:val="center"/>
                  <w:hideMark/>
                </w:tcPr>
                <w:p w14:paraId="11DE265C"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废润滑油</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10</w:t>
                  </w:r>
                </w:p>
              </w:tc>
              <w:tc>
                <w:tcPr>
                  <w:tcW w:w="569" w:type="pct"/>
                  <w:vAlign w:val="center"/>
                  <w:hideMark/>
                </w:tcPr>
                <w:p w14:paraId="12725444"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机械设备</w:t>
                  </w:r>
                </w:p>
              </w:tc>
              <w:tc>
                <w:tcPr>
                  <w:tcW w:w="407" w:type="pct"/>
                  <w:vAlign w:val="center"/>
                  <w:hideMark/>
                </w:tcPr>
                <w:p w14:paraId="47177B10" w14:textId="77777777" w:rsidR="0034591A" w:rsidRPr="005D5771" w:rsidRDefault="0034591A" w:rsidP="00A050D0">
                  <w:pPr>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液态</w:t>
                  </w:r>
                </w:p>
              </w:tc>
              <w:tc>
                <w:tcPr>
                  <w:tcW w:w="896" w:type="pct"/>
                  <w:vAlign w:val="center"/>
                  <w:hideMark/>
                </w:tcPr>
                <w:p w14:paraId="6AD8DDCA" w14:textId="77777777" w:rsidR="0034591A" w:rsidRPr="005D5771" w:rsidRDefault="0034591A" w:rsidP="0034591A">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润滑油</w:t>
                  </w:r>
                </w:p>
              </w:tc>
              <w:tc>
                <w:tcPr>
                  <w:tcW w:w="488" w:type="pct"/>
                  <w:vAlign w:val="center"/>
                  <w:hideMark/>
                </w:tcPr>
                <w:p w14:paraId="1CC18B71"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0.60</w:t>
                  </w:r>
                </w:p>
              </w:tc>
              <w:tc>
                <w:tcPr>
                  <w:tcW w:w="488" w:type="pct"/>
                  <w:vAlign w:val="center"/>
                </w:tcPr>
                <w:p w14:paraId="480F27AC" w14:textId="77777777" w:rsidR="0034591A" w:rsidRPr="005D5771" w:rsidRDefault="0034591A" w:rsidP="00906AD7">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0.75</w:t>
                  </w:r>
                </w:p>
              </w:tc>
              <w:tc>
                <w:tcPr>
                  <w:tcW w:w="407" w:type="pct"/>
                  <w:vAlign w:val="center"/>
                  <w:hideMark/>
                </w:tcPr>
                <w:p w14:paraId="0871BF1D" w14:textId="77777777" w:rsidR="0034591A" w:rsidRPr="005D5771" w:rsidRDefault="0034591A" w:rsidP="00142D94">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0EBD75E8"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15610BDE" w14:textId="77777777" w:rsidR="0034591A" w:rsidRPr="005D5771" w:rsidRDefault="0034591A" w:rsidP="00A050D0">
                  <w:pPr>
                    <w:widowControl/>
                    <w:jc w:val="left"/>
                    <w:rPr>
                      <w:rFonts w:ascii="Times New Roman" w:hAnsi="Times New Roman"/>
                      <w:kern w:val="0"/>
                      <w:sz w:val="18"/>
                      <w:szCs w:val="18"/>
                    </w:rPr>
                  </w:pPr>
                </w:p>
              </w:tc>
            </w:tr>
            <w:tr w:rsidR="005D5771" w:rsidRPr="005D5771" w14:paraId="74838EB8" w14:textId="77777777" w:rsidTr="0034591A">
              <w:trPr>
                <w:trHeight w:val="20"/>
                <w:jc w:val="center"/>
              </w:trPr>
              <w:tc>
                <w:tcPr>
                  <w:tcW w:w="281" w:type="pct"/>
                  <w:vAlign w:val="center"/>
                  <w:hideMark/>
                </w:tcPr>
                <w:p w14:paraId="7180914F"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11</w:t>
                  </w:r>
                </w:p>
              </w:tc>
              <w:tc>
                <w:tcPr>
                  <w:tcW w:w="724" w:type="pct"/>
                  <w:vAlign w:val="center"/>
                  <w:hideMark/>
                </w:tcPr>
                <w:p w14:paraId="6C538B18"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废催化剂</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11</w:t>
                  </w:r>
                </w:p>
              </w:tc>
              <w:tc>
                <w:tcPr>
                  <w:tcW w:w="569" w:type="pct"/>
                  <w:vAlign w:val="center"/>
                  <w:hideMark/>
                </w:tcPr>
                <w:p w14:paraId="5C0BFA40"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催化燃烧</w:t>
                  </w:r>
                </w:p>
              </w:tc>
              <w:tc>
                <w:tcPr>
                  <w:tcW w:w="407" w:type="pct"/>
                  <w:vAlign w:val="center"/>
                  <w:hideMark/>
                </w:tcPr>
                <w:p w14:paraId="528C3DB2" w14:textId="77777777" w:rsidR="0034591A" w:rsidRPr="005D5771" w:rsidRDefault="0034591A" w:rsidP="00A050D0">
                  <w:pPr>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固态</w:t>
                  </w:r>
                </w:p>
              </w:tc>
              <w:tc>
                <w:tcPr>
                  <w:tcW w:w="896" w:type="pct"/>
                  <w:vAlign w:val="center"/>
                  <w:hideMark/>
                </w:tcPr>
                <w:p w14:paraId="6927A456"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氧化铝负载铂</w:t>
                  </w:r>
                </w:p>
              </w:tc>
              <w:tc>
                <w:tcPr>
                  <w:tcW w:w="488" w:type="pct"/>
                  <w:vAlign w:val="center"/>
                  <w:hideMark/>
                </w:tcPr>
                <w:p w14:paraId="30D86CCE" w14:textId="77777777" w:rsidR="0034591A" w:rsidRPr="005D5771" w:rsidRDefault="0034591A" w:rsidP="00AD2FC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0.</w:t>
                  </w:r>
                  <w:r w:rsidR="00AD2FC4" w:rsidRPr="005D5771">
                    <w:rPr>
                      <w:rFonts w:ascii="Times New Roman" w:hAnsi="Times New Roman" w:hint="eastAsia"/>
                      <w:sz w:val="18"/>
                      <w:szCs w:val="18"/>
                    </w:rPr>
                    <w:t>2</w:t>
                  </w:r>
                  <w:r w:rsidRPr="005D5771">
                    <w:rPr>
                      <w:rFonts w:ascii="Times New Roman" w:hAnsi="Times New Roman" w:hint="eastAsia"/>
                      <w:sz w:val="18"/>
                      <w:szCs w:val="18"/>
                    </w:rPr>
                    <w:t>5t/5a</w:t>
                  </w:r>
                </w:p>
              </w:tc>
              <w:tc>
                <w:tcPr>
                  <w:tcW w:w="488" w:type="pct"/>
                  <w:vAlign w:val="center"/>
                </w:tcPr>
                <w:p w14:paraId="79D2F472" w14:textId="77777777" w:rsidR="0034591A" w:rsidRPr="005D5771" w:rsidRDefault="0034591A" w:rsidP="00AD2FC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0.</w:t>
                  </w:r>
                  <w:r w:rsidR="00AD2FC4" w:rsidRPr="005D5771">
                    <w:rPr>
                      <w:rFonts w:ascii="Times New Roman" w:hAnsi="Times New Roman" w:hint="eastAsia"/>
                      <w:sz w:val="18"/>
                      <w:szCs w:val="18"/>
                    </w:rPr>
                    <w:t>2</w:t>
                  </w:r>
                  <w:r w:rsidRPr="005D5771">
                    <w:rPr>
                      <w:rFonts w:ascii="Times New Roman" w:hAnsi="Times New Roman" w:hint="eastAsia"/>
                      <w:sz w:val="18"/>
                      <w:szCs w:val="18"/>
                    </w:rPr>
                    <w:t>5 t/5a</w:t>
                  </w:r>
                </w:p>
              </w:tc>
              <w:tc>
                <w:tcPr>
                  <w:tcW w:w="407" w:type="pct"/>
                  <w:vAlign w:val="center"/>
                  <w:hideMark/>
                </w:tcPr>
                <w:p w14:paraId="2CF8C2E9" w14:textId="77777777" w:rsidR="0034591A" w:rsidRPr="005D5771" w:rsidRDefault="0034591A" w:rsidP="00906AD7">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5E5A241B" w14:textId="77777777" w:rsidR="0034591A" w:rsidRPr="005D5771" w:rsidRDefault="0034591A" w:rsidP="00906AD7">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43281A3E" w14:textId="77777777" w:rsidR="0034591A" w:rsidRPr="005D5771" w:rsidRDefault="0034591A" w:rsidP="00A050D0">
                  <w:pPr>
                    <w:widowControl/>
                    <w:jc w:val="left"/>
                    <w:rPr>
                      <w:rFonts w:ascii="Times New Roman" w:hAnsi="Times New Roman"/>
                      <w:kern w:val="0"/>
                      <w:sz w:val="18"/>
                      <w:szCs w:val="18"/>
                    </w:rPr>
                  </w:pPr>
                </w:p>
              </w:tc>
            </w:tr>
            <w:tr w:rsidR="005D5771" w:rsidRPr="005D5771" w14:paraId="1401A53B" w14:textId="77777777" w:rsidTr="0034591A">
              <w:trPr>
                <w:trHeight w:val="20"/>
                <w:jc w:val="center"/>
              </w:trPr>
              <w:tc>
                <w:tcPr>
                  <w:tcW w:w="281" w:type="pct"/>
                  <w:vAlign w:val="center"/>
                  <w:hideMark/>
                </w:tcPr>
                <w:p w14:paraId="76070CA5"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12</w:t>
                  </w:r>
                </w:p>
              </w:tc>
              <w:tc>
                <w:tcPr>
                  <w:tcW w:w="724" w:type="pct"/>
                  <w:vAlign w:val="center"/>
                  <w:hideMark/>
                </w:tcPr>
                <w:p w14:paraId="077D140D"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sz w:val="18"/>
                      <w:szCs w:val="18"/>
                    </w:rPr>
                    <w:t>生活垃圾</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12</w:t>
                  </w:r>
                </w:p>
              </w:tc>
              <w:tc>
                <w:tcPr>
                  <w:tcW w:w="569" w:type="pct"/>
                  <w:vAlign w:val="center"/>
                  <w:hideMark/>
                </w:tcPr>
                <w:p w14:paraId="6476DECF"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sz w:val="18"/>
                      <w:szCs w:val="18"/>
                    </w:rPr>
                    <w:t>办公</w:t>
                  </w:r>
                </w:p>
              </w:tc>
              <w:tc>
                <w:tcPr>
                  <w:tcW w:w="407" w:type="pct"/>
                  <w:vAlign w:val="center"/>
                  <w:hideMark/>
                </w:tcPr>
                <w:p w14:paraId="3F4E8BDB"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sz w:val="18"/>
                      <w:szCs w:val="18"/>
                    </w:rPr>
                    <w:t>固态</w:t>
                  </w:r>
                </w:p>
              </w:tc>
              <w:tc>
                <w:tcPr>
                  <w:tcW w:w="896" w:type="pct"/>
                  <w:vAlign w:val="center"/>
                  <w:hideMark/>
                </w:tcPr>
                <w:p w14:paraId="43583689"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sz w:val="18"/>
                      <w:szCs w:val="18"/>
                    </w:rPr>
                    <w:t>办公废物</w:t>
                  </w:r>
                </w:p>
              </w:tc>
              <w:tc>
                <w:tcPr>
                  <w:tcW w:w="488" w:type="pct"/>
                  <w:vAlign w:val="center"/>
                  <w:hideMark/>
                </w:tcPr>
                <w:p w14:paraId="2A3107C7" w14:textId="77777777" w:rsidR="0034591A" w:rsidRPr="005D5771" w:rsidRDefault="0034591A" w:rsidP="00906AD7">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sz w:val="18"/>
                      <w:szCs w:val="18"/>
                    </w:rPr>
                    <w:t>18.15</w:t>
                  </w:r>
                </w:p>
              </w:tc>
              <w:tc>
                <w:tcPr>
                  <w:tcW w:w="488" w:type="pct"/>
                  <w:vAlign w:val="center"/>
                </w:tcPr>
                <w:p w14:paraId="36042740" w14:textId="77777777" w:rsidR="0034591A" w:rsidRPr="005D5771" w:rsidRDefault="0034591A" w:rsidP="00A050D0">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18.15</w:t>
                  </w:r>
                </w:p>
              </w:tc>
              <w:tc>
                <w:tcPr>
                  <w:tcW w:w="407" w:type="pct"/>
                  <w:vAlign w:val="center"/>
                  <w:hideMark/>
                </w:tcPr>
                <w:p w14:paraId="58628070" w14:textId="77777777" w:rsidR="0034591A" w:rsidRPr="005D5771" w:rsidRDefault="0034591A" w:rsidP="00A050D0">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325" w:type="pct"/>
                  <w:vAlign w:val="center"/>
                  <w:hideMark/>
                </w:tcPr>
                <w:p w14:paraId="55E63FBF"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415" w:type="pct"/>
                  <w:vMerge/>
                  <w:vAlign w:val="center"/>
                  <w:hideMark/>
                </w:tcPr>
                <w:p w14:paraId="7D287446" w14:textId="77777777" w:rsidR="0034591A" w:rsidRPr="005D5771" w:rsidRDefault="0034591A" w:rsidP="00A050D0">
                  <w:pPr>
                    <w:widowControl/>
                    <w:jc w:val="left"/>
                    <w:rPr>
                      <w:rFonts w:ascii="Times New Roman" w:hAnsi="Times New Roman"/>
                      <w:kern w:val="0"/>
                      <w:sz w:val="18"/>
                      <w:szCs w:val="18"/>
                    </w:rPr>
                  </w:pPr>
                </w:p>
              </w:tc>
            </w:tr>
          </w:tbl>
          <w:p w14:paraId="1E2C8F65" w14:textId="77777777" w:rsidR="00A050D0" w:rsidRPr="005D5771" w:rsidRDefault="00A050D0" w:rsidP="00752ECD">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根据《国家危险废物名录（</w:t>
            </w:r>
            <w:r w:rsidRPr="005D5771">
              <w:rPr>
                <w:rFonts w:ascii="Times New Roman" w:hAnsi="Times New Roman"/>
                <w:sz w:val="24"/>
              </w:rPr>
              <w:t>2021</w:t>
            </w:r>
            <w:r w:rsidRPr="005D5771">
              <w:rPr>
                <w:rFonts w:ascii="Times New Roman" w:hAnsi="Times New Roman"/>
                <w:sz w:val="24"/>
              </w:rPr>
              <w:t>版）》规定以及《危险废物鉴别标准》（</w:t>
            </w:r>
            <w:r w:rsidRPr="005D5771">
              <w:rPr>
                <w:rFonts w:ascii="Times New Roman" w:hAnsi="Times New Roman"/>
                <w:sz w:val="24"/>
              </w:rPr>
              <w:t>GB5085.7-2019</w:t>
            </w:r>
            <w:r w:rsidRPr="005D5771">
              <w:rPr>
                <w:rFonts w:ascii="Times New Roman" w:hAnsi="Times New Roman"/>
                <w:sz w:val="24"/>
              </w:rPr>
              <w:t>）以及企业现有项目</w:t>
            </w:r>
            <w:proofErr w:type="gramStart"/>
            <w:r w:rsidRPr="005D5771">
              <w:rPr>
                <w:rFonts w:ascii="Times New Roman" w:hAnsi="Times New Roman"/>
                <w:sz w:val="24"/>
              </w:rPr>
              <w:t>同类固废</w:t>
            </w:r>
            <w:proofErr w:type="gramEnd"/>
            <w:r w:rsidRPr="005D5771">
              <w:rPr>
                <w:rFonts w:ascii="Times New Roman" w:hAnsi="Times New Roman"/>
                <w:sz w:val="24"/>
              </w:rPr>
              <w:t>的定性，判定本项目固</w:t>
            </w:r>
            <w:proofErr w:type="gramStart"/>
            <w:r w:rsidRPr="005D5771">
              <w:rPr>
                <w:rFonts w:ascii="Times New Roman" w:hAnsi="Times New Roman"/>
                <w:sz w:val="24"/>
              </w:rPr>
              <w:t>废是否</w:t>
            </w:r>
            <w:proofErr w:type="gramEnd"/>
            <w:r w:rsidRPr="005D5771">
              <w:rPr>
                <w:rFonts w:ascii="Times New Roman" w:hAnsi="Times New Roman"/>
                <w:sz w:val="24"/>
              </w:rPr>
              <w:t>属于危险废物，判定结果表</w:t>
            </w:r>
            <w:r w:rsidR="00752ECD" w:rsidRPr="005D5771">
              <w:rPr>
                <w:rFonts w:ascii="Times New Roman" w:hAnsi="Times New Roman"/>
                <w:sz w:val="24"/>
              </w:rPr>
              <w:lastRenderedPageBreak/>
              <w:t>4-</w:t>
            </w:r>
            <w:r w:rsidR="0034591A" w:rsidRPr="005D5771">
              <w:rPr>
                <w:rFonts w:ascii="Times New Roman" w:hAnsi="Times New Roman" w:hint="eastAsia"/>
                <w:sz w:val="24"/>
              </w:rPr>
              <w:t>32</w:t>
            </w:r>
            <w:r w:rsidRPr="005D5771">
              <w:rPr>
                <w:rFonts w:ascii="Times New Roman" w:hAnsi="Times New Roman"/>
                <w:sz w:val="24"/>
              </w:rPr>
              <w:t>。</w:t>
            </w:r>
          </w:p>
          <w:p w14:paraId="2E85C9B1" w14:textId="77777777" w:rsidR="00151B5F" w:rsidRPr="005D5771" w:rsidRDefault="00151B5F" w:rsidP="00752ECD">
            <w:pPr>
              <w:adjustRightInd w:val="0"/>
              <w:snapToGrid w:val="0"/>
              <w:jc w:val="center"/>
              <w:rPr>
                <w:rFonts w:ascii="黑体" w:eastAsia="黑体" w:hAnsi="黑体"/>
                <w:sz w:val="24"/>
              </w:rPr>
            </w:pPr>
          </w:p>
          <w:p w14:paraId="2C002C1E" w14:textId="77777777" w:rsidR="00910F0C" w:rsidRDefault="00910F0C" w:rsidP="00752ECD">
            <w:pPr>
              <w:adjustRightInd w:val="0"/>
              <w:snapToGrid w:val="0"/>
              <w:jc w:val="center"/>
              <w:rPr>
                <w:rFonts w:ascii="黑体" w:eastAsia="黑体" w:hAnsi="黑体"/>
                <w:sz w:val="24"/>
              </w:rPr>
            </w:pPr>
          </w:p>
          <w:p w14:paraId="5D976763" w14:textId="62B745DD" w:rsidR="00A050D0" w:rsidRPr="005D5771" w:rsidRDefault="00A050D0" w:rsidP="00752ECD">
            <w:pPr>
              <w:adjustRightInd w:val="0"/>
              <w:snapToGrid w:val="0"/>
              <w:jc w:val="center"/>
              <w:rPr>
                <w:rFonts w:ascii="黑体" w:eastAsia="黑体" w:hAnsi="黑体"/>
                <w:sz w:val="24"/>
              </w:rPr>
            </w:pPr>
            <w:r w:rsidRPr="005D5771">
              <w:rPr>
                <w:rFonts w:ascii="黑体" w:eastAsia="黑体" w:hAnsi="黑体"/>
                <w:sz w:val="24"/>
              </w:rPr>
              <w:t>表</w:t>
            </w:r>
            <w:r w:rsidR="00752ECD" w:rsidRPr="005D5771">
              <w:rPr>
                <w:rFonts w:ascii="黑体" w:eastAsia="黑体" w:hAnsi="黑体"/>
                <w:sz w:val="24"/>
              </w:rPr>
              <w:t>4-</w:t>
            </w:r>
            <w:r w:rsidR="0034591A" w:rsidRPr="005D5771">
              <w:rPr>
                <w:rFonts w:ascii="黑体" w:eastAsia="黑体" w:hAnsi="黑体" w:hint="eastAsia"/>
                <w:sz w:val="24"/>
              </w:rPr>
              <w:t>32</w:t>
            </w:r>
            <w:r w:rsidR="00D029DF" w:rsidRPr="005D5771">
              <w:rPr>
                <w:rFonts w:ascii="黑体" w:eastAsia="黑体" w:hAnsi="黑体" w:hint="eastAsia"/>
                <w:sz w:val="24"/>
              </w:rPr>
              <w:t xml:space="preserve"> </w:t>
            </w:r>
            <w:r w:rsidRPr="005D5771">
              <w:rPr>
                <w:rFonts w:ascii="黑体" w:eastAsia="黑体" w:hAnsi="黑体"/>
                <w:sz w:val="24"/>
              </w:rPr>
              <w:t>危险废物属性判定表</w:t>
            </w:r>
          </w:p>
          <w:tbl>
            <w:tblPr>
              <w:tblW w:w="876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447"/>
              <w:gridCol w:w="1539"/>
              <w:gridCol w:w="1175"/>
              <w:gridCol w:w="2016"/>
              <w:gridCol w:w="1276"/>
              <w:gridCol w:w="1333"/>
              <w:gridCol w:w="974"/>
            </w:tblGrid>
            <w:tr w:rsidR="005D5771" w:rsidRPr="005D5771" w14:paraId="306BCD42" w14:textId="77777777" w:rsidTr="005A404E">
              <w:trPr>
                <w:trHeight w:val="259"/>
                <w:jc w:val="center"/>
              </w:trPr>
              <w:tc>
                <w:tcPr>
                  <w:tcW w:w="447" w:type="dxa"/>
                  <w:vMerge w:val="restart"/>
                  <w:noWrap/>
                  <w:vAlign w:val="center"/>
                  <w:hideMark/>
                </w:tcPr>
                <w:p w14:paraId="146623E0"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序号</w:t>
                  </w:r>
                </w:p>
              </w:tc>
              <w:tc>
                <w:tcPr>
                  <w:tcW w:w="1539" w:type="dxa"/>
                  <w:vMerge w:val="restart"/>
                  <w:noWrap/>
                  <w:vAlign w:val="center"/>
                  <w:hideMark/>
                </w:tcPr>
                <w:p w14:paraId="2D7AF2DC"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固体废物名称</w:t>
                  </w:r>
                </w:p>
              </w:tc>
              <w:tc>
                <w:tcPr>
                  <w:tcW w:w="1175" w:type="dxa"/>
                  <w:vMerge w:val="restart"/>
                  <w:noWrap/>
                  <w:vAlign w:val="center"/>
                  <w:hideMark/>
                </w:tcPr>
                <w:p w14:paraId="60C3BB62"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产生工序</w:t>
                  </w:r>
                </w:p>
              </w:tc>
              <w:tc>
                <w:tcPr>
                  <w:tcW w:w="2016" w:type="dxa"/>
                  <w:vMerge w:val="restart"/>
                  <w:noWrap/>
                  <w:vAlign w:val="center"/>
                  <w:hideMark/>
                </w:tcPr>
                <w:p w14:paraId="4FF89A28"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主要成分</w:t>
                  </w:r>
                </w:p>
              </w:tc>
              <w:tc>
                <w:tcPr>
                  <w:tcW w:w="1276" w:type="dxa"/>
                  <w:vMerge w:val="restart"/>
                  <w:noWrap/>
                  <w:vAlign w:val="center"/>
                  <w:hideMark/>
                </w:tcPr>
                <w:p w14:paraId="0F3EDE87"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是否属于</w:t>
                  </w:r>
                </w:p>
                <w:p w14:paraId="79EBAD64"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危险固废</w:t>
                  </w:r>
                </w:p>
              </w:tc>
              <w:tc>
                <w:tcPr>
                  <w:tcW w:w="1333" w:type="dxa"/>
                  <w:vMerge w:val="restart"/>
                  <w:noWrap/>
                  <w:vAlign w:val="center"/>
                  <w:hideMark/>
                </w:tcPr>
                <w:p w14:paraId="6167D90D"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废物代码</w:t>
                  </w:r>
                </w:p>
              </w:tc>
              <w:tc>
                <w:tcPr>
                  <w:tcW w:w="974" w:type="dxa"/>
                  <w:vMerge w:val="restart"/>
                  <w:noWrap/>
                  <w:vAlign w:val="center"/>
                  <w:hideMark/>
                </w:tcPr>
                <w:p w14:paraId="67FEAE26"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有害成分</w:t>
                  </w:r>
                </w:p>
              </w:tc>
            </w:tr>
            <w:tr w:rsidR="005D5771" w:rsidRPr="005D5771" w14:paraId="5ACEE7DB" w14:textId="77777777" w:rsidTr="005A404E">
              <w:trPr>
                <w:trHeight w:val="259"/>
                <w:jc w:val="center"/>
              </w:trPr>
              <w:tc>
                <w:tcPr>
                  <w:tcW w:w="447" w:type="dxa"/>
                  <w:vMerge/>
                  <w:vAlign w:val="center"/>
                  <w:hideMark/>
                </w:tcPr>
                <w:p w14:paraId="32AE3492" w14:textId="77777777" w:rsidR="00A050D0" w:rsidRPr="005D5771" w:rsidRDefault="00A050D0" w:rsidP="00A050D0">
                  <w:pPr>
                    <w:widowControl/>
                    <w:jc w:val="left"/>
                    <w:rPr>
                      <w:rFonts w:ascii="Times New Roman" w:hAnsi="Times New Roman"/>
                      <w:b/>
                      <w:kern w:val="18"/>
                      <w:sz w:val="18"/>
                      <w:szCs w:val="18"/>
                    </w:rPr>
                  </w:pPr>
                </w:p>
              </w:tc>
              <w:tc>
                <w:tcPr>
                  <w:tcW w:w="1539" w:type="dxa"/>
                  <w:vMerge/>
                  <w:vAlign w:val="center"/>
                  <w:hideMark/>
                </w:tcPr>
                <w:p w14:paraId="6023857A" w14:textId="77777777" w:rsidR="00A050D0" w:rsidRPr="005D5771" w:rsidRDefault="00A050D0" w:rsidP="00A050D0">
                  <w:pPr>
                    <w:widowControl/>
                    <w:jc w:val="left"/>
                    <w:rPr>
                      <w:rFonts w:ascii="Times New Roman" w:hAnsi="Times New Roman"/>
                      <w:b/>
                      <w:kern w:val="18"/>
                      <w:sz w:val="18"/>
                      <w:szCs w:val="18"/>
                    </w:rPr>
                  </w:pPr>
                </w:p>
              </w:tc>
              <w:tc>
                <w:tcPr>
                  <w:tcW w:w="1175" w:type="dxa"/>
                  <w:vMerge/>
                  <w:vAlign w:val="center"/>
                  <w:hideMark/>
                </w:tcPr>
                <w:p w14:paraId="4DC47B40" w14:textId="77777777" w:rsidR="00A050D0" w:rsidRPr="005D5771" w:rsidRDefault="00A050D0" w:rsidP="00A050D0">
                  <w:pPr>
                    <w:widowControl/>
                    <w:jc w:val="left"/>
                    <w:rPr>
                      <w:rFonts w:ascii="Times New Roman" w:hAnsi="Times New Roman"/>
                      <w:b/>
                      <w:kern w:val="18"/>
                      <w:sz w:val="18"/>
                      <w:szCs w:val="18"/>
                    </w:rPr>
                  </w:pPr>
                </w:p>
              </w:tc>
              <w:tc>
                <w:tcPr>
                  <w:tcW w:w="2016" w:type="dxa"/>
                  <w:vMerge/>
                  <w:vAlign w:val="center"/>
                  <w:hideMark/>
                </w:tcPr>
                <w:p w14:paraId="05B92F9A" w14:textId="77777777" w:rsidR="00A050D0" w:rsidRPr="005D5771" w:rsidRDefault="00A050D0" w:rsidP="00A050D0">
                  <w:pPr>
                    <w:widowControl/>
                    <w:jc w:val="left"/>
                    <w:rPr>
                      <w:rFonts w:ascii="Times New Roman" w:hAnsi="Times New Roman"/>
                      <w:b/>
                      <w:kern w:val="18"/>
                      <w:sz w:val="18"/>
                      <w:szCs w:val="18"/>
                    </w:rPr>
                  </w:pPr>
                </w:p>
              </w:tc>
              <w:tc>
                <w:tcPr>
                  <w:tcW w:w="1276" w:type="dxa"/>
                  <w:vMerge/>
                  <w:vAlign w:val="center"/>
                  <w:hideMark/>
                </w:tcPr>
                <w:p w14:paraId="2C63E942" w14:textId="77777777" w:rsidR="00A050D0" w:rsidRPr="005D5771" w:rsidRDefault="00A050D0" w:rsidP="00A050D0">
                  <w:pPr>
                    <w:widowControl/>
                    <w:jc w:val="left"/>
                    <w:rPr>
                      <w:rFonts w:ascii="Times New Roman" w:hAnsi="Times New Roman"/>
                      <w:b/>
                      <w:kern w:val="18"/>
                      <w:sz w:val="18"/>
                      <w:szCs w:val="18"/>
                    </w:rPr>
                  </w:pPr>
                </w:p>
              </w:tc>
              <w:tc>
                <w:tcPr>
                  <w:tcW w:w="1333" w:type="dxa"/>
                  <w:vMerge/>
                  <w:vAlign w:val="center"/>
                  <w:hideMark/>
                </w:tcPr>
                <w:p w14:paraId="0FF8594E" w14:textId="77777777" w:rsidR="00A050D0" w:rsidRPr="005D5771" w:rsidRDefault="00A050D0" w:rsidP="00A050D0">
                  <w:pPr>
                    <w:widowControl/>
                    <w:jc w:val="left"/>
                    <w:rPr>
                      <w:rFonts w:ascii="Times New Roman" w:hAnsi="Times New Roman"/>
                      <w:b/>
                      <w:kern w:val="18"/>
                      <w:sz w:val="18"/>
                      <w:szCs w:val="18"/>
                    </w:rPr>
                  </w:pPr>
                </w:p>
              </w:tc>
              <w:tc>
                <w:tcPr>
                  <w:tcW w:w="974" w:type="dxa"/>
                  <w:vMerge/>
                  <w:vAlign w:val="center"/>
                  <w:hideMark/>
                </w:tcPr>
                <w:p w14:paraId="4586AE06" w14:textId="77777777" w:rsidR="00A050D0" w:rsidRPr="005D5771" w:rsidRDefault="00A050D0" w:rsidP="00A050D0">
                  <w:pPr>
                    <w:widowControl/>
                    <w:jc w:val="left"/>
                    <w:rPr>
                      <w:rFonts w:ascii="Times New Roman" w:hAnsi="Times New Roman"/>
                      <w:b/>
                      <w:kern w:val="18"/>
                      <w:sz w:val="18"/>
                      <w:szCs w:val="18"/>
                    </w:rPr>
                  </w:pPr>
                </w:p>
              </w:tc>
            </w:tr>
            <w:tr w:rsidR="005D5771" w:rsidRPr="005D5771" w14:paraId="4FEF0DC7" w14:textId="77777777" w:rsidTr="005A404E">
              <w:trPr>
                <w:trHeight w:val="20"/>
                <w:jc w:val="center"/>
              </w:trPr>
              <w:tc>
                <w:tcPr>
                  <w:tcW w:w="447" w:type="dxa"/>
                  <w:noWrap/>
                  <w:vAlign w:val="center"/>
                  <w:hideMark/>
                </w:tcPr>
                <w:p w14:paraId="4EA1A7EE"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1</w:t>
                  </w:r>
                </w:p>
              </w:tc>
              <w:tc>
                <w:tcPr>
                  <w:tcW w:w="1539" w:type="dxa"/>
                  <w:noWrap/>
                  <w:vAlign w:val="center"/>
                  <w:hideMark/>
                </w:tcPr>
                <w:p w14:paraId="2AB43A77"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除尘灰</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1</w:t>
                  </w:r>
                </w:p>
              </w:tc>
              <w:tc>
                <w:tcPr>
                  <w:tcW w:w="1175" w:type="dxa"/>
                  <w:noWrap/>
                  <w:vAlign w:val="center"/>
                  <w:hideMark/>
                </w:tcPr>
                <w:p w14:paraId="5F33BB60"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除尘器</w:t>
                  </w:r>
                </w:p>
              </w:tc>
              <w:tc>
                <w:tcPr>
                  <w:tcW w:w="2016" w:type="dxa"/>
                  <w:noWrap/>
                  <w:vAlign w:val="center"/>
                  <w:hideMark/>
                </w:tcPr>
                <w:p w14:paraId="5EA82B0A"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添加剂、树脂</w:t>
                  </w:r>
                </w:p>
              </w:tc>
              <w:tc>
                <w:tcPr>
                  <w:tcW w:w="1276" w:type="dxa"/>
                  <w:noWrap/>
                  <w:vAlign w:val="center"/>
                  <w:hideMark/>
                </w:tcPr>
                <w:p w14:paraId="7487FE50"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否</w:t>
                  </w:r>
                </w:p>
              </w:tc>
              <w:tc>
                <w:tcPr>
                  <w:tcW w:w="1333" w:type="dxa"/>
                  <w:noWrap/>
                  <w:vAlign w:val="center"/>
                  <w:hideMark/>
                </w:tcPr>
                <w:p w14:paraId="2034418B"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w:t>
                  </w:r>
                </w:p>
              </w:tc>
              <w:tc>
                <w:tcPr>
                  <w:tcW w:w="974" w:type="dxa"/>
                  <w:noWrap/>
                  <w:vAlign w:val="center"/>
                  <w:hideMark/>
                </w:tcPr>
                <w:p w14:paraId="0FC33C5A"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w:t>
                  </w:r>
                </w:p>
              </w:tc>
            </w:tr>
            <w:tr w:rsidR="005D5771" w:rsidRPr="005D5771" w14:paraId="34AF6E96" w14:textId="77777777" w:rsidTr="005A404E">
              <w:trPr>
                <w:trHeight w:val="20"/>
                <w:jc w:val="center"/>
              </w:trPr>
              <w:tc>
                <w:tcPr>
                  <w:tcW w:w="447" w:type="dxa"/>
                  <w:noWrap/>
                  <w:vAlign w:val="center"/>
                  <w:hideMark/>
                </w:tcPr>
                <w:p w14:paraId="20F07744"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2</w:t>
                  </w:r>
                </w:p>
              </w:tc>
              <w:tc>
                <w:tcPr>
                  <w:tcW w:w="1539" w:type="dxa"/>
                  <w:noWrap/>
                  <w:vAlign w:val="center"/>
                  <w:hideMark/>
                </w:tcPr>
                <w:p w14:paraId="441C3BBA"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挤出废料</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2</w:t>
                  </w:r>
                </w:p>
              </w:tc>
              <w:tc>
                <w:tcPr>
                  <w:tcW w:w="1175" w:type="dxa"/>
                  <w:noWrap/>
                  <w:vAlign w:val="center"/>
                  <w:hideMark/>
                </w:tcPr>
                <w:p w14:paraId="0A2C281D"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挤出</w:t>
                  </w:r>
                </w:p>
              </w:tc>
              <w:tc>
                <w:tcPr>
                  <w:tcW w:w="2016" w:type="dxa"/>
                  <w:noWrap/>
                  <w:vAlign w:val="center"/>
                  <w:hideMark/>
                </w:tcPr>
                <w:p w14:paraId="5B0B9655"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废塑料</w:t>
                  </w:r>
                </w:p>
              </w:tc>
              <w:tc>
                <w:tcPr>
                  <w:tcW w:w="1276" w:type="dxa"/>
                  <w:noWrap/>
                  <w:vAlign w:val="center"/>
                  <w:hideMark/>
                </w:tcPr>
                <w:p w14:paraId="669324C0" w14:textId="77777777" w:rsidR="0034591A" w:rsidRPr="005D5771" w:rsidRDefault="0034591A" w:rsidP="00A050D0">
                  <w:pPr>
                    <w:pStyle w:val="aff5"/>
                    <w:rPr>
                      <w:rFonts w:ascii="Times New Roman" w:hAnsi="Times New Roman"/>
                      <w:sz w:val="18"/>
                      <w:szCs w:val="18"/>
                    </w:rPr>
                  </w:pPr>
                  <w:r w:rsidRPr="005D5771">
                    <w:rPr>
                      <w:rFonts w:ascii="Times New Roman" w:hAnsi="Times New Roman"/>
                      <w:sz w:val="18"/>
                      <w:szCs w:val="18"/>
                    </w:rPr>
                    <w:t>否</w:t>
                  </w:r>
                </w:p>
              </w:tc>
              <w:tc>
                <w:tcPr>
                  <w:tcW w:w="1333" w:type="dxa"/>
                  <w:noWrap/>
                  <w:vAlign w:val="center"/>
                  <w:hideMark/>
                </w:tcPr>
                <w:p w14:paraId="35F5CCD7" w14:textId="77777777" w:rsidR="0034591A" w:rsidRPr="005D5771" w:rsidRDefault="0034591A" w:rsidP="00A050D0">
                  <w:pPr>
                    <w:pStyle w:val="aff5"/>
                    <w:rPr>
                      <w:rFonts w:ascii="Times New Roman" w:hAnsi="Times New Roman"/>
                      <w:sz w:val="18"/>
                      <w:szCs w:val="18"/>
                    </w:rPr>
                  </w:pPr>
                  <w:r w:rsidRPr="005D5771">
                    <w:rPr>
                      <w:rFonts w:ascii="Times New Roman" w:hAnsi="Times New Roman"/>
                      <w:sz w:val="18"/>
                      <w:szCs w:val="18"/>
                    </w:rPr>
                    <w:t>--</w:t>
                  </w:r>
                </w:p>
              </w:tc>
              <w:tc>
                <w:tcPr>
                  <w:tcW w:w="974" w:type="dxa"/>
                  <w:noWrap/>
                  <w:vAlign w:val="center"/>
                  <w:hideMark/>
                </w:tcPr>
                <w:p w14:paraId="31C02DF2"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w:t>
                  </w:r>
                </w:p>
              </w:tc>
            </w:tr>
            <w:tr w:rsidR="005D5771" w:rsidRPr="005D5771" w14:paraId="6BBB1451" w14:textId="77777777" w:rsidTr="005A404E">
              <w:trPr>
                <w:trHeight w:val="20"/>
                <w:jc w:val="center"/>
              </w:trPr>
              <w:tc>
                <w:tcPr>
                  <w:tcW w:w="447" w:type="dxa"/>
                  <w:noWrap/>
                  <w:vAlign w:val="center"/>
                  <w:hideMark/>
                </w:tcPr>
                <w:p w14:paraId="493249E2"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3</w:t>
                  </w:r>
                </w:p>
              </w:tc>
              <w:tc>
                <w:tcPr>
                  <w:tcW w:w="1539" w:type="dxa"/>
                  <w:noWrap/>
                  <w:vAlign w:val="center"/>
                  <w:hideMark/>
                </w:tcPr>
                <w:p w14:paraId="29493154"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除尘灰</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3</w:t>
                  </w:r>
                </w:p>
              </w:tc>
              <w:tc>
                <w:tcPr>
                  <w:tcW w:w="1175" w:type="dxa"/>
                  <w:noWrap/>
                  <w:vAlign w:val="center"/>
                  <w:hideMark/>
                </w:tcPr>
                <w:p w14:paraId="77F62F44"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除尘器</w:t>
                  </w:r>
                </w:p>
              </w:tc>
              <w:tc>
                <w:tcPr>
                  <w:tcW w:w="2016" w:type="dxa"/>
                  <w:noWrap/>
                  <w:vAlign w:val="center"/>
                  <w:hideMark/>
                </w:tcPr>
                <w:p w14:paraId="3A80360B"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kern w:val="0"/>
                      <w:sz w:val="18"/>
                      <w:szCs w:val="18"/>
                    </w:rPr>
                    <w:t>树脂</w:t>
                  </w:r>
                </w:p>
              </w:tc>
              <w:tc>
                <w:tcPr>
                  <w:tcW w:w="1276" w:type="dxa"/>
                  <w:noWrap/>
                  <w:vAlign w:val="center"/>
                  <w:hideMark/>
                </w:tcPr>
                <w:p w14:paraId="63A62507"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否</w:t>
                  </w:r>
                </w:p>
              </w:tc>
              <w:tc>
                <w:tcPr>
                  <w:tcW w:w="1333" w:type="dxa"/>
                  <w:noWrap/>
                  <w:vAlign w:val="center"/>
                  <w:hideMark/>
                </w:tcPr>
                <w:p w14:paraId="77E75FFF"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w:t>
                  </w:r>
                </w:p>
              </w:tc>
              <w:tc>
                <w:tcPr>
                  <w:tcW w:w="974" w:type="dxa"/>
                  <w:noWrap/>
                  <w:vAlign w:val="center"/>
                  <w:hideMark/>
                </w:tcPr>
                <w:p w14:paraId="025AAD68"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w:t>
                  </w:r>
                </w:p>
              </w:tc>
            </w:tr>
            <w:tr w:rsidR="005D5771" w:rsidRPr="005D5771" w14:paraId="4EF53F35" w14:textId="77777777" w:rsidTr="005A404E">
              <w:trPr>
                <w:trHeight w:val="20"/>
                <w:jc w:val="center"/>
              </w:trPr>
              <w:tc>
                <w:tcPr>
                  <w:tcW w:w="447" w:type="dxa"/>
                  <w:noWrap/>
                  <w:vAlign w:val="center"/>
                  <w:hideMark/>
                </w:tcPr>
                <w:p w14:paraId="030767B6"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4</w:t>
                  </w:r>
                </w:p>
              </w:tc>
              <w:tc>
                <w:tcPr>
                  <w:tcW w:w="1539" w:type="dxa"/>
                  <w:noWrap/>
                  <w:vAlign w:val="center"/>
                  <w:hideMark/>
                </w:tcPr>
                <w:p w14:paraId="4E22541C"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废包装袋</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4</w:t>
                  </w:r>
                </w:p>
              </w:tc>
              <w:tc>
                <w:tcPr>
                  <w:tcW w:w="1175" w:type="dxa"/>
                  <w:noWrap/>
                  <w:vAlign w:val="center"/>
                  <w:hideMark/>
                </w:tcPr>
                <w:p w14:paraId="16018959"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原料包装</w:t>
                  </w:r>
                </w:p>
              </w:tc>
              <w:tc>
                <w:tcPr>
                  <w:tcW w:w="2016" w:type="dxa"/>
                  <w:noWrap/>
                  <w:vAlign w:val="center"/>
                  <w:hideMark/>
                </w:tcPr>
                <w:p w14:paraId="53FED746"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包装袋、添加剂、树脂</w:t>
                  </w:r>
                </w:p>
              </w:tc>
              <w:tc>
                <w:tcPr>
                  <w:tcW w:w="1276" w:type="dxa"/>
                  <w:noWrap/>
                  <w:vAlign w:val="center"/>
                  <w:hideMark/>
                </w:tcPr>
                <w:p w14:paraId="72957E41"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否</w:t>
                  </w:r>
                </w:p>
              </w:tc>
              <w:tc>
                <w:tcPr>
                  <w:tcW w:w="1333" w:type="dxa"/>
                  <w:noWrap/>
                  <w:vAlign w:val="center"/>
                  <w:hideMark/>
                </w:tcPr>
                <w:p w14:paraId="6C197E0B" w14:textId="77777777" w:rsidR="0034591A" w:rsidRPr="005D5771" w:rsidRDefault="0034591A" w:rsidP="00142D94">
                  <w:pPr>
                    <w:pStyle w:val="aff5"/>
                    <w:rPr>
                      <w:rFonts w:ascii="Times New Roman" w:hAnsi="Times New Roman"/>
                      <w:sz w:val="18"/>
                      <w:szCs w:val="18"/>
                    </w:rPr>
                  </w:pPr>
                  <w:r w:rsidRPr="005D5771">
                    <w:rPr>
                      <w:rFonts w:ascii="Times New Roman" w:hAnsi="Times New Roman" w:hint="eastAsia"/>
                      <w:sz w:val="18"/>
                      <w:szCs w:val="18"/>
                    </w:rPr>
                    <w:t>--</w:t>
                  </w:r>
                </w:p>
              </w:tc>
              <w:tc>
                <w:tcPr>
                  <w:tcW w:w="974" w:type="dxa"/>
                  <w:noWrap/>
                  <w:vAlign w:val="center"/>
                  <w:hideMark/>
                </w:tcPr>
                <w:p w14:paraId="290564B5" w14:textId="77777777" w:rsidR="0034591A" w:rsidRPr="005D5771" w:rsidRDefault="0034591A" w:rsidP="00142D94">
                  <w:pPr>
                    <w:pStyle w:val="aff5"/>
                    <w:rPr>
                      <w:rFonts w:ascii="Times New Roman" w:hAnsi="Times New Roman"/>
                      <w:sz w:val="18"/>
                      <w:szCs w:val="18"/>
                    </w:rPr>
                  </w:pPr>
                  <w:r w:rsidRPr="005D5771">
                    <w:rPr>
                      <w:rFonts w:ascii="Times New Roman" w:hAnsi="Times New Roman" w:hint="eastAsia"/>
                      <w:sz w:val="18"/>
                      <w:szCs w:val="18"/>
                    </w:rPr>
                    <w:t>--</w:t>
                  </w:r>
                </w:p>
              </w:tc>
            </w:tr>
            <w:tr w:rsidR="005D5771" w:rsidRPr="005D5771" w14:paraId="2BF477D6" w14:textId="77777777" w:rsidTr="005A404E">
              <w:trPr>
                <w:trHeight w:val="20"/>
                <w:jc w:val="center"/>
              </w:trPr>
              <w:tc>
                <w:tcPr>
                  <w:tcW w:w="447" w:type="dxa"/>
                  <w:noWrap/>
                  <w:vAlign w:val="center"/>
                  <w:hideMark/>
                </w:tcPr>
                <w:p w14:paraId="3186AAB9"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5</w:t>
                  </w:r>
                </w:p>
              </w:tc>
              <w:tc>
                <w:tcPr>
                  <w:tcW w:w="1539" w:type="dxa"/>
                  <w:noWrap/>
                  <w:vAlign w:val="center"/>
                  <w:hideMark/>
                </w:tcPr>
                <w:p w14:paraId="16504637" w14:textId="77777777" w:rsidR="0034591A" w:rsidRPr="005D5771" w:rsidRDefault="0034591A" w:rsidP="00142D94">
                  <w:pPr>
                    <w:autoSpaceDE w:val="0"/>
                    <w:autoSpaceDN w:val="0"/>
                    <w:adjustRightInd w:val="0"/>
                    <w:snapToGrid w:val="0"/>
                    <w:jc w:val="center"/>
                    <w:rPr>
                      <w:rFonts w:ascii="宋体" w:hAnsi="宋体"/>
                      <w:kern w:val="0"/>
                      <w:sz w:val="18"/>
                      <w:szCs w:val="18"/>
                    </w:rPr>
                  </w:pPr>
                  <w:r w:rsidRPr="005D5771">
                    <w:rPr>
                      <w:rFonts w:ascii="宋体" w:hAnsi="宋体" w:hint="eastAsia"/>
                      <w:sz w:val="18"/>
                      <w:szCs w:val="18"/>
                    </w:rPr>
                    <w:t>不合格品</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5</w:t>
                  </w:r>
                </w:p>
              </w:tc>
              <w:tc>
                <w:tcPr>
                  <w:tcW w:w="1175" w:type="dxa"/>
                  <w:noWrap/>
                  <w:vAlign w:val="center"/>
                  <w:hideMark/>
                </w:tcPr>
                <w:p w14:paraId="20A258A4"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筛分</w:t>
                  </w:r>
                </w:p>
              </w:tc>
              <w:tc>
                <w:tcPr>
                  <w:tcW w:w="2016" w:type="dxa"/>
                  <w:noWrap/>
                  <w:vAlign w:val="center"/>
                  <w:hideMark/>
                </w:tcPr>
                <w:p w14:paraId="0F2F48F3"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废塑料</w:t>
                  </w:r>
                </w:p>
              </w:tc>
              <w:tc>
                <w:tcPr>
                  <w:tcW w:w="1276" w:type="dxa"/>
                  <w:noWrap/>
                  <w:vAlign w:val="center"/>
                  <w:hideMark/>
                </w:tcPr>
                <w:p w14:paraId="240E3CB0"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否</w:t>
                  </w:r>
                </w:p>
              </w:tc>
              <w:tc>
                <w:tcPr>
                  <w:tcW w:w="1333" w:type="dxa"/>
                  <w:noWrap/>
                  <w:vAlign w:val="center"/>
                  <w:hideMark/>
                </w:tcPr>
                <w:p w14:paraId="513AFE6F" w14:textId="77777777" w:rsidR="0034591A" w:rsidRPr="005D5771" w:rsidRDefault="0034591A" w:rsidP="00142D94">
                  <w:pPr>
                    <w:pStyle w:val="aff5"/>
                    <w:rPr>
                      <w:rFonts w:ascii="Times New Roman" w:hAnsi="Times New Roman"/>
                      <w:sz w:val="18"/>
                      <w:szCs w:val="18"/>
                    </w:rPr>
                  </w:pPr>
                  <w:r w:rsidRPr="005D5771">
                    <w:rPr>
                      <w:rFonts w:ascii="Times New Roman" w:hAnsi="Times New Roman"/>
                      <w:sz w:val="18"/>
                      <w:szCs w:val="18"/>
                    </w:rPr>
                    <w:t>--</w:t>
                  </w:r>
                </w:p>
              </w:tc>
              <w:tc>
                <w:tcPr>
                  <w:tcW w:w="974" w:type="dxa"/>
                  <w:noWrap/>
                  <w:vAlign w:val="center"/>
                  <w:hideMark/>
                </w:tcPr>
                <w:p w14:paraId="5F3FC1A3" w14:textId="77777777" w:rsidR="0034591A" w:rsidRPr="005D5771" w:rsidRDefault="0034591A" w:rsidP="00142D94">
                  <w:pPr>
                    <w:pStyle w:val="aff5"/>
                    <w:rPr>
                      <w:rFonts w:ascii="Times New Roman" w:hAnsi="Times New Roman"/>
                      <w:sz w:val="18"/>
                      <w:szCs w:val="18"/>
                    </w:rPr>
                  </w:pPr>
                  <w:r w:rsidRPr="005D5771">
                    <w:rPr>
                      <w:rFonts w:ascii="Times New Roman" w:hAnsi="Times New Roman" w:hint="eastAsia"/>
                      <w:sz w:val="18"/>
                      <w:szCs w:val="18"/>
                    </w:rPr>
                    <w:t>--</w:t>
                  </w:r>
                </w:p>
              </w:tc>
            </w:tr>
            <w:tr w:rsidR="005D5771" w:rsidRPr="005D5771" w14:paraId="2FA05D05" w14:textId="77777777" w:rsidTr="005A404E">
              <w:trPr>
                <w:trHeight w:val="20"/>
                <w:jc w:val="center"/>
              </w:trPr>
              <w:tc>
                <w:tcPr>
                  <w:tcW w:w="447" w:type="dxa"/>
                  <w:noWrap/>
                  <w:vAlign w:val="center"/>
                  <w:hideMark/>
                </w:tcPr>
                <w:p w14:paraId="5CA61C9D" w14:textId="77777777" w:rsidR="00142D94" w:rsidRPr="005D5771" w:rsidRDefault="00142D94"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6</w:t>
                  </w:r>
                </w:p>
              </w:tc>
              <w:tc>
                <w:tcPr>
                  <w:tcW w:w="1539" w:type="dxa"/>
                  <w:noWrap/>
                  <w:vAlign w:val="center"/>
                  <w:hideMark/>
                </w:tcPr>
                <w:p w14:paraId="6BA4A500" w14:textId="77777777" w:rsidR="00142D94" w:rsidRPr="005D5771" w:rsidRDefault="00142D94"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废活性炭</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6</w:t>
                  </w:r>
                </w:p>
              </w:tc>
              <w:tc>
                <w:tcPr>
                  <w:tcW w:w="1175" w:type="dxa"/>
                  <w:noWrap/>
                  <w:vAlign w:val="center"/>
                  <w:hideMark/>
                </w:tcPr>
                <w:p w14:paraId="265AD568" w14:textId="77777777" w:rsidR="00142D94" w:rsidRPr="005D5771" w:rsidRDefault="00142D94"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废气处理</w:t>
                  </w:r>
                </w:p>
              </w:tc>
              <w:tc>
                <w:tcPr>
                  <w:tcW w:w="2016" w:type="dxa"/>
                  <w:noWrap/>
                  <w:vAlign w:val="center"/>
                  <w:hideMark/>
                </w:tcPr>
                <w:p w14:paraId="05B9B98C" w14:textId="77777777" w:rsidR="00142D94" w:rsidRPr="005D5771" w:rsidRDefault="00142D94"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活性炭、有机物</w:t>
                  </w:r>
                </w:p>
              </w:tc>
              <w:tc>
                <w:tcPr>
                  <w:tcW w:w="1276" w:type="dxa"/>
                  <w:noWrap/>
                  <w:vAlign w:val="center"/>
                  <w:hideMark/>
                </w:tcPr>
                <w:p w14:paraId="410FDD44" w14:textId="77777777" w:rsidR="00142D94" w:rsidRPr="005D5771" w:rsidRDefault="00142D94" w:rsidP="00A050D0">
                  <w:pPr>
                    <w:pStyle w:val="aff5"/>
                    <w:rPr>
                      <w:rFonts w:ascii="Times New Roman" w:hAnsi="Times New Roman"/>
                      <w:sz w:val="18"/>
                      <w:szCs w:val="18"/>
                    </w:rPr>
                  </w:pPr>
                  <w:r w:rsidRPr="005D5771">
                    <w:rPr>
                      <w:rFonts w:ascii="Times New Roman" w:hAnsi="Times New Roman" w:hint="eastAsia"/>
                      <w:sz w:val="18"/>
                      <w:szCs w:val="18"/>
                    </w:rPr>
                    <w:t>是</w:t>
                  </w:r>
                </w:p>
              </w:tc>
              <w:tc>
                <w:tcPr>
                  <w:tcW w:w="1333" w:type="dxa"/>
                  <w:noWrap/>
                  <w:vAlign w:val="center"/>
                  <w:hideMark/>
                </w:tcPr>
                <w:p w14:paraId="18A85664"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HW49</w:t>
                  </w:r>
                </w:p>
                <w:p w14:paraId="0D070842"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900-039-49</w:t>
                  </w:r>
                </w:p>
              </w:tc>
              <w:tc>
                <w:tcPr>
                  <w:tcW w:w="974" w:type="dxa"/>
                  <w:noWrap/>
                  <w:vAlign w:val="center"/>
                  <w:hideMark/>
                </w:tcPr>
                <w:p w14:paraId="61D47BDB" w14:textId="77777777" w:rsidR="00142D94" w:rsidRPr="005D5771" w:rsidRDefault="00142D94" w:rsidP="00142D94">
                  <w:pPr>
                    <w:pStyle w:val="aff5"/>
                    <w:rPr>
                      <w:rFonts w:ascii="Times New Roman" w:hAnsi="Times New Roman"/>
                      <w:sz w:val="18"/>
                      <w:szCs w:val="18"/>
                    </w:rPr>
                  </w:pPr>
                  <w:r w:rsidRPr="005D5771">
                    <w:rPr>
                      <w:rFonts w:ascii="Times New Roman" w:hAnsi="Times New Roman" w:hint="eastAsia"/>
                      <w:sz w:val="18"/>
                      <w:szCs w:val="18"/>
                    </w:rPr>
                    <w:t>有机物</w:t>
                  </w:r>
                </w:p>
              </w:tc>
            </w:tr>
            <w:tr w:rsidR="005D5771" w:rsidRPr="005D5771" w14:paraId="6298B736" w14:textId="77777777" w:rsidTr="005A404E">
              <w:trPr>
                <w:trHeight w:val="20"/>
                <w:jc w:val="center"/>
              </w:trPr>
              <w:tc>
                <w:tcPr>
                  <w:tcW w:w="447" w:type="dxa"/>
                  <w:noWrap/>
                  <w:vAlign w:val="center"/>
                  <w:hideMark/>
                </w:tcPr>
                <w:p w14:paraId="361D6833" w14:textId="77777777" w:rsidR="0034591A" w:rsidRPr="005D5771" w:rsidRDefault="0034591A"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7</w:t>
                  </w:r>
                </w:p>
              </w:tc>
              <w:tc>
                <w:tcPr>
                  <w:tcW w:w="1539" w:type="dxa"/>
                  <w:noWrap/>
                  <w:vAlign w:val="center"/>
                  <w:hideMark/>
                </w:tcPr>
                <w:p w14:paraId="21334F23"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废机油</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7</w:t>
                  </w:r>
                </w:p>
              </w:tc>
              <w:tc>
                <w:tcPr>
                  <w:tcW w:w="1175" w:type="dxa"/>
                  <w:noWrap/>
                  <w:vAlign w:val="center"/>
                  <w:hideMark/>
                </w:tcPr>
                <w:p w14:paraId="486FA6B0"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空压机</w:t>
                  </w:r>
                </w:p>
              </w:tc>
              <w:tc>
                <w:tcPr>
                  <w:tcW w:w="2016" w:type="dxa"/>
                  <w:noWrap/>
                  <w:vAlign w:val="center"/>
                  <w:hideMark/>
                </w:tcPr>
                <w:p w14:paraId="7E5A97E2"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kern w:val="0"/>
                      <w:sz w:val="18"/>
                      <w:szCs w:val="18"/>
                    </w:rPr>
                    <w:t>润滑油</w:t>
                  </w:r>
                </w:p>
              </w:tc>
              <w:tc>
                <w:tcPr>
                  <w:tcW w:w="1276" w:type="dxa"/>
                  <w:noWrap/>
                  <w:vAlign w:val="center"/>
                  <w:hideMark/>
                </w:tcPr>
                <w:p w14:paraId="7481B328"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是</w:t>
                  </w:r>
                </w:p>
              </w:tc>
              <w:tc>
                <w:tcPr>
                  <w:tcW w:w="1333" w:type="dxa"/>
                  <w:noWrap/>
                  <w:vAlign w:val="center"/>
                  <w:hideMark/>
                </w:tcPr>
                <w:p w14:paraId="2EC301B0"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HW</w:t>
                  </w:r>
                  <w:r w:rsidRPr="005D5771">
                    <w:rPr>
                      <w:rFonts w:ascii="Times New Roman" w:hAnsi="Times New Roman" w:hint="eastAsia"/>
                      <w:sz w:val="18"/>
                      <w:szCs w:val="18"/>
                    </w:rPr>
                    <w:t>08</w:t>
                  </w:r>
                </w:p>
                <w:p w14:paraId="0A249608" w14:textId="77777777" w:rsidR="0034591A" w:rsidRPr="005D5771" w:rsidRDefault="00142D94" w:rsidP="00142D94">
                  <w:pPr>
                    <w:pStyle w:val="aff5"/>
                    <w:rPr>
                      <w:rFonts w:ascii="Times New Roman" w:hAnsi="Times New Roman"/>
                      <w:sz w:val="18"/>
                      <w:szCs w:val="18"/>
                    </w:rPr>
                  </w:pPr>
                  <w:r w:rsidRPr="005D5771">
                    <w:rPr>
                      <w:rFonts w:ascii="Times New Roman" w:hAnsi="Times New Roman"/>
                      <w:sz w:val="18"/>
                      <w:szCs w:val="18"/>
                    </w:rPr>
                    <w:t>900-</w:t>
                  </w:r>
                  <w:r w:rsidRPr="005D5771">
                    <w:rPr>
                      <w:rFonts w:ascii="Times New Roman" w:hAnsi="Times New Roman" w:hint="eastAsia"/>
                      <w:sz w:val="18"/>
                      <w:szCs w:val="18"/>
                    </w:rPr>
                    <w:t>219</w:t>
                  </w:r>
                  <w:r w:rsidRPr="005D5771">
                    <w:rPr>
                      <w:rFonts w:ascii="Times New Roman" w:hAnsi="Times New Roman"/>
                      <w:sz w:val="18"/>
                      <w:szCs w:val="18"/>
                    </w:rPr>
                    <w:t>-</w:t>
                  </w:r>
                  <w:r w:rsidRPr="005D5771">
                    <w:rPr>
                      <w:rFonts w:ascii="Times New Roman" w:hAnsi="Times New Roman" w:hint="eastAsia"/>
                      <w:sz w:val="18"/>
                      <w:szCs w:val="18"/>
                    </w:rPr>
                    <w:t>08</w:t>
                  </w:r>
                </w:p>
              </w:tc>
              <w:tc>
                <w:tcPr>
                  <w:tcW w:w="974" w:type="dxa"/>
                  <w:noWrap/>
                  <w:vAlign w:val="center"/>
                  <w:hideMark/>
                </w:tcPr>
                <w:p w14:paraId="389C6342" w14:textId="77777777" w:rsidR="0034591A" w:rsidRPr="005D5771" w:rsidRDefault="00142D94" w:rsidP="00A050D0">
                  <w:pPr>
                    <w:pStyle w:val="aff5"/>
                    <w:rPr>
                      <w:rFonts w:ascii="Times New Roman" w:hAnsi="Times New Roman"/>
                      <w:sz w:val="18"/>
                      <w:szCs w:val="18"/>
                    </w:rPr>
                  </w:pPr>
                  <w:r w:rsidRPr="005D5771">
                    <w:rPr>
                      <w:rFonts w:ascii="Times New Roman" w:hAnsi="Times New Roman" w:hint="eastAsia"/>
                      <w:sz w:val="18"/>
                      <w:szCs w:val="18"/>
                    </w:rPr>
                    <w:t>润滑油</w:t>
                  </w:r>
                </w:p>
              </w:tc>
            </w:tr>
            <w:tr w:rsidR="005D5771" w:rsidRPr="005D5771" w14:paraId="5C77612D" w14:textId="77777777" w:rsidTr="005A404E">
              <w:trPr>
                <w:trHeight w:val="20"/>
                <w:jc w:val="center"/>
              </w:trPr>
              <w:tc>
                <w:tcPr>
                  <w:tcW w:w="447" w:type="dxa"/>
                  <w:noWrap/>
                  <w:vAlign w:val="center"/>
                  <w:hideMark/>
                </w:tcPr>
                <w:p w14:paraId="17B98376"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8</w:t>
                  </w:r>
                </w:p>
              </w:tc>
              <w:tc>
                <w:tcPr>
                  <w:tcW w:w="1539" w:type="dxa"/>
                  <w:noWrap/>
                  <w:vAlign w:val="center"/>
                  <w:hideMark/>
                </w:tcPr>
                <w:p w14:paraId="42F50E79"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proofErr w:type="gramStart"/>
                  <w:r w:rsidRPr="005D5771">
                    <w:rPr>
                      <w:rFonts w:ascii="Times New Roman" w:hAnsi="Times New Roman" w:hint="eastAsia"/>
                      <w:kern w:val="0"/>
                      <w:sz w:val="18"/>
                      <w:szCs w:val="18"/>
                    </w:rPr>
                    <w:t>废滤袋</w:t>
                  </w:r>
                  <w:proofErr w:type="gramEnd"/>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8</w:t>
                  </w:r>
                </w:p>
              </w:tc>
              <w:tc>
                <w:tcPr>
                  <w:tcW w:w="1175" w:type="dxa"/>
                  <w:noWrap/>
                  <w:vAlign w:val="center"/>
                  <w:hideMark/>
                </w:tcPr>
                <w:p w14:paraId="4E39122C"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除尘器</w:t>
                  </w:r>
                </w:p>
              </w:tc>
              <w:tc>
                <w:tcPr>
                  <w:tcW w:w="2016" w:type="dxa"/>
                  <w:noWrap/>
                  <w:vAlign w:val="center"/>
                  <w:hideMark/>
                </w:tcPr>
                <w:p w14:paraId="7E7AF022"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布袋、树脂、助剂</w:t>
                  </w:r>
                </w:p>
              </w:tc>
              <w:tc>
                <w:tcPr>
                  <w:tcW w:w="1276" w:type="dxa"/>
                  <w:noWrap/>
                  <w:vAlign w:val="center"/>
                  <w:hideMark/>
                </w:tcPr>
                <w:p w14:paraId="4D5B3380"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否</w:t>
                  </w:r>
                </w:p>
              </w:tc>
              <w:tc>
                <w:tcPr>
                  <w:tcW w:w="1333" w:type="dxa"/>
                  <w:noWrap/>
                  <w:vAlign w:val="center"/>
                  <w:hideMark/>
                </w:tcPr>
                <w:p w14:paraId="3ED385C0" w14:textId="77777777" w:rsidR="0034591A" w:rsidRPr="005D5771" w:rsidRDefault="0034591A" w:rsidP="00142D94">
                  <w:pPr>
                    <w:pStyle w:val="aff5"/>
                    <w:rPr>
                      <w:rFonts w:ascii="Times New Roman" w:hAnsi="Times New Roman"/>
                      <w:sz w:val="18"/>
                      <w:szCs w:val="18"/>
                    </w:rPr>
                  </w:pPr>
                  <w:r w:rsidRPr="005D5771">
                    <w:rPr>
                      <w:rFonts w:ascii="Times New Roman" w:hAnsi="Times New Roman" w:hint="eastAsia"/>
                      <w:sz w:val="18"/>
                      <w:szCs w:val="18"/>
                    </w:rPr>
                    <w:t>--</w:t>
                  </w:r>
                </w:p>
              </w:tc>
              <w:tc>
                <w:tcPr>
                  <w:tcW w:w="974" w:type="dxa"/>
                  <w:noWrap/>
                  <w:vAlign w:val="center"/>
                  <w:hideMark/>
                </w:tcPr>
                <w:p w14:paraId="53BEDED5" w14:textId="77777777" w:rsidR="0034591A" w:rsidRPr="005D5771" w:rsidRDefault="0034591A" w:rsidP="00142D94">
                  <w:pPr>
                    <w:pStyle w:val="aff5"/>
                    <w:rPr>
                      <w:rFonts w:ascii="Times New Roman" w:hAnsi="Times New Roman"/>
                      <w:sz w:val="18"/>
                      <w:szCs w:val="18"/>
                    </w:rPr>
                  </w:pPr>
                  <w:r w:rsidRPr="005D5771">
                    <w:rPr>
                      <w:rFonts w:ascii="Times New Roman" w:hAnsi="Times New Roman" w:hint="eastAsia"/>
                      <w:sz w:val="18"/>
                      <w:szCs w:val="18"/>
                    </w:rPr>
                    <w:t>--</w:t>
                  </w:r>
                </w:p>
              </w:tc>
            </w:tr>
            <w:tr w:rsidR="005D5771" w:rsidRPr="005D5771" w14:paraId="510817CA" w14:textId="77777777" w:rsidTr="005A404E">
              <w:trPr>
                <w:trHeight w:val="20"/>
                <w:jc w:val="center"/>
              </w:trPr>
              <w:tc>
                <w:tcPr>
                  <w:tcW w:w="447" w:type="dxa"/>
                  <w:noWrap/>
                  <w:vAlign w:val="center"/>
                  <w:hideMark/>
                </w:tcPr>
                <w:p w14:paraId="6AD7E658"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9</w:t>
                  </w:r>
                </w:p>
              </w:tc>
              <w:tc>
                <w:tcPr>
                  <w:tcW w:w="1539" w:type="dxa"/>
                  <w:noWrap/>
                  <w:vAlign w:val="center"/>
                  <w:hideMark/>
                </w:tcPr>
                <w:p w14:paraId="77ACA67E"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废滤芯</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9</w:t>
                  </w:r>
                </w:p>
              </w:tc>
              <w:tc>
                <w:tcPr>
                  <w:tcW w:w="1175" w:type="dxa"/>
                  <w:noWrap/>
                  <w:vAlign w:val="center"/>
                  <w:hideMark/>
                </w:tcPr>
                <w:p w14:paraId="357C1899"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挤出</w:t>
                  </w:r>
                </w:p>
              </w:tc>
              <w:tc>
                <w:tcPr>
                  <w:tcW w:w="2016" w:type="dxa"/>
                  <w:noWrap/>
                  <w:vAlign w:val="center"/>
                  <w:hideMark/>
                </w:tcPr>
                <w:p w14:paraId="74C883EA"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滤芯、塑料</w:t>
                  </w:r>
                </w:p>
              </w:tc>
              <w:tc>
                <w:tcPr>
                  <w:tcW w:w="1276" w:type="dxa"/>
                  <w:noWrap/>
                  <w:vAlign w:val="center"/>
                  <w:hideMark/>
                </w:tcPr>
                <w:p w14:paraId="4B799C25"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否</w:t>
                  </w:r>
                </w:p>
              </w:tc>
              <w:tc>
                <w:tcPr>
                  <w:tcW w:w="1333" w:type="dxa"/>
                  <w:noWrap/>
                  <w:vAlign w:val="center"/>
                  <w:hideMark/>
                </w:tcPr>
                <w:p w14:paraId="13682643" w14:textId="77777777" w:rsidR="0034591A" w:rsidRPr="005D5771" w:rsidRDefault="0034591A" w:rsidP="00142D94">
                  <w:pPr>
                    <w:pStyle w:val="aff5"/>
                    <w:rPr>
                      <w:rFonts w:ascii="Times New Roman" w:hAnsi="Times New Roman"/>
                      <w:sz w:val="18"/>
                      <w:szCs w:val="18"/>
                    </w:rPr>
                  </w:pPr>
                  <w:r w:rsidRPr="005D5771">
                    <w:rPr>
                      <w:rFonts w:ascii="Times New Roman" w:hAnsi="Times New Roman"/>
                      <w:sz w:val="18"/>
                      <w:szCs w:val="18"/>
                    </w:rPr>
                    <w:t>--</w:t>
                  </w:r>
                </w:p>
              </w:tc>
              <w:tc>
                <w:tcPr>
                  <w:tcW w:w="974" w:type="dxa"/>
                  <w:noWrap/>
                  <w:vAlign w:val="center"/>
                  <w:hideMark/>
                </w:tcPr>
                <w:p w14:paraId="1D90A49F" w14:textId="77777777" w:rsidR="0034591A" w:rsidRPr="005D5771" w:rsidRDefault="0034591A" w:rsidP="00142D94">
                  <w:pPr>
                    <w:pStyle w:val="aff5"/>
                    <w:rPr>
                      <w:rFonts w:ascii="Times New Roman" w:hAnsi="Times New Roman"/>
                      <w:sz w:val="18"/>
                      <w:szCs w:val="18"/>
                    </w:rPr>
                  </w:pPr>
                  <w:r w:rsidRPr="005D5771">
                    <w:rPr>
                      <w:rFonts w:ascii="Times New Roman" w:hAnsi="Times New Roman" w:hint="eastAsia"/>
                      <w:sz w:val="18"/>
                      <w:szCs w:val="18"/>
                    </w:rPr>
                    <w:t>--</w:t>
                  </w:r>
                </w:p>
              </w:tc>
            </w:tr>
            <w:tr w:rsidR="005D5771" w:rsidRPr="005D5771" w14:paraId="52C0F2F6" w14:textId="77777777" w:rsidTr="005A404E">
              <w:trPr>
                <w:trHeight w:val="20"/>
                <w:jc w:val="center"/>
              </w:trPr>
              <w:tc>
                <w:tcPr>
                  <w:tcW w:w="447" w:type="dxa"/>
                  <w:noWrap/>
                  <w:vAlign w:val="center"/>
                  <w:hideMark/>
                </w:tcPr>
                <w:p w14:paraId="3E858AC8"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10</w:t>
                  </w:r>
                </w:p>
              </w:tc>
              <w:tc>
                <w:tcPr>
                  <w:tcW w:w="1539" w:type="dxa"/>
                  <w:noWrap/>
                  <w:vAlign w:val="center"/>
                  <w:hideMark/>
                </w:tcPr>
                <w:p w14:paraId="2429F1CD"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废润滑油</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10</w:t>
                  </w:r>
                </w:p>
              </w:tc>
              <w:tc>
                <w:tcPr>
                  <w:tcW w:w="1175" w:type="dxa"/>
                  <w:noWrap/>
                  <w:vAlign w:val="center"/>
                  <w:hideMark/>
                </w:tcPr>
                <w:p w14:paraId="782E0276"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机械设备</w:t>
                  </w:r>
                </w:p>
              </w:tc>
              <w:tc>
                <w:tcPr>
                  <w:tcW w:w="2016" w:type="dxa"/>
                  <w:noWrap/>
                  <w:vAlign w:val="center"/>
                  <w:hideMark/>
                </w:tcPr>
                <w:p w14:paraId="18216387"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润滑油</w:t>
                  </w:r>
                </w:p>
              </w:tc>
              <w:tc>
                <w:tcPr>
                  <w:tcW w:w="1276" w:type="dxa"/>
                  <w:noWrap/>
                  <w:vAlign w:val="center"/>
                  <w:hideMark/>
                </w:tcPr>
                <w:p w14:paraId="53F3F2DB"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是</w:t>
                  </w:r>
                </w:p>
              </w:tc>
              <w:tc>
                <w:tcPr>
                  <w:tcW w:w="1333" w:type="dxa"/>
                  <w:noWrap/>
                  <w:vAlign w:val="center"/>
                  <w:hideMark/>
                </w:tcPr>
                <w:p w14:paraId="50B899F8"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HW</w:t>
                  </w:r>
                  <w:r w:rsidRPr="005D5771">
                    <w:rPr>
                      <w:rFonts w:ascii="Times New Roman" w:hAnsi="Times New Roman" w:hint="eastAsia"/>
                      <w:sz w:val="18"/>
                      <w:szCs w:val="18"/>
                    </w:rPr>
                    <w:t>08</w:t>
                  </w:r>
                </w:p>
                <w:p w14:paraId="54F793D6" w14:textId="77777777" w:rsidR="0034591A" w:rsidRPr="005D5771" w:rsidRDefault="00142D94" w:rsidP="00142D94">
                  <w:pPr>
                    <w:pStyle w:val="aff5"/>
                    <w:rPr>
                      <w:rFonts w:ascii="Times New Roman" w:hAnsi="Times New Roman"/>
                      <w:sz w:val="18"/>
                      <w:szCs w:val="18"/>
                    </w:rPr>
                  </w:pPr>
                  <w:r w:rsidRPr="005D5771">
                    <w:rPr>
                      <w:rFonts w:ascii="Times New Roman" w:hAnsi="Times New Roman"/>
                      <w:sz w:val="18"/>
                      <w:szCs w:val="18"/>
                    </w:rPr>
                    <w:t>900-</w:t>
                  </w:r>
                  <w:r w:rsidRPr="005D5771">
                    <w:rPr>
                      <w:rFonts w:ascii="Times New Roman" w:hAnsi="Times New Roman" w:hint="eastAsia"/>
                      <w:sz w:val="18"/>
                      <w:szCs w:val="18"/>
                    </w:rPr>
                    <w:t>214</w:t>
                  </w:r>
                  <w:r w:rsidRPr="005D5771">
                    <w:rPr>
                      <w:rFonts w:ascii="Times New Roman" w:hAnsi="Times New Roman"/>
                      <w:sz w:val="18"/>
                      <w:szCs w:val="18"/>
                    </w:rPr>
                    <w:t>-</w:t>
                  </w:r>
                  <w:r w:rsidRPr="005D5771">
                    <w:rPr>
                      <w:rFonts w:ascii="Times New Roman" w:hAnsi="Times New Roman" w:hint="eastAsia"/>
                      <w:sz w:val="18"/>
                      <w:szCs w:val="18"/>
                    </w:rPr>
                    <w:t>08</w:t>
                  </w:r>
                </w:p>
              </w:tc>
              <w:tc>
                <w:tcPr>
                  <w:tcW w:w="974" w:type="dxa"/>
                  <w:noWrap/>
                  <w:vAlign w:val="center"/>
                  <w:hideMark/>
                </w:tcPr>
                <w:p w14:paraId="38EF634A" w14:textId="77777777" w:rsidR="0034591A" w:rsidRPr="005D5771" w:rsidRDefault="00142D94" w:rsidP="00A050D0">
                  <w:pPr>
                    <w:pStyle w:val="aff5"/>
                    <w:rPr>
                      <w:rFonts w:ascii="Times New Roman" w:hAnsi="Times New Roman"/>
                      <w:sz w:val="18"/>
                      <w:szCs w:val="18"/>
                    </w:rPr>
                  </w:pPr>
                  <w:r w:rsidRPr="005D5771">
                    <w:rPr>
                      <w:rFonts w:ascii="Times New Roman" w:hAnsi="Times New Roman" w:hint="eastAsia"/>
                      <w:sz w:val="18"/>
                      <w:szCs w:val="18"/>
                    </w:rPr>
                    <w:t>润滑油</w:t>
                  </w:r>
                </w:p>
              </w:tc>
            </w:tr>
            <w:tr w:rsidR="005D5771" w:rsidRPr="005D5771" w14:paraId="13622153" w14:textId="77777777" w:rsidTr="005A404E">
              <w:trPr>
                <w:trHeight w:val="20"/>
                <w:jc w:val="center"/>
              </w:trPr>
              <w:tc>
                <w:tcPr>
                  <w:tcW w:w="447" w:type="dxa"/>
                  <w:noWrap/>
                  <w:vAlign w:val="center"/>
                  <w:hideMark/>
                </w:tcPr>
                <w:p w14:paraId="4F35A27B"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11</w:t>
                  </w:r>
                </w:p>
              </w:tc>
              <w:tc>
                <w:tcPr>
                  <w:tcW w:w="1539" w:type="dxa"/>
                  <w:noWrap/>
                  <w:vAlign w:val="center"/>
                  <w:hideMark/>
                </w:tcPr>
                <w:p w14:paraId="57A71DBA"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废催化剂</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11</w:t>
                  </w:r>
                </w:p>
              </w:tc>
              <w:tc>
                <w:tcPr>
                  <w:tcW w:w="1175" w:type="dxa"/>
                  <w:noWrap/>
                  <w:vAlign w:val="center"/>
                  <w:hideMark/>
                </w:tcPr>
                <w:p w14:paraId="412C48A1"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催化燃烧</w:t>
                  </w:r>
                </w:p>
              </w:tc>
              <w:tc>
                <w:tcPr>
                  <w:tcW w:w="2016" w:type="dxa"/>
                  <w:noWrap/>
                  <w:vAlign w:val="center"/>
                  <w:hideMark/>
                </w:tcPr>
                <w:p w14:paraId="5AEB1D15"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氧化铝负载铂</w:t>
                  </w:r>
                </w:p>
              </w:tc>
              <w:tc>
                <w:tcPr>
                  <w:tcW w:w="1276" w:type="dxa"/>
                  <w:noWrap/>
                  <w:vAlign w:val="center"/>
                  <w:hideMark/>
                </w:tcPr>
                <w:p w14:paraId="08C78B3E"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是</w:t>
                  </w:r>
                </w:p>
              </w:tc>
              <w:tc>
                <w:tcPr>
                  <w:tcW w:w="1333" w:type="dxa"/>
                  <w:noWrap/>
                  <w:vAlign w:val="center"/>
                  <w:hideMark/>
                </w:tcPr>
                <w:p w14:paraId="6A35907A" w14:textId="77777777" w:rsidR="0034591A" w:rsidRPr="005D5771" w:rsidRDefault="0034591A" w:rsidP="0034591A">
                  <w:pPr>
                    <w:pStyle w:val="aff5"/>
                    <w:rPr>
                      <w:rFonts w:ascii="Times New Roman" w:hAnsi="Times New Roman"/>
                      <w:sz w:val="18"/>
                      <w:szCs w:val="18"/>
                    </w:rPr>
                  </w:pPr>
                  <w:r w:rsidRPr="005D5771">
                    <w:rPr>
                      <w:rFonts w:ascii="Times New Roman" w:hAnsi="Times New Roman" w:hint="eastAsia"/>
                      <w:sz w:val="18"/>
                      <w:szCs w:val="18"/>
                    </w:rPr>
                    <w:t>HW50</w:t>
                  </w:r>
                </w:p>
                <w:p w14:paraId="23F4990D" w14:textId="77777777" w:rsidR="0034591A" w:rsidRPr="005D5771" w:rsidRDefault="0034591A" w:rsidP="0034591A">
                  <w:pPr>
                    <w:pStyle w:val="aff5"/>
                    <w:rPr>
                      <w:rFonts w:ascii="Times New Roman" w:hAnsi="Times New Roman"/>
                      <w:sz w:val="18"/>
                      <w:szCs w:val="18"/>
                    </w:rPr>
                  </w:pPr>
                  <w:r w:rsidRPr="005D5771">
                    <w:rPr>
                      <w:rFonts w:ascii="Times New Roman" w:hAnsi="Times New Roman" w:hint="eastAsia"/>
                      <w:sz w:val="18"/>
                      <w:szCs w:val="18"/>
                    </w:rPr>
                    <w:t>261-171-50</w:t>
                  </w:r>
                </w:p>
              </w:tc>
              <w:tc>
                <w:tcPr>
                  <w:tcW w:w="974" w:type="dxa"/>
                  <w:noWrap/>
                  <w:vAlign w:val="center"/>
                  <w:hideMark/>
                </w:tcPr>
                <w:p w14:paraId="79A03D71" w14:textId="77777777" w:rsidR="0034591A" w:rsidRPr="005D5771" w:rsidRDefault="00142D94" w:rsidP="00A050D0">
                  <w:pPr>
                    <w:pStyle w:val="aff5"/>
                    <w:rPr>
                      <w:rFonts w:ascii="Times New Roman" w:hAnsi="Times New Roman"/>
                      <w:sz w:val="18"/>
                      <w:szCs w:val="18"/>
                    </w:rPr>
                  </w:pPr>
                  <w:r w:rsidRPr="005D5771">
                    <w:rPr>
                      <w:rFonts w:ascii="Times New Roman" w:hAnsi="Times New Roman" w:hint="eastAsia"/>
                      <w:sz w:val="18"/>
                      <w:szCs w:val="18"/>
                    </w:rPr>
                    <w:t>贵金属</w:t>
                  </w:r>
                </w:p>
              </w:tc>
            </w:tr>
            <w:tr w:rsidR="005D5771" w:rsidRPr="005D5771" w14:paraId="3EA1A26A" w14:textId="77777777" w:rsidTr="005A404E">
              <w:trPr>
                <w:trHeight w:val="20"/>
                <w:jc w:val="center"/>
              </w:trPr>
              <w:tc>
                <w:tcPr>
                  <w:tcW w:w="447" w:type="dxa"/>
                  <w:noWrap/>
                  <w:vAlign w:val="center"/>
                  <w:hideMark/>
                </w:tcPr>
                <w:p w14:paraId="36A517A3" w14:textId="77777777" w:rsidR="0034591A" w:rsidRPr="005D5771" w:rsidRDefault="0034591A" w:rsidP="00A050D0">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12</w:t>
                  </w:r>
                </w:p>
              </w:tc>
              <w:tc>
                <w:tcPr>
                  <w:tcW w:w="1539" w:type="dxa"/>
                  <w:noWrap/>
                  <w:vAlign w:val="center"/>
                  <w:hideMark/>
                </w:tcPr>
                <w:p w14:paraId="7688A1AD"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sz w:val="18"/>
                      <w:szCs w:val="18"/>
                    </w:rPr>
                    <w:t>生活垃圾</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12</w:t>
                  </w:r>
                </w:p>
              </w:tc>
              <w:tc>
                <w:tcPr>
                  <w:tcW w:w="1175" w:type="dxa"/>
                  <w:noWrap/>
                  <w:vAlign w:val="center"/>
                  <w:hideMark/>
                </w:tcPr>
                <w:p w14:paraId="72AF6567"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sz w:val="18"/>
                      <w:szCs w:val="18"/>
                    </w:rPr>
                    <w:t>办公</w:t>
                  </w:r>
                </w:p>
              </w:tc>
              <w:tc>
                <w:tcPr>
                  <w:tcW w:w="2016" w:type="dxa"/>
                  <w:noWrap/>
                  <w:vAlign w:val="center"/>
                  <w:hideMark/>
                </w:tcPr>
                <w:p w14:paraId="4DD20E7D" w14:textId="77777777" w:rsidR="0034591A" w:rsidRPr="005D5771" w:rsidRDefault="0034591A"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sz w:val="18"/>
                      <w:szCs w:val="18"/>
                    </w:rPr>
                    <w:t>办公废物</w:t>
                  </w:r>
                </w:p>
              </w:tc>
              <w:tc>
                <w:tcPr>
                  <w:tcW w:w="1276" w:type="dxa"/>
                  <w:noWrap/>
                  <w:vAlign w:val="center"/>
                  <w:hideMark/>
                </w:tcPr>
                <w:p w14:paraId="0E82A4CF" w14:textId="77777777" w:rsidR="0034591A" w:rsidRPr="005D5771" w:rsidRDefault="0034591A" w:rsidP="00A050D0">
                  <w:pPr>
                    <w:pStyle w:val="aff5"/>
                    <w:rPr>
                      <w:rFonts w:ascii="Times New Roman" w:hAnsi="Times New Roman"/>
                      <w:sz w:val="18"/>
                      <w:szCs w:val="18"/>
                    </w:rPr>
                  </w:pPr>
                  <w:r w:rsidRPr="005D5771">
                    <w:rPr>
                      <w:rFonts w:ascii="Times New Roman" w:hAnsi="Times New Roman" w:hint="eastAsia"/>
                      <w:sz w:val="18"/>
                      <w:szCs w:val="18"/>
                    </w:rPr>
                    <w:t>否</w:t>
                  </w:r>
                </w:p>
              </w:tc>
              <w:tc>
                <w:tcPr>
                  <w:tcW w:w="1333" w:type="dxa"/>
                  <w:noWrap/>
                  <w:vAlign w:val="center"/>
                  <w:hideMark/>
                </w:tcPr>
                <w:p w14:paraId="44F9530B" w14:textId="77777777" w:rsidR="0034591A" w:rsidRPr="005D5771" w:rsidRDefault="0034591A" w:rsidP="00142D94">
                  <w:pPr>
                    <w:pStyle w:val="aff5"/>
                    <w:rPr>
                      <w:rFonts w:ascii="Times New Roman" w:hAnsi="Times New Roman"/>
                      <w:sz w:val="18"/>
                      <w:szCs w:val="18"/>
                    </w:rPr>
                  </w:pPr>
                  <w:r w:rsidRPr="005D5771">
                    <w:rPr>
                      <w:rFonts w:ascii="Times New Roman" w:hAnsi="Times New Roman" w:hint="eastAsia"/>
                      <w:sz w:val="18"/>
                      <w:szCs w:val="18"/>
                    </w:rPr>
                    <w:t>--</w:t>
                  </w:r>
                </w:p>
              </w:tc>
              <w:tc>
                <w:tcPr>
                  <w:tcW w:w="974" w:type="dxa"/>
                  <w:noWrap/>
                  <w:vAlign w:val="center"/>
                  <w:hideMark/>
                </w:tcPr>
                <w:p w14:paraId="2BF3AF87" w14:textId="77777777" w:rsidR="0034591A" w:rsidRPr="005D5771" w:rsidRDefault="0034591A" w:rsidP="00142D94">
                  <w:pPr>
                    <w:pStyle w:val="aff5"/>
                    <w:rPr>
                      <w:rFonts w:ascii="Times New Roman" w:hAnsi="Times New Roman"/>
                      <w:sz w:val="18"/>
                      <w:szCs w:val="18"/>
                    </w:rPr>
                  </w:pPr>
                  <w:r w:rsidRPr="005D5771">
                    <w:rPr>
                      <w:rFonts w:ascii="Times New Roman" w:hAnsi="Times New Roman" w:hint="eastAsia"/>
                      <w:sz w:val="18"/>
                      <w:szCs w:val="18"/>
                    </w:rPr>
                    <w:t>--</w:t>
                  </w:r>
                </w:p>
              </w:tc>
            </w:tr>
          </w:tbl>
          <w:p w14:paraId="59E08437" w14:textId="77777777" w:rsidR="00A050D0" w:rsidRPr="005D5771" w:rsidRDefault="00A050D0" w:rsidP="00A050D0">
            <w:pPr>
              <w:spacing w:line="360" w:lineRule="auto"/>
              <w:ind w:firstLine="482"/>
              <w:rPr>
                <w:rFonts w:ascii="黑体" w:eastAsia="黑体" w:hAnsi="黑体"/>
                <w:sz w:val="24"/>
              </w:rPr>
            </w:pPr>
            <w:r w:rsidRPr="005D5771">
              <w:rPr>
                <w:rFonts w:hint="eastAsia"/>
                <w:sz w:val="24"/>
              </w:rPr>
              <w:t>本项目固体废物产生、排放情况及处置去向见下表。</w:t>
            </w:r>
          </w:p>
          <w:p w14:paraId="153D054E" w14:textId="77777777" w:rsidR="00A050D0" w:rsidRPr="005D5771" w:rsidRDefault="00A050D0" w:rsidP="00752ECD">
            <w:pPr>
              <w:jc w:val="center"/>
              <w:rPr>
                <w:rFonts w:ascii="黑体" w:eastAsia="黑体" w:hAnsi="黑体"/>
                <w:sz w:val="24"/>
              </w:rPr>
            </w:pPr>
            <w:r w:rsidRPr="005D5771">
              <w:rPr>
                <w:rFonts w:ascii="黑体" w:eastAsia="黑体" w:hAnsi="黑体" w:hint="eastAsia"/>
                <w:sz w:val="24"/>
              </w:rPr>
              <w:t>表</w:t>
            </w:r>
            <w:r w:rsidR="00752ECD" w:rsidRPr="005D5771">
              <w:rPr>
                <w:rFonts w:ascii="黑体" w:eastAsia="黑体" w:hAnsi="黑体"/>
                <w:sz w:val="24"/>
              </w:rPr>
              <w:t>4-</w:t>
            </w:r>
            <w:r w:rsidR="00142D94" w:rsidRPr="005D5771">
              <w:rPr>
                <w:rFonts w:ascii="黑体" w:eastAsia="黑体" w:hAnsi="黑体" w:hint="eastAsia"/>
                <w:sz w:val="24"/>
              </w:rPr>
              <w:t>33</w:t>
            </w:r>
            <w:r w:rsidRPr="005D5771">
              <w:rPr>
                <w:rFonts w:ascii="黑体" w:eastAsia="黑体" w:hAnsi="黑体" w:hint="eastAsia"/>
                <w:sz w:val="24"/>
              </w:rPr>
              <w:t xml:space="preserve">  建设项目固体废物产生情况一览表（单位：</w:t>
            </w:r>
            <w:r w:rsidRPr="005D5771">
              <w:rPr>
                <w:rFonts w:ascii="黑体" w:eastAsia="黑体" w:hAnsi="黑体"/>
                <w:sz w:val="24"/>
              </w:rPr>
              <w:t>t/a</w:t>
            </w:r>
            <w:r w:rsidRPr="005D5771">
              <w:rPr>
                <w:rFonts w:ascii="黑体" w:eastAsia="黑体" w:hAnsi="黑体" w:hint="eastAsia"/>
                <w:sz w:val="24"/>
              </w:rPr>
              <w:t>）</w:t>
            </w:r>
          </w:p>
          <w:tbl>
            <w:tblPr>
              <w:tblW w:w="8667"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gridCol w:w="927"/>
              <w:gridCol w:w="755"/>
              <w:gridCol w:w="500"/>
              <w:gridCol w:w="1086"/>
              <w:gridCol w:w="815"/>
              <w:gridCol w:w="621"/>
              <w:gridCol w:w="1161"/>
              <w:gridCol w:w="788"/>
              <w:gridCol w:w="648"/>
              <w:gridCol w:w="1038"/>
            </w:tblGrid>
            <w:tr w:rsidR="005D5771" w:rsidRPr="005D5771" w14:paraId="2AE1AC7E" w14:textId="77777777" w:rsidTr="00142D94">
              <w:trPr>
                <w:trHeight w:val="20"/>
                <w:jc w:val="center"/>
              </w:trPr>
              <w:tc>
                <w:tcPr>
                  <w:tcW w:w="328" w:type="dxa"/>
                  <w:noWrap/>
                  <w:vAlign w:val="center"/>
                  <w:hideMark/>
                </w:tcPr>
                <w:p w14:paraId="61013436"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序号</w:t>
                  </w:r>
                </w:p>
              </w:tc>
              <w:tc>
                <w:tcPr>
                  <w:tcW w:w="927" w:type="dxa"/>
                  <w:noWrap/>
                  <w:vAlign w:val="center"/>
                  <w:hideMark/>
                </w:tcPr>
                <w:p w14:paraId="063CE246"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固体废物名称</w:t>
                  </w:r>
                </w:p>
              </w:tc>
              <w:tc>
                <w:tcPr>
                  <w:tcW w:w="755" w:type="dxa"/>
                  <w:noWrap/>
                  <w:vAlign w:val="center"/>
                  <w:hideMark/>
                </w:tcPr>
                <w:p w14:paraId="68C1450F"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属性</w:t>
                  </w:r>
                </w:p>
              </w:tc>
              <w:tc>
                <w:tcPr>
                  <w:tcW w:w="500" w:type="dxa"/>
                  <w:noWrap/>
                  <w:vAlign w:val="center"/>
                  <w:hideMark/>
                </w:tcPr>
                <w:p w14:paraId="5983420A"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形态</w:t>
                  </w:r>
                </w:p>
              </w:tc>
              <w:tc>
                <w:tcPr>
                  <w:tcW w:w="1086" w:type="dxa"/>
                  <w:noWrap/>
                  <w:vAlign w:val="center"/>
                  <w:hideMark/>
                </w:tcPr>
                <w:p w14:paraId="1B896190"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主要成分</w:t>
                  </w:r>
                </w:p>
              </w:tc>
              <w:tc>
                <w:tcPr>
                  <w:tcW w:w="815" w:type="dxa"/>
                  <w:noWrap/>
                  <w:vAlign w:val="center"/>
                  <w:hideMark/>
                </w:tcPr>
                <w:p w14:paraId="00708252"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废物</w:t>
                  </w:r>
                </w:p>
                <w:p w14:paraId="77442F52"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类别</w:t>
                  </w:r>
                </w:p>
              </w:tc>
              <w:tc>
                <w:tcPr>
                  <w:tcW w:w="621" w:type="dxa"/>
                  <w:noWrap/>
                  <w:vAlign w:val="center"/>
                  <w:hideMark/>
                </w:tcPr>
                <w:p w14:paraId="0DD84B17"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危险特性</w:t>
                  </w:r>
                </w:p>
              </w:tc>
              <w:tc>
                <w:tcPr>
                  <w:tcW w:w="1161" w:type="dxa"/>
                  <w:noWrap/>
                  <w:vAlign w:val="center"/>
                  <w:hideMark/>
                </w:tcPr>
                <w:p w14:paraId="3DC55865"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废物代码</w:t>
                  </w:r>
                </w:p>
              </w:tc>
              <w:tc>
                <w:tcPr>
                  <w:tcW w:w="788" w:type="dxa"/>
                  <w:noWrap/>
                  <w:vAlign w:val="center"/>
                  <w:hideMark/>
                </w:tcPr>
                <w:p w14:paraId="56DCE685" w14:textId="77777777" w:rsidR="00A050D0" w:rsidRPr="005D5771" w:rsidRDefault="00C168CA" w:rsidP="00A050D0">
                  <w:pPr>
                    <w:pStyle w:val="aff5"/>
                    <w:rPr>
                      <w:rFonts w:ascii="Times New Roman" w:hAnsi="Times New Roman"/>
                      <w:b/>
                      <w:sz w:val="18"/>
                      <w:szCs w:val="18"/>
                    </w:rPr>
                  </w:pPr>
                  <w:r w:rsidRPr="005D5771">
                    <w:rPr>
                      <w:rFonts w:ascii="Times New Roman" w:hAnsi="Times New Roman" w:hint="eastAsia"/>
                      <w:b/>
                      <w:sz w:val="18"/>
                      <w:szCs w:val="18"/>
                    </w:rPr>
                    <w:t>一期</w:t>
                  </w:r>
                  <w:r w:rsidR="002A68CB" w:rsidRPr="005D5771">
                    <w:rPr>
                      <w:rFonts w:ascii="Times New Roman" w:hAnsi="Times New Roman"/>
                      <w:b/>
                      <w:bCs/>
                      <w:sz w:val="18"/>
                      <w:szCs w:val="18"/>
                    </w:rPr>
                    <w:t>产生量</w:t>
                  </w:r>
                </w:p>
              </w:tc>
              <w:tc>
                <w:tcPr>
                  <w:tcW w:w="648" w:type="dxa"/>
                  <w:vAlign w:val="center"/>
                </w:tcPr>
                <w:p w14:paraId="73844F42"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全厂</w:t>
                  </w:r>
                  <w:r w:rsidR="002A68CB" w:rsidRPr="005D5771">
                    <w:rPr>
                      <w:rFonts w:ascii="Times New Roman" w:hAnsi="Times New Roman"/>
                      <w:b/>
                      <w:bCs/>
                      <w:sz w:val="18"/>
                      <w:szCs w:val="18"/>
                    </w:rPr>
                    <w:t>产生量</w:t>
                  </w:r>
                </w:p>
              </w:tc>
              <w:tc>
                <w:tcPr>
                  <w:tcW w:w="1038" w:type="dxa"/>
                  <w:noWrap/>
                  <w:vAlign w:val="center"/>
                  <w:hideMark/>
                </w:tcPr>
                <w:p w14:paraId="35E19A1A" w14:textId="77777777" w:rsidR="00A050D0" w:rsidRPr="005D5771" w:rsidRDefault="00A050D0" w:rsidP="00A050D0">
                  <w:pPr>
                    <w:pStyle w:val="aff5"/>
                    <w:rPr>
                      <w:rFonts w:ascii="Times New Roman" w:hAnsi="Times New Roman"/>
                      <w:b/>
                      <w:sz w:val="18"/>
                      <w:szCs w:val="18"/>
                    </w:rPr>
                  </w:pPr>
                  <w:r w:rsidRPr="005D5771">
                    <w:rPr>
                      <w:rFonts w:ascii="Times New Roman" w:hAnsi="Times New Roman"/>
                      <w:b/>
                      <w:sz w:val="18"/>
                      <w:szCs w:val="18"/>
                    </w:rPr>
                    <w:t>拟采取的处理处置方式</w:t>
                  </w:r>
                </w:p>
              </w:tc>
            </w:tr>
            <w:tr w:rsidR="005D5771" w:rsidRPr="005D5771" w14:paraId="4E3110F2" w14:textId="77777777" w:rsidTr="00142D94">
              <w:trPr>
                <w:trHeight w:val="20"/>
                <w:jc w:val="center"/>
              </w:trPr>
              <w:tc>
                <w:tcPr>
                  <w:tcW w:w="328" w:type="dxa"/>
                  <w:noWrap/>
                  <w:vAlign w:val="center"/>
                  <w:hideMark/>
                </w:tcPr>
                <w:p w14:paraId="2EA31778" w14:textId="77777777" w:rsidR="00142D94" w:rsidRPr="005D5771" w:rsidRDefault="00142D94" w:rsidP="00C63DD1">
                  <w:pPr>
                    <w:pStyle w:val="aff5"/>
                    <w:rPr>
                      <w:rFonts w:ascii="Times New Roman" w:hAnsi="Times New Roman"/>
                      <w:sz w:val="18"/>
                      <w:szCs w:val="18"/>
                    </w:rPr>
                  </w:pPr>
                  <w:r w:rsidRPr="005D5771">
                    <w:rPr>
                      <w:rFonts w:ascii="Times New Roman" w:hAnsi="Times New Roman"/>
                      <w:sz w:val="18"/>
                      <w:szCs w:val="18"/>
                    </w:rPr>
                    <w:t>1</w:t>
                  </w:r>
                </w:p>
              </w:tc>
              <w:tc>
                <w:tcPr>
                  <w:tcW w:w="927" w:type="dxa"/>
                  <w:noWrap/>
                  <w:vAlign w:val="center"/>
                  <w:hideMark/>
                </w:tcPr>
                <w:p w14:paraId="41C82B30" w14:textId="77777777" w:rsidR="00142D94" w:rsidRPr="005D5771" w:rsidRDefault="00142D94" w:rsidP="00CF0B65">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废活性炭</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6</w:t>
                  </w:r>
                </w:p>
              </w:tc>
              <w:tc>
                <w:tcPr>
                  <w:tcW w:w="755" w:type="dxa"/>
                  <w:noWrap/>
                  <w:vAlign w:val="center"/>
                  <w:hideMark/>
                </w:tcPr>
                <w:p w14:paraId="372DAD0D"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危险固废</w:t>
                  </w:r>
                </w:p>
              </w:tc>
              <w:tc>
                <w:tcPr>
                  <w:tcW w:w="500" w:type="dxa"/>
                  <w:noWrap/>
                  <w:vAlign w:val="center"/>
                  <w:hideMark/>
                </w:tcPr>
                <w:p w14:paraId="6E5492AD"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固</w:t>
                  </w:r>
                </w:p>
              </w:tc>
              <w:tc>
                <w:tcPr>
                  <w:tcW w:w="1086" w:type="dxa"/>
                  <w:noWrap/>
                  <w:vAlign w:val="center"/>
                </w:tcPr>
                <w:p w14:paraId="3D8BF793" w14:textId="77777777" w:rsidR="00142D94" w:rsidRPr="005D5771" w:rsidRDefault="00142D94"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kern w:val="0"/>
                      <w:sz w:val="18"/>
                      <w:szCs w:val="18"/>
                    </w:rPr>
                    <w:t>活性炭、有机物</w:t>
                  </w:r>
                </w:p>
              </w:tc>
              <w:tc>
                <w:tcPr>
                  <w:tcW w:w="815" w:type="dxa"/>
                  <w:noWrap/>
                  <w:vAlign w:val="center"/>
                </w:tcPr>
                <w:p w14:paraId="3DA59EA4"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HW49</w:t>
                  </w:r>
                </w:p>
              </w:tc>
              <w:tc>
                <w:tcPr>
                  <w:tcW w:w="621" w:type="dxa"/>
                  <w:noWrap/>
                  <w:vAlign w:val="center"/>
                  <w:hideMark/>
                </w:tcPr>
                <w:p w14:paraId="15C3C40F"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T</w:t>
                  </w:r>
                </w:p>
              </w:tc>
              <w:tc>
                <w:tcPr>
                  <w:tcW w:w="1161" w:type="dxa"/>
                  <w:noWrap/>
                  <w:vAlign w:val="center"/>
                  <w:hideMark/>
                </w:tcPr>
                <w:p w14:paraId="12453C0F"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900-039-49</w:t>
                  </w:r>
                </w:p>
              </w:tc>
              <w:tc>
                <w:tcPr>
                  <w:tcW w:w="788" w:type="dxa"/>
                  <w:noWrap/>
                  <w:vAlign w:val="center"/>
                </w:tcPr>
                <w:p w14:paraId="051DBF4E" w14:textId="77777777" w:rsidR="00142D94" w:rsidRPr="005D5771" w:rsidRDefault="00142D94" w:rsidP="00CF0B65">
                  <w:pPr>
                    <w:pStyle w:val="aff5"/>
                    <w:rPr>
                      <w:rFonts w:ascii="Times New Roman" w:hAnsi="Times New Roman"/>
                      <w:sz w:val="18"/>
                      <w:szCs w:val="18"/>
                    </w:rPr>
                  </w:pPr>
                  <w:r w:rsidRPr="005D5771">
                    <w:rPr>
                      <w:rFonts w:ascii="Times New Roman" w:hAnsi="Times New Roman" w:hint="eastAsia"/>
                      <w:sz w:val="18"/>
                      <w:szCs w:val="18"/>
                    </w:rPr>
                    <w:t>17.0</w:t>
                  </w:r>
                </w:p>
              </w:tc>
              <w:tc>
                <w:tcPr>
                  <w:tcW w:w="648" w:type="dxa"/>
                  <w:vAlign w:val="center"/>
                </w:tcPr>
                <w:p w14:paraId="6140BB1F" w14:textId="77777777" w:rsidR="00142D94" w:rsidRPr="005D5771" w:rsidRDefault="00142D94" w:rsidP="00CF0B65">
                  <w:pPr>
                    <w:pStyle w:val="aff5"/>
                    <w:rPr>
                      <w:rFonts w:ascii="Times New Roman" w:hAnsi="Times New Roman"/>
                      <w:sz w:val="18"/>
                      <w:szCs w:val="18"/>
                    </w:rPr>
                  </w:pPr>
                  <w:r w:rsidRPr="005D5771">
                    <w:rPr>
                      <w:rFonts w:ascii="Times New Roman" w:hAnsi="Times New Roman" w:hint="eastAsia"/>
                      <w:sz w:val="18"/>
                      <w:szCs w:val="18"/>
                    </w:rPr>
                    <w:t>17.8</w:t>
                  </w:r>
                </w:p>
              </w:tc>
              <w:tc>
                <w:tcPr>
                  <w:tcW w:w="1038" w:type="dxa"/>
                  <w:vMerge w:val="restart"/>
                  <w:noWrap/>
                  <w:vAlign w:val="center"/>
                </w:tcPr>
                <w:p w14:paraId="0B577F6A" w14:textId="77777777" w:rsidR="00142D94" w:rsidRPr="005D5771" w:rsidRDefault="00142D94" w:rsidP="00C63DD1">
                  <w:pPr>
                    <w:pStyle w:val="aff5"/>
                    <w:rPr>
                      <w:rFonts w:ascii="Times New Roman" w:hAnsi="Times New Roman"/>
                      <w:sz w:val="18"/>
                      <w:szCs w:val="18"/>
                    </w:rPr>
                  </w:pPr>
                </w:p>
                <w:p w14:paraId="36BFAF3E" w14:textId="77777777" w:rsidR="00142D94" w:rsidRPr="005D5771" w:rsidRDefault="00142D94" w:rsidP="00C63DD1">
                  <w:pPr>
                    <w:pStyle w:val="aff5"/>
                    <w:rPr>
                      <w:rFonts w:ascii="Times New Roman" w:hAnsi="Times New Roman"/>
                      <w:sz w:val="18"/>
                      <w:szCs w:val="18"/>
                    </w:rPr>
                  </w:pPr>
                  <w:r w:rsidRPr="005D5771">
                    <w:rPr>
                      <w:rFonts w:ascii="Times New Roman" w:hAnsi="Times New Roman"/>
                      <w:sz w:val="18"/>
                      <w:szCs w:val="18"/>
                    </w:rPr>
                    <w:t>委托有资质的单位处理</w:t>
                  </w:r>
                </w:p>
                <w:p w14:paraId="72B2BE07" w14:textId="77777777" w:rsidR="00142D94" w:rsidRPr="005D5771" w:rsidRDefault="00142D94" w:rsidP="00C63DD1">
                  <w:pPr>
                    <w:pStyle w:val="aff5"/>
                    <w:rPr>
                      <w:rFonts w:ascii="Times New Roman" w:hAnsi="Times New Roman"/>
                      <w:sz w:val="18"/>
                      <w:szCs w:val="18"/>
                    </w:rPr>
                  </w:pPr>
                </w:p>
              </w:tc>
            </w:tr>
            <w:tr w:rsidR="005D5771" w:rsidRPr="005D5771" w14:paraId="1550550C" w14:textId="77777777" w:rsidTr="00142D94">
              <w:trPr>
                <w:trHeight w:val="20"/>
                <w:jc w:val="center"/>
              </w:trPr>
              <w:tc>
                <w:tcPr>
                  <w:tcW w:w="328" w:type="dxa"/>
                  <w:noWrap/>
                  <w:vAlign w:val="center"/>
                  <w:hideMark/>
                </w:tcPr>
                <w:p w14:paraId="4B63FE3D" w14:textId="77777777" w:rsidR="00142D94" w:rsidRPr="005D5771" w:rsidRDefault="00142D94" w:rsidP="00C63DD1">
                  <w:pPr>
                    <w:pStyle w:val="aff5"/>
                    <w:rPr>
                      <w:rFonts w:ascii="Times New Roman" w:hAnsi="Times New Roman"/>
                      <w:sz w:val="18"/>
                      <w:szCs w:val="18"/>
                    </w:rPr>
                  </w:pPr>
                  <w:r w:rsidRPr="005D5771">
                    <w:rPr>
                      <w:rFonts w:ascii="Times New Roman" w:hAnsi="Times New Roman"/>
                      <w:sz w:val="18"/>
                      <w:szCs w:val="18"/>
                    </w:rPr>
                    <w:t>2</w:t>
                  </w:r>
                </w:p>
              </w:tc>
              <w:tc>
                <w:tcPr>
                  <w:tcW w:w="927" w:type="dxa"/>
                  <w:noWrap/>
                  <w:vAlign w:val="center"/>
                  <w:hideMark/>
                </w:tcPr>
                <w:p w14:paraId="561D3A55" w14:textId="77777777" w:rsidR="00142D94" w:rsidRPr="005D5771" w:rsidRDefault="00142D94" w:rsidP="00CF0B65">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废机油</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7</w:t>
                  </w:r>
                </w:p>
              </w:tc>
              <w:tc>
                <w:tcPr>
                  <w:tcW w:w="755" w:type="dxa"/>
                  <w:noWrap/>
                  <w:vAlign w:val="center"/>
                  <w:hideMark/>
                </w:tcPr>
                <w:p w14:paraId="3A53B65B"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危险固废</w:t>
                  </w:r>
                </w:p>
              </w:tc>
              <w:tc>
                <w:tcPr>
                  <w:tcW w:w="500" w:type="dxa"/>
                  <w:noWrap/>
                  <w:vAlign w:val="center"/>
                  <w:hideMark/>
                </w:tcPr>
                <w:p w14:paraId="388794FB"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液</w:t>
                  </w:r>
                </w:p>
              </w:tc>
              <w:tc>
                <w:tcPr>
                  <w:tcW w:w="1086" w:type="dxa"/>
                  <w:noWrap/>
                  <w:vAlign w:val="center"/>
                </w:tcPr>
                <w:p w14:paraId="446B2571" w14:textId="77777777" w:rsidR="00142D94" w:rsidRPr="005D5771" w:rsidRDefault="00142D94"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kern w:val="0"/>
                      <w:sz w:val="18"/>
                      <w:szCs w:val="18"/>
                    </w:rPr>
                    <w:t>润滑油</w:t>
                  </w:r>
                </w:p>
              </w:tc>
              <w:tc>
                <w:tcPr>
                  <w:tcW w:w="815" w:type="dxa"/>
                  <w:noWrap/>
                  <w:vAlign w:val="center"/>
                </w:tcPr>
                <w:p w14:paraId="5D884C19"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HW08</w:t>
                  </w:r>
                </w:p>
              </w:tc>
              <w:tc>
                <w:tcPr>
                  <w:tcW w:w="621" w:type="dxa"/>
                  <w:noWrap/>
                  <w:vAlign w:val="center"/>
                  <w:hideMark/>
                </w:tcPr>
                <w:p w14:paraId="50DC3213" w14:textId="77777777" w:rsidR="00142D94" w:rsidRPr="005D5771" w:rsidRDefault="00142D94" w:rsidP="00CF0B65">
                  <w:pPr>
                    <w:pStyle w:val="aff5"/>
                    <w:rPr>
                      <w:rFonts w:ascii="Times New Roman" w:hAnsi="Times New Roman"/>
                      <w:sz w:val="18"/>
                      <w:szCs w:val="18"/>
                    </w:rPr>
                  </w:pPr>
                  <w:r w:rsidRPr="005D5771">
                    <w:rPr>
                      <w:rFonts w:ascii="Times New Roman" w:hAnsi="Times New Roman"/>
                      <w:kern w:val="0"/>
                      <w:sz w:val="18"/>
                      <w:szCs w:val="18"/>
                    </w:rPr>
                    <w:t>T</w:t>
                  </w:r>
                  <w:r w:rsidRPr="005D5771">
                    <w:rPr>
                      <w:rFonts w:ascii="Times New Roman" w:hAnsi="Times New Roman"/>
                      <w:kern w:val="0"/>
                      <w:sz w:val="18"/>
                      <w:szCs w:val="18"/>
                    </w:rPr>
                    <w:t>，</w:t>
                  </w:r>
                  <w:r w:rsidRPr="005D5771">
                    <w:rPr>
                      <w:rFonts w:ascii="Times New Roman" w:hAnsi="Times New Roman"/>
                      <w:kern w:val="0"/>
                      <w:sz w:val="18"/>
                      <w:szCs w:val="18"/>
                    </w:rPr>
                    <w:t>I</w:t>
                  </w:r>
                </w:p>
              </w:tc>
              <w:tc>
                <w:tcPr>
                  <w:tcW w:w="1161" w:type="dxa"/>
                  <w:noWrap/>
                  <w:vAlign w:val="center"/>
                  <w:hideMark/>
                </w:tcPr>
                <w:p w14:paraId="2A79D852" w14:textId="77777777" w:rsidR="00142D94" w:rsidRPr="005D5771" w:rsidRDefault="00142D94" w:rsidP="00CF0B65">
                  <w:pPr>
                    <w:pStyle w:val="aff5"/>
                    <w:rPr>
                      <w:rFonts w:ascii="Times New Roman" w:hAnsi="Times New Roman"/>
                      <w:sz w:val="18"/>
                      <w:szCs w:val="18"/>
                    </w:rPr>
                  </w:pPr>
                  <w:r w:rsidRPr="005D5771">
                    <w:rPr>
                      <w:rFonts w:ascii="Times New Roman" w:hAnsi="Times New Roman"/>
                      <w:sz w:val="18"/>
                      <w:szCs w:val="18"/>
                    </w:rPr>
                    <w:t>900-219-08</w:t>
                  </w:r>
                </w:p>
              </w:tc>
              <w:tc>
                <w:tcPr>
                  <w:tcW w:w="788" w:type="dxa"/>
                  <w:noWrap/>
                  <w:vAlign w:val="center"/>
                </w:tcPr>
                <w:p w14:paraId="1F6C9E54" w14:textId="77777777" w:rsidR="00142D94" w:rsidRPr="005D5771" w:rsidRDefault="00142D94" w:rsidP="00CF0B65">
                  <w:pPr>
                    <w:pStyle w:val="aff5"/>
                    <w:rPr>
                      <w:rFonts w:ascii="Times New Roman" w:hAnsi="Times New Roman"/>
                      <w:sz w:val="18"/>
                      <w:szCs w:val="18"/>
                    </w:rPr>
                  </w:pPr>
                  <w:r w:rsidRPr="005D5771">
                    <w:rPr>
                      <w:rFonts w:ascii="Times New Roman" w:hAnsi="Times New Roman" w:hint="eastAsia"/>
                      <w:sz w:val="18"/>
                      <w:szCs w:val="18"/>
                    </w:rPr>
                    <w:t>0.3</w:t>
                  </w:r>
                </w:p>
              </w:tc>
              <w:tc>
                <w:tcPr>
                  <w:tcW w:w="648" w:type="dxa"/>
                  <w:vAlign w:val="center"/>
                </w:tcPr>
                <w:p w14:paraId="2502BC82" w14:textId="77777777" w:rsidR="00142D94" w:rsidRPr="005D5771" w:rsidRDefault="00142D94" w:rsidP="00CF0B65">
                  <w:pPr>
                    <w:pStyle w:val="aff5"/>
                    <w:rPr>
                      <w:rFonts w:ascii="Times New Roman" w:hAnsi="Times New Roman"/>
                      <w:sz w:val="18"/>
                      <w:szCs w:val="18"/>
                    </w:rPr>
                  </w:pPr>
                  <w:r w:rsidRPr="005D5771">
                    <w:rPr>
                      <w:rFonts w:ascii="Times New Roman" w:hAnsi="Times New Roman" w:hint="eastAsia"/>
                      <w:sz w:val="18"/>
                      <w:szCs w:val="18"/>
                    </w:rPr>
                    <w:t>0.48</w:t>
                  </w:r>
                </w:p>
              </w:tc>
              <w:tc>
                <w:tcPr>
                  <w:tcW w:w="1038" w:type="dxa"/>
                  <w:vMerge/>
                  <w:vAlign w:val="center"/>
                  <w:hideMark/>
                </w:tcPr>
                <w:p w14:paraId="75067F58" w14:textId="77777777" w:rsidR="00142D94" w:rsidRPr="005D5771" w:rsidRDefault="00142D94" w:rsidP="00C63DD1">
                  <w:pPr>
                    <w:pStyle w:val="aff5"/>
                    <w:rPr>
                      <w:rFonts w:ascii="Times New Roman" w:hAnsi="Times New Roman"/>
                      <w:sz w:val="18"/>
                      <w:szCs w:val="18"/>
                    </w:rPr>
                  </w:pPr>
                </w:p>
              </w:tc>
            </w:tr>
            <w:tr w:rsidR="005D5771" w:rsidRPr="005D5771" w14:paraId="3485B195" w14:textId="77777777" w:rsidTr="00142D94">
              <w:trPr>
                <w:trHeight w:val="20"/>
                <w:jc w:val="center"/>
              </w:trPr>
              <w:tc>
                <w:tcPr>
                  <w:tcW w:w="328" w:type="dxa"/>
                  <w:noWrap/>
                  <w:vAlign w:val="center"/>
                  <w:hideMark/>
                </w:tcPr>
                <w:p w14:paraId="45DB6D6C" w14:textId="77777777" w:rsidR="00142D94" w:rsidRPr="005D5771" w:rsidRDefault="00142D94" w:rsidP="00C63DD1">
                  <w:pPr>
                    <w:pStyle w:val="aff5"/>
                    <w:rPr>
                      <w:rFonts w:ascii="Times New Roman" w:hAnsi="Times New Roman"/>
                      <w:sz w:val="18"/>
                      <w:szCs w:val="18"/>
                    </w:rPr>
                  </w:pPr>
                  <w:r w:rsidRPr="005D5771">
                    <w:rPr>
                      <w:rFonts w:ascii="Times New Roman" w:hAnsi="Times New Roman" w:hint="eastAsia"/>
                      <w:sz w:val="18"/>
                      <w:szCs w:val="18"/>
                    </w:rPr>
                    <w:t>3</w:t>
                  </w:r>
                </w:p>
              </w:tc>
              <w:tc>
                <w:tcPr>
                  <w:tcW w:w="927" w:type="dxa"/>
                  <w:noWrap/>
                  <w:vAlign w:val="center"/>
                  <w:hideMark/>
                </w:tcPr>
                <w:p w14:paraId="0E01ADB1" w14:textId="77777777" w:rsidR="00142D94" w:rsidRPr="005D5771" w:rsidRDefault="00142D94"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废润滑油</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10</w:t>
                  </w:r>
                </w:p>
              </w:tc>
              <w:tc>
                <w:tcPr>
                  <w:tcW w:w="755" w:type="dxa"/>
                  <w:noWrap/>
                  <w:vAlign w:val="center"/>
                  <w:hideMark/>
                </w:tcPr>
                <w:p w14:paraId="71711087"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危险固废</w:t>
                  </w:r>
                </w:p>
              </w:tc>
              <w:tc>
                <w:tcPr>
                  <w:tcW w:w="500" w:type="dxa"/>
                  <w:noWrap/>
                  <w:vAlign w:val="center"/>
                  <w:hideMark/>
                </w:tcPr>
                <w:p w14:paraId="1993F1D9"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液</w:t>
                  </w:r>
                </w:p>
              </w:tc>
              <w:tc>
                <w:tcPr>
                  <w:tcW w:w="1086" w:type="dxa"/>
                  <w:noWrap/>
                  <w:vAlign w:val="center"/>
                </w:tcPr>
                <w:p w14:paraId="5BB1CD66" w14:textId="77777777" w:rsidR="00142D94" w:rsidRPr="005D5771" w:rsidRDefault="00142D94"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kern w:val="0"/>
                      <w:sz w:val="18"/>
                      <w:szCs w:val="18"/>
                    </w:rPr>
                    <w:t>润滑油</w:t>
                  </w:r>
                </w:p>
              </w:tc>
              <w:tc>
                <w:tcPr>
                  <w:tcW w:w="815" w:type="dxa"/>
                  <w:noWrap/>
                  <w:vAlign w:val="center"/>
                </w:tcPr>
                <w:p w14:paraId="4F21AB67"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HW08</w:t>
                  </w:r>
                </w:p>
              </w:tc>
              <w:tc>
                <w:tcPr>
                  <w:tcW w:w="621" w:type="dxa"/>
                  <w:noWrap/>
                  <w:vAlign w:val="center"/>
                  <w:hideMark/>
                </w:tcPr>
                <w:p w14:paraId="59B97717" w14:textId="77777777" w:rsidR="00142D94" w:rsidRPr="005D5771" w:rsidRDefault="00142D94" w:rsidP="00142D94">
                  <w:pPr>
                    <w:pStyle w:val="aff5"/>
                    <w:rPr>
                      <w:rFonts w:ascii="Times New Roman" w:hAnsi="Times New Roman"/>
                      <w:sz w:val="18"/>
                      <w:szCs w:val="18"/>
                    </w:rPr>
                  </w:pPr>
                  <w:r w:rsidRPr="005D5771">
                    <w:rPr>
                      <w:rFonts w:ascii="Times New Roman" w:hAnsi="Times New Roman"/>
                      <w:kern w:val="0"/>
                      <w:sz w:val="18"/>
                      <w:szCs w:val="18"/>
                    </w:rPr>
                    <w:t>T</w:t>
                  </w:r>
                  <w:r w:rsidRPr="005D5771">
                    <w:rPr>
                      <w:rFonts w:ascii="Times New Roman" w:hAnsi="Times New Roman"/>
                      <w:kern w:val="0"/>
                      <w:sz w:val="18"/>
                      <w:szCs w:val="18"/>
                    </w:rPr>
                    <w:t>，</w:t>
                  </w:r>
                  <w:r w:rsidRPr="005D5771">
                    <w:rPr>
                      <w:rFonts w:ascii="Times New Roman" w:hAnsi="Times New Roman"/>
                      <w:kern w:val="0"/>
                      <w:sz w:val="18"/>
                      <w:szCs w:val="18"/>
                    </w:rPr>
                    <w:t>I</w:t>
                  </w:r>
                </w:p>
              </w:tc>
              <w:tc>
                <w:tcPr>
                  <w:tcW w:w="1161" w:type="dxa"/>
                  <w:noWrap/>
                  <w:vAlign w:val="center"/>
                  <w:hideMark/>
                </w:tcPr>
                <w:p w14:paraId="3B1AA40B"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900-21</w:t>
                  </w:r>
                  <w:r w:rsidRPr="005D5771">
                    <w:rPr>
                      <w:rFonts w:ascii="Times New Roman" w:hAnsi="Times New Roman" w:hint="eastAsia"/>
                      <w:sz w:val="18"/>
                      <w:szCs w:val="18"/>
                    </w:rPr>
                    <w:t>4</w:t>
                  </w:r>
                  <w:r w:rsidRPr="005D5771">
                    <w:rPr>
                      <w:rFonts w:ascii="Times New Roman" w:hAnsi="Times New Roman"/>
                      <w:sz w:val="18"/>
                      <w:szCs w:val="18"/>
                    </w:rPr>
                    <w:t>-08</w:t>
                  </w:r>
                </w:p>
              </w:tc>
              <w:tc>
                <w:tcPr>
                  <w:tcW w:w="788" w:type="dxa"/>
                  <w:noWrap/>
                  <w:vAlign w:val="center"/>
                </w:tcPr>
                <w:p w14:paraId="0814090D" w14:textId="77777777" w:rsidR="00142D94" w:rsidRPr="005D5771" w:rsidRDefault="00142D94" w:rsidP="00875BD3">
                  <w:pPr>
                    <w:pStyle w:val="aff5"/>
                    <w:rPr>
                      <w:rFonts w:ascii="Times New Roman" w:hAnsi="Times New Roman"/>
                      <w:sz w:val="18"/>
                      <w:szCs w:val="18"/>
                    </w:rPr>
                  </w:pPr>
                  <w:r w:rsidRPr="005D5771">
                    <w:rPr>
                      <w:rFonts w:ascii="Times New Roman" w:hAnsi="Times New Roman" w:hint="eastAsia"/>
                      <w:sz w:val="18"/>
                      <w:szCs w:val="18"/>
                    </w:rPr>
                    <w:t>0.</w:t>
                  </w:r>
                  <w:r w:rsidR="00875BD3" w:rsidRPr="005D5771">
                    <w:rPr>
                      <w:rFonts w:ascii="Times New Roman" w:hAnsi="Times New Roman" w:hint="eastAsia"/>
                      <w:sz w:val="18"/>
                      <w:szCs w:val="18"/>
                    </w:rPr>
                    <w:t>6</w:t>
                  </w:r>
                </w:p>
              </w:tc>
              <w:tc>
                <w:tcPr>
                  <w:tcW w:w="648" w:type="dxa"/>
                  <w:vAlign w:val="center"/>
                </w:tcPr>
                <w:p w14:paraId="03ABDD0A" w14:textId="77777777" w:rsidR="00142D94" w:rsidRPr="005D5771" w:rsidRDefault="00142D94" w:rsidP="00875BD3">
                  <w:pPr>
                    <w:pStyle w:val="aff5"/>
                    <w:rPr>
                      <w:rFonts w:ascii="Times New Roman" w:hAnsi="Times New Roman"/>
                      <w:sz w:val="18"/>
                      <w:szCs w:val="18"/>
                    </w:rPr>
                  </w:pPr>
                  <w:r w:rsidRPr="005D5771">
                    <w:rPr>
                      <w:rFonts w:ascii="Times New Roman" w:hAnsi="Times New Roman" w:hint="eastAsia"/>
                      <w:sz w:val="18"/>
                      <w:szCs w:val="18"/>
                    </w:rPr>
                    <w:t>0.</w:t>
                  </w:r>
                  <w:r w:rsidR="00875BD3" w:rsidRPr="005D5771">
                    <w:rPr>
                      <w:rFonts w:ascii="Times New Roman" w:hAnsi="Times New Roman" w:hint="eastAsia"/>
                      <w:sz w:val="18"/>
                      <w:szCs w:val="18"/>
                    </w:rPr>
                    <w:t>75</w:t>
                  </w:r>
                </w:p>
              </w:tc>
              <w:tc>
                <w:tcPr>
                  <w:tcW w:w="1038" w:type="dxa"/>
                  <w:vMerge/>
                  <w:vAlign w:val="center"/>
                  <w:hideMark/>
                </w:tcPr>
                <w:p w14:paraId="734B8DA4" w14:textId="77777777" w:rsidR="00142D94" w:rsidRPr="005D5771" w:rsidRDefault="00142D94" w:rsidP="00C63DD1">
                  <w:pPr>
                    <w:pStyle w:val="aff5"/>
                    <w:rPr>
                      <w:rFonts w:ascii="Times New Roman" w:hAnsi="Times New Roman"/>
                      <w:sz w:val="18"/>
                      <w:szCs w:val="18"/>
                    </w:rPr>
                  </w:pPr>
                </w:p>
              </w:tc>
            </w:tr>
            <w:tr w:rsidR="005D5771" w:rsidRPr="005D5771" w14:paraId="30C27544" w14:textId="77777777" w:rsidTr="00142D94">
              <w:trPr>
                <w:trHeight w:val="20"/>
                <w:jc w:val="center"/>
              </w:trPr>
              <w:tc>
                <w:tcPr>
                  <w:tcW w:w="328" w:type="dxa"/>
                  <w:noWrap/>
                  <w:vAlign w:val="center"/>
                  <w:hideMark/>
                </w:tcPr>
                <w:p w14:paraId="07FA7547" w14:textId="77777777" w:rsidR="00142D94" w:rsidRPr="005D5771" w:rsidRDefault="00142D94" w:rsidP="00C63DD1">
                  <w:pPr>
                    <w:pStyle w:val="aff5"/>
                    <w:rPr>
                      <w:rFonts w:ascii="Times New Roman" w:hAnsi="Times New Roman"/>
                      <w:sz w:val="18"/>
                      <w:szCs w:val="18"/>
                    </w:rPr>
                  </w:pPr>
                  <w:r w:rsidRPr="005D5771">
                    <w:rPr>
                      <w:rFonts w:ascii="Times New Roman" w:hAnsi="Times New Roman" w:hint="eastAsia"/>
                      <w:sz w:val="18"/>
                      <w:szCs w:val="18"/>
                    </w:rPr>
                    <w:t>4</w:t>
                  </w:r>
                </w:p>
              </w:tc>
              <w:tc>
                <w:tcPr>
                  <w:tcW w:w="927" w:type="dxa"/>
                  <w:noWrap/>
                  <w:vAlign w:val="center"/>
                  <w:hideMark/>
                </w:tcPr>
                <w:p w14:paraId="2E71D799" w14:textId="77777777" w:rsidR="00142D94" w:rsidRPr="005D5771" w:rsidRDefault="00142D94"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废催化剂</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11</w:t>
                  </w:r>
                </w:p>
              </w:tc>
              <w:tc>
                <w:tcPr>
                  <w:tcW w:w="755" w:type="dxa"/>
                  <w:noWrap/>
                  <w:vAlign w:val="center"/>
                  <w:hideMark/>
                </w:tcPr>
                <w:p w14:paraId="6068C1E7"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危险固废</w:t>
                  </w:r>
                </w:p>
              </w:tc>
              <w:tc>
                <w:tcPr>
                  <w:tcW w:w="500" w:type="dxa"/>
                  <w:noWrap/>
                  <w:vAlign w:val="center"/>
                  <w:hideMark/>
                </w:tcPr>
                <w:p w14:paraId="2DE39309" w14:textId="77777777" w:rsidR="00142D94" w:rsidRPr="005D5771" w:rsidRDefault="00142D94" w:rsidP="00142D94">
                  <w:pPr>
                    <w:pStyle w:val="aff5"/>
                    <w:rPr>
                      <w:rFonts w:ascii="Times New Roman" w:hAnsi="Times New Roman"/>
                      <w:sz w:val="18"/>
                      <w:szCs w:val="18"/>
                    </w:rPr>
                  </w:pPr>
                  <w:r w:rsidRPr="005D5771">
                    <w:rPr>
                      <w:rFonts w:ascii="Times New Roman" w:hAnsi="Times New Roman"/>
                      <w:sz w:val="18"/>
                      <w:szCs w:val="18"/>
                    </w:rPr>
                    <w:t>固</w:t>
                  </w:r>
                </w:p>
              </w:tc>
              <w:tc>
                <w:tcPr>
                  <w:tcW w:w="1086" w:type="dxa"/>
                  <w:noWrap/>
                  <w:vAlign w:val="center"/>
                </w:tcPr>
                <w:p w14:paraId="0E8C8B20" w14:textId="77777777" w:rsidR="00142D94" w:rsidRPr="005D5771" w:rsidRDefault="00142D94" w:rsidP="00CF0B65">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氧化铝负载铂</w:t>
                  </w:r>
                </w:p>
              </w:tc>
              <w:tc>
                <w:tcPr>
                  <w:tcW w:w="815" w:type="dxa"/>
                  <w:noWrap/>
                  <w:vAlign w:val="center"/>
                </w:tcPr>
                <w:p w14:paraId="40C20FB6" w14:textId="77777777" w:rsidR="00142D94" w:rsidRPr="005D5771" w:rsidRDefault="00142D94" w:rsidP="00CF0B65">
                  <w:pPr>
                    <w:pStyle w:val="aff5"/>
                    <w:rPr>
                      <w:rFonts w:ascii="Times New Roman" w:hAnsi="Times New Roman"/>
                      <w:sz w:val="18"/>
                      <w:szCs w:val="18"/>
                    </w:rPr>
                  </w:pPr>
                  <w:r w:rsidRPr="005D5771">
                    <w:rPr>
                      <w:rFonts w:ascii="Times New Roman" w:hAnsi="Times New Roman" w:hint="eastAsia"/>
                      <w:sz w:val="18"/>
                      <w:szCs w:val="18"/>
                    </w:rPr>
                    <w:t>HW50</w:t>
                  </w:r>
                </w:p>
              </w:tc>
              <w:tc>
                <w:tcPr>
                  <w:tcW w:w="621" w:type="dxa"/>
                  <w:noWrap/>
                  <w:vAlign w:val="center"/>
                  <w:hideMark/>
                </w:tcPr>
                <w:p w14:paraId="6FE17EB9" w14:textId="77777777" w:rsidR="00142D94" w:rsidRPr="005D5771" w:rsidRDefault="00142D94" w:rsidP="00CF0B65">
                  <w:pPr>
                    <w:pStyle w:val="aff5"/>
                    <w:rPr>
                      <w:rFonts w:ascii="Times New Roman" w:hAnsi="Times New Roman"/>
                      <w:kern w:val="0"/>
                      <w:sz w:val="18"/>
                      <w:szCs w:val="18"/>
                    </w:rPr>
                  </w:pPr>
                  <w:r w:rsidRPr="005D5771">
                    <w:rPr>
                      <w:rFonts w:ascii="Times New Roman" w:hAnsi="Times New Roman" w:hint="eastAsia"/>
                      <w:kern w:val="0"/>
                      <w:sz w:val="18"/>
                      <w:szCs w:val="18"/>
                    </w:rPr>
                    <w:t>T</w:t>
                  </w:r>
                </w:p>
              </w:tc>
              <w:tc>
                <w:tcPr>
                  <w:tcW w:w="1161" w:type="dxa"/>
                  <w:noWrap/>
                  <w:vAlign w:val="center"/>
                  <w:hideMark/>
                </w:tcPr>
                <w:p w14:paraId="38C77598" w14:textId="77777777" w:rsidR="00142D94" w:rsidRPr="005D5771" w:rsidRDefault="00142D94" w:rsidP="00CF0B65">
                  <w:pPr>
                    <w:pStyle w:val="aff5"/>
                    <w:rPr>
                      <w:rFonts w:ascii="Times New Roman" w:hAnsi="Times New Roman"/>
                      <w:sz w:val="18"/>
                      <w:szCs w:val="18"/>
                    </w:rPr>
                  </w:pPr>
                  <w:r w:rsidRPr="005D5771">
                    <w:rPr>
                      <w:rFonts w:ascii="Times New Roman" w:hAnsi="Times New Roman" w:hint="eastAsia"/>
                      <w:sz w:val="18"/>
                      <w:szCs w:val="18"/>
                    </w:rPr>
                    <w:t>261-171-50</w:t>
                  </w:r>
                </w:p>
              </w:tc>
              <w:tc>
                <w:tcPr>
                  <w:tcW w:w="788" w:type="dxa"/>
                  <w:noWrap/>
                  <w:vAlign w:val="center"/>
                </w:tcPr>
                <w:p w14:paraId="56F721C2" w14:textId="77777777" w:rsidR="00142D94" w:rsidRPr="005D5771" w:rsidRDefault="00142D94" w:rsidP="00142D94">
                  <w:pPr>
                    <w:pStyle w:val="aff5"/>
                    <w:rPr>
                      <w:rFonts w:ascii="Times New Roman" w:hAnsi="Times New Roman"/>
                      <w:sz w:val="18"/>
                      <w:szCs w:val="18"/>
                    </w:rPr>
                  </w:pPr>
                  <w:r w:rsidRPr="005D5771">
                    <w:rPr>
                      <w:rFonts w:ascii="Times New Roman" w:hAnsi="Times New Roman" w:hint="eastAsia"/>
                      <w:sz w:val="18"/>
                      <w:szCs w:val="18"/>
                    </w:rPr>
                    <w:t>0.</w:t>
                  </w:r>
                  <w:r w:rsidR="00AD2FC4" w:rsidRPr="005D5771">
                    <w:rPr>
                      <w:rFonts w:ascii="Times New Roman" w:hAnsi="Times New Roman" w:hint="eastAsia"/>
                      <w:sz w:val="18"/>
                      <w:szCs w:val="18"/>
                    </w:rPr>
                    <w:t>2</w:t>
                  </w:r>
                  <w:r w:rsidRPr="005D5771">
                    <w:rPr>
                      <w:rFonts w:ascii="Times New Roman" w:hAnsi="Times New Roman" w:hint="eastAsia"/>
                      <w:sz w:val="18"/>
                      <w:szCs w:val="18"/>
                    </w:rPr>
                    <w:t>5</w:t>
                  </w:r>
                </w:p>
                <w:p w14:paraId="61D6EBA3" w14:textId="77777777" w:rsidR="00142D94" w:rsidRPr="005D5771" w:rsidRDefault="00142D94" w:rsidP="00142D94">
                  <w:pPr>
                    <w:pStyle w:val="aff5"/>
                    <w:rPr>
                      <w:rFonts w:ascii="Times New Roman" w:hAnsi="Times New Roman"/>
                      <w:sz w:val="18"/>
                      <w:szCs w:val="18"/>
                    </w:rPr>
                  </w:pPr>
                  <w:r w:rsidRPr="005D5771">
                    <w:rPr>
                      <w:rFonts w:ascii="Times New Roman" w:hAnsi="Times New Roman" w:hint="eastAsia"/>
                      <w:sz w:val="18"/>
                      <w:szCs w:val="18"/>
                    </w:rPr>
                    <w:t>t/5a</w:t>
                  </w:r>
                </w:p>
              </w:tc>
              <w:tc>
                <w:tcPr>
                  <w:tcW w:w="648" w:type="dxa"/>
                  <w:vAlign w:val="center"/>
                </w:tcPr>
                <w:p w14:paraId="0D1AB618" w14:textId="77777777" w:rsidR="00142D94" w:rsidRPr="005D5771" w:rsidRDefault="00142D94" w:rsidP="00142D94">
                  <w:pPr>
                    <w:pStyle w:val="aff5"/>
                    <w:rPr>
                      <w:rFonts w:ascii="Times New Roman" w:hAnsi="Times New Roman"/>
                      <w:sz w:val="18"/>
                      <w:szCs w:val="18"/>
                    </w:rPr>
                  </w:pPr>
                  <w:r w:rsidRPr="005D5771">
                    <w:rPr>
                      <w:rFonts w:ascii="Times New Roman" w:hAnsi="Times New Roman" w:hint="eastAsia"/>
                      <w:sz w:val="18"/>
                      <w:szCs w:val="18"/>
                    </w:rPr>
                    <w:t>0.</w:t>
                  </w:r>
                  <w:r w:rsidR="00AD2FC4" w:rsidRPr="005D5771">
                    <w:rPr>
                      <w:rFonts w:ascii="Times New Roman" w:hAnsi="Times New Roman" w:hint="eastAsia"/>
                      <w:sz w:val="18"/>
                      <w:szCs w:val="18"/>
                    </w:rPr>
                    <w:t>2</w:t>
                  </w:r>
                  <w:r w:rsidRPr="005D5771">
                    <w:rPr>
                      <w:rFonts w:ascii="Times New Roman" w:hAnsi="Times New Roman" w:hint="eastAsia"/>
                      <w:sz w:val="18"/>
                      <w:szCs w:val="18"/>
                    </w:rPr>
                    <w:t>5</w:t>
                  </w:r>
                </w:p>
                <w:p w14:paraId="54C85D15" w14:textId="77777777" w:rsidR="00142D94" w:rsidRPr="005D5771" w:rsidRDefault="00142D94" w:rsidP="00142D94">
                  <w:pPr>
                    <w:pStyle w:val="aff5"/>
                    <w:rPr>
                      <w:rFonts w:ascii="Times New Roman" w:hAnsi="Times New Roman"/>
                      <w:kern w:val="0"/>
                      <w:sz w:val="18"/>
                      <w:szCs w:val="18"/>
                    </w:rPr>
                  </w:pPr>
                  <w:r w:rsidRPr="005D5771">
                    <w:rPr>
                      <w:rFonts w:ascii="Times New Roman" w:hAnsi="Times New Roman" w:hint="eastAsia"/>
                      <w:sz w:val="18"/>
                      <w:szCs w:val="18"/>
                    </w:rPr>
                    <w:t>t/5a</w:t>
                  </w:r>
                </w:p>
              </w:tc>
              <w:tc>
                <w:tcPr>
                  <w:tcW w:w="1038" w:type="dxa"/>
                  <w:vMerge/>
                  <w:vAlign w:val="center"/>
                  <w:hideMark/>
                </w:tcPr>
                <w:p w14:paraId="25A7C878" w14:textId="77777777" w:rsidR="00142D94" w:rsidRPr="005D5771" w:rsidRDefault="00142D94" w:rsidP="00C63DD1">
                  <w:pPr>
                    <w:pStyle w:val="aff5"/>
                    <w:rPr>
                      <w:rFonts w:ascii="Times New Roman" w:hAnsi="Times New Roman"/>
                      <w:sz w:val="18"/>
                      <w:szCs w:val="18"/>
                    </w:rPr>
                  </w:pPr>
                </w:p>
              </w:tc>
            </w:tr>
            <w:tr w:rsidR="005D5771" w:rsidRPr="005D5771" w14:paraId="251F43DB" w14:textId="77777777" w:rsidTr="00142D94">
              <w:trPr>
                <w:trHeight w:val="20"/>
                <w:jc w:val="center"/>
              </w:trPr>
              <w:tc>
                <w:tcPr>
                  <w:tcW w:w="328" w:type="dxa"/>
                  <w:noWrap/>
                  <w:vAlign w:val="center"/>
                </w:tcPr>
                <w:p w14:paraId="2F198B18" w14:textId="77777777" w:rsidR="00142D94" w:rsidRPr="005D5771" w:rsidRDefault="00142D94" w:rsidP="00AB720C">
                  <w:pPr>
                    <w:pStyle w:val="aff5"/>
                    <w:rPr>
                      <w:rFonts w:ascii="Times New Roman" w:hAnsi="Times New Roman"/>
                      <w:sz w:val="18"/>
                      <w:szCs w:val="18"/>
                    </w:rPr>
                  </w:pPr>
                  <w:r w:rsidRPr="005D5771">
                    <w:rPr>
                      <w:rFonts w:ascii="Times New Roman" w:hAnsi="Times New Roman" w:hint="eastAsia"/>
                      <w:sz w:val="18"/>
                      <w:szCs w:val="18"/>
                    </w:rPr>
                    <w:t>5</w:t>
                  </w:r>
                </w:p>
              </w:tc>
              <w:tc>
                <w:tcPr>
                  <w:tcW w:w="927" w:type="dxa"/>
                  <w:shd w:val="clear" w:color="auto" w:fill="auto"/>
                  <w:noWrap/>
                  <w:vAlign w:val="center"/>
                </w:tcPr>
                <w:p w14:paraId="01F9E5F3" w14:textId="77777777" w:rsidR="00142D94" w:rsidRPr="005D5771" w:rsidRDefault="00142D94"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除尘灰</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1</w:t>
                  </w:r>
                </w:p>
              </w:tc>
              <w:tc>
                <w:tcPr>
                  <w:tcW w:w="755" w:type="dxa"/>
                  <w:noWrap/>
                  <w:vAlign w:val="center"/>
                </w:tcPr>
                <w:p w14:paraId="6AF740AA"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一般固废</w:t>
                  </w:r>
                </w:p>
              </w:tc>
              <w:tc>
                <w:tcPr>
                  <w:tcW w:w="500" w:type="dxa"/>
                  <w:noWrap/>
                  <w:vAlign w:val="center"/>
                </w:tcPr>
                <w:p w14:paraId="2A78AC1A"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固</w:t>
                  </w:r>
                </w:p>
              </w:tc>
              <w:tc>
                <w:tcPr>
                  <w:tcW w:w="1086" w:type="dxa"/>
                  <w:shd w:val="clear" w:color="auto" w:fill="auto"/>
                  <w:noWrap/>
                  <w:vAlign w:val="center"/>
                </w:tcPr>
                <w:p w14:paraId="726F330A" w14:textId="77777777" w:rsidR="00142D94" w:rsidRPr="005D5771" w:rsidRDefault="00142D94"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添加剂、树脂</w:t>
                  </w:r>
                </w:p>
              </w:tc>
              <w:tc>
                <w:tcPr>
                  <w:tcW w:w="815" w:type="dxa"/>
                  <w:noWrap/>
                  <w:vAlign w:val="center"/>
                </w:tcPr>
                <w:p w14:paraId="2F05FF6B"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w:t>
                  </w:r>
                </w:p>
              </w:tc>
              <w:tc>
                <w:tcPr>
                  <w:tcW w:w="621" w:type="dxa"/>
                  <w:noWrap/>
                  <w:vAlign w:val="center"/>
                </w:tcPr>
                <w:p w14:paraId="14247E38"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w:t>
                  </w:r>
                </w:p>
              </w:tc>
              <w:tc>
                <w:tcPr>
                  <w:tcW w:w="1161" w:type="dxa"/>
                  <w:noWrap/>
                  <w:vAlign w:val="center"/>
                </w:tcPr>
                <w:p w14:paraId="570AF5B8"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w:t>
                  </w:r>
                </w:p>
              </w:tc>
              <w:tc>
                <w:tcPr>
                  <w:tcW w:w="788" w:type="dxa"/>
                  <w:noWrap/>
                  <w:vAlign w:val="center"/>
                </w:tcPr>
                <w:p w14:paraId="5A8189B4" w14:textId="77777777" w:rsidR="00142D94" w:rsidRPr="005D5771" w:rsidRDefault="00142D94"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25.</w:t>
                  </w:r>
                </w:p>
              </w:tc>
              <w:tc>
                <w:tcPr>
                  <w:tcW w:w="648" w:type="dxa"/>
                  <w:vAlign w:val="center"/>
                </w:tcPr>
                <w:p w14:paraId="368CB3E1" w14:textId="77777777" w:rsidR="00142D94" w:rsidRPr="005D5771" w:rsidRDefault="00142D94"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31.84</w:t>
                  </w:r>
                </w:p>
              </w:tc>
              <w:tc>
                <w:tcPr>
                  <w:tcW w:w="1038" w:type="dxa"/>
                  <w:noWrap/>
                  <w:vAlign w:val="center"/>
                </w:tcPr>
                <w:p w14:paraId="4EDD9162"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收集外售</w:t>
                  </w:r>
                </w:p>
              </w:tc>
            </w:tr>
            <w:tr w:rsidR="005D5771" w:rsidRPr="005D5771" w14:paraId="75361669" w14:textId="77777777" w:rsidTr="00142D94">
              <w:trPr>
                <w:trHeight w:val="20"/>
                <w:jc w:val="center"/>
              </w:trPr>
              <w:tc>
                <w:tcPr>
                  <w:tcW w:w="328" w:type="dxa"/>
                  <w:noWrap/>
                  <w:vAlign w:val="center"/>
                </w:tcPr>
                <w:p w14:paraId="3B7AE793" w14:textId="77777777" w:rsidR="00875BD3" w:rsidRPr="005D5771" w:rsidRDefault="00875BD3" w:rsidP="00AB720C">
                  <w:pPr>
                    <w:pStyle w:val="aff5"/>
                    <w:rPr>
                      <w:rFonts w:ascii="Times New Roman" w:hAnsi="Times New Roman"/>
                      <w:sz w:val="18"/>
                      <w:szCs w:val="18"/>
                    </w:rPr>
                  </w:pPr>
                  <w:r w:rsidRPr="005D5771">
                    <w:rPr>
                      <w:rFonts w:ascii="Times New Roman" w:hAnsi="Times New Roman" w:hint="eastAsia"/>
                      <w:sz w:val="18"/>
                      <w:szCs w:val="18"/>
                    </w:rPr>
                    <w:t>6</w:t>
                  </w:r>
                </w:p>
              </w:tc>
              <w:tc>
                <w:tcPr>
                  <w:tcW w:w="927" w:type="dxa"/>
                  <w:shd w:val="clear" w:color="auto" w:fill="auto"/>
                  <w:noWrap/>
                  <w:vAlign w:val="center"/>
                </w:tcPr>
                <w:p w14:paraId="7512C306"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挤出废料</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2</w:t>
                  </w:r>
                </w:p>
              </w:tc>
              <w:tc>
                <w:tcPr>
                  <w:tcW w:w="755" w:type="dxa"/>
                  <w:noWrap/>
                  <w:vAlign w:val="center"/>
                </w:tcPr>
                <w:p w14:paraId="6BD0A81A"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一般固废</w:t>
                  </w:r>
                </w:p>
              </w:tc>
              <w:tc>
                <w:tcPr>
                  <w:tcW w:w="500" w:type="dxa"/>
                  <w:noWrap/>
                  <w:vAlign w:val="center"/>
                </w:tcPr>
                <w:p w14:paraId="3ECDCF14"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固</w:t>
                  </w:r>
                </w:p>
              </w:tc>
              <w:tc>
                <w:tcPr>
                  <w:tcW w:w="1086" w:type="dxa"/>
                  <w:shd w:val="clear" w:color="auto" w:fill="auto"/>
                  <w:noWrap/>
                  <w:vAlign w:val="center"/>
                </w:tcPr>
                <w:p w14:paraId="788DFFD0"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废塑料</w:t>
                  </w:r>
                </w:p>
              </w:tc>
              <w:tc>
                <w:tcPr>
                  <w:tcW w:w="815" w:type="dxa"/>
                  <w:noWrap/>
                  <w:vAlign w:val="center"/>
                </w:tcPr>
                <w:p w14:paraId="7A9BCEB0"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621" w:type="dxa"/>
                  <w:noWrap/>
                  <w:vAlign w:val="center"/>
                </w:tcPr>
                <w:p w14:paraId="46552727"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1161" w:type="dxa"/>
                  <w:noWrap/>
                  <w:vAlign w:val="center"/>
                </w:tcPr>
                <w:p w14:paraId="4BCBEEB1"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788" w:type="dxa"/>
                  <w:noWrap/>
                  <w:vAlign w:val="center"/>
                </w:tcPr>
                <w:p w14:paraId="6990C8E0"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36.8</w:t>
                  </w:r>
                </w:p>
              </w:tc>
              <w:tc>
                <w:tcPr>
                  <w:tcW w:w="648" w:type="dxa"/>
                  <w:vAlign w:val="center"/>
                </w:tcPr>
                <w:p w14:paraId="72772BA3"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72.5</w:t>
                  </w:r>
                </w:p>
              </w:tc>
              <w:tc>
                <w:tcPr>
                  <w:tcW w:w="1038" w:type="dxa"/>
                  <w:noWrap/>
                  <w:vAlign w:val="center"/>
                </w:tcPr>
                <w:p w14:paraId="60D20C7E"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收集外售</w:t>
                  </w:r>
                </w:p>
              </w:tc>
            </w:tr>
            <w:tr w:rsidR="005D5771" w:rsidRPr="005D5771" w14:paraId="2DB322BC" w14:textId="77777777" w:rsidTr="00142D94">
              <w:trPr>
                <w:trHeight w:val="20"/>
                <w:jc w:val="center"/>
              </w:trPr>
              <w:tc>
                <w:tcPr>
                  <w:tcW w:w="328" w:type="dxa"/>
                  <w:noWrap/>
                  <w:vAlign w:val="center"/>
                </w:tcPr>
                <w:p w14:paraId="3706B5C7" w14:textId="77777777" w:rsidR="00875BD3" w:rsidRPr="005D5771" w:rsidRDefault="00875BD3" w:rsidP="00AB720C">
                  <w:pPr>
                    <w:pStyle w:val="aff5"/>
                    <w:rPr>
                      <w:rFonts w:ascii="Times New Roman" w:hAnsi="Times New Roman"/>
                      <w:sz w:val="18"/>
                      <w:szCs w:val="18"/>
                    </w:rPr>
                  </w:pPr>
                  <w:r w:rsidRPr="005D5771">
                    <w:rPr>
                      <w:rFonts w:ascii="Times New Roman" w:hAnsi="Times New Roman" w:hint="eastAsia"/>
                      <w:sz w:val="18"/>
                      <w:szCs w:val="18"/>
                    </w:rPr>
                    <w:t>7</w:t>
                  </w:r>
                </w:p>
              </w:tc>
              <w:tc>
                <w:tcPr>
                  <w:tcW w:w="927" w:type="dxa"/>
                  <w:shd w:val="clear" w:color="auto" w:fill="auto"/>
                  <w:noWrap/>
                  <w:vAlign w:val="center"/>
                </w:tcPr>
                <w:p w14:paraId="1778620C"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除尘灰</w:t>
                  </w:r>
                  <w:r w:rsidRPr="005D5771">
                    <w:rPr>
                      <w:rFonts w:ascii="Times New Roman" w:hAnsi="Times New Roman" w:hint="eastAsia"/>
                      <w:sz w:val="18"/>
                      <w:szCs w:val="18"/>
                    </w:rPr>
                    <w:t>S</w:t>
                  </w:r>
                  <w:r w:rsidRPr="005D5771">
                    <w:rPr>
                      <w:rFonts w:ascii="Times New Roman" w:hAnsi="Times New Roman" w:hint="eastAsia"/>
                      <w:sz w:val="18"/>
                      <w:szCs w:val="18"/>
                      <w:vertAlign w:val="subscript"/>
                    </w:rPr>
                    <w:t>3</w:t>
                  </w:r>
                </w:p>
              </w:tc>
              <w:tc>
                <w:tcPr>
                  <w:tcW w:w="755" w:type="dxa"/>
                  <w:noWrap/>
                  <w:vAlign w:val="center"/>
                </w:tcPr>
                <w:p w14:paraId="0056162B"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一般固废</w:t>
                  </w:r>
                </w:p>
              </w:tc>
              <w:tc>
                <w:tcPr>
                  <w:tcW w:w="500" w:type="dxa"/>
                  <w:noWrap/>
                  <w:vAlign w:val="center"/>
                </w:tcPr>
                <w:p w14:paraId="019D1EC1"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固</w:t>
                  </w:r>
                </w:p>
              </w:tc>
              <w:tc>
                <w:tcPr>
                  <w:tcW w:w="1086" w:type="dxa"/>
                  <w:shd w:val="clear" w:color="auto" w:fill="auto"/>
                  <w:noWrap/>
                  <w:vAlign w:val="center"/>
                </w:tcPr>
                <w:p w14:paraId="03B18F43"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kern w:val="0"/>
                      <w:sz w:val="18"/>
                      <w:szCs w:val="18"/>
                    </w:rPr>
                    <w:t>树脂</w:t>
                  </w:r>
                </w:p>
              </w:tc>
              <w:tc>
                <w:tcPr>
                  <w:tcW w:w="815" w:type="dxa"/>
                  <w:noWrap/>
                  <w:vAlign w:val="center"/>
                </w:tcPr>
                <w:p w14:paraId="4DD1A138"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621" w:type="dxa"/>
                  <w:noWrap/>
                  <w:vAlign w:val="center"/>
                </w:tcPr>
                <w:p w14:paraId="7E22B004"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1161" w:type="dxa"/>
                  <w:noWrap/>
                  <w:vAlign w:val="center"/>
                </w:tcPr>
                <w:p w14:paraId="13C77F05"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788" w:type="dxa"/>
                  <w:noWrap/>
                  <w:vAlign w:val="center"/>
                </w:tcPr>
                <w:p w14:paraId="67609624" w14:textId="77777777" w:rsidR="00875BD3" w:rsidRPr="005D5771" w:rsidRDefault="00875BD3"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59.7</w:t>
                  </w:r>
                </w:p>
              </w:tc>
              <w:tc>
                <w:tcPr>
                  <w:tcW w:w="648" w:type="dxa"/>
                  <w:vAlign w:val="center"/>
                </w:tcPr>
                <w:p w14:paraId="7F6CCD2C" w14:textId="77777777" w:rsidR="00875BD3" w:rsidRPr="005D5771" w:rsidRDefault="00875BD3"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59.7</w:t>
                  </w:r>
                </w:p>
              </w:tc>
              <w:tc>
                <w:tcPr>
                  <w:tcW w:w="1038" w:type="dxa"/>
                  <w:noWrap/>
                  <w:vAlign w:val="center"/>
                </w:tcPr>
                <w:p w14:paraId="0C0818FC"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收集外售</w:t>
                  </w:r>
                </w:p>
              </w:tc>
            </w:tr>
            <w:tr w:rsidR="005D5771" w:rsidRPr="005D5771" w14:paraId="4C899017" w14:textId="77777777" w:rsidTr="00142D94">
              <w:trPr>
                <w:trHeight w:val="20"/>
                <w:jc w:val="center"/>
              </w:trPr>
              <w:tc>
                <w:tcPr>
                  <w:tcW w:w="328" w:type="dxa"/>
                  <w:noWrap/>
                  <w:vAlign w:val="center"/>
                </w:tcPr>
                <w:p w14:paraId="4C48600F" w14:textId="77777777" w:rsidR="00875BD3" w:rsidRPr="005D5771" w:rsidRDefault="00875BD3" w:rsidP="00AB720C">
                  <w:pPr>
                    <w:pStyle w:val="aff5"/>
                    <w:rPr>
                      <w:rFonts w:ascii="Times New Roman" w:hAnsi="Times New Roman"/>
                      <w:sz w:val="18"/>
                      <w:szCs w:val="18"/>
                    </w:rPr>
                  </w:pPr>
                  <w:r w:rsidRPr="005D5771">
                    <w:rPr>
                      <w:rFonts w:ascii="Times New Roman" w:hAnsi="Times New Roman" w:hint="eastAsia"/>
                      <w:sz w:val="18"/>
                      <w:szCs w:val="18"/>
                    </w:rPr>
                    <w:t>8</w:t>
                  </w:r>
                </w:p>
              </w:tc>
              <w:tc>
                <w:tcPr>
                  <w:tcW w:w="927" w:type="dxa"/>
                  <w:shd w:val="clear" w:color="auto" w:fill="auto"/>
                  <w:noWrap/>
                  <w:vAlign w:val="center"/>
                </w:tcPr>
                <w:p w14:paraId="0F9A1085"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宋体" w:hAnsi="宋体" w:hint="eastAsia"/>
                      <w:sz w:val="18"/>
                      <w:szCs w:val="18"/>
                    </w:rPr>
                    <w:t>不合格品</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5</w:t>
                  </w:r>
                </w:p>
              </w:tc>
              <w:tc>
                <w:tcPr>
                  <w:tcW w:w="755" w:type="dxa"/>
                  <w:noWrap/>
                  <w:vAlign w:val="center"/>
                </w:tcPr>
                <w:p w14:paraId="24787577"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一般固废</w:t>
                  </w:r>
                </w:p>
              </w:tc>
              <w:tc>
                <w:tcPr>
                  <w:tcW w:w="500" w:type="dxa"/>
                  <w:noWrap/>
                  <w:vAlign w:val="center"/>
                </w:tcPr>
                <w:p w14:paraId="3C3F2415"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固</w:t>
                  </w:r>
                </w:p>
              </w:tc>
              <w:tc>
                <w:tcPr>
                  <w:tcW w:w="1086" w:type="dxa"/>
                  <w:shd w:val="clear" w:color="auto" w:fill="auto"/>
                  <w:noWrap/>
                  <w:vAlign w:val="center"/>
                </w:tcPr>
                <w:p w14:paraId="5D5808E7" w14:textId="77777777" w:rsidR="00875BD3" w:rsidRPr="005D5771" w:rsidRDefault="00875BD3"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sz w:val="18"/>
                      <w:szCs w:val="18"/>
                    </w:rPr>
                    <w:t>废塑料</w:t>
                  </w:r>
                </w:p>
              </w:tc>
              <w:tc>
                <w:tcPr>
                  <w:tcW w:w="815" w:type="dxa"/>
                  <w:noWrap/>
                  <w:vAlign w:val="center"/>
                </w:tcPr>
                <w:p w14:paraId="155A6681"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621" w:type="dxa"/>
                  <w:noWrap/>
                  <w:vAlign w:val="center"/>
                </w:tcPr>
                <w:p w14:paraId="481B1B82"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1161" w:type="dxa"/>
                  <w:noWrap/>
                  <w:vAlign w:val="center"/>
                </w:tcPr>
                <w:p w14:paraId="52FB305A"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788" w:type="dxa"/>
                  <w:noWrap/>
                  <w:vAlign w:val="center"/>
                </w:tcPr>
                <w:p w14:paraId="097ADCA4" w14:textId="77777777" w:rsidR="00875BD3" w:rsidRPr="005D5771" w:rsidRDefault="00875BD3"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30</w:t>
                  </w:r>
                </w:p>
              </w:tc>
              <w:tc>
                <w:tcPr>
                  <w:tcW w:w="648" w:type="dxa"/>
                  <w:vAlign w:val="center"/>
                </w:tcPr>
                <w:p w14:paraId="496F414A" w14:textId="77777777" w:rsidR="00875BD3" w:rsidRPr="005D5771" w:rsidRDefault="00875BD3"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30</w:t>
                  </w:r>
                </w:p>
              </w:tc>
              <w:tc>
                <w:tcPr>
                  <w:tcW w:w="1038" w:type="dxa"/>
                  <w:noWrap/>
                  <w:vAlign w:val="center"/>
                </w:tcPr>
                <w:p w14:paraId="4C28992F"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收集外售</w:t>
                  </w:r>
                </w:p>
              </w:tc>
            </w:tr>
            <w:tr w:rsidR="005D5771" w:rsidRPr="005D5771" w14:paraId="6ED6BF04" w14:textId="77777777" w:rsidTr="00142D94">
              <w:trPr>
                <w:trHeight w:val="20"/>
                <w:jc w:val="center"/>
              </w:trPr>
              <w:tc>
                <w:tcPr>
                  <w:tcW w:w="328" w:type="dxa"/>
                  <w:noWrap/>
                  <w:vAlign w:val="center"/>
                </w:tcPr>
                <w:p w14:paraId="5469B166" w14:textId="77777777" w:rsidR="00142D94" w:rsidRPr="005D5771" w:rsidRDefault="00142D94" w:rsidP="00AB720C">
                  <w:pPr>
                    <w:pStyle w:val="aff5"/>
                    <w:rPr>
                      <w:rFonts w:ascii="Times New Roman" w:hAnsi="Times New Roman"/>
                      <w:sz w:val="18"/>
                      <w:szCs w:val="18"/>
                    </w:rPr>
                  </w:pPr>
                  <w:r w:rsidRPr="005D5771">
                    <w:rPr>
                      <w:rFonts w:ascii="Times New Roman" w:hAnsi="Times New Roman" w:hint="eastAsia"/>
                      <w:sz w:val="18"/>
                      <w:szCs w:val="18"/>
                    </w:rPr>
                    <w:t>9</w:t>
                  </w:r>
                </w:p>
              </w:tc>
              <w:tc>
                <w:tcPr>
                  <w:tcW w:w="927" w:type="dxa"/>
                  <w:shd w:val="clear" w:color="auto" w:fill="auto"/>
                  <w:noWrap/>
                  <w:vAlign w:val="center"/>
                </w:tcPr>
                <w:p w14:paraId="75C7773C" w14:textId="77777777" w:rsidR="00142D94" w:rsidRPr="005D5771" w:rsidRDefault="00142D94" w:rsidP="00CF0B65">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废包装袋</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4</w:t>
                  </w:r>
                </w:p>
              </w:tc>
              <w:tc>
                <w:tcPr>
                  <w:tcW w:w="755" w:type="dxa"/>
                  <w:noWrap/>
                  <w:vAlign w:val="center"/>
                </w:tcPr>
                <w:p w14:paraId="00362932"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一般固废</w:t>
                  </w:r>
                </w:p>
              </w:tc>
              <w:tc>
                <w:tcPr>
                  <w:tcW w:w="500" w:type="dxa"/>
                  <w:noWrap/>
                  <w:vAlign w:val="center"/>
                </w:tcPr>
                <w:p w14:paraId="38D701F6"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固</w:t>
                  </w:r>
                </w:p>
              </w:tc>
              <w:tc>
                <w:tcPr>
                  <w:tcW w:w="1086" w:type="dxa"/>
                  <w:shd w:val="clear" w:color="auto" w:fill="auto"/>
                  <w:noWrap/>
                  <w:vAlign w:val="center"/>
                </w:tcPr>
                <w:p w14:paraId="2B7306F2" w14:textId="77777777" w:rsidR="00142D94" w:rsidRPr="005D5771" w:rsidRDefault="00142D94" w:rsidP="00CF0B65">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包装袋、添加剂、树脂</w:t>
                  </w:r>
                </w:p>
              </w:tc>
              <w:tc>
                <w:tcPr>
                  <w:tcW w:w="815" w:type="dxa"/>
                  <w:noWrap/>
                  <w:vAlign w:val="center"/>
                </w:tcPr>
                <w:p w14:paraId="76DE4C33"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w:t>
                  </w:r>
                </w:p>
              </w:tc>
              <w:tc>
                <w:tcPr>
                  <w:tcW w:w="621" w:type="dxa"/>
                  <w:noWrap/>
                  <w:vAlign w:val="center"/>
                </w:tcPr>
                <w:p w14:paraId="491E3C02"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w:t>
                  </w:r>
                </w:p>
              </w:tc>
              <w:tc>
                <w:tcPr>
                  <w:tcW w:w="1161" w:type="dxa"/>
                  <w:noWrap/>
                  <w:vAlign w:val="center"/>
                </w:tcPr>
                <w:p w14:paraId="27F0FFC1" w14:textId="77777777" w:rsidR="00142D94" w:rsidRPr="005D5771" w:rsidRDefault="00142D94" w:rsidP="00AB720C">
                  <w:pPr>
                    <w:pStyle w:val="aff5"/>
                    <w:rPr>
                      <w:rFonts w:ascii="Times New Roman" w:hAnsi="Times New Roman"/>
                      <w:sz w:val="18"/>
                      <w:szCs w:val="18"/>
                    </w:rPr>
                  </w:pPr>
                  <w:r w:rsidRPr="005D5771">
                    <w:rPr>
                      <w:rFonts w:ascii="Times New Roman" w:hAnsi="Times New Roman"/>
                      <w:sz w:val="18"/>
                      <w:szCs w:val="18"/>
                    </w:rPr>
                    <w:t>--</w:t>
                  </w:r>
                </w:p>
              </w:tc>
              <w:tc>
                <w:tcPr>
                  <w:tcW w:w="788" w:type="dxa"/>
                  <w:noWrap/>
                  <w:vAlign w:val="center"/>
                </w:tcPr>
                <w:p w14:paraId="63905F96" w14:textId="77777777" w:rsidR="00142D94" w:rsidRPr="005D5771" w:rsidRDefault="00142D94"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65</w:t>
                  </w:r>
                </w:p>
              </w:tc>
              <w:tc>
                <w:tcPr>
                  <w:tcW w:w="648" w:type="dxa"/>
                  <w:vAlign w:val="center"/>
                </w:tcPr>
                <w:p w14:paraId="34AFDA7B" w14:textId="77777777" w:rsidR="00142D94" w:rsidRPr="005D5771" w:rsidRDefault="00142D94" w:rsidP="00CF0B65">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130</w:t>
                  </w:r>
                </w:p>
              </w:tc>
              <w:tc>
                <w:tcPr>
                  <w:tcW w:w="1038" w:type="dxa"/>
                  <w:vMerge w:val="restart"/>
                  <w:noWrap/>
                  <w:vAlign w:val="center"/>
                </w:tcPr>
                <w:p w14:paraId="595D641E" w14:textId="77777777" w:rsidR="00142D94" w:rsidRPr="005D5771" w:rsidRDefault="00142D94" w:rsidP="00AB720C">
                  <w:pPr>
                    <w:pStyle w:val="aff5"/>
                    <w:rPr>
                      <w:rFonts w:ascii="Times New Roman" w:hAnsi="Times New Roman"/>
                      <w:sz w:val="18"/>
                      <w:szCs w:val="18"/>
                    </w:rPr>
                  </w:pPr>
                  <w:r w:rsidRPr="005D5771">
                    <w:rPr>
                      <w:rFonts w:ascii="Times New Roman" w:hAnsi="Times New Roman" w:hint="eastAsia"/>
                      <w:sz w:val="18"/>
                      <w:szCs w:val="18"/>
                    </w:rPr>
                    <w:t>专业单位回收</w:t>
                  </w:r>
                </w:p>
              </w:tc>
            </w:tr>
            <w:tr w:rsidR="005D5771" w:rsidRPr="005D5771" w14:paraId="4D048A4C" w14:textId="77777777" w:rsidTr="00142D94">
              <w:trPr>
                <w:trHeight w:val="20"/>
                <w:jc w:val="center"/>
              </w:trPr>
              <w:tc>
                <w:tcPr>
                  <w:tcW w:w="328" w:type="dxa"/>
                  <w:noWrap/>
                  <w:vAlign w:val="center"/>
                </w:tcPr>
                <w:p w14:paraId="3F6B00C7" w14:textId="77777777" w:rsidR="00875BD3" w:rsidRPr="005D5771" w:rsidRDefault="00875BD3" w:rsidP="00AB720C">
                  <w:pPr>
                    <w:pStyle w:val="aff5"/>
                    <w:rPr>
                      <w:rFonts w:ascii="Times New Roman" w:hAnsi="Times New Roman"/>
                      <w:sz w:val="18"/>
                      <w:szCs w:val="18"/>
                    </w:rPr>
                  </w:pPr>
                  <w:r w:rsidRPr="005D5771">
                    <w:rPr>
                      <w:rFonts w:ascii="Times New Roman" w:hAnsi="Times New Roman" w:hint="eastAsia"/>
                      <w:sz w:val="18"/>
                      <w:szCs w:val="18"/>
                    </w:rPr>
                    <w:t>10</w:t>
                  </w:r>
                </w:p>
              </w:tc>
              <w:tc>
                <w:tcPr>
                  <w:tcW w:w="927" w:type="dxa"/>
                  <w:shd w:val="clear" w:color="auto" w:fill="auto"/>
                  <w:noWrap/>
                  <w:vAlign w:val="center"/>
                </w:tcPr>
                <w:p w14:paraId="0709A3BE" w14:textId="77777777" w:rsidR="00875BD3" w:rsidRPr="005D5771" w:rsidRDefault="00875BD3" w:rsidP="00142D94">
                  <w:pPr>
                    <w:autoSpaceDE w:val="0"/>
                    <w:autoSpaceDN w:val="0"/>
                    <w:adjustRightInd w:val="0"/>
                    <w:snapToGrid w:val="0"/>
                    <w:jc w:val="center"/>
                    <w:rPr>
                      <w:rFonts w:ascii="Times New Roman" w:hAnsi="Times New Roman"/>
                      <w:kern w:val="0"/>
                      <w:sz w:val="18"/>
                      <w:szCs w:val="18"/>
                    </w:rPr>
                  </w:pPr>
                  <w:proofErr w:type="gramStart"/>
                  <w:r w:rsidRPr="005D5771">
                    <w:rPr>
                      <w:rFonts w:ascii="Times New Roman" w:hAnsi="Times New Roman" w:hint="eastAsia"/>
                      <w:kern w:val="0"/>
                      <w:sz w:val="18"/>
                      <w:szCs w:val="18"/>
                    </w:rPr>
                    <w:t>废滤袋</w:t>
                  </w:r>
                  <w:proofErr w:type="gramEnd"/>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8</w:t>
                  </w:r>
                </w:p>
              </w:tc>
              <w:tc>
                <w:tcPr>
                  <w:tcW w:w="755" w:type="dxa"/>
                  <w:noWrap/>
                  <w:vAlign w:val="center"/>
                </w:tcPr>
                <w:p w14:paraId="17DB7483"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一般固废</w:t>
                  </w:r>
                </w:p>
              </w:tc>
              <w:tc>
                <w:tcPr>
                  <w:tcW w:w="500" w:type="dxa"/>
                  <w:noWrap/>
                  <w:vAlign w:val="center"/>
                </w:tcPr>
                <w:p w14:paraId="591179D0"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固</w:t>
                  </w:r>
                </w:p>
              </w:tc>
              <w:tc>
                <w:tcPr>
                  <w:tcW w:w="1086" w:type="dxa"/>
                  <w:shd w:val="clear" w:color="auto" w:fill="auto"/>
                  <w:noWrap/>
                  <w:vAlign w:val="center"/>
                </w:tcPr>
                <w:p w14:paraId="0E7B118F" w14:textId="77777777" w:rsidR="00875BD3" w:rsidRPr="005D5771" w:rsidRDefault="00875BD3"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布袋、树脂、助剂</w:t>
                  </w:r>
                </w:p>
              </w:tc>
              <w:tc>
                <w:tcPr>
                  <w:tcW w:w="815" w:type="dxa"/>
                  <w:noWrap/>
                  <w:vAlign w:val="center"/>
                </w:tcPr>
                <w:p w14:paraId="225D4B21"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621" w:type="dxa"/>
                  <w:noWrap/>
                  <w:vAlign w:val="center"/>
                </w:tcPr>
                <w:p w14:paraId="701802F5"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1161" w:type="dxa"/>
                  <w:noWrap/>
                  <w:vAlign w:val="center"/>
                </w:tcPr>
                <w:p w14:paraId="64366644"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788" w:type="dxa"/>
                  <w:noWrap/>
                  <w:vAlign w:val="center"/>
                </w:tcPr>
                <w:p w14:paraId="15FE22E3"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550</w:t>
                  </w:r>
                  <w:r w:rsidRPr="005D5771">
                    <w:rPr>
                      <w:rFonts w:ascii="Times New Roman" w:hAnsi="Times New Roman" w:hint="eastAsia"/>
                      <w:sz w:val="18"/>
                      <w:szCs w:val="18"/>
                    </w:rPr>
                    <w:t>只</w:t>
                  </w:r>
                </w:p>
              </w:tc>
              <w:tc>
                <w:tcPr>
                  <w:tcW w:w="648" w:type="dxa"/>
                  <w:vAlign w:val="center"/>
                </w:tcPr>
                <w:p w14:paraId="518D0C52"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550</w:t>
                  </w:r>
                  <w:r w:rsidRPr="005D5771">
                    <w:rPr>
                      <w:rFonts w:ascii="Times New Roman" w:hAnsi="Times New Roman" w:hint="eastAsia"/>
                      <w:sz w:val="18"/>
                      <w:szCs w:val="18"/>
                    </w:rPr>
                    <w:t>只</w:t>
                  </w:r>
                </w:p>
              </w:tc>
              <w:tc>
                <w:tcPr>
                  <w:tcW w:w="1038" w:type="dxa"/>
                  <w:vMerge/>
                  <w:noWrap/>
                  <w:vAlign w:val="center"/>
                </w:tcPr>
                <w:p w14:paraId="2B1E85EC" w14:textId="77777777" w:rsidR="00875BD3" w:rsidRPr="005D5771" w:rsidRDefault="00875BD3" w:rsidP="00AB720C">
                  <w:pPr>
                    <w:pStyle w:val="aff5"/>
                    <w:rPr>
                      <w:rFonts w:ascii="Times New Roman" w:hAnsi="Times New Roman"/>
                      <w:sz w:val="18"/>
                      <w:szCs w:val="18"/>
                    </w:rPr>
                  </w:pPr>
                </w:p>
              </w:tc>
            </w:tr>
            <w:tr w:rsidR="005D5771" w:rsidRPr="005D5771" w14:paraId="696AC055" w14:textId="77777777" w:rsidTr="00142D94">
              <w:trPr>
                <w:trHeight w:val="20"/>
                <w:jc w:val="center"/>
              </w:trPr>
              <w:tc>
                <w:tcPr>
                  <w:tcW w:w="328" w:type="dxa"/>
                  <w:noWrap/>
                  <w:vAlign w:val="center"/>
                </w:tcPr>
                <w:p w14:paraId="423A5E1A" w14:textId="77777777" w:rsidR="00875BD3" w:rsidRPr="005D5771" w:rsidRDefault="00875BD3" w:rsidP="00AB720C">
                  <w:pPr>
                    <w:pStyle w:val="aff5"/>
                    <w:rPr>
                      <w:rFonts w:ascii="Times New Roman" w:hAnsi="Times New Roman"/>
                      <w:sz w:val="18"/>
                      <w:szCs w:val="18"/>
                    </w:rPr>
                  </w:pPr>
                  <w:r w:rsidRPr="005D5771">
                    <w:rPr>
                      <w:rFonts w:ascii="Times New Roman" w:hAnsi="Times New Roman" w:hint="eastAsia"/>
                      <w:sz w:val="18"/>
                      <w:szCs w:val="18"/>
                    </w:rPr>
                    <w:t>11</w:t>
                  </w:r>
                </w:p>
              </w:tc>
              <w:tc>
                <w:tcPr>
                  <w:tcW w:w="927" w:type="dxa"/>
                  <w:shd w:val="clear" w:color="auto" w:fill="auto"/>
                  <w:noWrap/>
                  <w:vAlign w:val="center"/>
                </w:tcPr>
                <w:p w14:paraId="5438D2C7" w14:textId="77777777" w:rsidR="00875BD3" w:rsidRPr="005D5771" w:rsidRDefault="00875BD3"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废滤芯</w:t>
                  </w:r>
                  <w:r w:rsidRPr="005D5771">
                    <w:rPr>
                      <w:rFonts w:ascii="Times New Roman" w:hAnsi="Times New Roman" w:hint="eastAsia"/>
                      <w:kern w:val="0"/>
                      <w:sz w:val="18"/>
                      <w:szCs w:val="18"/>
                    </w:rPr>
                    <w:t>S</w:t>
                  </w:r>
                  <w:r w:rsidRPr="005D5771">
                    <w:rPr>
                      <w:rFonts w:ascii="Times New Roman" w:hAnsi="Times New Roman" w:hint="eastAsia"/>
                      <w:kern w:val="0"/>
                      <w:sz w:val="18"/>
                      <w:szCs w:val="18"/>
                      <w:vertAlign w:val="subscript"/>
                    </w:rPr>
                    <w:t>9</w:t>
                  </w:r>
                </w:p>
              </w:tc>
              <w:tc>
                <w:tcPr>
                  <w:tcW w:w="755" w:type="dxa"/>
                  <w:noWrap/>
                  <w:vAlign w:val="center"/>
                </w:tcPr>
                <w:p w14:paraId="22FAF323"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一般固废</w:t>
                  </w:r>
                </w:p>
              </w:tc>
              <w:tc>
                <w:tcPr>
                  <w:tcW w:w="500" w:type="dxa"/>
                  <w:noWrap/>
                  <w:vAlign w:val="center"/>
                </w:tcPr>
                <w:p w14:paraId="104E4D33"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固</w:t>
                  </w:r>
                </w:p>
              </w:tc>
              <w:tc>
                <w:tcPr>
                  <w:tcW w:w="1086" w:type="dxa"/>
                  <w:shd w:val="clear" w:color="auto" w:fill="auto"/>
                  <w:noWrap/>
                  <w:vAlign w:val="center"/>
                </w:tcPr>
                <w:p w14:paraId="26F45BF2" w14:textId="77777777" w:rsidR="00875BD3" w:rsidRPr="005D5771" w:rsidRDefault="00875BD3" w:rsidP="00142D94">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滤芯、塑料</w:t>
                  </w:r>
                </w:p>
              </w:tc>
              <w:tc>
                <w:tcPr>
                  <w:tcW w:w="815" w:type="dxa"/>
                  <w:noWrap/>
                  <w:vAlign w:val="center"/>
                </w:tcPr>
                <w:p w14:paraId="07781228"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621" w:type="dxa"/>
                  <w:noWrap/>
                  <w:vAlign w:val="center"/>
                </w:tcPr>
                <w:p w14:paraId="245D47B3"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1161" w:type="dxa"/>
                  <w:noWrap/>
                  <w:vAlign w:val="center"/>
                </w:tcPr>
                <w:p w14:paraId="2994563A" w14:textId="77777777" w:rsidR="00875BD3" w:rsidRPr="005D5771" w:rsidRDefault="00875BD3" w:rsidP="00092D9F">
                  <w:pPr>
                    <w:pStyle w:val="aff5"/>
                    <w:rPr>
                      <w:rFonts w:ascii="Times New Roman" w:hAnsi="Times New Roman"/>
                      <w:sz w:val="18"/>
                      <w:szCs w:val="18"/>
                    </w:rPr>
                  </w:pPr>
                  <w:r w:rsidRPr="005D5771">
                    <w:rPr>
                      <w:rFonts w:ascii="Times New Roman" w:hAnsi="Times New Roman"/>
                      <w:sz w:val="18"/>
                      <w:szCs w:val="18"/>
                    </w:rPr>
                    <w:t>--</w:t>
                  </w:r>
                </w:p>
              </w:tc>
              <w:tc>
                <w:tcPr>
                  <w:tcW w:w="788" w:type="dxa"/>
                  <w:noWrap/>
                  <w:vAlign w:val="center"/>
                </w:tcPr>
                <w:p w14:paraId="3ABCAB63"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66</w:t>
                  </w:r>
                  <w:r w:rsidRPr="005D5771">
                    <w:rPr>
                      <w:rFonts w:ascii="Times New Roman" w:hAnsi="Times New Roman" w:hint="eastAsia"/>
                      <w:sz w:val="18"/>
                      <w:szCs w:val="18"/>
                    </w:rPr>
                    <w:t>片</w:t>
                  </w:r>
                </w:p>
              </w:tc>
              <w:tc>
                <w:tcPr>
                  <w:tcW w:w="648" w:type="dxa"/>
                  <w:vAlign w:val="center"/>
                </w:tcPr>
                <w:p w14:paraId="7307D745" w14:textId="77777777" w:rsidR="00875BD3" w:rsidRPr="005D5771" w:rsidRDefault="00875BD3" w:rsidP="00142D94">
                  <w:pPr>
                    <w:autoSpaceDE w:val="0"/>
                    <w:autoSpaceDN w:val="0"/>
                    <w:adjustRightInd w:val="0"/>
                    <w:snapToGrid w:val="0"/>
                    <w:jc w:val="center"/>
                    <w:rPr>
                      <w:rFonts w:ascii="Times New Roman" w:hAnsi="Times New Roman"/>
                      <w:sz w:val="18"/>
                      <w:szCs w:val="18"/>
                    </w:rPr>
                  </w:pPr>
                  <w:r w:rsidRPr="005D5771">
                    <w:rPr>
                      <w:rFonts w:ascii="Times New Roman" w:hAnsi="Times New Roman" w:hint="eastAsia"/>
                      <w:sz w:val="18"/>
                      <w:szCs w:val="18"/>
                    </w:rPr>
                    <w:t>88</w:t>
                  </w:r>
                  <w:r w:rsidRPr="005D5771">
                    <w:rPr>
                      <w:rFonts w:ascii="Times New Roman" w:hAnsi="Times New Roman" w:hint="eastAsia"/>
                      <w:sz w:val="18"/>
                      <w:szCs w:val="18"/>
                    </w:rPr>
                    <w:t>片</w:t>
                  </w:r>
                </w:p>
              </w:tc>
              <w:tc>
                <w:tcPr>
                  <w:tcW w:w="1038" w:type="dxa"/>
                  <w:vMerge/>
                  <w:noWrap/>
                  <w:vAlign w:val="center"/>
                </w:tcPr>
                <w:p w14:paraId="0EDA57E6" w14:textId="77777777" w:rsidR="00875BD3" w:rsidRPr="005D5771" w:rsidRDefault="00875BD3" w:rsidP="00AB720C">
                  <w:pPr>
                    <w:pStyle w:val="aff5"/>
                    <w:rPr>
                      <w:rFonts w:ascii="Times New Roman" w:hAnsi="Times New Roman"/>
                      <w:sz w:val="18"/>
                      <w:szCs w:val="18"/>
                    </w:rPr>
                  </w:pPr>
                </w:p>
              </w:tc>
            </w:tr>
            <w:tr w:rsidR="005D5771" w:rsidRPr="005D5771" w14:paraId="1DCAFDBD" w14:textId="77777777" w:rsidTr="00142D94">
              <w:trPr>
                <w:trHeight w:val="20"/>
                <w:jc w:val="center"/>
              </w:trPr>
              <w:tc>
                <w:tcPr>
                  <w:tcW w:w="328" w:type="dxa"/>
                  <w:noWrap/>
                  <w:vAlign w:val="center"/>
                </w:tcPr>
                <w:p w14:paraId="3F617C68" w14:textId="77777777" w:rsidR="00875BD3" w:rsidRPr="005D5771" w:rsidRDefault="00875BD3" w:rsidP="00AB720C">
                  <w:pPr>
                    <w:pStyle w:val="aff5"/>
                    <w:rPr>
                      <w:rFonts w:ascii="Times New Roman" w:hAnsi="Times New Roman"/>
                      <w:sz w:val="18"/>
                      <w:szCs w:val="18"/>
                    </w:rPr>
                  </w:pPr>
                  <w:r w:rsidRPr="005D5771">
                    <w:rPr>
                      <w:rFonts w:ascii="Times New Roman" w:hAnsi="Times New Roman" w:hint="eastAsia"/>
                      <w:sz w:val="18"/>
                      <w:szCs w:val="18"/>
                    </w:rPr>
                    <w:t>12</w:t>
                  </w:r>
                </w:p>
              </w:tc>
              <w:tc>
                <w:tcPr>
                  <w:tcW w:w="927" w:type="dxa"/>
                  <w:shd w:val="clear" w:color="auto" w:fill="auto"/>
                  <w:noWrap/>
                  <w:vAlign w:val="center"/>
                </w:tcPr>
                <w:p w14:paraId="19EE8178" w14:textId="77777777" w:rsidR="00875BD3" w:rsidRPr="005D5771" w:rsidRDefault="00875BD3" w:rsidP="00AB720C">
                  <w:pPr>
                    <w:adjustRightInd w:val="0"/>
                    <w:snapToGrid w:val="0"/>
                    <w:jc w:val="center"/>
                    <w:rPr>
                      <w:rFonts w:ascii="Times New Roman" w:hAnsi="Times New Roman"/>
                      <w:sz w:val="18"/>
                      <w:szCs w:val="18"/>
                    </w:rPr>
                  </w:pPr>
                  <w:r w:rsidRPr="005D5771">
                    <w:rPr>
                      <w:rFonts w:ascii="Times New Roman" w:hAnsi="Times New Roman"/>
                      <w:sz w:val="18"/>
                      <w:szCs w:val="18"/>
                    </w:rPr>
                    <w:t>生活垃圾</w:t>
                  </w:r>
                </w:p>
              </w:tc>
              <w:tc>
                <w:tcPr>
                  <w:tcW w:w="755" w:type="dxa"/>
                  <w:noWrap/>
                  <w:vAlign w:val="center"/>
                </w:tcPr>
                <w:p w14:paraId="6DE98A58"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一般固废</w:t>
                  </w:r>
                </w:p>
              </w:tc>
              <w:tc>
                <w:tcPr>
                  <w:tcW w:w="500" w:type="dxa"/>
                  <w:noWrap/>
                  <w:vAlign w:val="center"/>
                </w:tcPr>
                <w:p w14:paraId="336D4330"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固</w:t>
                  </w:r>
                </w:p>
              </w:tc>
              <w:tc>
                <w:tcPr>
                  <w:tcW w:w="1086" w:type="dxa"/>
                  <w:shd w:val="clear" w:color="auto" w:fill="auto"/>
                  <w:noWrap/>
                  <w:vAlign w:val="center"/>
                </w:tcPr>
                <w:p w14:paraId="01B74D9A" w14:textId="77777777" w:rsidR="00875BD3" w:rsidRPr="005D5771" w:rsidRDefault="00875BD3" w:rsidP="00AB720C">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办公废物</w:t>
                  </w:r>
                </w:p>
              </w:tc>
              <w:tc>
                <w:tcPr>
                  <w:tcW w:w="815" w:type="dxa"/>
                  <w:noWrap/>
                  <w:vAlign w:val="center"/>
                </w:tcPr>
                <w:p w14:paraId="7028B328"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w:t>
                  </w:r>
                </w:p>
              </w:tc>
              <w:tc>
                <w:tcPr>
                  <w:tcW w:w="621" w:type="dxa"/>
                  <w:noWrap/>
                  <w:vAlign w:val="center"/>
                </w:tcPr>
                <w:p w14:paraId="646DF7CC"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w:t>
                  </w:r>
                </w:p>
              </w:tc>
              <w:tc>
                <w:tcPr>
                  <w:tcW w:w="1161" w:type="dxa"/>
                  <w:noWrap/>
                  <w:vAlign w:val="center"/>
                </w:tcPr>
                <w:p w14:paraId="69C83E06"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w:t>
                  </w:r>
                </w:p>
              </w:tc>
              <w:tc>
                <w:tcPr>
                  <w:tcW w:w="788" w:type="dxa"/>
                  <w:noWrap/>
                  <w:vAlign w:val="center"/>
                </w:tcPr>
                <w:p w14:paraId="4200621E" w14:textId="77777777" w:rsidR="00875BD3" w:rsidRPr="005D5771" w:rsidRDefault="00875BD3" w:rsidP="00092D9F">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sz w:val="18"/>
                      <w:szCs w:val="18"/>
                    </w:rPr>
                    <w:t>18.15</w:t>
                  </w:r>
                </w:p>
              </w:tc>
              <w:tc>
                <w:tcPr>
                  <w:tcW w:w="648" w:type="dxa"/>
                  <w:vAlign w:val="center"/>
                </w:tcPr>
                <w:p w14:paraId="23C0EEFE" w14:textId="77777777" w:rsidR="00875BD3" w:rsidRPr="005D5771" w:rsidRDefault="00875BD3" w:rsidP="00092D9F">
                  <w:pPr>
                    <w:autoSpaceDE w:val="0"/>
                    <w:autoSpaceDN w:val="0"/>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18.15</w:t>
                  </w:r>
                </w:p>
              </w:tc>
              <w:tc>
                <w:tcPr>
                  <w:tcW w:w="1038" w:type="dxa"/>
                  <w:noWrap/>
                  <w:vAlign w:val="center"/>
                </w:tcPr>
                <w:p w14:paraId="3B9D54CD" w14:textId="77777777" w:rsidR="00875BD3" w:rsidRPr="005D5771" w:rsidRDefault="00875BD3" w:rsidP="00AB720C">
                  <w:pPr>
                    <w:pStyle w:val="aff5"/>
                    <w:rPr>
                      <w:rFonts w:ascii="Times New Roman" w:hAnsi="Times New Roman"/>
                      <w:sz w:val="18"/>
                      <w:szCs w:val="18"/>
                    </w:rPr>
                  </w:pPr>
                  <w:r w:rsidRPr="005D5771">
                    <w:rPr>
                      <w:rFonts w:ascii="Times New Roman" w:hAnsi="Times New Roman"/>
                      <w:sz w:val="18"/>
                      <w:szCs w:val="18"/>
                    </w:rPr>
                    <w:t>环卫清运</w:t>
                  </w:r>
                </w:p>
              </w:tc>
            </w:tr>
          </w:tbl>
          <w:p w14:paraId="0F74F728" w14:textId="77777777" w:rsidR="00A050D0" w:rsidRPr="005D5771" w:rsidRDefault="00A050D0" w:rsidP="00A050D0">
            <w:pPr>
              <w:spacing w:line="360" w:lineRule="auto"/>
              <w:ind w:firstLine="482"/>
              <w:rPr>
                <w:rFonts w:ascii="Times New Roman" w:hAnsi="Times New Roman"/>
                <w:b/>
                <w:bCs/>
                <w:sz w:val="24"/>
              </w:rPr>
            </w:pPr>
            <w:r w:rsidRPr="005D5771">
              <w:rPr>
                <w:rFonts w:ascii="Times New Roman" w:hAnsi="Times New Roman"/>
                <w:b/>
                <w:bCs/>
                <w:sz w:val="24"/>
              </w:rPr>
              <w:t>2</w:t>
            </w:r>
            <w:r w:rsidRPr="005D5771">
              <w:rPr>
                <w:rFonts w:ascii="Times New Roman" w:hAnsi="Times New Roman"/>
                <w:b/>
                <w:bCs/>
                <w:sz w:val="24"/>
              </w:rPr>
              <w:t>、固废废物存贮情况</w:t>
            </w:r>
          </w:p>
          <w:p w14:paraId="153A758D"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宋体" w:hAnsi="宋体" w:cs="宋体" w:hint="eastAsia"/>
                <w:sz w:val="24"/>
              </w:rPr>
              <w:t>①</w:t>
            </w:r>
            <w:r w:rsidRPr="005D5771">
              <w:rPr>
                <w:rFonts w:ascii="Times New Roman" w:hAnsi="Times New Roman"/>
                <w:sz w:val="24"/>
              </w:rPr>
              <w:t>一般工业固废</w:t>
            </w:r>
          </w:p>
          <w:p w14:paraId="7EBC68A7"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本项目一般工业固废为</w:t>
            </w:r>
            <w:r w:rsidR="00C168CA" w:rsidRPr="005D5771">
              <w:rPr>
                <w:rFonts w:ascii="Times New Roman" w:hAnsi="Times New Roman" w:hint="eastAsia"/>
                <w:sz w:val="24"/>
              </w:rPr>
              <w:t>除尘灰</w:t>
            </w:r>
            <w:r w:rsidR="00C168CA" w:rsidRPr="005D5771">
              <w:rPr>
                <w:rFonts w:ascii="Times New Roman" w:hAnsi="Times New Roman"/>
                <w:sz w:val="24"/>
              </w:rPr>
              <w:t>、</w:t>
            </w:r>
            <w:r w:rsidR="00C168CA" w:rsidRPr="005D5771">
              <w:rPr>
                <w:rFonts w:ascii="Times New Roman" w:hAnsi="Times New Roman" w:hint="eastAsia"/>
                <w:sz w:val="24"/>
              </w:rPr>
              <w:t>挤出废料</w:t>
            </w:r>
            <w:r w:rsidRPr="005D5771">
              <w:rPr>
                <w:rFonts w:ascii="Times New Roman" w:hAnsi="Times New Roman"/>
                <w:sz w:val="24"/>
              </w:rPr>
              <w:t>、</w:t>
            </w:r>
            <w:r w:rsidR="00C168CA" w:rsidRPr="005D5771">
              <w:rPr>
                <w:rFonts w:ascii="Times New Roman" w:hAnsi="Times New Roman" w:hint="eastAsia"/>
                <w:sz w:val="24"/>
              </w:rPr>
              <w:t>废包装材料</w:t>
            </w:r>
            <w:r w:rsidRPr="005D5771">
              <w:rPr>
                <w:rFonts w:ascii="Times New Roman" w:hAnsi="Times New Roman"/>
                <w:sz w:val="24"/>
              </w:rPr>
              <w:t>、</w:t>
            </w:r>
            <w:proofErr w:type="gramStart"/>
            <w:r w:rsidR="00875BD3" w:rsidRPr="005D5771">
              <w:rPr>
                <w:rFonts w:ascii="Times New Roman" w:hAnsi="Times New Roman" w:hint="eastAsia"/>
                <w:sz w:val="24"/>
              </w:rPr>
              <w:t>废滤袋</w:t>
            </w:r>
            <w:proofErr w:type="gramEnd"/>
            <w:r w:rsidR="00875BD3" w:rsidRPr="005D5771">
              <w:rPr>
                <w:rFonts w:ascii="Times New Roman" w:hAnsi="Times New Roman" w:hint="eastAsia"/>
                <w:sz w:val="24"/>
              </w:rPr>
              <w:t>、废滤芯、不合格产品</w:t>
            </w:r>
            <w:r w:rsidR="00C168CA" w:rsidRPr="005D5771">
              <w:rPr>
                <w:rFonts w:ascii="Times New Roman" w:hAnsi="Times New Roman" w:hint="eastAsia"/>
                <w:sz w:val="24"/>
              </w:rPr>
              <w:t>等</w:t>
            </w:r>
            <w:r w:rsidRPr="005D5771">
              <w:rPr>
                <w:rFonts w:ascii="Times New Roman" w:hAnsi="Times New Roman"/>
                <w:sz w:val="24"/>
              </w:rPr>
              <w:t>，收集后暂存于厂内</w:t>
            </w:r>
            <w:r w:rsidR="00C168CA" w:rsidRPr="005D5771">
              <w:rPr>
                <w:rFonts w:ascii="Times New Roman" w:hAnsi="Times New Roman" w:hint="eastAsia"/>
                <w:sz w:val="24"/>
              </w:rPr>
              <w:t>72</w:t>
            </w:r>
            <w:r w:rsidRPr="005D5771">
              <w:rPr>
                <w:rFonts w:ascii="Times New Roman" w:hAnsi="Times New Roman"/>
                <w:sz w:val="24"/>
              </w:rPr>
              <w:t>m</w:t>
            </w:r>
            <w:r w:rsidRPr="005D5771">
              <w:rPr>
                <w:rFonts w:ascii="Times New Roman" w:hAnsi="Times New Roman"/>
                <w:sz w:val="24"/>
                <w:vertAlign w:val="superscript"/>
              </w:rPr>
              <w:t>2</w:t>
            </w:r>
            <w:r w:rsidRPr="005D5771">
              <w:rPr>
                <w:rFonts w:ascii="Times New Roman" w:hAnsi="Times New Roman"/>
                <w:sz w:val="24"/>
              </w:rPr>
              <w:t>的一般固废</w:t>
            </w:r>
            <w:r w:rsidR="00C168CA" w:rsidRPr="005D5771">
              <w:rPr>
                <w:rFonts w:ascii="Times New Roman" w:hAnsi="Times New Roman" w:hint="eastAsia"/>
                <w:sz w:val="24"/>
              </w:rPr>
              <w:t>仓</w:t>
            </w:r>
            <w:r w:rsidRPr="005D5771">
              <w:rPr>
                <w:rFonts w:ascii="Times New Roman" w:hAnsi="Times New Roman"/>
                <w:sz w:val="24"/>
              </w:rPr>
              <w:t>库内。</w:t>
            </w:r>
          </w:p>
          <w:p w14:paraId="1D07C4FB"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lastRenderedPageBreak/>
              <w:t>企业</w:t>
            </w:r>
            <w:r w:rsidR="00C168CA" w:rsidRPr="005D5771">
              <w:rPr>
                <w:rFonts w:ascii="Times New Roman" w:hAnsi="Times New Roman" w:hint="eastAsia"/>
                <w:sz w:val="24"/>
              </w:rPr>
              <w:t>一般</w:t>
            </w:r>
            <w:r w:rsidRPr="005D5771">
              <w:rPr>
                <w:rFonts w:ascii="Times New Roman" w:hAnsi="Times New Roman"/>
                <w:sz w:val="24"/>
              </w:rPr>
              <w:t>固废</w:t>
            </w:r>
            <w:r w:rsidR="00C168CA" w:rsidRPr="005D5771">
              <w:rPr>
                <w:rFonts w:ascii="Times New Roman" w:hAnsi="Times New Roman" w:hint="eastAsia"/>
                <w:sz w:val="24"/>
              </w:rPr>
              <w:t>仓库</w:t>
            </w:r>
            <w:r w:rsidRPr="005D5771">
              <w:rPr>
                <w:rFonts w:ascii="Times New Roman" w:hAnsi="Times New Roman"/>
                <w:sz w:val="24"/>
              </w:rPr>
              <w:t>将按照《一般工业固体废物贮存和填埋污染控制标准》（</w:t>
            </w:r>
            <w:r w:rsidRPr="005D5771">
              <w:rPr>
                <w:rFonts w:ascii="Times New Roman" w:hAnsi="Times New Roman"/>
                <w:sz w:val="24"/>
              </w:rPr>
              <w:t>GB 18599-2020</w:t>
            </w:r>
            <w:r w:rsidRPr="005D5771">
              <w:rPr>
                <w:rFonts w:ascii="Times New Roman" w:hAnsi="Times New Roman"/>
                <w:sz w:val="24"/>
              </w:rPr>
              <w:t>）要求建设，具体要求如下：</w:t>
            </w:r>
          </w:p>
          <w:p w14:paraId="4E1CA3D4"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1</w:t>
            </w:r>
            <w:r w:rsidRPr="005D5771">
              <w:rPr>
                <w:rFonts w:ascii="Times New Roman" w:hAnsi="Times New Roman"/>
                <w:sz w:val="24"/>
              </w:rPr>
              <w:t>）贮存、处置场的建设类型，必须与将要堆放一般工业固体废物的类别相一致；</w:t>
            </w:r>
          </w:p>
          <w:p w14:paraId="3BC5E344"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2</w:t>
            </w:r>
            <w:r w:rsidRPr="005D5771">
              <w:rPr>
                <w:rFonts w:ascii="Times New Roman" w:hAnsi="Times New Roman"/>
                <w:sz w:val="24"/>
              </w:rPr>
              <w:t>）贮存、处置场应采取防止粉尘污染的措施；</w:t>
            </w:r>
          </w:p>
          <w:p w14:paraId="31AC8D15"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3</w:t>
            </w:r>
            <w:r w:rsidRPr="005D5771">
              <w:rPr>
                <w:rFonts w:ascii="Times New Roman" w:hAnsi="Times New Roman"/>
                <w:sz w:val="24"/>
              </w:rPr>
              <w:t>）为防止雨水径流进入贮存、处置场内，避免渗滤液量增加和滑坡，贮存、处置场周边应设置导流渠；</w:t>
            </w:r>
          </w:p>
          <w:p w14:paraId="43AD2F40"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4</w:t>
            </w:r>
            <w:r w:rsidRPr="005D5771">
              <w:rPr>
                <w:rFonts w:ascii="Times New Roman" w:hAnsi="Times New Roman"/>
                <w:sz w:val="24"/>
              </w:rPr>
              <w:t>）应设计渗滤液集排水设施；</w:t>
            </w:r>
          </w:p>
          <w:p w14:paraId="65FA952C"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5</w:t>
            </w:r>
            <w:r w:rsidRPr="005D5771">
              <w:rPr>
                <w:rFonts w:ascii="Times New Roman" w:hAnsi="Times New Roman"/>
                <w:sz w:val="24"/>
              </w:rPr>
              <w:t>）为防止一般工业固体废物和渗滤液的流失，应构筑堤土墙等设施；</w:t>
            </w:r>
          </w:p>
          <w:p w14:paraId="59399A8A"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6</w:t>
            </w:r>
            <w:r w:rsidRPr="005D5771">
              <w:rPr>
                <w:rFonts w:ascii="Times New Roman" w:hAnsi="Times New Roman"/>
                <w:sz w:val="24"/>
              </w:rPr>
              <w:t>）为保障设施、设备正常运营，必要时应采取措施防止地基下沉，尤其是防止不均匀或局部下沉。</w:t>
            </w:r>
          </w:p>
          <w:p w14:paraId="11EA8D02"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建设项目一般工业固废的暂存场所按照《一般工业固体废物贮存、处置场污染控制标准》（</w:t>
            </w:r>
            <w:r w:rsidRPr="005D5771">
              <w:rPr>
                <w:rFonts w:ascii="Times New Roman" w:hAnsi="Times New Roman"/>
                <w:sz w:val="24"/>
              </w:rPr>
              <w:t>GB18599-20</w:t>
            </w:r>
            <w:r w:rsidR="00092D9F" w:rsidRPr="005D5771">
              <w:rPr>
                <w:rFonts w:ascii="Times New Roman" w:hAnsi="Times New Roman" w:hint="eastAsia"/>
                <w:sz w:val="24"/>
              </w:rPr>
              <w:t>20</w:t>
            </w:r>
            <w:r w:rsidRPr="005D5771">
              <w:rPr>
                <w:rFonts w:ascii="Times New Roman" w:hAnsi="Times New Roman"/>
                <w:sz w:val="24"/>
              </w:rPr>
              <w:t>）要求建设，对一般固废堆放区地面进行了硬化，并做好防腐、防渗和防漏处理，制定了</w:t>
            </w:r>
            <w:r w:rsidRPr="005D5771">
              <w:rPr>
                <w:rFonts w:ascii="Times New Roman" w:hAnsi="Times New Roman"/>
                <w:sz w:val="24"/>
              </w:rPr>
              <w:t>“</w:t>
            </w:r>
            <w:r w:rsidRPr="005D5771">
              <w:rPr>
                <w:rFonts w:ascii="Times New Roman" w:hAnsi="Times New Roman"/>
                <w:sz w:val="24"/>
              </w:rPr>
              <w:t>一般固废仓库管理制度</w:t>
            </w:r>
            <w:r w:rsidRPr="005D5771">
              <w:rPr>
                <w:rFonts w:ascii="Times New Roman" w:hAnsi="Times New Roman"/>
                <w:sz w:val="24"/>
              </w:rPr>
              <w:t>”</w:t>
            </w:r>
            <w:r w:rsidRPr="005D5771">
              <w:rPr>
                <w:rFonts w:ascii="Times New Roman" w:hAnsi="Times New Roman"/>
                <w:sz w:val="24"/>
              </w:rPr>
              <w:t>、</w:t>
            </w:r>
            <w:r w:rsidRPr="005D5771">
              <w:rPr>
                <w:rFonts w:ascii="Times New Roman" w:hAnsi="Times New Roman"/>
                <w:sz w:val="24"/>
              </w:rPr>
              <w:t>“</w:t>
            </w:r>
            <w:r w:rsidRPr="005D5771">
              <w:rPr>
                <w:rFonts w:ascii="Times New Roman" w:hAnsi="Times New Roman"/>
                <w:sz w:val="24"/>
              </w:rPr>
              <w:t>一般工业固废处置管理规定</w:t>
            </w:r>
            <w:r w:rsidRPr="005D5771">
              <w:rPr>
                <w:rFonts w:ascii="Times New Roman" w:hAnsi="Times New Roman"/>
                <w:sz w:val="24"/>
              </w:rPr>
              <w:t>”</w:t>
            </w:r>
            <w:r w:rsidRPr="005D5771">
              <w:rPr>
                <w:rFonts w:ascii="Times New Roman" w:hAnsi="Times New Roman"/>
                <w:sz w:val="24"/>
              </w:rPr>
              <w:t>，由专人维护。因此，项目一般工业固废的收集、贮存对环境的影响较小。</w:t>
            </w:r>
          </w:p>
          <w:p w14:paraId="6E303647"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宋体" w:hAnsi="宋体" w:cs="宋体" w:hint="eastAsia"/>
                <w:sz w:val="24"/>
              </w:rPr>
              <w:t>②</w:t>
            </w:r>
            <w:r w:rsidRPr="005D5771">
              <w:rPr>
                <w:rFonts w:ascii="Times New Roman" w:hAnsi="Times New Roman"/>
                <w:sz w:val="24"/>
              </w:rPr>
              <w:t>危险废物</w:t>
            </w:r>
          </w:p>
          <w:p w14:paraId="4A9F369B"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企业将按照《危险废物贮存污染控制标准》（</w:t>
            </w:r>
            <w:r w:rsidRPr="005D5771">
              <w:rPr>
                <w:rFonts w:ascii="Times New Roman" w:hAnsi="Times New Roman"/>
                <w:sz w:val="24"/>
              </w:rPr>
              <w:t>GB18597-20</w:t>
            </w:r>
            <w:r w:rsidR="00875BD3" w:rsidRPr="005D5771">
              <w:rPr>
                <w:rFonts w:ascii="Times New Roman" w:hAnsi="Times New Roman" w:hint="eastAsia"/>
                <w:sz w:val="24"/>
              </w:rPr>
              <w:t>23</w:t>
            </w:r>
            <w:r w:rsidRPr="005D5771">
              <w:rPr>
                <w:rFonts w:ascii="Times New Roman" w:hAnsi="Times New Roman"/>
                <w:sz w:val="24"/>
              </w:rPr>
              <w:t>）及《省生态环境厅关于进一步加强危险废物污染防治工作的实施意见》（</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2019</w:t>
            </w:r>
            <w:r w:rsidRPr="005D5771">
              <w:rPr>
                <w:rFonts w:ascii="Times New Roman" w:hAnsi="Times New Roman"/>
                <w:sz w:val="24"/>
              </w:rPr>
              <w:t>〕</w:t>
            </w:r>
            <w:r w:rsidRPr="005D5771">
              <w:rPr>
                <w:rFonts w:ascii="Times New Roman" w:hAnsi="Times New Roman"/>
                <w:sz w:val="24"/>
              </w:rPr>
              <w:t>327</w:t>
            </w:r>
            <w:r w:rsidR="00C168CA" w:rsidRPr="005D5771">
              <w:rPr>
                <w:rFonts w:ascii="Times New Roman" w:hAnsi="Times New Roman"/>
                <w:sz w:val="24"/>
              </w:rPr>
              <w:t>号）相关要求，</w:t>
            </w:r>
            <w:r w:rsidRPr="005D5771">
              <w:rPr>
                <w:rFonts w:ascii="Times New Roman" w:hAnsi="Times New Roman"/>
                <w:sz w:val="24"/>
              </w:rPr>
              <w:t>建设面积</w:t>
            </w:r>
            <w:r w:rsidR="00C168CA" w:rsidRPr="005D5771">
              <w:rPr>
                <w:rFonts w:ascii="Times New Roman" w:hAnsi="Times New Roman" w:hint="eastAsia"/>
                <w:sz w:val="24"/>
              </w:rPr>
              <w:t>29</w:t>
            </w:r>
            <w:r w:rsidRPr="005D5771">
              <w:rPr>
                <w:rFonts w:ascii="Times New Roman" w:hAnsi="Times New Roman"/>
                <w:sz w:val="24"/>
              </w:rPr>
              <w:t>m</w:t>
            </w:r>
            <w:r w:rsidRPr="005D5771">
              <w:rPr>
                <w:rFonts w:ascii="Times New Roman" w:hAnsi="Times New Roman"/>
                <w:sz w:val="24"/>
                <w:vertAlign w:val="superscript"/>
              </w:rPr>
              <w:t>2</w:t>
            </w:r>
            <w:proofErr w:type="gramStart"/>
            <w:r w:rsidRPr="005D5771">
              <w:rPr>
                <w:rFonts w:ascii="Times New Roman" w:hAnsi="Times New Roman"/>
                <w:sz w:val="24"/>
              </w:rPr>
              <w:t>危废仓库</w:t>
            </w:r>
            <w:proofErr w:type="gramEnd"/>
            <w:r w:rsidRPr="005D5771">
              <w:rPr>
                <w:rFonts w:ascii="Times New Roman" w:hAnsi="Times New Roman"/>
                <w:sz w:val="24"/>
              </w:rPr>
              <w:t>，最大存贮能力</w:t>
            </w:r>
            <w:r w:rsidR="00C168CA" w:rsidRPr="005D5771">
              <w:rPr>
                <w:rFonts w:ascii="Times New Roman" w:hAnsi="Times New Roman" w:hint="eastAsia"/>
                <w:sz w:val="24"/>
              </w:rPr>
              <w:t>10</w:t>
            </w:r>
            <w:r w:rsidR="0062725F" w:rsidRPr="005D5771">
              <w:rPr>
                <w:rFonts w:ascii="Times New Roman" w:hAnsi="Times New Roman" w:hint="eastAsia"/>
                <w:sz w:val="24"/>
              </w:rPr>
              <w:t>.5</w:t>
            </w:r>
            <w:r w:rsidRPr="005D5771">
              <w:rPr>
                <w:rFonts w:ascii="Times New Roman" w:hAnsi="Times New Roman"/>
                <w:sz w:val="24"/>
              </w:rPr>
              <w:t>吨。建设单位应该按照江苏省生态环境厅《关于印发江苏省危险废物贮存规范化管理专项整治行动方案的通知》（</w:t>
            </w:r>
            <w:proofErr w:type="gramStart"/>
            <w:r w:rsidRPr="005D5771">
              <w:rPr>
                <w:rFonts w:ascii="Times New Roman" w:hAnsi="Times New Roman"/>
                <w:sz w:val="24"/>
              </w:rPr>
              <w:t>苏环办</w:t>
            </w:r>
            <w:proofErr w:type="gramEnd"/>
            <w:r w:rsidRPr="005D5771">
              <w:rPr>
                <w:rFonts w:ascii="Times New Roman" w:hAnsi="Times New Roman"/>
                <w:sz w:val="24"/>
              </w:rPr>
              <w:t>[2019]149</w:t>
            </w:r>
            <w:r w:rsidRPr="005D5771">
              <w:rPr>
                <w:rFonts w:ascii="Times New Roman" w:hAnsi="Times New Roman"/>
                <w:sz w:val="24"/>
              </w:rPr>
              <w:t>号）和《关于进一步加强危险废物污染防治工作的实施意见》（</w:t>
            </w:r>
            <w:proofErr w:type="gramStart"/>
            <w:r w:rsidRPr="005D5771">
              <w:rPr>
                <w:rFonts w:ascii="Times New Roman" w:hAnsi="Times New Roman"/>
                <w:sz w:val="24"/>
              </w:rPr>
              <w:t>苏环办</w:t>
            </w:r>
            <w:proofErr w:type="gramEnd"/>
            <w:r w:rsidRPr="005D5771">
              <w:rPr>
                <w:rFonts w:ascii="Times New Roman" w:hAnsi="Times New Roman"/>
                <w:sz w:val="24"/>
              </w:rPr>
              <w:t>[2019]327</w:t>
            </w:r>
            <w:r w:rsidRPr="005D5771">
              <w:rPr>
                <w:rFonts w:ascii="Times New Roman" w:hAnsi="Times New Roman"/>
                <w:sz w:val="24"/>
              </w:rPr>
              <w:t>号）设置标志，配备通讯设备、照明设施和消防设施；在出入口、设施内部、危险废物运输车辆通道等关键位置设置视频监控，</w:t>
            </w:r>
            <w:proofErr w:type="gramStart"/>
            <w:r w:rsidRPr="005D5771">
              <w:rPr>
                <w:rFonts w:ascii="Times New Roman" w:hAnsi="Times New Roman"/>
                <w:sz w:val="24"/>
              </w:rPr>
              <w:t>危废</w:t>
            </w:r>
            <w:r w:rsidR="00875BD3" w:rsidRPr="005D5771">
              <w:rPr>
                <w:rFonts w:ascii="Times New Roman" w:hAnsi="Times New Roman" w:hint="eastAsia"/>
                <w:sz w:val="24"/>
              </w:rPr>
              <w:t>仓库</w:t>
            </w:r>
            <w:proofErr w:type="gramEnd"/>
            <w:r w:rsidRPr="005D5771">
              <w:rPr>
                <w:rFonts w:ascii="Times New Roman" w:hAnsi="Times New Roman"/>
                <w:sz w:val="24"/>
              </w:rPr>
              <w:t>建设要求如下：</w:t>
            </w:r>
          </w:p>
          <w:p w14:paraId="58FEB90A"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1</w:t>
            </w:r>
            <w:r w:rsidRPr="005D5771">
              <w:rPr>
                <w:rFonts w:ascii="Times New Roman" w:hAnsi="Times New Roman"/>
                <w:sz w:val="24"/>
              </w:rPr>
              <w:t>）</w:t>
            </w:r>
            <w:proofErr w:type="gramStart"/>
            <w:r w:rsidRPr="005D5771">
              <w:rPr>
                <w:rFonts w:ascii="Times New Roman" w:hAnsi="Times New Roman"/>
                <w:sz w:val="24"/>
              </w:rPr>
              <w:t>危废仓库</w:t>
            </w:r>
            <w:proofErr w:type="gramEnd"/>
            <w:r w:rsidRPr="005D5771">
              <w:rPr>
                <w:rFonts w:ascii="Times New Roman" w:hAnsi="Times New Roman"/>
                <w:sz w:val="24"/>
              </w:rPr>
              <w:t>注意加强日常的防晒、防雨、防火、防雷、防扬散、防渗漏及泄漏液体收集装置等措施；</w:t>
            </w:r>
          </w:p>
          <w:p w14:paraId="3F0DA194"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2</w:t>
            </w:r>
            <w:r w:rsidRPr="005D5771">
              <w:rPr>
                <w:rFonts w:ascii="Times New Roman" w:hAnsi="Times New Roman"/>
                <w:sz w:val="24"/>
              </w:rPr>
              <w:t>）</w:t>
            </w:r>
            <w:proofErr w:type="gramStart"/>
            <w:r w:rsidRPr="005D5771">
              <w:rPr>
                <w:rFonts w:ascii="Times New Roman" w:hAnsi="Times New Roman"/>
                <w:sz w:val="24"/>
              </w:rPr>
              <w:t>在危废仓库</w:t>
            </w:r>
            <w:proofErr w:type="gramEnd"/>
            <w:r w:rsidRPr="005D5771">
              <w:rPr>
                <w:rFonts w:ascii="Times New Roman" w:hAnsi="Times New Roman"/>
                <w:sz w:val="24"/>
              </w:rPr>
              <w:t>出入口、内部，危险废物运输车辆通道等关键位置按照危险废物贮存设施视频监控布设要求设置视频监控，并与中控室联网；</w:t>
            </w:r>
          </w:p>
          <w:p w14:paraId="08FC88A8"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3</w:t>
            </w:r>
            <w:r w:rsidRPr="005D5771">
              <w:rPr>
                <w:rFonts w:ascii="Times New Roman" w:hAnsi="Times New Roman"/>
                <w:sz w:val="24"/>
              </w:rPr>
              <w:t>）厂区门口显著位置设置危险废物信息公开栏，主动公开危险废物产生、利用处置等情况；</w:t>
            </w:r>
          </w:p>
          <w:p w14:paraId="5B1338FF"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lastRenderedPageBreak/>
              <w:t>4</w:t>
            </w:r>
            <w:r w:rsidRPr="005D5771">
              <w:rPr>
                <w:rFonts w:ascii="Times New Roman" w:hAnsi="Times New Roman"/>
                <w:sz w:val="24"/>
              </w:rPr>
              <w:t>）按照《环保护图形标志固体废物贮存（处置）场》（</w:t>
            </w:r>
            <w:r w:rsidRPr="005D5771">
              <w:rPr>
                <w:rFonts w:ascii="Times New Roman" w:hAnsi="Times New Roman"/>
                <w:sz w:val="24"/>
              </w:rPr>
              <w:t>GB15562.2-1995</w:t>
            </w:r>
            <w:r w:rsidRPr="005D5771">
              <w:rPr>
                <w:rFonts w:ascii="Times New Roman" w:hAnsi="Times New Roman"/>
                <w:sz w:val="24"/>
              </w:rPr>
              <w:t>）</w:t>
            </w:r>
            <w:r w:rsidR="006468EC" w:rsidRPr="005D5771">
              <w:rPr>
                <w:rFonts w:ascii="Times New Roman" w:hAnsi="Times New Roman" w:hint="eastAsia"/>
                <w:sz w:val="24"/>
              </w:rPr>
              <w:t>及修改</w:t>
            </w:r>
            <w:proofErr w:type="gramStart"/>
            <w:r w:rsidR="006468EC" w:rsidRPr="005D5771">
              <w:rPr>
                <w:rFonts w:ascii="Times New Roman" w:hAnsi="Times New Roman" w:hint="eastAsia"/>
                <w:sz w:val="24"/>
              </w:rPr>
              <w:t>单</w:t>
            </w:r>
            <w:r w:rsidRPr="005D5771">
              <w:rPr>
                <w:rFonts w:ascii="Times New Roman" w:hAnsi="Times New Roman"/>
                <w:sz w:val="24"/>
              </w:rPr>
              <w:t>设置</w:t>
            </w:r>
            <w:proofErr w:type="gramEnd"/>
            <w:r w:rsidR="006468EC" w:rsidRPr="005D5771">
              <w:rPr>
                <w:rFonts w:ascii="Times New Roman" w:hAnsi="Times New Roman" w:hint="eastAsia"/>
                <w:sz w:val="24"/>
              </w:rPr>
              <w:t>标识</w:t>
            </w:r>
            <w:r w:rsidRPr="005D5771">
              <w:rPr>
                <w:rFonts w:ascii="Times New Roman" w:hAnsi="Times New Roman"/>
                <w:sz w:val="24"/>
              </w:rPr>
              <w:t>，配备通讯设备、照明设施和消防设施。</w:t>
            </w:r>
          </w:p>
          <w:p w14:paraId="0B7E6FAC"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5</w:t>
            </w:r>
            <w:r w:rsidRPr="005D5771">
              <w:rPr>
                <w:rFonts w:ascii="Times New Roman" w:hAnsi="Times New Roman"/>
                <w:sz w:val="24"/>
              </w:rPr>
              <w:t>）危险废物仓库满足《危险废物贮存污染控制标准》（</w:t>
            </w:r>
            <w:r w:rsidRPr="005D5771">
              <w:rPr>
                <w:rFonts w:ascii="Times New Roman" w:hAnsi="Times New Roman"/>
                <w:sz w:val="24"/>
              </w:rPr>
              <w:t>GB 18597-20</w:t>
            </w:r>
            <w:r w:rsidR="006468EC" w:rsidRPr="005D5771">
              <w:rPr>
                <w:rFonts w:ascii="Times New Roman" w:hAnsi="Times New Roman" w:hint="eastAsia"/>
                <w:sz w:val="24"/>
              </w:rPr>
              <w:t>23</w:t>
            </w:r>
            <w:r w:rsidRPr="005D5771">
              <w:rPr>
                <w:rFonts w:ascii="Times New Roman" w:hAnsi="Times New Roman"/>
                <w:sz w:val="24"/>
              </w:rPr>
              <w:t>）等标准要求，应做到以下几点：</w:t>
            </w:r>
          </w:p>
          <w:p w14:paraId="0C8ED595"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a)</w:t>
            </w:r>
            <w:r w:rsidRPr="005D5771">
              <w:rPr>
                <w:rFonts w:ascii="Times New Roman" w:hAnsi="Times New Roman"/>
                <w:sz w:val="24"/>
              </w:rPr>
              <w:t>贮存容器必须有明显标志，具有耐腐蚀、耐压、密封和不与所贮存的废物</w:t>
            </w:r>
            <w:proofErr w:type="gramStart"/>
            <w:r w:rsidRPr="005D5771">
              <w:rPr>
                <w:rFonts w:ascii="Times New Roman" w:hAnsi="Times New Roman"/>
                <w:sz w:val="24"/>
              </w:rPr>
              <w:t>发生发应等</w:t>
            </w:r>
            <w:proofErr w:type="gramEnd"/>
            <w:r w:rsidRPr="005D5771">
              <w:rPr>
                <w:rFonts w:ascii="Times New Roman" w:hAnsi="Times New Roman"/>
                <w:sz w:val="24"/>
              </w:rPr>
              <w:t>特性。</w:t>
            </w:r>
          </w:p>
          <w:p w14:paraId="5EA45C2A" w14:textId="77777777" w:rsidR="00A050D0" w:rsidRPr="005D5771" w:rsidRDefault="00A050D0" w:rsidP="00A050D0">
            <w:pPr>
              <w:widowControl/>
              <w:adjustRightInd w:val="0"/>
              <w:snapToGrid w:val="0"/>
              <w:spacing w:line="500" w:lineRule="exact"/>
              <w:ind w:firstLineChars="200" w:firstLine="480"/>
              <w:rPr>
                <w:rFonts w:ascii="Times New Roman" w:hAnsi="Times New Roman"/>
                <w:sz w:val="24"/>
              </w:rPr>
            </w:pPr>
            <w:r w:rsidRPr="005D5771">
              <w:rPr>
                <w:rFonts w:ascii="Times New Roman" w:hAnsi="Times New Roman"/>
                <w:sz w:val="24"/>
              </w:rPr>
              <w:t>b)</w:t>
            </w:r>
            <w:r w:rsidRPr="005D5771">
              <w:rPr>
                <w:rFonts w:ascii="Times New Roman" w:hAnsi="Times New Roman"/>
                <w:sz w:val="24"/>
              </w:rPr>
              <w:t>基础防渗层为</w:t>
            </w:r>
            <w:r w:rsidRPr="005D5771">
              <w:rPr>
                <w:rFonts w:ascii="Times New Roman" w:hAnsi="Times New Roman"/>
                <w:sz w:val="24"/>
              </w:rPr>
              <w:t>2mm</w:t>
            </w:r>
            <w:r w:rsidRPr="005D5771">
              <w:rPr>
                <w:rFonts w:ascii="Times New Roman" w:hAnsi="Times New Roman"/>
                <w:sz w:val="24"/>
              </w:rPr>
              <w:t>厚高密度聚乙烯，或至少</w:t>
            </w:r>
            <w:r w:rsidRPr="005D5771">
              <w:rPr>
                <w:rFonts w:ascii="Times New Roman" w:hAnsi="Times New Roman"/>
                <w:sz w:val="24"/>
              </w:rPr>
              <w:t>2mm</w:t>
            </w:r>
            <w:r w:rsidRPr="005D5771">
              <w:rPr>
                <w:rFonts w:ascii="Times New Roman" w:hAnsi="Times New Roman"/>
                <w:sz w:val="24"/>
              </w:rPr>
              <w:t>厚的其他人工材料，渗透系数</w:t>
            </w:r>
            <w:r w:rsidRPr="005D5771">
              <w:rPr>
                <w:rFonts w:ascii="Times New Roman" w:hAnsi="Times New Roman"/>
                <w:sz w:val="24"/>
              </w:rPr>
              <w:t>≤10</w:t>
            </w:r>
            <w:r w:rsidRPr="005D5771">
              <w:rPr>
                <w:rFonts w:ascii="Times New Roman" w:hAnsi="Times New Roman"/>
                <w:sz w:val="24"/>
                <w:vertAlign w:val="superscript"/>
              </w:rPr>
              <w:t>-10</w:t>
            </w:r>
            <w:r w:rsidRPr="005D5771">
              <w:rPr>
                <w:rFonts w:ascii="Times New Roman" w:hAnsi="Times New Roman"/>
                <w:sz w:val="24"/>
              </w:rPr>
              <w:t>cm/s</w:t>
            </w:r>
            <w:r w:rsidRPr="005D5771">
              <w:rPr>
                <w:rFonts w:ascii="Times New Roman" w:hAnsi="Times New Roman"/>
                <w:sz w:val="24"/>
              </w:rPr>
              <w:t>。</w:t>
            </w:r>
          </w:p>
          <w:p w14:paraId="6270A972"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建设主要贮存的危险固</w:t>
            </w:r>
            <w:proofErr w:type="gramStart"/>
            <w:r w:rsidRPr="005D5771">
              <w:rPr>
                <w:rFonts w:ascii="Times New Roman" w:hAnsi="Times New Roman"/>
                <w:sz w:val="24"/>
              </w:rPr>
              <w:t>废包括废</w:t>
            </w:r>
            <w:proofErr w:type="gramEnd"/>
            <w:r w:rsidR="00C168CA" w:rsidRPr="005D5771">
              <w:rPr>
                <w:rFonts w:ascii="Times New Roman" w:hAnsi="Times New Roman" w:hint="eastAsia"/>
                <w:sz w:val="24"/>
              </w:rPr>
              <w:t>活性炭</w:t>
            </w:r>
            <w:r w:rsidR="00875BD3" w:rsidRPr="005D5771">
              <w:rPr>
                <w:rFonts w:ascii="Times New Roman" w:hAnsi="Times New Roman" w:hint="eastAsia"/>
                <w:sz w:val="24"/>
              </w:rPr>
              <w:t>、</w:t>
            </w:r>
            <w:r w:rsidR="00C168CA" w:rsidRPr="005D5771">
              <w:rPr>
                <w:rFonts w:ascii="Times New Roman" w:hAnsi="Times New Roman" w:hint="eastAsia"/>
                <w:sz w:val="24"/>
              </w:rPr>
              <w:t>废机油</w:t>
            </w:r>
            <w:r w:rsidR="00875BD3" w:rsidRPr="005D5771">
              <w:rPr>
                <w:rFonts w:ascii="Times New Roman" w:hAnsi="Times New Roman" w:hint="eastAsia"/>
                <w:sz w:val="24"/>
              </w:rPr>
              <w:t>、废催化剂、废润滑油</w:t>
            </w:r>
            <w:r w:rsidRPr="005D5771">
              <w:rPr>
                <w:rFonts w:ascii="Times New Roman" w:hAnsi="Times New Roman"/>
                <w:sz w:val="24"/>
              </w:rPr>
              <w:t>等，贮存周期不超过</w:t>
            </w:r>
            <w:r w:rsidR="00C168CA" w:rsidRPr="005D5771">
              <w:rPr>
                <w:rFonts w:ascii="Times New Roman" w:hAnsi="Times New Roman" w:hint="eastAsia"/>
                <w:sz w:val="24"/>
              </w:rPr>
              <w:t>半</w:t>
            </w:r>
            <w:r w:rsidRPr="005D5771">
              <w:rPr>
                <w:rFonts w:ascii="Times New Roman" w:hAnsi="Times New Roman"/>
                <w:sz w:val="24"/>
              </w:rPr>
              <w:t>年。建设项目应按照《江苏省固体废物污染环境防治条例》、《省生态环境厅关于印发江苏省危险废物贮存规范化管理专项整治行动方案的通知》（</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2019</w:t>
            </w:r>
            <w:r w:rsidRPr="005D5771">
              <w:rPr>
                <w:rFonts w:ascii="Times New Roman" w:hAnsi="Times New Roman"/>
                <w:sz w:val="24"/>
              </w:rPr>
              <w:t>〕</w:t>
            </w:r>
            <w:r w:rsidRPr="005D5771">
              <w:rPr>
                <w:rFonts w:ascii="Times New Roman" w:hAnsi="Times New Roman"/>
                <w:sz w:val="24"/>
              </w:rPr>
              <w:t xml:space="preserve">149 </w:t>
            </w:r>
            <w:r w:rsidRPr="005D5771">
              <w:rPr>
                <w:rFonts w:ascii="Times New Roman" w:hAnsi="Times New Roman"/>
                <w:sz w:val="24"/>
              </w:rPr>
              <w:t>号）、《省生态环境厅关于进一步加强危险废物污染防治工作的实施意见》（</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2019</w:t>
            </w:r>
            <w:r w:rsidRPr="005D5771">
              <w:rPr>
                <w:rFonts w:ascii="Times New Roman" w:hAnsi="Times New Roman"/>
                <w:sz w:val="24"/>
              </w:rPr>
              <w:t>〕</w:t>
            </w:r>
            <w:r w:rsidRPr="005D5771">
              <w:rPr>
                <w:rFonts w:ascii="Times New Roman" w:hAnsi="Times New Roman"/>
                <w:sz w:val="24"/>
              </w:rPr>
              <w:t xml:space="preserve">327 </w:t>
            </w:r>
            <w:r w:rsidRPr="005D5771">
              <w:rPr>
                <w:rFonts w:ascii="Times New Roman" w:hAnsi="Times New Roman"/>
                <w:sz w:val="24"/>
              </w:rPr>
              <w:t>号）要求进行危险废物的贮存和管理，加强危险废物申报管理，落实信息公开制度，规范危险废物收集贮存，强化危险废物转移管理。</w:t>
            </w:r>
          </w:p>
          <w:p w14:paraId="172173BA" w14:textId="77777777" w:rsidR="00A050D0" w:rsidRPr="005D5771" w:rsidRDefault="00A050D0" w:rsidP="00A050D0">
            <w:pPr>
              <w:ind w:firstLine="482"/>
              <w:jc w:val="center"/>
              <w:rPr>
                <w:rFonts w:ascii="黑体" w:eastAsia="黑体" w:hAnsi="黑体"/>
                <w:sz w:val="24"/>
              </w:rPr>
            </w:pPr>
            <w:r w:rsidRPr="005D5771">
              <w:rPr>
                <w:rFonts w:ascii="黑体" w:eastAsia="黑体" w:hAnsi="黑体" w:hint="eastAsia"/>
                <w:sz w:val="24"/>
              </w:rPr>
              <w:t>表</w:t>
            </w:r>
            <w:r w:rsidR="00752ECD" w:rsidRPr="005D5771">
              <w:rPr>
                <w:rFonts w:ascii="黑体" w:eastAsia="黑体" w:hAnsi="黑体"/>
                <w:sz w:val="24"/>
              </w:rPr>
              <w:t>4-</w:t>
            </w:r>
            <w:r w:rsidR="0062725F" w:rsidRPr="005D5771">
              <w:rPr>
                <w:rFonts w:ascii="黑体" w:eastAsia="黑体" w:hAnsi="黑体" w:hint="eastAsia"/>
                <w:sz w:val="24"/>
              </w:rPr>
              <w:t>34</w:t>
            </w:r>
            <w:r w:rsidRPr="005D5771">
              <w:rPr>
                <w:rFonts w:ascii="黑体" w:eastAsia="黑体" w:hAnsi="黑体" w:hint="eastAsia"/>
                <w:sz w:val="24"/>
              </w:rPr>
              <w:t xml:space="preserve">  项目危险废物贮存场所（设施）基本情况表</w:t>
            </w:r>
          </w:p>
          <w:tbl>
            <w:tblPr>
              <w:tblW w:w="8594"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371"/>
              <w:gridCol w:w="1094"/>
              <w:gridCol w:w="1236"/>
              <w:gridCol w:w="919"/>
              <w:gridCol w:w="1388"/>
              <w:gridCol w:w="934"/>
              <w:gridCol w:w="926"/>
              <w:gridCol w:w="926"/>
              <w:gridCol w:w="800"/>
            </w:tblGrid>
            <w:tr w:rsidR="005D5771" w:rsidRPr="005D5771" w14:paraId="152E4001" w14:textId="77777777" w:rsidTr="0062725F">
              <w:trPr>
                <w:jc w:val="center"/>
              </w:trPr>
              <w:tc>
                <w:tcPr>
                  <w:tcW w:w="371" w:type="dxa"/>
                  <w:noWrap/>
                  <w:vAlign w:val="center"/>
                  <w:hideMark/>
                </w:tcPr>
                <w:p w14:paraId="79615CF7"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序号</w:t>
                  </w:r>
                </w:p>
              </w:tc>
              <w:tc>
                <w:tcPr>
                  <w:tcW w:w="1094" w:type="dxa"/>
                  <w:noWrap/>
                  <w:vAlign w:val="center"/>
                  <w:hideMark/>
                </w:tcPr>
                <w:p w14:paraId="27386AFD"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贮存产所（设施）名称</w:t>
                  </w:r>
                </w:p>
              </w:tc>
              <w:tc>
                <w:tcPr>
                  <w:tcW w:w="1236" w:type="dxa"/>
                  <w:noWrap/>
                  <w:vAlign w:val="center"/>
                  <w:hideMark/>
                </w:tcPr>
                <w:p w14:paraId="3A6D3E1B"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固体废物名称</w:t>
                  </w:r>
                </w:p>
              </w:tc>
              <w:tc>
                <w:tcPr>
                  <w:tcW w:w="919" w:type="dxa"/>
                  <w:noWrap/>
                  <w:vAlign w:val="center"/>
                  <w:hideMark/>
                </w:tcPr>
                <w:p w14:paraId="0BF4759E"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危险废物类别</w:t>
                  </w:r>
                </w:p>
              </w:tc>
              <w:tc>
                <w:tcPr>
                  <w:tcW w:w="1388" w:type="dxa"/>
                  <w:noWrap/>
                  <w:vAlign w:val="center"/>
                  <w:hideMark/>
                </w:tcPr>
                <w:p w14:paraId="3C50DFC7"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危险废物代码</w:t>
                  </w:r>
                </w:p>
              </w:tc>
              <w:tc>
                <w:tcPr>
                  <w:tcW w:w="934" w:type="dxa"/>
                  <w:noWrap/>
                  <w:vAlign w:val="center"/>
                  <w:hideMark/>
                </w:tcPr>
                <w:p w14:paraId="05A5A3AC"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规模</w:t>
                  </w:r>
                </w:p>
              </w:tc>
              <w:tc>
                <w:tcPr>
                  <w:tcW w:w="926" w:type="dxa"/>
                  <w:noWrap/>
                  <w:vAlign w:val="center"/>
                  <w:hideMark/>
                </w:tcPr>
                <w:p w14:paraId="3E84B0D0"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贮存方式</w:t>
                  </w:r>
                </w:p>
              </w:tc>
              <w:tc>
                <w:tcPr>
                  <w:tcW w:w="926" w:type="dxa"/>
                  <w:noWrap/>
                  <w:vAlign w:val="center"/>
                  <w:hideMark/>
                </w:tcPr>
                <w:p w14:paraId="037FDF4D"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贮存能力（</w:t>
                  </w:r>
                  <w:r w:rsidRPr="005D5771">
                    <w:rPr>
                      <w:rFonts w:ascii="Times New Roman" w:hAnsi="Times New Roman"/>
                      <w:b/>
                      <w:sz w:val="18"/>
                      <w:szCs w:val="18"/>
                    </w:rPr>
                    <w:t>t</w:t>
                  </w:r>
                  <w:r w:rsidRPr="005D5771">
                    <w:rPr>
                      <w:rFonts w:ascii="Times New Roman" w:hAnsi="Times New Roman"/>
                      <w:b/>
                      <w:sz w:val="18"/>
                      <w:szCs w:val="18"/>
                    </w:rPr>
                    <w:t>）</w:t>
                  </w:r>
                </w:p>
              </w:tc>
              <w:tc>
                <w:tcPr>
                  <w:tcW w:w="800" w:type="dxa"/>
                  <w:noWrap/>
                  <w:vAlign w:val="center"/>
                  <w:hideMark/>
                </w:tcPr>
                <w:p w14:paraId="5BA6483D" w14:textId="77777777" w:rsidR="00A96ED8" w:rsidRPr="005D5771" w:rsidRDefault="00A96ED8">
                  <w:pPr>
                    <w:adjustRightInd w:val="0"/>
                    <w:snapToGrid w:val="0"/>
                    <w:jc w:val="center"/>
                    <w:rPr>
                      <w:rFonts w:ascii="Times New Roman" w:hAnsi="Times New Roman"/>
                      <w:b/>
                      <w:sz w:val="18"/>
                      <w:szCs w:val="18"/>
                    </w:rPr>
                  </w:pPr>
                  <w:r w:rsidRPr="005D5771">
                    <w:rPr>
                      <w:rFonts w:ascii="Times New Roman" w:hAnsi="Times New Roman"/>
                      <w:b/>
                      <w:sz w:val="18"/>
                      <w:szCs w:val="18"/>
                    </w:rPr>
                    <w:t>贮存周期</w:t>
                  </w:r>
                </w:p>
              </w:tc>
            </w:tr>
            <w:tr w:rsidR="005D5771" w:rsidRPr="005D5771" w14:paraId="0D3C860C" w14:textId="77777777" w:rsidTr="0062725F">
              <w:trPr>
                <w:jc w:val="center"/>
              </w:trPr>
              <w:tc>
                <w:tcPr>
                  <w:tcW w:w="371" w:type="dxa"/>
                  <w:noWrap/>
                  <w:vAlign w:val="center"/>
                  <w:hideMark/>
                </w:tcPr>
                <w:p w14:paraId="2A5A12CC" w14:textId="77777777" w:rsidR="0062725F" w:rsidRPr="005D5771" w:rsidRDefault="0062725F">
                  <w:pPr>
                    <w:adjustRightInd w:val="0"/>
                    <w:snapToGrid w:val="0"/>
                    <w:jc w:val="center"/>
                    <w:rPr>
                      <w:rFonts w:ascii="Times New Roman" w:hAnsi="Times New Roman"/>
                      <w:sz w:val="18"/>
                      <w:szCs w:val="18"/>
                    </w:rPr>
                  </w:pPr>
                  <w:r w:rsidRPr="005D5771">
                    <w:rPr>
                      <w:rFonts w:ascii="Times New Roman" w:hAnsi="Times New Roman"/>
                      <w:sz w:val="18"/>
                      <w:szCs w:val="18"/>
                    </w:rPr>
                    <w:t>1</w:t>
                  </w:r>
                </w:p>
              </w:tc>
              <w:tc>
                <w:tcPr>
                  <w:tcW w:w="1094" w:type="dxa"/>
                  <w:vMerge w:val="restart"/>
                  <w:noWrap/>
                  <w:vAlign w:val="center"/>
                  <w:hideMark/>
                </w:tcPr>
                <w:p w14:paraId="5C8FEAEF" w14:textId="77777777" w:rsidR="0062725F" w:rsidRPr="005D5771" w:rsidRDefault="0062725F">
                  <w:pPr>
                    <w:adjustRightInd w:val="0"/>
                    <w:snapToGrid w:val="0"/>
                    <w:jc w:val="center"/>
                    <w:rPr>
                      <w:rFonts w:ascii="Times New Roman" w:hAnsi="Times New Roman"/>
                      <w:sz w:val="18"/>
                      <w:szCs w:val="18"/>
                    </w:rPr>
                  </w:pPr>
                  <w:proofErr w:type="gramStart"/>
                  <w:r w:rsidRPr="005D5771">
                    <w:rPr>
                      <w:rFonts w:ascii="Times New Roman" w:hAnsi="Times New Roman"/>
                      <w:sz w:val="18"/>
                      <w:szCs w:val="18"/>
                    </w:rPr>
                    <w:t>危废仓库</w:t>
                  </w:r>
                  <w:proofErr w:type="gramEnd"/>
                </w:p>
              </w:tc>
              <w:tc>
                <w:tcPr>
                  <w:tcW w:w="1236" w:type="dxa"/>
                  <w:noWrap/>
                  <w:vAlign w:val="center"/>
                  <w:hideMark/>
                </w:tcPr>
                <w:p w14:paraId="1834AFF6" w14:textId="77777777" w:rsidR="0062725F" w:rsidRPr="005D5771" w:rsidRDefault="0062725F" w:rsidP="00CF0B65">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废活性炭</w:t>
                  </w:r>
                </w:p>
              </w:tc>
              <w:tc>
                <w:tcPr>
                  <w:tcW w:w="919" w:type="dxa"/>
                  <w:noWrap/>
                  <w:vAlign w:val="center"/>
                  <w:hideMark/>
                </w:tcPr>
                <w:p w14:paraId="384F41BD" w14:textId="77777777" w:rsidR="0062725F" w:rsidRPr="005D5771" w:rsidRDefault="0062725F" w:rsidP="00CF0B65">
                  <w:pPr>
                    <w:pStyle w:val="aff5"/>
                    <w:rPr>
                      <w:rFonts w:ascii="Times New Roman" w:hAnsi="Times New Roman"/>
                      <w:sz w:val="18"/>
                      <w:szCs w:val="18"/>
                    </w:rPr>
                  </w:pPr>
                  <w:r w:rsidRPr="005D5771">
                    <w:rPr>
                      <w:rFonts w:ascii="Times New Roman" w:hAnsi="Times New Roman"/>
                      <w:sz w:val="18"/>
                      <w:szCs w:val="18"/>
                    </w:rPr>
                    <w:t>HW49</w:t>
                  </w:r>
                </w:p>
              </w:tc>
              <w:tc>
                <w:tcPr>
                  <w:tcW w:w="1388" w:type="dxa"/>
                  <w:noWrap/>
                  <w:vAlign w:val="center"/>
                  <w:hideMark/>
                </w:tcPr>
                <w:p w14:paraId="5399D38A" w14:textId="77777777" w:rsidR="0062725F" w:rsidRPr="005D5771" w:rsidRDefault="0062725F" w:rsidP="00CF0B65">
                  <w:pPr>
                    <w:pStyle w:val="aff5"/>
                    <w:rPr>
                      <w:rFonts w:ascii="Times New Roman" w:hAnsi="Times New Roman"/>
                      <w:sz w:val="18"/>
                      <w:szCs w:val="18"/>
                    </w:rPr>
                  </w:pPr>
                  <w:r w:rsidRPr="005D5771">
                    <w:rPr>
                      <w:rFonts w:ascii="Times New Roman" w:hAnsi="Times New Roman"/>
                      <w:sz w:val="18"/>
                      <w:szCs w:val="18"/>
                    </w:rPr>
                    <w:t>900-039-49</w:t>
                  </w:r>
                </w:p>
              </w:tc>
              <w:tc>
                <w:tcPr>
                  <w:tcW w:w="934" w:type="dxa"/>
                  <w:noWrap/>
                  <w:vAlign w:val="center"/>
                  <w:hideMark/>
                </w:tcPr>
                <w:p w14:paraId="4F5533D7"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15</w:t>
                  </w:r>
                  <w:r w:rsidRPr="005D5771">
                    <w:rPr>
                      <w:rFonts w:ascii="Times New Roman" w:hAnsi="Times New Roman"/>
                      <w:sz w:val="18"/>
                      <w:szCs w:val="18"/>
                    </w:rPr>
                    <w:t>m</w:t>
                  </w:r>
                  <w:r w:rsidRPr="005D5771">
                    <w:rPr>
                      <w:rFonts w:ascii="Times New Roman" w:hAnsi="Times New Roman"/>
                      <w:sz w:val="18"/>
                      <w:szCs w:val="18"/>
                      <w:vertAlign w:val="superscript"/>
                    </w:rPr>
                    <w:t>2</w:t>
                  </w:r>
                </w:p>
              </w:tc>
              <w:tc>
                <w:tcPr>
                  <w:tcW w:w="926" w:type="dxa"/>
                  <w:noWrap/>
                  <w:vAlign w:val="center"/>
                  <w:hideMark/>
                </w:tcPr>
                <w:p w14:paraId="12B2AFBA"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sz w:val="18"/>
                      <w:szCs w:val="18"/>
                    </w:rPr>
                    <w:t>袋装</w:t>
                  </w:r>
                </w:p>
              </w:tc>
              <w:tc>
                <w:tcPr>
                  <w:tcW w:w="926" w:type="dxa"/>
                  <w:noWrap/>
                  <w:vAlign w:val="center"/>
                  <w:hideMark/>
                </w:tcPr>
                <w:p w14:paraId="6C0C2645"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8</w:t>
                  </w:r>
                </w:p>
              </w:tc>
              <w:tc>
                <w:tcPr>
                  <w:tcW w:w="800" w:type="dxa"/>
                  <w:noWrap/>
                  <w:vAlign w:val="center"/>
                  <w:hideMark/>
                </w:tcPr>
                <w:p w14:paraId="29250BA5"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三个月</w:t>
                  </w:r>
                </w:p>
              </w:tc>
            </w:tr>
            <w:tr w:rsidR="005D5771" w:rsidRPr="005D5771" w14:paraId="60763BD2" w14:textId="77777777" w:rsidTr="0062725F">
              <w:trPr>
                <w:jc w:val="center"/>
              </w:trPr>
              <w:tc>
                <w:tcPr>
                  <w:tcW w:w="371" w:type="dxa"/>
                  <w:noWrap/>
                  <w:vAlign w:val="center"/>
                  <w:hideMark/>
                </w:tcPr>
                <w:p w14:paraId="65EF2A50" w14:textId="77777777" w:rsidR="0062725F" w:rsidRPr="005D5771" w:rsidRDefault="0062725F">
                  <w:pPr>
                    <w:adjustRightInd w:val="0"/>
                    <w:snapToGrid w:val="0"/>
                    <w:jc w:val="center"/>
                    <w:rPr>
                      <w:rFonts w:ascii="Times New Roman" w:hAnsi="Times New Roman"/>
                      <w:sz w:val="18"/>
                      <w:szCs w:val="18"/>
                    </w:rPr>
                  </w:pPr>
                  <w:r w:rsidRPr="005D5771">
                    <w:rPr>
                      <w:rFonts w:ascii="Times New Roman" w:hAnsi="Times New Roman"/>
                      <w:sz w:val="18"/>
                      <w:szCs w:val="18"/>
                    </w:rPr>
                    <w:t>2</w:t>
                  </w:r>
                </w:p>
              </w:tc>
              <w:tc>
                <w:tcPr>
                  <w:tcW w:w="1094" w:type="dxa"/>
                  <w:vMerge/>
                  <w:vAlign w:val="center"/>
                  <w:hideMark/>
                </w:tcPr>
                <w:p w14:paraId="2337227F" w14:textId="77777777" w:rsidR="0062725F" w:rsidRPr="005D5771" w:rsidRDefault="0062725F">
                  <w:pPr>
                    <w:widowControl/>
                    <w:jc w:val="left"/>
                    <w:rPr>
                      <w:rFonts w:ascii="Times New Roman" w:hAnsi="Times New Roman"/>
                      <w:sz w:val="18"/>
                      <w:szCs w:val="18"/>
                    </w:rPr>
                  </w:pPr>
                </w:p>
              </w:tc>
              <w:tc>
                <w:tcPr>
                  <w:tcW w:w="1236" w:type="dxa"/>
                  <w:noWrap/>
                  <w:vAlign w:val="center"/>
                  <w:hideMark/>
                </w:tcPr>
                <w:p w14:paraId="1533170A" w14:textId="77777777" w:rsidR="0062725F" w:rsidRPr="005D5771" w:rsidRDefault="0062725F" w:rsidP="00CF0B65">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废机油</w:t>
                  </w:r>
                </w:p>
              </w:tc>
              <w:tc>
                <w:tcPr>
                  <w:tcW w:w="919" w:type="dxa"/>
                  <w:noWrap/>
                  <w:vAlign w:val="center"/>
                  <w:hideMark/>
                </w:tcPr>
                <w:p w14:paraId="6407973F" w14:textId="77777777" w:rsidR="0062725F" w:rsidRPr="005D5771" w:rsidRDefault="0062725F" w:rsidP="00CF0B65">
                  <w:pPr>
                    <w:pStyle w:val="aff5"/>
                    <w:rPr>
                      <w:rFonts w:ascii="Times New Roman" w:hAnsi="Times New Roman"/>
                      <w:sz w:val="18"/>
                      <w:szCs w:val="18"/>
                    </w:rPr>
                  </w:pPr>
                  <w:r w:rsidRPr="005D5771">
                    <w:rPr>
                      <w:rFonts w:ascii="Times New Roman" w:hAnsi="Times New Roman"/>
                      <w:sz w:val="18"/>
                      <w:szCs w:val="18"/>
                    </w:rPr>
                    <w:t>HW08</w:t>
                  </w:r>
                </w:p>
              </w:tc>
              <w:tc>
                <w:tcPr>
                  <w:tcW w:w="1388" w:type="dxa"/>
                  <w:noWrap/>
                  <w:vAlign w:val="center"/>
                  <w:hideMark/>
                </w:tcPr>
                <w:p w14:paraId="12424A12" w14:textId="77777777" w:rsidR="0062725F" w:rsidRPr="005D5771" w:rsidRDefault="0062725F" w:rsidP="00CF0B65">
                  <w:pPr>
                    <w:pStyle w:val="aff5"/>
                    <w:rPr>
                      <w:rFonts w:ascii="Times New Roman" w:hAnsi="Times New Roman"/>
                      <w:sz w:val="18"/>
                      <w:szCs w:val="18"/>
                    </w:rPr>
                  </w:pPr>
                  <w:r w:rsidRPr="005D5771">
                    <w:rPr>
                      <w:rFonts w:ascii="Times New Roman" w:hAnsi="Times New Roman"/>
                      <w:sz w:val="18"/>
                      <w:szCs w:val="18"/>
                    </w:rPr>
                    <w:t>900-219-08</w:t>
                  </w:r>
                </w:p>
              </w:tc>
              <w:tc>
                <w:tcPr>
                  <w:tcW w:w="934" w:type="dxa"/>
                  <w:vMerge w:val="restart"/>
                  <w:noWrap/>
                  <w:vAlign w:val="center"/>
                  <w:hideMark/>
                </w:tcPr>
                <w:p w14:paraId="14204386"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5.0</w:t>
                  </w:r>
                  <w:r w:rsidRPr="005D5771">
                    <w:rPr>
                      <w:rFonts w:ascii="Times New Roman" w:hAnsi="Times New Roman"/>
                      <w:sz w:val="18"/>
                      <w:szCs w:val="18"/>
                    </w:rPr>
                    <w:t>m</w:t>
                  </w:r>
                  <w:r w:rsidRPr="005D5771">
                    <w:rPr>
                      <w:rFonts w:ascii="Times New Roman" w:hAnsi="Times New Roman"/>
                      <w:sz w:val="18"/>
                      <w:szCs w:val="18"/>
                      <w:vertAlign w:val="superscript"/>
                    </w:rPr>
                    <w:t>2</w:t>
                  </w:r>
                </w:p>
              </w:tc>
              <w:tc>
                <w:tcPr>
                  <w:tcW w:w="926" w:type="dxa"/>
                  <w:vMerge w:val="restart"/>
                  <w:noWrap/>
                  <w:vAlign w:val="center"/>
                  <w:hideMark/>
                </w:tcPr>
                <w:p w14:paraId="34CB1AE3"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sz w:val="18"/>
                      <w:szCs w:val="18"/>
                    </w:rPr>
                    <w:t>桶装</w:t>
                  </w:r>
                </w:p>
              </w:tc>
              <w:tc>
                <w:tcPr>
                  <w:tcW w:w="926" w:type="dxa"/>
                  <w:vMerge w:val="restart"/>
                  <w:noWrap/>
                  <w:vAlign w:val="center"/>
                  <w:hideMark/>
                </w:tcPr>
                <w:p w14:paraId="6ED33A92"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2.0</w:t>
                  </w:r>
                </w:p>
              </w:tc>
              <w:tc>
                <w:tcPr>
                  <w:tcW w:w="800" w:type="dxa"/>
                  <w:vMerge w:val="restart"/>
                  <w:noWrap/>
                  <w:vAlign w:val="center"/>
                  <w:hideMark/>
                </w:tcPr>
                <w:p w14:paraId="387AF783" w14:textId="77777777" w:rsidR="0062725F" w:rsidRPr="005D5771" w:rsidRDefault="00AD2FC4"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三个月</w:t>
                  </w:r>
                </w:p>
              </w:tc>
            </w:tr>
            <w:tr w:rsidR="005D5771" w:rsidRPr="005D5771" w14:paraId="1C8B108C" w14:textId="77777777" w:rsidTr="0062725F">
              <w:trPr>
                <w:jc w:val="center"/>
              </w:trPr>
              <w:tc>
                <w:tcPr>
                  <w:tcW w:w="371" w:type="dxa"/>
                  <w:noWrap/>
                  <w:vAlign w:val="center"/>
                  <w:hideMark/>
                </w:tcPr>
                <w:p w14:paraId="32E1E253" w14:textId="77777777" w:rsidR="0062725F" w:rsidRPr="005D5771" w:rsidRDefault="0062725F">
                  <w:pPr>
                    <w:adjustRightInd w:val="0"/>
                    <w:snapToGrid w:val="0"/>
                    <w:jc w:val="center"/>
                    <w:rPr>
                      <w:rFonts w:ascii="Times New Roman" w:hAnsi="Times New Roman"/>
                      <w:sz w:val="18"/>
                      <w:szCs w:val="18"/>
                    </w:rPr>
                  </w:pPr>
                  <w:r w:rsidRPr="005D5771">
                    <w:rPr>
                      <w:rFonts w:ascii="Times New Roman" w:hAnsi="Times New Roman" w:hint="eastAsia"/>
                      <w:sz w:val="18"/>
                      <w:szCs w:val="18"/>
                    </w:rPr>
                    <w:t>3</w:t>
                  </w:r>
                </w:p>
              </w:tc>
              <w:tc>
                <w:tcPr>
                  <w:tcW w:w="1094" w:type="dxa"/>
                  <w:vMerge/>
                  <w:vAlign w:val="center"/>
                  <w:hideMark/>
                </w:tcPr>
                <w:p w14:paraId="1EB4475F" w14:textId="77777777" w:rsidR="0062725F" w:rsidRPr="005D5771" w:rsidRDefault="0062725F">
                  <w:pPr>
                    <w:widowControl/>
                    <w:jc w:val="left"/>
                    <w:rPr>
                      <w:rFonts w:ascii="Times New Roman" w:hAnsi="Times New Roman"/>
                      <w:sz w:val="18"/>
                      <w:szCs w:val="18"/>
                    </w:rPr>
                  </w:pPr>
                </w:p>
              </w:tc>
              <w:tc>
                <w:tcPr>
                  <w:tcW w:w="1236" w:type="dxa"/>
                  <w:noWrap/>
                  <w:vAlign w:val="center"/>
                  <w:hideMark/>
                </w:tcPr>
                <w:p w14:paraId="0522CA5A" w14:textId="77777777" w:rsidR="0062725F" w:rsidRPr="005D5771" w:rsidRDefault="0062725F" w:rsidP="00CF0B65">
                  <w:pPr>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废润滑油</w:t>
                  </w:r>
                </w:p>
              </w:tc>
              <w:tc>
                <w:tcPr>
                  <w:tcW w:w="919" w:type="dxa"/>
                  <w:noWrap/>
                  <w:vAlign w:val="center"/>
                  <w:hideMark/>
                </w:tcPr>
                <w:p w14:paraId="22B99313" w14:textId="77777777" w:rsidR="0062725F" w:rsidRPr="005D5771" w:rsidRDefault="0062725F" w:rsidP="00CF0B65">
                  <w:pPr>
                    <w:pStyle w:val="aff5"/>
                    <w:rPr>
                      <w:rFonts w:ascii="Times New Roman" w:hAnsi="Times New Roman"/>
                      <w:sz w:val="18"/>
                      <w:szCs w:val="18"/>
                    </w:rPr>
                  </w:pPr>
                  <w:r w:rsidRPr="005D5771">
                    <w:rPr>
                      <w:rFonts w:ascii="Times New Roman" w:hAnsi="Times New Roman"/>
                      <w:sz w:val="18"/>
                      <w:szCs w:val="18"/>
                    </w:rPr>
                    <w:t>HW08</w:t>
                  </w:r>
                </w:p>
              </w:tc>
              <w:tc>
                <w:tcPr>
                  <w:tcW w:w="1388" w:type="dxa"/>
                  <w:noWrap/>
                  <w:vAlign w:val="center"/>
                  <w:hideMark/>
                </w:tcPr>
                <w:p w14:paraId="444BF21B" w14:textId="77777777" w:rsidR="0062725F" w:rsidRPr="005D5771" w:rsidRDefault="0062725F" w:rsidP="00CF0B65">
                  <w:pPr>
                    <w:pStyle w:val="aff5"/>
                    <w:rPr>
                      <w:rFonts w:ascii="Times New Roman" w:hAnsi="Times New Roman"/>
                      <w:sz w:val="18"/>
                      <w:szCs w:val="18"/>
                    </w:rPr>
                  </w:pPr>
                  <w:r w:rsidRPr="005D5771">
                    <w:rPr>
                      <w:rFonts w:ascii="Times New Roman" w:hAnsi="Times New Roman"/>
                      <w:sz w:val="18"/>
                      <w:szCs w:val="18"/>
                    </w:rPr>
                    <w:t>900-21</w:t>
                  </w:r>
                  <w:r w:rsidRPr="005D5771">
                    <w:rPr>
                      <w:rFonts w:ascii="Times New Roman" w:hAnsi="Times New Roman" w:hint="eastAsia"/>
                      <w:sz w:val="18"/>
                      <w:szCs w:val="18"/>
                    </w:rPr>
                    <w:t>4</w:t>
                  </w:r>
                  <w:r w:rsidRPr="005D5771">
                    <w:rPr>
                      <w:rFonts w:ascii="Times New Roman" w:hAnsi="Times New Roman"/>
                      <w:sz w:val="18"/>
                      <w:szCs w:val="18"/>
                    </w:rPr>
                    <w:t>-08</w:t>
                  </w:r>
                </w:p>
              </w:tc>
              <w:tc>
                <w:tcPr>
                  <w:tcW w:w="934" w:type="dxa"/>
                  <w:vMerge/>
                  <w:noWrap/>
                  <w:vAlign w:val="center"/>
                  <w:hideMark/>
                </w:tcPr>
                <w:p w14:paraId="3093C41C" w14:textId="77777777" w:rsidR="0062725F" w:rsidRPr="005D5771" w:rsidRDefault="0062725F" w:rsidP="00CF0B65">
                  <w:pPr>
                    <w:adjustRightInd w:val="0"/>
                    <w:snapToGrid w:val="0"/>
                    <w:jc w:val="center"/>
                    <w:rPr>
                      <w:rFonts w:ascii="Times New Roman" w:hAnsi="Times New Roman"/>
                      <w:sz w:val="18"/>
                      <w:szCs w:val="18"/>
                    </w:rPr>
                  </w:pPr>
                </w:p>
              </w:tc>
              <w:tc>
                <w:tcPr>
                  <w:tcW w:w="926" w:type="dxa"/>
                  <w:vMerge/>
                  <w:noWrap/>
                  <w:vAlign w:val="center"/>
                  <w:hideMark/>
                </w:tcPr>
                <w:p w14:paraId="2FD738E5" w14:textId="77777777" w:rsidR="0062725F" w:rsidRPr="005D5771" w:rsidRDefault="0062725F" w:rsidP="00CF0B65">
                  <w:pPr>
                    <w:adjustRightInd w:val="0"/>
                    <w:snapToGrid w:val="0"/>
                    <w:jc w:val="center"/>
                    <w:rPr>
                      <w:rFonts w:ascii="Times New Roman" w:hAnsi="Times New Roman"/>
                      <w:sz w:val="18"/>
                      <w:szCs w:val="18"/>
                    </w:rPr>
                  </w:pPr>
                </w:p>
              </w:tc>
              <w:tc>
                <w:tcPr>
                  <w:tcW w:w="926" w:type="dxa"/>
                  <w:vMerge/>
                  <w:noWrap/>
                  <w:vAlign w:val="center"/>
                  <w:hideMark/>
                </w:tcPr>
                <w:p w14:paraId="6EAE710C" w14:textId="77777777" w:rsidR="0062725F" w:rsidRPr="005D5771" w:rsidRDefault="0062725F" w:rsidP="00CF0B65">
                  <w:pPr>
                    <w:adjustRightInd w:val="0"/>
                    <w:snapToGrid w:val="0"/>
                    <w:jc w:val="center"/>
                    <w:rPr>
                      <w:rFonts w:ascii="Times New Roman" w:hAnsi="Times New Roman"/>
                      <w:sz w:val="18"/>
                      <w:szCs w:val="18"/>
                    </w:rPr>
                  </w:pPr>
                </w:p>
              </w:tc>
              <w:tc>
                <w:tcPr>
                  <w:tcW w:w="800" w:type="dxa"/>
                  <w:vMerge/>
                  <w:noWrap/>
                  <w:vAlign w:val="center"/>
                  <w:hideMark/>
                </w:tcPr>
                <w:p w14:paraId="3533BA9E" w14:textId="77777777" w:rsidR="0062725F" w:rsidRPr="005D5771" w:rsidRDefault="0062725F" w:rsidP="00CF0B65">
                  <w:pPr>
                    <w:adjustRightInd w:val="0"/>
                    <w:snapToGrid w:val="0"/>
                    <w:jc w:val="center"/>
                    <w:rPr>
                      <w:rFonts w:ascii="Times New Roman" w:hAnsi="Times New Roman"/>
                      <w:sz w:val="18"/>
                      <w:szCs w:val="18"/>
                    </w:rPr>
                  </w:pPr>
                </w:p>
              </w:tc>
            </w:tr>
            <w:tr w:rsidR="005D5771" w:rsidRPr="005D5771" w14:paraId="6E9C1703" w14:textId="77777777" w:rsidTr="0062725F">
              <w:trPr>
                <w:jc w:val="center"/>
              </w:trPr>
              <w:tc>
                <w:tcPr>
                  <w:tcW w:w="371" w:type="dxa"/>
                  <w:noWrap/>
                  <w:vAlign w:val="center"/>
                  <w:hideMark/>
                </w:tcPr>
                <w:p w14:paraId="1E0699D6" w14:textId="77777777" w:rsidR="0062725F" w:rsidRPr="005D5771" w:rsidRDefault="0062725F">
                  <w:pPr>
                    <w:adjustRightInd w:val="0"/>
                    <w:snapToGrid w:val="0"/>
                    <w:jc w:val="center"/>
                    <w:rPr>
                      <w:rFonts w:ascii="Times New Roman" w:hAnsi="Times New Roman"/>
                      <w:sz w:val="18"/>
                      <w:szCs w:val="18"/>
                    </w:rPr>
                  </w:pPr>
                  <w:r w:rsidRPr="005D5771">
                    <w:rPr>
                      <w:rFonts w:ascii="Times New Roman" w:hAnsi="Times New Roman" w:hint="eastAsia"/>
                      <w:sz w:val="18"/>
                      <w:szCs w:val="18"/>
                    </w:rPr>
                    <w:t>4</w:t>
                  </w:r>
                </w:p>
              </w:tc>
              <w:tc>
                <w:tcPr>
                  <w:tcW w:w="1094" w:type="dxa"/>
                  <w:vMerge/>
                  <w:vAlign w:val="center"/>
                  <w:hideMark/>
                </w:tcPr>
                <w:p w14:paraId="7E486B73" w14:textId="77777777" w:rsidR="0062725F" w:rsidRPr="005D5771" w:rsidRDefault="0062725F">
                  <w:pPr>
                    <w:widowControl/>
                    <w:jc w:val="left"/>
                    <w:rPr>
                      <w:rFonts w:ascii="Times New Roman" w:hAnsi="Times New Roman"/>
                      <w:sz w:val="18"/>
                      <w:szCs w:val="18"/>
                    </w:rPr>
                  </w:pPr>
                </w:p>
              </w:tc>
              <w:tc>
                <w:tcPr>
                  <w:tcW w:w="1236" w:type="dxa"/>
                  <w:noWrap/>
                  <w:vAlign w:val="center"/>
                  <w:hideMark/>
                </w:tcPr>
                <w:p w14:paraId="3B4F0A45" w14:textId="77777777" w:rsidR="0062725F" w:rsidRPr="005D5771" w:rsidRDefault="0062725F" w:rsidP="00CF0B65">
                  <w:pPr>
                    <w:adjustRightInd w:val="0"/>
                    <w:snapToGrid w:val="0"/>
                    <w:jc w:val="center"/>
                    <w:rPr>
                      <w:rFonts w:ascii="Times New Roman" w:hAnsi="Times New Roman"/>
                      <w:kern w:val="0"/>
                      <w:sz w:val="18"/>
                      <w:szCs w:val="18"/>
                    </w:rPr>
                  </w:pPr>
                  <w:r w:rsidRPr="005D5771">
                    <w:rPr>
                      <w:rFonts w:ascii="Times New Roman" w:hAnsi="Times New Roman" w:hint="eastAsia"/>
                      <w:kern w:val="0"/>
                      <w:sz w:val="18"/>
                      <w:szCs w:val="18"/>
                    </w:rPr>
                    <w:t>废催化剂</w:t>
                  </w:r>
                </w:p>
              </w:tc>
              <w:tc>
                <w:tcPr>
                  <w:tcW w:w="919" w:type="dxa"/>
                  <w:noWrap/>
                  <w:vAlign w:val="center"/>
                  <w:hideMark/>
                </w:tcPr>
                <w:p w14:paraId="6249DDB1" w14:textId="77777777" w:rsidR="0062725F" w:rsidRPr="005D5771" w:rsidRDefault="0062725F" w:rsidP="00CF0B65">
                  <w:pPr>
                    <w:pStyle w:val="aff5"/>
                    <w:rPr>
                      <w:rFonts w:ascii="Times New Roman" w:hAnsi="Times New Roman"/>
                      <w:sz w:val="18"/>
                      <w:szCs w:val="18"/>
                    </w:rPr>
                  </w:pPr>
                  <w:r w:rsidRPr="005D5771">
                    <w:rPr>
                      <w:rFonts w:ascii="Times New Roman" w:hAnsi="Times New Roman" w:hint="eastAsia"/>
                      <w:sz w:val="18"/>
                      <w:szCs w:val="18"/>
                    </w:rPr>
                    <w:t>HW50</w:t>
                  </w:r>
                </w:p>
              </w:tc>
              <w:tc>
                <w:tcPr>
                  <w:tcW w:w="1388" w:type="dxa"/>
                  <w:noWrap/>
                  <w:vAlign w:val="center"/>
                  <w:hideMark/>
                </w:tcPr>
                <w:p w14:paraId="46CACD54" w14:textId="77777777" w:rsidR="0062725F" w:rsidRPr="005D5771" w:rsidRDefault="0062725F" w:rsidP="00CF0B65">
                  <w:pPr>
                    <w:pStyle w:val="aff5"/>
                    <w:rPr>
                      <w:rFonts w:ascii="Times New Roman" w:hAnsi="Times New Roman"/>
                      <w:sz w:val="18"/>
                      <w:szCs w:val="18"/>
                    </w:rPr>
                  </w:pPr>
                  <w:r w:rsidRPr="005D5771">
                    <w:rPr>
                      <w:rFonts w:ascii="Times New Roman" w:hAnsi="Times New Roman" w:hint="eastAsia"/>
                      <w:sz w:val="18"/>
                      <w:szCs w:val="18"/>
                    </w:rPr>
                    <w:t>261-171-50</w:t>
                  </w:r>
                </w:p>
              </w:tc>
              <w:tc>
                <w:tcPr>
                  <w:tcW w:w="934" w:type="dxa"/>
                  <w:noWrap/>
                  <w:vAlign w:val="center"/>
                  <w:hideMark/>
                </w:tcPr>
                <w:p w14:paraId="6D33FD48"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2.0</w:t>
                  </w:r>
                  <w:r w:rsidRPr="005D5771">
                    <w:rPr>
                      <w:rFonts w:ascii="Times New Roman" w:hAnsi="Times New Roman"/>
                      <w:sz w:val="18"/>
                      <w:szCs w:val="18"/>
                    </w:rPr>
                    <w:t>m</w:t>
                  </w:r>
                  <w:r w:rsidRPr="005D5771">
                    <w:rPr>
                      <w:rFonts w:ascii="Times New Roman" w:hAnsi="Times New Roman"/>
                      <w:sz w:val="18"/>
                      <w:szCs w:val="18"/>
                      <w:vertAlign w:val="superscript"/>
                    </w:rPr>
                    <w:t>2</w:t>
                  </w:r>
                </w:p>
              </w:tc>
              <w:tc>
                <w:tcPr>
                  <w:tcW w:w="926" w:type="dxa"/>
                  <w:noWrap/>
                  <w:vAlign w:val="center"/>
                  <w:hideMark/>
                </w:tcPr>
                <w:p w14:paraId="7E88B754"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sz w:val="18"/>
                      <w:szCs w:val="18"/>
                    </w:rPr>
                    <w:t>桶装</w:t>
                  </w:r>
                </w:p>
              </w:tc>
              <w:tc>
                <w:tcPr>
                  <w:tcW w:w="926" w:type="dxa"/>
                  <w:noWrap/>
                  <w:vAlign w:val="center"/>
                  <w:hideMark/>
                </w:tcPr>
                <w:p w14:paraId="5DEDFB3D" w14:textId="77777777" w:rsidR="0062725F" w:rsidRPr="005D5771" w:rsidRDefault="0062725F"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0.5</w:t>
                  </w:r>
                </w:p>
              </w:tc>
              <w:tc>
                <w:tcPr>
                  <w:tcW w:w="800" w:type="dxa"/>
                  <w:noWrap/>
                  <w:vAlign w:val="center"/>
                  <w:hideMark/>
                </w:tcPr>
                <w:p w14:paraId="0DCC3864" w14:textId="77777777" w:rsidR="0062725F" w:rsidRPr="005D5771" w:rsidRDefault="00AD2FC4" w:rsidP="00CF0B65">
                  <w:pPr>
                    <w:adjustRightInd w:val="0"/>
                    <w:snapToGrid w:val="0"/>
                    <w:jc w:val="center"/>
                    <w:rPr>
                      <w:rFonts w:ascii="Times New Roman" w:hAnsi="Times New Roman"/>
                      <w:sz w:val="18"/>
                      <w:szCs w:val="18"/>
                    </w:rPr>
                  </w:pPr>
                  <w:r w:rsidRPr="005D5771">
                    <w:rPr>
                      <w:rFonts w:ascii="Times New Roman" w:hAnsi="Times New Roman" w:hint="eastAsia"/>
                      <w:sz w:val="18"/>
                      <w:szCs w:val="18"/>
                    </w:rPr>
                    <w:t>三个月</w:t>
                  </w:r>
                </w:p>
              </w:tc>
            </w:tr>
          </w:tbl>
          <w:p w14:paraId="752BC140"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在日常营运中，应制</w:t>
            </w:r>
            <w:proofErr w:type="gramStart"/>
            <w:r w:rsidRPr="005D5771">
              <w:rPr>
                <w:rFonts w:ascii="Times New Roman" w:hAnsi="Times New Roman"/>
                <w:sz w:val="24"/>
              </w:rPr>
              <w:t>定固废管理</w:t>
            </w:r>
            <w:proofErr w:type="gramEnd"/>
            <w:r w:rsidRPr="005D5771">
              <w:rPr>
                <w:rFonts w:ascii="Times New Roman" w:hAnsi="Times New Roman"/>
                <w:sz w:val="24"/>
              </w:rPr>
              <w:t>计划，将固废的产生、贮存、利用、处置等情况纳入生产记录，建立固</w:t>
            </w:r>
            <w:proofErr w:type="gramStart"/>
            <w:r w:rsidRPr="005D5771">
              <w:rPr>
                <w:rFonts w:ascii="Times New Roman" w:hAnsi="Times New Roman"/>
                <w:sz w:val="24"/>
              </w:rPr>
              <w:t>废管理</w:t>
            </w:r>
            <w:proofErr w:type="gramEnd"/>
            <w:r w:rsidRPr="005D5771">
              <w:rPr>
                <w:rFonts w:ascii="Times New Roman" w:hAnsi="Times New Roman"/>
                <w:sz w:val="24"/>
              </w:rPr>
              <w:t>台账和企业内部产生和收集贮存部门危险废物交接制度。加强对危险废物包装、贮存的管理，严格执行危险废物转移联单制度，危险废物运输应符合本市危险废物运输污染防治技术规定，禁止将危险废物提供或委托给无危险废物经营许可证的单位从事收集、贮存、利用、处置等经营活动。</w:t>
            </w:r>
          </w:p>
          <w:p w14:paraId="2AA1BB7F"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企业为固体废物污染防治的责任主体，应建立风险管理及应急救援体系，执行环境监测计划、转移联单管理制度及国家和省有关转移管理的相关规定、处置过程安全操作规程、人员培训考核制度、档案管理制度、处置全过程管理制度等。</w:t>
            </w:r>
          </w:p>
          <w:p w14:paraId="19A2CBBC"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危险废物贮存场所按照要求设置警告标志，</w:t>
            </w:r>
            <w:proofErr w:type="gramStart"/>
            <w:r w:rsidRPr="005D5771">
              <w:rPr>
                <w:rFonts w:ascii="Times New Roman" w:hAnsi="Times New Roman"/>
                <w:sz w:val="24"/>
              </w:rPr>
              <w:t>危废包装</w:t>
            </w:r>
            <w:proofErr w:type="gramEnd"/>
            <w:r w:rsidRPr="005D5771">
              <w:rPr>
                <w:rFonts w:ascii="Times New Roman" w:hAnsi="Times New Roman"/>
                <w:sz w:val="24"/>
              </w:rPr>
              <w:t>、容器和贮存场所应按照《危</w:t>
            </w:r>
            <w:r w:rsidRPr="005D5771">
              <w:rPr>
                <w:rFonts w:ascii="Times New Roman" w:hAnsi="Times New Roman"/>
                <w:sz w:val="24"/>
              </w:rPr>
              <w:lastRenderedPageBreak/>
              <w:t>险废物贮存污染控制标准》（</w:t>
            </w:r>
            <w:r w:rsidRPr="005D5771">
              <w:rPr>
                <w:rFonts w:ascii="Times New Roman" w:hAnsi="Times New Roman"/>
                <w:sz w:val="24"/>
              </w:rPr>
              <w:t>GB18597-20</w:t>
            </w:r>
            <w:r w:rsidR="0062725F" w:rsidRPr="005D5771">
              <w:rPr>
                <w:rFonts w:ascii="Times New Roman" w:hAnsi="Times New Roman" w:hint="eastAsia"/>
                <w:sz w:val="24"/>
              </w:rPr>
              <w:t>23</w:t>
            </w:r>
            <w:r w:rsidRPr="005D5771">
              <w:rPr>
                <w:rFonts w:ascii="Times New Roman" w:hAnsi="Times New Roman"/>
                <w:sz w:val="24"/>
              </w:rPr>
              <w:t>）有关要求张贴标识。</w:t>
            </w:r>
          </w:p>
          <w:p w14:paraId="156EA18C"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企业严格执行《省生态环境厅关于印发江苏省危险废物贮存规范化管理专项整治行动方案的通知》（</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2019</w:t>
            </w:r>
            <w:r w:rsidRPr="005D5771">
              <w:rPr>
                <w:rFonts w:ascii="Times New Roman" w:hAnsi="Times New Roman"/>
                <w:sz w:val="24"/>
              </w:rPr>
              <w:t>〕</w:t>
            </w:r>
            <w:r w:rsidRPr="005D5771">
              <w:rPr>
                <w:rFonts w:ascii="Times New Roman" w:hAnsi="Times New Roman"/>
                <w:sz w:val="24"/>
              </w:rPr>
              <w:t>149</w:t>
            </w:r>
            <w:r w:rsidRPr="005D5771">
              <w:rPr>
                <w:rFonts w:ascii="Times New Roman" w:hAnsi="Times New Roman"/>
                <w:sz w:val="24"/>
              </w:rPr>
              <w:t>号）要求，按照《环境保护图形标志固体废物贮存（处置）场》（</w:t>
            </w:r>
            <w:r w:rsidRPr="005D5771">
              <w:rPr>
                <w:rFonts w:ascii="Times New Roman" w:hAnsi="Times New Roman"/>
                <w:sz w:val="24"/>
              </w:rPr>
              <w:t>GB15562.2-1995</w:t>
            </w:r>
            <w:r w:rsidRPr="005D5771">
              <w:rPr>
                <w:rFonts w:ascii="Times New Roman" w:hAnsi="Times New Roman"/>
                <w:sz w:val="24"/>
              </w:rPr>
              <w:t>）</w:t>
            </w:r>
            <w:r w:rsidR="0062725F" w:rsidRPr="005D5771">
              <w:rPr>
                <w:rFonts w:ascii="Times New Roman" w:hAnsi="Times New Roman" w:hint="eastAsia"/>
                <w:sz w:val="24"/>
              </w:rPr>
              <w:t>修改单</w:t>
            </w:r>
            <w:r w:rsidRPr="005D5771">
              <w:rPr>
                <w:rFonts w:ascii="Times New Roman" w:hAnsi="Times New Roman"/>
                <w:sz w:val="24"/>
              </w:rPr>
              <w:t>和危险废物识别标识设置规范设置标志（具体要求必须符合《省生态环境厅关于进一步加强危险废物污染防治工作的实施意见》（</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2019</w:t>
            </w:r>
            <w:r w:rsidRPr="005D5771">
              <w:rPr>
                <w:rFonts w:ascii="Times New Roman" w:hAnsi="Times New Roman"/>
                <w:sz w:val="24"/>
              </w:rPr>
              <w:t>〕</w:t>
            </w:r>
            <w:r w:rsidRPr="005D5771">
              <w:rPr>
                <w:rFonts w:ascii="Times New Roman" w:hAnsi="Times New Roman"/>
                <w:sz w:val="24"/>
              </w:rPr>
              <w:t>327</w:t>
            </w:r>
            <w:r w:rsidRPr="005D5771">
              <w:rPr>
                <w:rFonts w:ascii="Times New Roman" w:hAnsi="Times New Roman"/>
                <w:sz w:val="24"/>
              </w:rPr>
              <w:t>号）附件</w:t>
            </w:r>
            <w:r w:rsidRPr="005D5771">
              <w:rPr>
                <w:rFonts w:ascii="Times New Roman" w:hAnsi="Times New Roman"/>
                <w:sz w:val="24"/>
              </w:rPr>
              <w:t xml:space="preserve"> 1“</w:t>
            </w:r>
            <w:r w:rsidRPr="005D5771">
              <w:rPr>
                <w:rFonts w:ascii="Times New Roman" w:hAnsi="Times New Roman"/>
                <w:sz w:val="24"/>
              </w:rPr>
              <w:t>危险废物识别标识规范化设置要求</w:t>
            </w:r>
            <w:r w:rsidRPr="005D5771">
              <w:rPr>
                <w:rFonts w:ascii="Times New Roman" w:hAnsi="Times New Roman"/>
                <w:sz w:val="24"/>
              </w:rPr>
              <w:t>”</w:t>
            </w:r>
            <w:r w:rsidRPr="005D5771">
              <w:rPr>
                <w:rFonts w:ascii="Times New Roman" w:hAnsi="Times New Roman"/>
                <w:sz w:val="24"/>
              </w:rPr>
              <w:t>的规定），同时建议企业后期进行污染防治设施及危险固体废物贮存场所的安全专项评估。</w:t>
            </w:r>
          </w:p>
          <w:p w14:paraId="50383ED1"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企业严格执行江苏省生态环境厅印发《关于进一步加强</w:t>
            </w:r>
            <w:hyperlink r:id="rId17" w:tgtFrame="https://huanbao.bjx.com.cn/news/20210714/_blank" w:tooltip="危险废物环境管理新闻专题" w:history="1">
              <w:r w:rsidRPr="005D5771">
                <w:rPr>
                  <w:rFonts w:ascii="Times New Roman" w:hAnsi="Times New Roman"/>
                  <w:sz w:val="24"/>
                </w:rPr>
                <w:t>危险废物环境管理</w:t>
              </w:r>
            </w:hyperlink>
            <w:r w:rsidRPr="005D5771">
              <w:rPr>
                <w:rFonts w:ascii="Times New Roman" w:hAnsi="Times New Roman"/>
                <w:sz w:val="24"/>
              </w:rPr>
              <w:t>工作的通知》（</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2021</w:t>
            </w:r>
            <w:r w:rsidRPr="005D5771">
              <w:rPr>
                <w:rFonts w:ascii="Times New Roman" w:hAnsi="Times New Roman"/>
                <w:sz w:val="24"/>
              </w:rPr>
              <w:t>〕</w:t>
            </w:r>
            <w:r w:rsidRPr="005D5771">
              <w:rPr>
                <w:rFonts w:ascii="Times New Roman" w:hAnsi="Times New Roman"/>
                <w:sz w:val="24"/>
              </w:rPr>
              <w:t>207</w:t>
            </w:r>
            <w:r w:rsidRPr="005D5771">
              <w:rPr>
                <w:rFonts w:ascii="Times New Roman" w:hAnsi="Times New Roman"/>
                <w:sz w:val="24"/>
              </w:rPr>
              <w:t>号）中提出的</w:t>
            </w:r>
            <w:r w:rsidRPr="005D5771">
              <w:rPr>
                <w:rFonts w:ascii="Times New Roman" w:hAnsi="Times New Roman"/>
                <w:sz w:val="24"/>
              </w:rPr>
              <w:t>“</w:t>
            </w:r>
            <w:r w:rsidRPr="005D5771">
              <w:rPr>
                <w:rFonts w:ascii="Times New Roman" w:hAnsi="Times New Roman"/>
                <w:sz w:val="24"/>
              </w:rPr>
              <w:t>五个严格、七个严禁</w:t>
            </w:r>
            <w:r w:rsidRPr="005D5771">
              <w:rPr>
                <w:rFonts w:ascii="Times New Roman" w:hAnsi="Times New Roman"/>
                <w:sz w:val="24"/>
              </w:rPr>
              <w:t>”</w:t>
            </w:r>
            <w:r w:rsidRPr="005D5771">
              <w:rPr>
                <w:rFonts w:ascii="Times New Roman" w:hAnsi="Times New Roman"/>
                <w:sz w:val="24"/>
              </w:rPr>
              <w:t>的要求，压紧压实</w:t>
            </w:r>
            <w:proofErr w:type="gramStart"/>
            <w:r w:rsidRPr="005D5771">
              <w:rPr>
                <w:rFonts w:ascii="Times New Roman" w:hAnsi="Times New Roman"/>
                <w:sz w:val="24"/>
              </w:rPr>
              <w:t>产废单位</w:t>
            </w:r>
            <w:proofErr w:type="gramEnd"/>
            <w:r w:rsidRPr="005D5771">
              <w:rPr>
                <w:rFonts w:ascii="Times New Roman" w:hAnsi="Times New Roman"/>
                <w:sz w:val="24"/>
              </w:rPr>
              <w:t>主体责任，严防第三方中介机构为谋取不当利益违法处置危废，全面推行</w:t>
            </w:r>
            <w:proofErr w:type="gramStart"/>
            <w:r w:rsidRPr="005D5771">
              <w:rPr>
                <w:rFonts w:ascii="Times New Roman" w:hAnsi="Times New Roman"/>
                <w:sz w:val="24"/>
              </w:rPr>
              <w:t>危废转移二维码</w:t>
            </w:r>
            <w:proofErr w:type="gramEnd"/>
            <w:r w:rsidRPr="005D5771">
              <w:rPr>
                <w:rFonts w:ascii="Times New Roman" w:hAnsi="Times New Roman"/>
                <w:sz w:val="24"/>
              </w:rPr>
              <w:t>扫描、电子联单等信息化监管，从产生到处置全过程留痕可追溯，切实防控环境风险。</w:t>
            </w:r>
          </w:p>
          <w:p w14:paraId="18CEB24B"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5</w:t>
            </w:r>
            <w:r w:rsidRPr="005D5771">
              <w:rPr>
                <w:rFonts w:ascii="Times New Roman" w:hAnsi="Times New Roman"/>
                <w:sz w:val="24"/>
              </w:rPr>
              <w:t>）危险废物去向分析</w:t>
            </w:r>
          </w:p>
          <w:p w14:paraId="4C9A9CF8" w14:textId="77777777" w:rsidR="00A050D0" w:rsidRPr="005D5771" w:rsidRDefault="00A050D0" w:rsidP="00A050D0">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根据《江苏省人民政府办公厅关于加强危险废物污染防治工作的意见》</w:t>
            </w:r>
            <w:r w:rsidRPr="005D5771">
              <w:rPr>
                <w:rFonts w:ascii="Times New Roman" w:hAnsi="Times New Roman"/>
                <w:sz w:val="24"/>
              </w:rPr>
              <w:t>“</w:t>
            </w:r>
            <w:r w:rsidRPr="005D5771">
              <w:rPr>
                <w:rFonts w:ascii="Times New Roman" w:hAnsi="Times New Roman"/>
                <w:sz w:val="24"/>
              </w:rPr>
              <w:t>严格控制产生危险废物的项目建设，禁止审批无法落实危险废物利用、处置途径的项目，从严审批危险废物产生量大、本地无配套利用处置能力、且需设区市统筹解决的项目</w:t>
            </w:r>
            <w:r w:rsidRPr="005D5771">
              <w:rPr>
                <w:rFonts w:ascii="Times New Roman" w:hAnsi="Times New Roman"/>
                <w:sz w:val="24"/>
              </w:rPr>
              <w:t>”</w:t>
            </w:r>
            <w:r w:rsidRPr="005D5771">
              <w:rPr>
                <w:rFonts w:ascii="Times New Roman" w:hAnsi="Times New Roman"/>
                <w:sz w:val="24"/>
              </w:rPr>
              <w:t>的要求，建设项目所有危险废物必须落实利用、处置途径。本项目位于江苏省南通市崇川区，周边</w:t>
            </w:r>
            <w:proofErr w:type="gramStart"/>
            <w:r w:rsidRPr="005D5771">
              <w:rPr>
                <w:rFonts w:ascii="Times New Roman" w:hAnsi="Times New Roman"/>
                <w:sz w:val="24"/>
              </w:rPr>
              <w:t>主要危废处置</w:t>
            </w:r>
            <w:proofErr w:type="gramEnd"/>
            <w:r w:rsidRPr="005D5771">
              <w:rPr>
                <w:rFonts w:ascii="Times New Roman" w:hAnsi="Times New Roman"/>
                <w:sz w:val="24"/>
              </w:rPr>
              <w:t>单位有上海电气</w:t>
            </w:r>
            <w:proofErr w:type="gramStart"/>
            <w:r w:rsidRPr="005D5771">
              <w:rPr>
                <w:rFonts w:ascii="Times New Roman" w:hAnsi="Times New Roman"/>
                <w:sz w:val="24"/>
              </w:rPr>
              <w:t>南通国</w:t>
            </w:r>
            <w:proofErr w:type="gramEnd"/>
            <w:r w:rsidRPr="005D5771">
              <w:rPr>
                <w:rFonts w:ascii="Times New Roman" w:hAnsi="Times New Roman"/>
                <w:sz w:val="24"/>
              </w:rPr>
              <w:t>海环保科技有限公司、南通</w:t>
            </w:r>
            <w:proofErr w:type="gramStart"/>
            <w:r w:rsidRPr="005D5771">
              <w:rPr>
                <w:rFonts w:ascii="Times New Roman" w:hAnsi="Times New Roman"/>
                <w:sz w:val="24"/>
              </w:rPr>
              <w:t>九洲</w:t>
            </w:r>
            <w:proofErr w:type="gramEnd"/>
            <w:r w:rsidRPr="005D5771">
              <w:rPr>
                <w:rFonts w:ascii="Times New Roman" w:hAnsi="Times New Roman"/>
                <w:sz w:val="24"/>
              </w:rPr>
              <w:t>环保科技有限公司、江苏东江环境服务有限公司等，</w:t>
            </w:r>
            <w:proofErr w:type="gramStart"/>
            <w:r w:rsidRPr="005D5771">
              <w:rPr>
                <w:rFonts w:ascii="Times New Roman" w:hAnsi="Times New Roman"/>
                <w:sz w:val="24"/>
              </w:rPr>
              <w:t>危废处置</w:t>
            </w:r>
            <w:proofErr w:type="gramEnd"/>
            <w:r w:rsidRPr="005D5771">
              <w:rPr>
                <w:rFonts w:ascii="Times New Roman" w:hAnsi="Times New Roman"/>
                <w:sz w:val="24"/>
              </w:rPr>
              <w:t>单位情况见下表：</w:t>
            </w:r>
          </w:p>
          <w:p w14:paraId="6284B8FF" w14:textId="77777777" w:rsidR="00A050D0" w:rsidRPr="005D5771" w:rsidRDefault="00A050D0" w:rsidP="002A68CB">
            <w:pPr>
              <w:autoSpaceDE w:val="0"/>
              <w:autoSpaceDN w:val="0"/>
              <w:adjustRightInd w:val="0"/>
              <w:snapToGrid w:val="0"/>
              <w:jc w:val="center"/>
              <w:rPr>
                <w:rFonts w:ascii="黑体" w:eastAsia="黑体" w:hAnsi="黑体"/>
                <w:kern w:val="0"/>
                <w:sz w:val="24"/>
              </w:rPr>
            </w:pPr>
            <w:r w:rsidRPr="005D5771">
              <w:rPr>
                <w:rFonts w:ascii="黑体" w:eastAsia="黑体" w:hAnsi="黑体" w:hint="eastAsia"/>
                <w:kern w:val="0"/>
                <w:sz w:val="24"/>
              </w:rPr>
              <w:t>表4-</w:t>
            </w:r>
            <w:r w:rsidR="00C168CA" w:rsidRPr="005D5771">
              <w:rPr>
                <w:rFonts w:ascii="黑体" w:eastAsia="黑体" w:hAnsi="黑体" w:hint="eastAsia"/>
                <w:kern w:val="0"/>
                <w:sz w:val="24"/>
              </w:rPr>
              <w:t>3</w:t>
            </w:r>
            <w:r w:rsidR="0062725F" w:rsidRPr="005D5771">
              <w:rPr>
                <w:rFonts w:ascii="黑体" w:eastAsia="黑体" w:hAnsi="黑体" w:hint="eastAsia"/>
                <w:kern w:val="0"/>
                <w:sz w:val="24"/>
              </w:rPr>
              <w:t>5</w:t>
            </w:r>
            <w:r w:rsidRPr="005D5771">
              <w:rPr>
                <w:rFonts w:ascii="黑体" w:eastAsia="黑体" w:hAnsi="黑体" w:hint="eastAsia"/>
                <w:kern w:val="0"/>
                <w:sz w:val="24"/>
              </w:rPr>
              <w:t xml:space="preserve">  本项目</w:t>
            </w:r>
            <w:proofErr w:type="gramStart"/>
            <w:r w:rsidRPr="005D5771">
              <w:rPr>
                <w:rFonts w:ascii="黑体" w:eastAsia="黑体" w:hAnsi="黑体" w:hint="eastAsia"/>
                <w:kern w:val="0"/>
                <w:sz w:val="24"/>
              </w:rPr>
              <w:t>周边危废处置</w:t>
            </w:r>
            <w:proofErr w:type="gramEnd"/>
            <w:r w:rsidRPr="005D5771">
              <w:rPr>
                <w:rFonts w:ascii="黑体" w:eastAsia="黑体" w:hAnsi="黑体" w:hint="eastAsia"/>
                <w:kern w:val="0"/>
                <w:sz w:val="24"/>
              </w:rPr>
              <w:t>单位情况表</w:t>
            </w:r>
          </w:p>
          <w:tbl>
            <w:tblPr>
              <w:tblW w:w="4864"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068"/>
              <w:gridCol w:w="872"/>
              <w:gridCol w:w="1013"/>
              <w:gridCol w:w="1298"/>
              <w:gridCol w:w="4679"/>
            </w:tblGrid>
            <w:tr w:rsidR="005D5771" w:rsidRPr="005D5771" w14:paraId="21B4395A" w14:textId="77777777" w:rsidTr="00DA401A">
              <w:trPr>
                <w:trHeight w:val="340"/>
                <w:jc w:val="center"/>
              </w:trPr>
              <w:tc>
                <w:tcPr>
                  <w:tcW w:w="598" w:type="pct"/>
                  <w:tcBorders>
                    <w:top w:val="single" w:sz="12" w:space="0" w:color="auto"/>
                    <w:left w:val="nil"/>
                    <w:bottom w:val="single" w:sz="4" w:space="0" w:color="auto"/>
                    <w:right w:val="single" w:sz="4" w:space="0" w:color="auto"/>
                  </w:tcBorders>
                  <w:vAlign w:val="center"/>
                  <w:hideMark/>
                </w:tcPr>
                <w:p w14:paraId="18BA05DA" w14:textId="77777777" w:rsidR="00A050D0" w:rsidRPr="005D5771" w:rsidRDefault="00A050D0" w:rsidP="00A050D0">
                  <w:pPr>
                    <w:adjustRightInd w:val="0"/>
                    <w:snapToGrid w:val="0"/>
                    <w:jc w:val="center"/>
                    <w:rPr>
                      <w:rFonts w:ascii="Times New Roman" w:hAnsi="Times New Roman"/>
                      <w:b/>
                      <w:bCs/>
                      <w:sz w:val="18"/>
                      <w:szCs w:val="18"/>
                    </w:rPr>
                  </w:pPr>
                  <w:r w:rsidRPr="005D5771">
                    <w:rPr>
                      <w:rFonts w:ascii="Times New Roman" w:hAnsi="Times New Roman"/>
                      <w:b/>
                      <w:bCs/>
                      <w:sz w:val="18"/>
                      <w:szCs w:val="18"/>
                    </w:rPr>
                    <w:t>单位名称</w:t>
                  </w:r>
                </w:p>
              </w:tc>
              <w:tc>
                <w:tcPr>
                  <w:tcW w:w="488" w:type="pct"/>
                  <w:tcBorders>
                    <w:top w:val="single" w:sz="12" w:space="0" w:color="auto"/>
                    <w:left w:val="single" w:sz="4" w:space="0" w:color="auto"/>
                    <w:bottom w:val="single" w:sz="4" w:space="0" w:color="auto"/>
                    <w:right w:val="single" w:sz="4" w:space="0" w:color="auto"/>
                  </w:tcBorders>
                  <w:vAlign w:val="center"/>
                  <w:hideMark/>
                </w:tcPr>
                <w:p w14:paraId="337F2F4C" w14:textId="77777777" w:rsidR="00A050D0" w:rsidRPr="005D5771" w:rsidRDefault="00A050D0" w:rsidP="00A050D0">
                  <w:pPr>
                    <w:adjustRightInd w:val="0"/>
                    <w:snapToGrid w:val="0"/>
                    <w:jc w:val="center"/>
                    <w:rPr>
                      <w:rFonts w:ascii="Times New Roman" w:hAnsi="Times New Roman"/>
                      <w:b/>
                      <w:bCs/>
                      <w:sz w:val="18"/>
                      <w:szCs w:val="18"/>
                    </w:rPr>
                  </w:pPr>
                  <w:r w:rsidRPr="005D5771">
                    <w:rPr>
                      <w:rFonts w:ascii="Times New Roman" w:hAnsi="Times New Roman"/>
                      <w:b/>
                      <w:bCs/>
                      <w:sz w:val="18"/>
                      <w:szCs w:val="18"/>
                    </w:rPr>
                    <w:t>许可量（</w:t>
                  </w:r>
                  <w:r w:rsidRPr="005D5771">
                    <w:rPr>
                      <w:rFonts w:ascii="Times New Roman" w:hAnsi="Times New Roman"/>
                      <w:b/>
                      <w:bCs/>
                      <w:sz w:val="18"/>
                      <w:szCs w:val="18"/>
                    </w:rPr>
                    <w:t>t/a</w:t>
                  </w:r>
                  <w:r w:rsidRPr="005D5771">
                    <w:rPr>
                      <w:rFonts w:ascii="Times New Roman" w:hAnsi="Times New Roman"/>
                      <w:b/>
                      <w:bCs/>
                      <w:sz w:val="18"/>
                      <w:szCs w:val="18"/>
                    </w:rPr>
                    <w:t>）</w:t>
                  </w:r>
                </w:p>
              </w:tc>
              <w:tc>
                <w:tcPr>
                  <w:tcW w:w="567" w:type="pct"/>
                  <w:tcBorders>
                    <w:top w:val="single" w:sz="12" w:space="0" w:color="auto"/>
                    <w:left w:val="single" w:sz="4" w:space="0" w:color="auto"/>
                    <w:bottom w:val="single" w:sz="4" w:space="0" w:color="auto"/>
                    <w:right w:val="single" w:sz="4" w:space="0" w:color="auto"/>
                  </w:tcBorders>
                  <w:vAlign w:val="center"/>
                  <w:hideMark/>
                </w:tcPr>
                <w:p w14:paraId="31464BCE" w14:textId="77777777" w:rsidR="00A050D0" w:rsidRPr="005D5771" w:rsidRDefault="00A050D0" w:rsidP="00A050D0">
                  <w:pPr>
                    <w:adjustRightInd w:val="0"/>
                    <w:snapToGrid w:val="0"/>
                    <w:jc w:val="center"/>
                    <w:rPr>
                      <w:rFonts w:ascii="Times New Roman" w:hAnsi="Times New Roman"/>
                      <w:b/>
                      <w:bCs/>
                      <w:sz w:val="18"/>
                      <w:szCs w:val="18"/>
                    </w:rPr>
                  </w:pPr>
                  <w:r w:rsidRPr="005D5771">
                    <w:rPr>
                      <w:rFonts w:ascii="Times New Roman" w:hAnsi="Times New Roman"/>
                      <w:b/>
                      <w:bCs/>
                      <w:sz w:val="18"/>
                      <w:szCs w:val="18"/>
                    </w:rPr>
                    <w:t>许可证编号</w:t>
                  </w:r>
                </w:p>
              </w:tc>
              <w:tc>
                <w:tcPr>
                  <w:tcW w:w="727" w:type="pct"/>
                  <w:tcBorders>
                    <w:top w:val="single" w:sz="12" w:space="0" w:color="auto"/>
                    <w:left w:val="single" w:sz="4" w:space="0" w:color="auto"/>
                    <w:bottom w:val="single" w:sz="4" w:space="0" w:color="auto"/>
                    <w:right w:val="single" w:sz="4" w:space="0" w:color="auto"/>
                  </w:tcBorders>
                  <w:vAlign w:val="center"/>
                  <w:hideMark/>
                </w:tcPr>
                <w:p w14:paraId="70D6E577" w14:textId="77777777" w:rsidR="00A050D0" w:rsidRPr="005D5771" w:rsidRDefault="00A050D0" w:rsidP="00A050D0">
                  <w:pPr>
                    <w:adjustRightInd w:val="0"/>
                    <w:snapToGrid w:val="0"/>
                    <w:jc w:val="center"/>
                    <w:rPr>
                      <w:rFonts w:ascii="Times New Roman" w:hAnsi="Times New Roman"/>
                      <w:b/>
                      <w:bCs/>
                      <w:sz w:val="18"/>
                      <w:szCs w:val="18"/>
                    </w:rPr>
                  </w:pPr>
                  <w:r w:rsidRPr="005D5771">
                    <w:rPr>
                      <w:rFonts w:ascii="Times New Roman" w:hAnsi="Times New Roman"/>
                      <w:b/>
                      <w:bCs/>
                      <w:sz w:val="18"/>
                      <w:szCs w:val="18"/>
                    </w:rPr>
                    <w:t>公司地址</w:t>
                  </w:r>
                </w:p>
              </w:tc>
              <w:tc>
                <w:tcPr>
                  <w:tcW w:w="2620" w:type="pct"/>
                  <w:tcBorders>
                    <w:top w:val="single" w:sz="12" w:space="0" w:color="auto"/>
                    <w:left w:val="single" w:sz="4" w:space="0" w:color="auto"/>
                    <w:bottom w:val="single" w:sz="4" w:space="0" w:color="auto"/>
                    <w:right w:val="nil"/>
                  </w:tcBorders>
                  <w:vAlign w:val="center"/>
                  <w:hideMark/>
                </w:tcPr>
                <w:p w14:paraId="7F2DF8F1" w14:textId="77777777" w:rsidR="00A050D0" w:rsidRPr="005D5771" w:rsidRDefault="00A050D0" w:rsidP="00A050D0">
                  <w:pPr>
                    <w:adjustRightInd w:val="0"/>
                    <w:snapToGrid w:val="0"/>
                    <w:jc w:val="center"/>
                    <w:rPr>
                      <w:rFonts w:ascii="Times New Roman" w:hAnsi="Times New Roman"/>
                      <w:b/>
                      <w:bCs/>
                      <w:sz w:val="18"/>
                      <w:szCs w:val="18"/>
                    </w:rPr>
                  </w:pPr>
                  <w:r w:rsidRPr="005D5771">
                    <w:rPr>
                      <w:rFonts w:ascii="Times New Roman" w:hAnsi="Times New Roman"/>
                      <w:b/>
                      <w:bCs/>
                      <w:sz w:val="18"/>
                      <w:szCs w:val="18"/>
                    </w:rPr>
                    <w:t>经营范围</w:t>
                  </w:r>
                </w:p>
              </w:tc>
            </w:tr>
            <w:tr w:rsidR="005D5771" w:rsidRPr="005D5771" w14:paraId="77A86269" w14:textId="77777777" w:rsidTr="00DA401A">
              <w:trPr>
                <w:trHeight w:val="340"/>
                <w:jc w:val="center"/>
              </w:trPr>
              <w:tc>
                <w:tcPr>
                  <w:tcW w:w="598" w:type="pct"/>
                  <w:tcBorders>
                    <w:top w:val="single" w:sz="4" w:space="0" w:color="auto"/>
                    <w:left w:val="nil"/>
                    <w:bottom w:val="single" w:sz="4" w:space="0" w:color="auto"/>
                    <w:right w:val="single" w:sz="4" w:space="0" w:color="auto"/>
                  </w:tcBorders>
                  <w:vAlign w:val="center"/>
                  <w:hideMark/>
                </w:tcPr>
                <w:p w14:paraId="1A08F8A8" w14:textId="77777777" w:rsidR="00A050D0" w:rsidRPr="005D5771" w:rsidRDefault="00A050D0" w:rsidP="00A050D0">
                  <w:pPr>
                    <w:tabs>
                      <w:tab w:val="center" w:pos="1121"/>
                      <w:tab w:val="right" w:pos="2123"/>
                    </w:tabs>
                    <w:adjustRightInd w:val="0"/>
                    <w:snapToGrid w:val="0"/>
                    <w:jc w:val="center"/>
                    <w:rPr>
                      <w:rFonts w:ascii="Times New Roman" w:hAnsi="Times New Roman"/>
                      <w:sz w:val="18"/>
                      <w:szCs w:val="18"/>
                    </w:rPr>
                  </w:pPr>
                  <w:r w:rsidRPr="005D5771">
                    <w:rPr>
                      <w:rFonts w:ascii="Times New Roman" w:hAnsi="Times New Roman"/>
                      <w:sz w:val="18"/>
                      <w:szCs w:val="18"/>
                    </w:rPr>
                    <w:t>上海电气</w:t>
                  </w:r>
                  <w:proofErr w:type="gramStart"/>
                  <w:r w:rsidRPr="005D5771">
                    <w:rPr>
                      <w:rFonts w:ascii="Times New Roman" w:hAnsi="Times New Roman"/>
                      <w:sz w:val="18"/>
                      <w:szCs w:val="18"/>
                    </w:rPr>
                    <w:t>南通国</w:t>
                  </w:r>
                  <w:proofErr w:type="gramEnd"/>
                  <w:r w:rsidRPr="005D5771">
                    <w:rPr>
                      <w:rFonts w:ascii="Times New Roman" w:hAnsi="Times New Roman"/>
                      <w:sz w:val="18"/>
                      <w:szCs w:val="18"/>
                    </w:rPr>
                    <w:t>海环保科技有限公司</w:t>
                  </w:r>
                </w:p>
              </w:tc>
              <w:tc>
                <w:tcPr>
                  <w:tcW w:w="488" w:type="pct"/>
                  <w:tcBorders>
                    <w:top w:val="single" w:sz="4" w:space="0" w:color="auto"/>
                    <w:left w:val="single" w:sz="4" w:space="0" w:color="auto"/>
                    <w:bottom w:val="single" w:sz="4" w:space="0" w:color="auto"/>
                    <w:right w:val="single" w:sz="4" w:space="0" w:color="auto"/>
                  </w:tcBorders>
                  <w:vAlign w:val="center"/>
                  <w:hideMark/>
                </w:tcPr>
                <w:p w14:paraId="6537F908"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10000</w:t>
                  </w:r>
                </w:p>
              </w:tc>
              <w:tc>
                <w:tcPr>
                  <w:tcW w:w="567" w:type="pct"/>
                  <w:tcBorders>
                    <w:top w:val="single" w:sz="4" w:space="0" w:color="auto"/>
                    <w:left w:val="single" w:sz="4" w:space="0" w:color="auto"/>
                    <w:bottom w:val="single" w:sz="4" w:space="0" w:color="auto"/>
                    <w:right w:val="single" w:sz="4" w:space="0" w:color="auto"/>
                  </w:tcBorders>
                  <w:vAlign w:val="center"/>
                  <w:hideMark/>
                </w:tcPr>
                <w:p w14:paraId="2F5983FF"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JS0621001569</w:t>
                  </w:r>
                </w:p>
              </w:tc>
              <w:tc>
                <w:tcPr>
                  <w:tcW w:w="727" w:type="pct"/>
                  <w:tcBorders>
                    <w:top w:val="single" w:sz="4" w:space="0" w:color="auto"/>
                    <w:left w:val="single" w:sz="4" w:space="0" w:color="auto"/>
                    <w:bottom w:val="single" w:sz="4" w:space="0" w:color="auto"/>
                    <w:right w:val="single" w:sz="4" w:space="0" w:color="auto"/>
                  </w:tcBorders>
                  <w:vAlign w:val="center"/>
                  <w:hideMark/>
                </w:tcPr>
                <w:p w14:paraId="18298A2E" w14:textId="77777777" w:rsidR="00A050D0" w:rsidRPr="005D5771" w:rsidRDefault="00A050D0" w:rsidP="00A050D0">
                  <w:pPr>
                    <w:widowControl/>
                    <w:adjustRightInd w:val="0"/>
                    <w:snapToGrid w:val="0"/>
                    <w:jc w:val="center"/>
                    <w:textAlignment w:val="center"/>
                    <w:rPr>
                      <w:rFonts w:ascii="Times New Roman" w:hAnsi="Times New Roman"/>
                      <w:sz w:val="18"/>
                      <w:szCs w:val="18"/>
                    </w:rPr>
                  </w:pPr>
                  <w:proofErr w:type="gramStart"/>
                  <w:r w:rsidRPr="005D5771">
                    <w:rPr>
                      <w:rFonts w:ascii="Times New Roman" w:hAnsi="Times New Roman"/>
                      <w:sz w:val="18"/>
                      <w:szCs w:val="18"/>
                    </w:rPr>
                    <w:t>老坝港滨海</w:t>
                  </w:r>
                  <w:proofErr w:type="gramEnd"/>
                  <w:r w:rsidRPr="005D5771">
                    <w:rPr>
                      <w:rFonts w:ascii="Times New Roman" w:hAnsi="Times New Roman"/>
                      <w:sz w:val="18"/>
                      <w:szCs w:val="18"/>
                    </w:rPr>
                    <w:t>新区滨海东路</w:t>
                  </w:r>
                  <w:r w:rsidRPr="005D5771">
                    <w:rPr>
                      <w:rFonts w:ascii="Times New Roman" w:hAnsi="Times New Roman"/>
                      <w:sz w:val="18"/>
                      <w:szCs w:val="18"/>
                    </w:rPr>
                    <w:t>6</w:t>
                  </w:r>
                  <w:r w:rsidRPr="005D5771">
                    <w:rPr>
                      <w:rFonts w:ascii="Times New Roman" w:hAnsi="Times New Roman"/>
                      <w:sz w:val="18"/>
                      <w:szCs w:val="18"/>
                    </w:rPr>
                    <w:t>号</w:t>
                  </w:r>
                </w:p>
              </w:tc>
              <w:tc>
                <w:tcPr>
                  <w:tcW w:w="2620" w:type="pct"/>
                  <w:tcBorders>
                    <w:top w:val="single" w:sz="4" w:space="0" w:color="auto"/>
                    <w:left w:val="single" w:sz="4" w:space="0" w:color="auto"/>
                    <w:bottom w:val="single" w:sz="4" w:space="0" w:color="auto"/>
                    <w:right w:val="nil"/>
                  </w:tcBorders>
                  <w:vAlign w:val="center"/>
                  <w:hideMark/>
                </w:tcPr>
                <w:p w14:paraId="0CA6D790"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焚烧处置</w:t>
                  </w:r>
                  <w:r w:rsidRPr="005D5771">
                    <w:rPr>
                      <w:rFonts w:ascii="Times New Roman" w:hAnsi="Times New Roman"/>
                      <w:sz w:val="18"/>
                      <w:szCs w:val="18"/>
                    </w:rPr>
                    <w:t>HW02</w:t>
                  </w:r>
                  <w:r w:rsidRPr="005D5771">
                    <w:rPr>
                      <w:rFonts w:ascii="Times New Roman" w:hAnsi="Times New Roman"/>
                      <w:sz w:val="18"/>
                      <w:szCs w:val="18"/>
                    </w:rPr>
                    <w:t>医药废物，</w:t>
                  </w:r>
                  <w:r w:rsidRPr="005D5771">
                    <w:rPr>
                      <w:rFonts w:ascii="Times New Roman" w:hAnsi="Times New Roman"/>
                      <w:sz w:val="18"/>
                      <w:szCs w:val="18"/>
                    </w:rPr>
                    <w:t>HW03</w:t>
                  </w:r>
                  <w:r w:rsidRPr="005D5771">
                    <w:rPr>
                      <w:rFonts w:ascii="Times New Roman" w:hAnsi="Times New Roman"/>
                      <w:sz w:val="18"/>
                      <w:szCs w:val="18"/>
                    </w:rPr>
                    <w:t>废药物、药品，</w:t>
                  </w:r>
                  <w:r w:rsidRPr="005D5771">
                    <w:rPr>
                      <w:rFonts w:ascii="Times New Roman" w:hAnsi="Times New Roman"/>
                      <w:sz w:val="18"/>
                      <w:szCs w:val="18"/>
                    </w:rPr>
                    <w:t>HW04</w:t>
                  </w:r>
                  <w:r w:rsidRPr="005D5771">
                    <w:rPr>
                      <w:rFonts w:ascii="Times New Roman" w:hAnsi="Times New Roman"/>
                      <w:sz w:val="18"/>
                      <w:szCs w:val="18"/>
                    </w:rPr>
                    <w:t>农药废物，</w:t>
                  </w:r>
                  <w:r w:rsidRPr="005D5771">
                    <w:rPr>
                      <w:rFonts w:ascii="Times New Roman" w:hAnsi="Times New Roman"/>
                      <w:sz w:val="18"/>
                      <w:szCs w:val="18"/>
                    </w:rPr>
                    <w:t>HW06</w:t>
                  </w:r>
                  <w:r w:rsidRPr="005D5771">
                    <w:rPr>
                      <w:rFonts w:ascii="Times New Roman" w:hAnsi="Times New Roman"/>
                      <w:sz w:val="18"/>
                      <w:szCs w:val="18"/>
                    </w:rPr>
                    <w:t>废有机溶剂与含有机溶剂废物，</w:t>
                  </w:r>
                  <w:r w:rsidRPr="005D5771">
                    <w:rPr>
                      <w:rFonts w:ascii="Times New Roman" w:hAnsi="Times New Roman"/>
                      <w:sz w:val="18"/>
                      <w:szCs w:val="18"/>
                    </w:rPr>
                    <w:t>HW08</w:t>
                  </w:r>
                  <w:r w:rsidRPr="005D5771">
                    <w:rPr>
                      <w:rFonts w:ascii="Times New Roman" w:hAnsi="Times New Roman"/>
                      <w:sz w:val="18"/>
                      <w:szCs w:val="18"/>
                    </w:rPr>
                    <w:t>废矿物油与含矿物油废物，</w:t>
                  </w:r>
                  <w:r w:rsidRPr="005D5771">
                    <w:rPr>
                      <w:rFonts w:ascii="Times New Roman" w:hAnsi="Times New Roman"/>
                      <w:sz w:val="18"/>
                      <w:szCs w:val="18"/>
                    </w:rPr>
                    <w:t>HW09</w:t>
                  </w:r>
                  <w:r w:rsidRPr="005D5771">
                    <w:rPr>
                      <w:rFonts w:ascii="Times New Roman" w:hAnsi="Times New Roman"/>
                      <w:sz w:val="18"/>
                      <w:szCs w:val="18"/>
                    </w:rPr>
                    <w:t>油</w:t>
                  </w:r>
                  <w:r w:rsidRPr="005D5771">
                    <w:rPr>
                      <w:rFonts w:ascii="Times New Roman" w:hAnsi="Times New Roman"/>
                      <w:sz w:val="18"/>
                      <w:szCs w:val="18"/>
                    </w:rPr>
                    <w:t>/</w:t>
                  </w:r>
                  <w:r w:rsidRPr="005D5771">
                    <w:rPr>
                      <w:rFonts w:ascii="Times New Roman" w:hAnsi="Times New Roman"/>
                      <w:sz w:val="18"/>
                      <w:szCs w:val="18"/>
                    </w:rPr>
                    <w:t>水、烃</w:t>
                  </w:r>
                  <w:r w:rsidRPr="005D5771">
                    <w:rPr>
                      <w:rFonts w:ascii="Times New Roman" w:hAnsi="Times New Roman"/>
                      <w:sz w:val="18"/>
                      <w:szCs w:val="18"/>
                    </w:rPr>
                    <w:t>/</w:t>
                  </w:r>
                  <w:r w:rsidRPr="005D5771">
                    <w:rPr>
                      <w:rFonts w:ascii="Times New Roman" w:hAnsi="Times New Roman"/>
                      <w:sz w:val="18"/>
                      <w:szCs w:val="18"/>
                    </w:rPr>
                    <w:t>水混合物或乳化液，</w:t>
                  </w:r>
                  <w:r w:rsidRPr="005D5771">
                    <w:rPr>
                      <w:rFonts w:ascii="Times New Roman" w:hAnsi="Times New Roman"/>
                      <w:sz w:val="18"/>
                      <w:szCs w:val="18"/>
                    </w:rPr>
                    <w:t>HW11</w:t>
                  </w:r>
                  <w:r w:rsidRPr="005D5771">
                    <w:rPr>
                      <w:rFonts w:ascii="Times New Roman" w:hAnsi="Times New Roman"/>
                      <w:sz w:val="18"/>
                      <w:szCs w:val="18"/>
                    </w:rPr>
                    <w:t>精（蒸）</w:t>
                  </w:r>
                  <w:proofErr w:type="gramStart"/>
                  <w:r w:rsidRPr="005D5771">
                    <w:rPr>
                      <w:rFonts w:ascii="Times New Roman" w:hAnsi="Times New Roman"/>
                      <w:sz w:val="18"/>
                      <w:szCs w:val="18"/>
                    </w:rPr>
                    <w:t>馏</w:t>
                  </w:r>
                  <w:proofErr w:type="gramEnd"/>
                  <w:r w:rsidRPr="005D5771">
                    <w:rPr>
                      <w:rFonts w:ascii="Times New Roman" w:hAnsi="Times New Roman"/>
                      <w:sz w:val="18"/>
                      <w:szCs w:val="18"/>
                    </w:rPr>
                    <w:t>残渣，</w:t>
                  </w:r>
                  <w:r w:rsidRPr="005D5771">
                    <w:rPr>
                      <w:rFonts w:ascii="Times New Roman" w:hAnsi="Times New Roman"/>
                      <w:sz w:val="18"/>
                      <w:szCs w:val="18"/>
                    </w:rPr>
                    <w:t>HW12</w:t>
                  </w:r>
                  <w:r w:rsidRPr="005D5771">
                    <w:rPr>
                      <w:rFonts w:ascii="Times New Roman" w:hAnsi="Times New Roman"/>
                      <w:sz w:val="18"/>
                      <w:szCs w:val="18"/>
                    </w:rPr>
                    <w:t>染料、涂料废物，</w:t>
                  </w:r>
                  <w:r w:rsidRPr="005D5771">
                    <w:rPr>
                      <w:rFonts w:ascii="Times New Roman" w:hAnsi="Times New Roman"/>
                      <w:sz w:val="18"/>
                      <w:szCs w:val="18"/>
                    </w:rPr>
                    <w:t>HW49</w:t>
                  </w:r>
                  <w:r w:rsidRPr="005D5771">
                    <w:rPr>
                      <w:rFonts w:ascii="Times New Roman" w:hAnsi="Times New Roman"/>
                      <w:sz w:val="18"/>
                      <w:szCs w:val="18"/>
                    </w:rPr>
                    <w:t>等</w:t>
                  </w:r>
                </w:p>
              </w:tc>
            </w:tr>
            <w:tr w:rsidR="005D5771" w:rsidRPr="005D5771" w14:paraId="31548045" w14:textId="77777777" w:rsidTr="00DA401A">
              <w:trPr>
                <w:trHeight w:val="340"/>
                <w:jc w:val="center"/>
              </w:trPr>
              <w:tc>
                <w:tcPr>
                  <w:tcW w:w="598" w:type="pct"/>
                  <w:tcBorders>
                    <w:top w:val="single" w:sz="4" w:space="0" w:color="auto"/>
                    <w:left w:val="nil"/>
                    <w:bottom w:val="single" w:sz="4" w:space="0" w:color="auto"/>
                    <w:right w:val="single" w:sz="4" w:space="0" w:color="auto"/>
                  </w:tcBorders>
                  <w:vAlign w:val="center"/>
                  <w:hideMark/>
                </w:tcPr>
                <w:p w14:paraId="11D451B4" w14:textId="77777777" w:rsidR="00A050D0" w:rsidRPr="005D5771" w:rsidRDefault="00A050D0" w:rsidP="00A050D0">
                  <w:pPr>
                    <w:adjustRightInd w:val="0"/>
                    <w:snapToGrid w:val="0"/>
                    <w:jc w:val="center"/>
                    <w:rPr>
                      <w:rFonts w:ascii="Times New Roman" w:hAnsi="Times New Roman"/>
                      <w:sz w:val="18"/>
                      <w:szCs w:val="18"/>
                    </w:rPr>
                  </w:pPr>
                  <w:r w:rsidRPr="005D5771">
                    <w:rPr>
                      <w:rFonts w:ascii="Times New Roman" w:hAnsi="Times New Roman"/>
                      <w:sz w:val="18"/>
                      <w:szCs w:val="18"/>
                    </w:rPr>
                    <w:t>南通</w:t>
                  </w:r>
                  <w:proofErr w:type="gramStart"/>
                  <w:r w:rsidRPr="005D5771">
                    <w:rPr>
                      <w:rFonts w:ascii="Times New Roman" w:hAnsi="Times New Roman"/>
                      <w:sz w:val="18"/>
                      <w:szCs w:val="18"/>
                    </w:rPr>
                    <w:t>九洲</w:t>
                  </w:r>
                  <w:proofErr w:type="gramEnd"/>
                  <w:r w:rsidRPr="005D5771">
                    <w:rPr>
                      <w:rFonts w:ascii="Times New Roman" w:hAnsi="Times New Roman"/>
                      <w:sz w:val="18"/>
                      <w:szCs w:val="18"/>
                    </w:rPr>
                    <w:t>环保科技有限公司</w:t>
                  </w:r>
                </w:p>
              </w:tc>
              <w:tc>
                <w:tcPr>
                  <w:tcW w:w="488" w:type="pct"/>
                  <w:tcBorders>
                    <w:top w:val="single" w:sz="4" w:space="0" w:color="auto"/>
                    <w:left w:val="single" w:sz="4" w:space="0" w:color="auto"/>
                    <w:bottom w:val="single" w:sz="4" w:space="0" w:color="auto"/>
                    <w:right w:val="single" w:sz="4" w:space="0" w:color="auto"/>
                  </w:tcBorders>
                  <w:vAlign w:val="center"/>
                  <w:hideMark/>
                </w:tcPr>
                <w:p w14:paraId="194F2E1A"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20000</w:t>
                  </w:r>
                </w:p>
              </w:tc>
              <w:tc>
                <w:tcPr>
                  <w:tcW w:w="567" w:type="pct"/>
                  <w:tcBorders>
                    <w:top w:val="single" w:sz="4" w:space="0" w:color="auto"/>
                    <w:left w:val="single" w:sz="4" w:space="0" w:color="auto"/>
                    <w:bottom w:val="single" w:sz="4" w:space="0" w:color="auto"/>
                    <w:right w:val="single" w:sz="4" w:space="0" w:color="auto"/>
                  </w:tcBorders>
                  <w:vAlign w:val="center"/>
                  <w:hideMark/>
                </w:tcPr>
                <w:p w14:paraId="0DA84868"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JS0682OOI547-2</w:t>
                  </w:r>
                </w:p>
              </w:tc>
              <w:tc>
                <w:tcPr>
                  <w:tcW w:w="727" w:type="pct"/>
                  <w:tcBorders>
                    <w:top w:val="single" w:sz="4" w:space="0" w:color="auto"/>
                    <w:left w:val="single" w:sz="4" w:space="0" w:color="auto"/>
                    <w:bottom w:val="single" w:sz="4" w:space="0" w:color="auto"/>
                    <w:right w:val="single" w:sz="4" w:space="0" w:color="auto"/>
                  </w:tcBorders>
                  <w:vAlign w:val="center"/>
                  <w:hideMark/>
                </w:tcPr>
                <w:p w14:paraId="0BEE70A9" w14:textId="77777777" w:rsidR="00A050D0" w:rsidRPr="005D5771" w:rsidRDefault="00A050D0" w:rsidP="00A050D0">
                  <w:pPr>
                    <w:widowControl/>
                    <w:adjustRightInd w:val="0"/>
                    <w:snapToGrid w:val="0"/>
                    <w:jc w:val="center"/>
                    <w:textAlignment w:val="center"/>
                    <w:rPr>
                      <w:rFonts w:ascii="Times New Roman" w:hAnsi="Times New Roman"/>
                      <w:sz w:val="18"/>
                      <w:szCs w:val="18"/>
                    </w:rPr>
                  </w:pPr>
                  <w:r w:rsidRPr="005D5771">
                    <w:rPr>
                      <w:rFonts w:ascii="Times New Roman" w:hAnsi="Times New Roman"/>
                      <w:sz w:val="18"/>
                      <w:szCs w:val="18"/>
                    </w:rPr>
                    <w:t>南通市如皋市长江镇规划路</w:t>
                  </w:r>
                  <w:r w:rsidRPr="005D5771">
                    <w:rPr>
                      <w:rFonts w:ascii="Times New Roman" w:hAnsi="Times New Roman"/>
                      <w:sz w:val="18"/>
                      <w:szCs w:val="18"/>
                    </w:rPr>
                    <w:t>1</w:t>
                  </w:r>
                  <w:r w:rsidRPr="005D5771">
                    <w:rPr>
                      <w:rFonts w:ascii="Times New Roman" w:hAnsi="Times New Roman"/>
                      <w:sz w:val="18"/>
                      <w:szCs w:val="18"/>
                    </w:rPr>
                    <w:t>号</w:t>
                  </w:r>
                </w:p>
              </w:tc>
              <w:tc>
                <w:tcPr>
                  <w:tcW w:w="2620" w:type="pct"/>
                  <w:tcBorders>
                    <w:top w:val="single" w:sz="4" w:space="0" w:color="auto"/>
                    <w:left w:val="single" w:sz="4" w:space="0" w:color="auto"/>
                    <w:bottom w:val="single" w:sz="4" w:space="0" w:color="auto"/>
                    <w:right w:val="nil"/>
                  </w:tcBorders>
                  <w:vAlign w:val="center"/>
                  <w:hideMark/>
                </w:tcPr>
                <w:p w14:paraId="5564C3AF"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焚烧处置医药废物（</w:t>
                  </w:r>
                  <w:r w:rsidRPr="005D5771">
                    <w:rPr>
                      <w:rFonts w:ascii="Times New Roman" w:hAnsi="Times New Roman"/>
                      <w:sz w:val="18"/>
                      <w:szCs w:val="18"/>
                    </w:rPr>
                    <w:t>HW02</w:t>
                  </w:r>
                  <w:r w:rsidRPr="005D5771">
                    <w:rPr>
                      <w:rFonts w:ascii="Times New Roman" w:hAnsi="Times New Roman"/>
                      <w:sz w:val="18"/>
                      <w:szCs w:val="18"/>
                    </w:rPr>
                    <w:t>），废有机溶剂与含有机溶剂废物（</w:t>
                  </w:r>
                  <w:r w:rsidRPr="005D5771">
                    <w:rPr>
                      <w:rFonts w:ascii="Times New Roman" w:hAnsi="Times New Roman"/>
                      <w:sz w:val="18"/>
                      <w:szCs w:val="18"/>
                    </w:rPr>
                    <w:t>HW06</w:t>
                  </w:r>
                  <w:r w:rsidRPr="005D5771">
                    <w:rPr>
                      <w:rFonts w:ascii="Times New Roman" w:hAnsi="Times New Roman"/>
                      <w:sz w:val="18"/>
                      <w:szCs w:val="18"/>
                    </w:rPr>
                    <w:t>），废矿物油与含矿物油废物（</w:t>
                  </w:r>
                  <w:r w:rsidRPr="005D5771">
                    <w:rPr>
                      <w:rFonts w:ascii="Times New Roman" w:hAnsi="Times New Roman"/>
                      <w:sz w:val="18"/>
                      <w:szCs w:val="18"/>
                    </w:rPr>
                    <w:t>HW08</w:t>
                  </w:r>
                  <w:r w:rsidRPr="005D5771">
                    <w:rPr>
                      <w:rFonts w:ascii="Times New Roman" w:hAnsi="Times New Roman"/>
                      <w:sz w:val="18"/>
                      <w:szCs w:val="18"/>
                    </w:rPr>
                    <w:t>），油</w:t>
                  </w:r>
                  <w:r w:rsidRPr="005D5771">
                    <w:rPr>
                      <w:rFonts w:ascii="Times New Roman" w:hAnsi="Times New Roman"/>
                      <w:sz w:val="18"/>
                      <w:szCs w:val="18"/>
                    </w:rPr>
                    <w:t>/</w:t>
                  </w:r>
                  <w:r w:rsidRPr="005D5771">
                    <w:rPr>
                      <w:rFonts w:ascii="Times New Roman" w:hAnsi="Times New Roman"/>
                      <w:sz w:val="18"/>
                      <w:szCs w:val="18"/>
                    </w:rPr>
                    <w:t>水、烃</w:t>
                  </w:r>
                  <w:r w:rsidRPr="005D5771">
                    <w:rPr>
                      <w:rFonts w:ascii="Times New Roman" w:hAnsi="Times New Roman"/>
                      <w:sz w:val="18"/>
                      <w:szCs w:val="18"/>
                    </w:rPr>
                    <w:t>/</w:t>
                  </w:r>
                  <w:r w:rsidRPr="005D5771">
                    <w:rPr>
                      <w:rFonts w:ascii="Times New Roman" w:hAnsi="Times New Roman"/>
                      <w:sz w:val="18"/>
                      <w:szCs w:val="18"/>
                    </w:rPr>
                    <w:t>水混合物或乳化液（</w:t>
                  </w:r>
                  <w:r w:rsidRPr="005D5771">
                    <w:rPr>
                      <w:rFonts w:ascii="Times New Roman" w:hAnsi="Times New Roman"/>
                      <w:sz w:val="18"/>
                      <w:szCs w:val="18"/>
                    </w:rPr>
                    <w:t>HW09</w:t>
                  </w:r>
                  <w:r w:rsidRPr="005D5771">
                    <w:rPr>
                      <w:rFonts w:ascii="Times New Roman" w:hAnsi="Times New Roman"/>
                      <w:sz w:val="18"/>
                      <w:szCs w:val="18"/>
                    </w:rPr>
                    <w:t>），精（蒸）</w:t>
                  </w:r>
                  <w:proofErr w:type="gramStart"/>
                  <w:r w:rsidRPr="005D5771">
                    <w:rPr>
                      <w:rFonts w:ascii="Times New Roman" w:hAnsi="Times New Roman"/>
                      <w:sz w:val="18"/>
                      <w:szCs w:val="18"/>
                    </w:rPr>
                    <w:t>馏</w:t>
                  </w:r>
                  <w:proofErr w:type="gramEnd"/>
                  <w:r w:rsidRPr="005D5771">
                    <w:rPr>
                      <w:rFonts w:ascii="Times New Roman" w:hAnsi="Times New Roman"/>
                      <w:sz w:val="18"/>
                      <w:szCs w:val="18"/>
                    </w:rPr>
                    <w:t>残渣（</w:t>
                  </w:r>
                  <w:r w:rsidRPr="005D5771">
                    <w:rPr>
                      <w:rFonts w:ascii="Times New Roman" w:hAnsi="Times New Roman"/>
                      <w:sz w:val="18"/>
                      <w:szCs w:val="18"/>
                    </w:rPr>
                    <w:t>HW11</w:t>
                  </w:r>
                  <w:r w:rsidRPr="005D5771">
                    <w:rPr>
                      <w:rFonts w:ascii="Times New Roman" w:hAnsi="Times New Roman"/>
                      <w:sz w:val="18"/>
                      <w:szCs w:val="18"/>
                    </w:rPr>
                    <w:t>），染料、涂料废物（</w:t>
                  </w:r>
                  <w:r w:rsidRPr="005D5771">
                    <w:rPr>
                      <w:rFonts w:ascii="Times New Roman" w:hAnsi="Times New Roman"/>
                      <w:sz w:val="18"/>
                      <w:szCs w:val="18"/>
                    </w:rPr>
                    <w:t>HW12</w:t>
                  </w:r>
                  <w:r w:rsidRPr="005D5771">
                    <w:rPr>
                      <w:rFonts w:ascii="Times New Roman" w:hAnsi="Times New Roman"/>
                      <w:sz w:val="18"/>
                      <w:szCs w:val="18"/>
                    </w:rPr>
                    <w:t>），其他废物（</w:t>
                  </w:r>
                  <w:r w:rsidRPr="005D5771">
                    <w:rPr>
                      <w:rFonts w:ascii="Times New Roman" w:hAnsi="Times New Roman"/>
                      <w:sz w:val="18"/>
                      <w:szCs w:val="18"/>
                    </w:rPr>
                    <w:t>HW49</w:t>
                  </w:r>
                  <w:r w:rsidRPr="005D5771">
                    <w:rPr>
                      <w:rFonts w:ascii="Times New Roman" w:hAnsi="Times New Roman"/>
                      <w:sz w:val="18"/>
                      <w:szCs w:val="18"/>
                    </w:rPr>
                    <w:t>）（不含</w:t>
                  </w:r>
                  <w:r w:rsidRPr="005D5771">
                    <w:rPr>
                      <w:rFonts w:ascii="Times New Roman" w:hAnsi="Times New Roman"/>
                      <w:sz w:val="18"/>
                      <w:szCs w:val="18"/>
                    </w:rPr>
                    <w:t>309-001-49</w:t>
                  </w:r>
                  <w:r w:rsidRPr="005D5771">
                    <w:rPr>
                      <w:rFonts w:ascii="Times New Roman" w:hAnsi="Times New Roman"/>
                      <w:sz w:val="18"/>
                      <w:szCs w:val="18"/>
                    </w:rPr>
                    <w:t>、</w:t>
                  </w:r>
                  <w:r w:rsidRPr="005D5771">
                    <w:rPr>
                      <w:rFonts w:ascii="Times New Roman" w:hAnsi="Times New Roman"/>
                      <w:sz w:val="18"/>
                      <w:szCs w:val="18"/>
                    </w:rPr>
                    <w:t>900-042-49</w:t>
                  </w:r>
                  <w:r w:rsidRPr="005D5771">
                    <w:rPr>
                      <w:rFonts w:ascii="Times New Roman" w:hAnsi="Times New Roman"/>
                      <w:sz w:val="18"/>
                      <w:szCs w:val="18"/>
                    </w:rPr>
                    <w:t>、</w:t>
                  </w:r>
                  <w:r w:rsidRPr="005D5771">
                    <w:rPr>
                      <w:rFonts w:ascii="Times New Roman" w:hAnsi="Times New Roman"/>
                      <w:sz w:val="18"/>
                      <w:szCs w:val="18"/>
                    </w:rPr>
                    <w:t>900-044-49</w:t>
                  </w:r>
                </w:p>
                <w:p w14:paraId="15B3E492"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900-045-49</w:t>
                  </w:r>
                  <w:r w:rsidRPr="005D5771">
                    <w:rPr>
                      <w:rFonts w:ascii="Times New Roman" w:hAnsi="Times New Roman"/>
                      <w:sz w:val="18"/>
                      <w:szCs w:val="18"/>
                    </w:rPr>
                    <w:t>、</w:t>
                  </w:r>
                  <w:r w:rsidRPr="005D5771">
                    <w:rPr>
                      <w:rFonts w:ascii="Times New Roman" w:hAnsi="Times New Roman"/>
                      <w:sz w:val="18"/>
                      <w:szCs w:val="18"/>
                    </w:rPr>
                    <w:t>900-999-49</w:t>
                  </w:r>
                  <w:r w:rsidRPr="005D5771">
                    <w:rPr>
                      <w:rFonts w:ascii="Times New Roman" w:hAnsi="Times New Roman"/>
                      <w:sz w:val="18"/>
                      <w:szCs w:val="18"/>
                    </w:rPr>
                    <w:t>）</w:t>
                  </w:r>
                </w:p>
              </w:tc>
            </w:tr>
            <w:tr w:rsidR="005D5771" w:rsidRPr="005D5771" w14:paraId="4DD2ED0F" w14:textId="77777777" w:rsidTr="00DA401A">
              <w:trPr>
                <w:trHeight w:val="340"/>
                <w:jc w:val="center"/>
              </w:trPr>
              <w:tc>
                <w:tcPr>
                  <w:tcW w:w="598" w:type="pct"/>
                  <w:tcBorders>
                    <w:top w:val="single" w:sz="4" w:space="0" w:color="auto"/>
                    <w:left w:val="nil"/>
                    <w:bottom w:val="single" w:sz="4" w:space="0" w:color="auto"/>
                    <w:right w:val="single" w:sz="4" w:space="0" w:color="auto"/>
                  </w:tcBorders>
                  <w:vAlign w:val="center"/>
                  <w:hideMark/>
                </w:tcPr>
                <w:p w14:paraId="11C998A2" w14:textId="77777777" w:rsidR="00A050D0" w:rsidRPr="005D5771" w:rsidRDefault="00A050D0" w:rsidP="00A050D0">
                  <w:pPr>
                    <w:adjustRightInd w:val="0"/>
                    <w:snapToGrid w:val="0"/>
                    <w:jc w:val="center"/>
                    <w:rPr>
                      <w:rFonts w:ascii="Times New Roman" w:hAnsi="Times New Roman"/>
                      <w:sz w:val="18"/>
                      <w:szCs w:val="18"/>
                    </w:rPr>
                  </w:pPr>
                  <w:r w:rsidRPr="005D5771">
                    <w:rPr>
                      <w:rFonts w:ascii="Times New Roman" w:hAnsi="Times New Roman"/>
                      <w:sz w:val="18"/>
                      <w:szCs w:val="18"/>
                    </w:rPr>
                    <w:t>江苏东江环境服务</w:t>
                  </w:r>
                  <w:r w:rsidRPr="005D5771">
                    <w:rPr>
                      <w:rFonts w:ascii="Times New Roman" w:hAnsi="Times New Roman"/>
                      <w:sz w:val="18"/>
                      <w:szCs w:val="18"/>
                    </w:rPr>
                    <w:lastRenderedPageBreak/>
                    <w:t>有限公司</w:t>
                  </w:r>
                </w:p>
                <w:p w14:paraId="7DF12FDA" w14:textId="77777777" w:rsidR="00A050D0" w:rsidRPr="005D5771" w:rsidRDefault="00A050D0" w:rsidP="00A050D0">
                  <w:pPr>
                    <w:pStyle w:val="3"/>
                    <w:tabs>
                      <w:tab w:val="left" w:pos="360"/>
                    </w:tabs>
                    <w:spacing w:before="120" w:after="120"/>
                    <w:ind w:left="0"/>
                    <w:rPr>
                      <w:rFonts w:ascii="Times New Roman" w:hAnsi="Times New Roman"/>
                      <w:sz w:val="18"/>
                      <w:szCs w:val="18"/>
                    </w:rPr>
                  </w:pPr>
                  <w:r w:rsidRPr="005D5771">
                    <w:rPr>
                      <w:rFonts w:ascii="Times New Roman" w:hAnsi="Times New Roman"/>
                      <w:sz w:val="18"/>
                      <w:szCs w:val="18"/>
                    </w:rPr>
                    <w:t>（</w:t>
                  </w:r>
                  <w:proofErr w:type="gramStart"/>
                  <w:r w:rsidRPr="005D5771">
                    <w:rPr>
                      <w:rFonts w:ascii="Times New Roman" w:hAnsi="Times New Roman"/>
                      <w:sz w:val="18"/>
                      <w:szCs w:val="18"/>
                    </w:rPr>
                    <w:t>焚</w:t>
                  </w:r>
                  <w:proofErr w:type="gramEnd"/>
                </w:p>
              </w:tc>
              <w:tc>
                <w:tcPr>
                  <w:tcW w:w="488" w:type="pct"/>
                  <w:tcBorders>
                    <w:top w:val="single" w:sz="4" w:space="0" w:color="auto"/>
                    <w:left w:val="single" w:sz="4" w:space="0" w:color="auto"/>
                    <w:bottom w:val="single" w:sz="4" w:space="0" w:color="auto"/>
                    <w:right w:val="single" w:sz="4" w:space="0" w:color="auto"/>
                  </w:tcBorders>
                  <w:vAlign w:val="center"/>
                  <w:hideMark/>
                </w:tcPr>
                <w:p w14:paraId="28C5B675"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lastRenderedPageBreak/>
                    <w:t>13000</w:t>
                  </w:r>
                </w:p>
              </w:tc>
              <w:tc>
                <w:tcPr>
                  <w:tcW w:w="567" w:type="pct"/>
                  <w:tcBorders>
                    <w:top w:val="single" w:sz="4" w:space="0" w:color="auto"/>
                    <w:left w:val="single" w:sz="4" w:space="0" w:color="auto"/>
                    <w:bottom w:val="single" w:sz="4" w:space="0" w:color="auto"/>
                    <w:right w:val="single" w:sz="4" w:space="0" w:color="auto"/>
                  </w:tcBorders>
                  <w:vAlign w:val="center"/>
                  <w:hideMark/>
                </w:tcPr>
                <w:p w14:paraId="43F56E83"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JS0623OOI377-13</w:t>
                  </w:r>
                </w:p>
              </w:tc>
              <w:tc>
                <w:tcPr>
                  <w:tcW w:w="727" w:type="pct"/>
                  <w:tcBorders>
                    <w:top w:val="single" w:sz="4" w:space="0" w:color="auto"/>
                    <w:left w:val="single" w:sz="4" w:space="0" w:color="auto"/>
                    <w:bottom w:val="single" w:sz="4" w:space="0" w:color="auto"/>
                    <w:right w:val="single" w:sz="4" w:space="0" w:color="auto"/>
                  </w:tcBorders>
                  <w:vAlign w:val="center"/>
                  <w:hideMark/>
                </w:tcPr>
                <w:p w14:paraId="399D606C" w14:textId="77777777" w:rsidR="00A050D0" w:rsidRPr="005D5771" w:rsidRDefault="00A050D0" w:rsidP="00A050D0">
                  <w:pPr>
                    <w:widowControl/>
                    <w:adjustRightInd w:val="0"/>
                    <w:snapToGrid w:val="0"/>
                    <w:jc w:val="center"/>
                    <w:textAlignment w:val="center"/>
                    <w:rPr>
                      <w:rFonts w:ascii="Times New Roman" w:hAnsi="Times New Roman"/>
                      <w:sz w:val="18"/>
                      <w:szCs w:val="18"/>
                    </w:rPr>
                  </w:pPr>
                  <w:r w:rsidRPr="005D5771">
                    <w:rPr>
                      <w:rFonts w:ascii="Times New Roman" w:hAnsi="Times New Roman"/>
                      <w:sz w:val="18"/>
                      <w:szCs w:val="18"/>
                    </w:rPr>
                    <w:t>南通市如东沿海经济开发区</w:t>
                  </w:r>
                  <w:r w:rsidRPr="005D5771">
                    <w:rPr>
                      <w:rFonts w:ascii="Times New Roman" w:hAnsi="Times New Roman"/>
                      <w:sz w:val="18"/>
                      <w:szCs w:val="18"/>
                    </w:rPr>
                    <w:lastRenderedPageBreak/>
                    <w:t>洋口化学工业园区海滨四路</w:t>
                  </w:r>
                </w:p>
              </w:tc>
              <w:tc>
                <w:tcPr>
                  <w:tcW w:w="2620" w:type="pct"/>
                  <w:tcBorders>
                    <w:top w:val="single" w:sz="4" w:space="0" w:color="auto"/>
                    <w:left w:val="single" w:sz="4" w:space="0" w:color="auto"/>
                    <w:bottom w:val="single" w:sz="4" w:space="0" w:color="auto"/>
                    <w:right w:val="nil"/>
                  </w:tcBorders>
                  <w:vAlign w:val="center"/>
                  <w:hideMark/>
                </w:tcPr>
                <w:p w14:paraId="6588D7FD"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lastRenderedPageBreak/>
                    <w:t>焚烧处置医药废物（</w:t>
                  </w:r>
                  <w:r w:rsidRPr="005D5771">
                    <w:rPr>
                      <w:rFonts w:ascii="Times New Roman" w:hAnsi="Times New Roman"/>
                      <w:sz w:val="18"/>
                      <w:szCs w:val="18"/>
                    </w:rPr>
                    <w:t>HW02</w:t>
                  </w:r>
                  <w:r w:rsidRPr="005D5771">
                    <w:rPr>
                      <w:rFonts w:ascii="Times New Roman" w:hAnsi="Times New Roman"/>
                      <w:sz w:val="18"/>
                      <w:szCs w:val="18"/>
                    </w:rPr>
                    <w:t>），废药物、药品（</w:t>
                  </w:r>
                  <w:r w:rsidRPr="005D5771">
                    <w:rPr>
                      <w:rFonts w:ascii="Times New Roman" w:hAnsi="Times New Roman"/>
                      <w:sz w:val="18"/>
                      <w:szCs w:val="18"/>
                    </w:rPr>
                    <w:t>HW03</w:t>
                  </w:r>
                  <w:r w:rsidRPr="005D5771">
                    <w:rPr>
                      <w:rFonts w:ascii="Times New Roman" w:hAnsi="Times New Roman"/>
                      <w:sz w:val="18"/>
                      <w:szCs w:val="18"/>
                    </w:rPr>
                    <w:t>），农药废物（</w:t>
                  </w:r>
                  <w:r w:rsidRPr="005D5771">
                    <w:rPr>
                      <w:rFonts w:ascii="Times New Roman" w:hAnsi="Times New Roman"/>
                      <w:sz w:val="18"/>
                      <w:szCs w:val="18"/>
                    </w:rPr>
                    <w:t>HW04</w:t>
                  </w:r>
                  <w:r w:rsidRPr="005D5771">
                    <w:rPr>
                      <w:rFonts w:ascii="Times New Roman" w:hAnsi="Times New Roman"/>
                      <w:sz w:val="18"/>
                      <w:szCs w:val="18"/>
                    </w:rPr>
                    <w:t>），木材防腐剂废物（</w:t>
                  </w:r>
                  <w:r w:rsidRPr="005D5771">
                    <w:rPr>
                      <w:rFonts w:ascii="Times New Roman" w:hAnsi="Times New Roman"/>
                      <w:sz w:val="18"/>
                      <w:szCs w:val="18"/>
                    </w:rPr>
                    <w:t>HW05</w:t>
                  </w:r>
                  <w:r w:rsidRPr="005D5771">
                    <w:rPr>
                      <w:rFonts w:ascii="Times New Roman" w:hAnsi="Times New Roman"/>
                      <w:sz w:val="18"/>
                      <w:szCs w:val="18"/>
                    </w:rPr>
                    <w:t>），废有</w:t>
                  </w:r>
                  <w:r w:rsidRPr="005D5771">
                    <w:rPr>
                      <w:rFonts w:ascii="Times New Roman" w:hAnsi="Times New Roman"/>
                      <w:sz w:val="18"/>
                      <w:szCs w:val="18"/>
                    </w:rPr>
                    <w:lastRenderedPageBreak/>
                    <w:t>机溶剂与含有机溶剂废物（</w:t>
                  </w:r>
                  <w:r w:rsidRPr="005D5771">
                    <w:rPr>
                      <w:rFonts w:ascii="Times New Roman" w:hAnsi="Times New Roman"/>
                      <w:sz w:val="18"/>
                      <w:szCs w:val="18"/>
                    </w:rPr>
                    <w:t>HW06</w:t>
                  </w:r>
                  <w:r w:rsidRPr="005D5771">
                    <w:rPr>
                      <w:rFonts w:ascii="Times New Roman" w:hAnsi="Times New Roman"/>
                      <w:sz w:val="18"/>
                      <w:szCs w:val="18"/>
                    </w:rPr>
                    <w:t>），废矿物油与含矿物油废物（</w:t>
                  </w:r>
                  <w:r w:rsidRPr="005D5771">
                    <w:rPr>
                      <w:rFonts w:ascii="Times New Roman" w:hAnsi="Times New Roman"/>
                      <w:sz w:val="18"/>
                      <w:szCs w:val="18"/>
                    </w:rPr>
                    <w:t>HW08</w:t>
                  </w:r>
                  <w:r w:rsidRPr="005D5771">
                    <w:rPr>
                      <w:rFonts w:ascii="Times New Roman" w:hAnsi="Times New Roman"/>
                      <w:sz w:val="18"/>
                      <w:szCs w:val="18"/>
                    </w:rPr>
                    <w:t>），油</w:t>
                  </w:r>
                  <w:r w:rsidRPr="005D5771">
                    <w:rPr>
                      <w:rFonts w:ascii="Times New Roman" w:hAnsi="Times New Roman"/>
                      <w:sz w:val="18"/>
                      <w:szCs w:val="18"/>
                    </w:rPr>
                    <w:t>/</w:t>
                  </w:r>
                  <w:r w:rsidRPr="005D5771">
                    <w:rPr>
                      <w:rFonts w:ascii="Times New Roman" w:hAnsi="Times New Roman"/>
                      <w:sz w:val="18"/>
                      <w:szCs w:val="18"/>
                    </w:rPr>
                    <w:t>水、烃</w:t>
                  </w:r>
                  <w:r w:rsidRPr="005D5771">
                    <w:rPr>
                      <w:rFonts w:ascii="Times New Roman" w:hAnsi="Times New Roman"/>
                      <w:sz w:val="18"/>
                      <w:szCs w:val="18"/>
                    </w:rPr>
                    <w:t>/</w:t>
                  </w:r>
                  <w:r w:rsidRPr="005D5771">
                    <w:rPr>
                      <w:rFonts w:ascii="Times New Roman" w:hAnsi="Times New Roman"/>
                      <w:sz w:val="18"/>
                      <w:szCs w:val="18"/>
                    </w:rPr>
                    <w:t>水混合物或乳化液（</w:t>
                  </w:r>
                  <w:r w:rsidRPr="005D5771">
                    <w:rPr>
                      <w:rFonts w:ascii="Times New Roman" w:hAnsi="Times New Roman"/>
                      <w:sz w:val="18"/>
                      <w:szCs w:val="18"/>
                    </w:rPr>
                    <w:t>HW09</w:t>
                  </w:r>
                  <w:r w:rsidRPr="005D5771">
                    <w:rPr>
                      <w:rFonts w:ascii="Times New Roman" w:hAnsi="Times New Roman"/>
                      <w:sz w:val="18"/>
                      <w:szCs w:val="18"/>
                    </w:rPr>
                    <w:t>），精（蒸）</w:t>
                  </w:r>
                  <w:proofErr w:type="gramStart"/>
                  <w:r w:rsidRPr="005D5771">
                    <w:rPr>
                      <w:rFonts w:ascii="Times New Roman" w:hAnsi="Times New Roman"/>
                      <w:sz w:val="18"/>
                      <w:szCs w:val="18"/>
                    </w:rPr>
                    <w:t>馏</w:t>
                  </w:r>
                  <w:proofErr w:type="gramEnd"/>
                  <w:r w:rsidRPr="005D5771">
                    <w:rPr>
                      <w:rFonts w:ascii="Times New Roman" w:hAnsi="Times New Roman"/>
                      <w:sz w:val="18"/>
                      <w:szCs w:val="18"/>
                    </w:rPr>
                    <w:t>残渣（</w:t>
                  </w:r>
                  <w:r w:rsidRPr="005D5771">
                    <w:rPr>
                      <w:rFonts w:ascii="Times New Roman" w:hAnsi="Times New Roman"/>
                      <w:sz w:val="18"/>
                      <w:szCs w:val="18"/>
                    </w:rPr>
                    <w:t>HW11</w:t>
                  </w:r>
                  <w:r w:rsidRPr="005D5771">
                    <w:rPr>
                      <w:rFonts w:ascii="Times New Roman" w:hAnsi="Times New Roman"/>
                      <w:sz w:val="18"/>
                      <w:szCs w:val="18"/>
                    </w:rPr>
                    <w:t>），染料、涂料废物（</w:t>
                  </w:r>
                  <w:r w:rsidRPr="005D5771">
                    <w:rPr>
                      <w:rFonts w:ascii="Times New Roman" w:hAnsi="Times New Roman"/>
                      <w:sz w:val="18"/>
                      <w:szCs w:val="18"/>
                    </w:rPr>
                    <w:t>HW12</w:t>
                  </w:r>
                  <w:r w:rsidRPr="005D5771">
                    <w:rPr>
                      <w:rFonts w:ascii="Times New Roman" w:hAnsi="Times New Roman"/>
                      <w:sz w:val="18"/>
                      <w:szCs w:val="18"/>
                    </w:rPr>
                    <w:t>），有机树脂类废物（</w:t>
                  </w:r>
                  <w:r w:rsidRPr="005D5771">
                    <w:rPr>
                      <w:rFonts w:ascii="Times New Roman" w:hAnsi="Times New Roman"/>
                      <w:sz w:val="18"/>
                      <w:szCs w:val="18"/>
                    </w:rPr>
                    <w:t>HW13</w:t>
                  </w:r>
                  <w:r w:rsidRPr="005D5771">
                    <w:rPr>
                      <w:rFonts w:ascii="Times New Roman" w:hAnsi="Times New Roman"/>
                      <w:sz w:val="18"/>
                      <w:szCs w:val="18"/>
                    </w:rPr>
                    <w:t>），感光材料废物（</w:t>
                  </w:r>
                  <w:r w:rsidRPr="005D5771">
                    <w:rPr>
                      <w:rFonts w:ascii="Times New Roman" w:hAnsi="Times New Roman"/>
                      <w:sz w:val="18"/>
                      <w:szCs w:val="18"/>
                    </w:rPr>
                    <w:t>HW16</w:t>
                  </w:r>
                  <w:r w:rsidRPr="005D5771">
                    <w:rPr>
                      <w:rFonts w:ascii="Times New Roman" w:hAnsi="Times New Roman"/>
                      <w:sz w:val="18"/>
                      <w:szCs w:val="18"/>
                    </w:rPr>
                    <w:t>）、表面处理废物（</w:t>
                  </w:r>
                  <w:r w:rsidRPr="005D5771">
                    <w:rPr>
                      <w:rFonts w:ascii="Times New Roman" w:hAnsi="Times New Roman"/>
                      <w:sz w:val="18"/>
                      <w:szCs w:val="18"/>
                    </w:rPr>
                    <w:t>HW17</w:t>
                  </w:r>
                  <w:r w:rsidRPr="005D5771">
                    <w:rPr>
                      <w:rFonts w:ascii="Times New Roman" w:hAnsi="Times New Roman"/>
                      <w:sz w:val="18"/>
                      <w:szCs w:val="18"/>
                    </w:rPr>
                    <w:t>，仅限</w:t>
                  </w:r>
                  <w:r w:rsidRPr="005D5771">
                    <w:rPr>
                      <w:rFonts w:ascii="Times New Roman" w:hAnsi="Times New Roman"/>
                      <w:sz w:val="18"/>
                      <w:szCs w:val="18"/>
                    </w:rPr>
                    <w:t>336-050-17</w:t>
                  </w:r>
                  <w:r w:rsidRPr="005D5771">
                    <w:rPr>
                      <w:rFonts w:ascii="Times New Roman" w:hAnsi="Times New Roman"/>
                      <w:sz w:val="18"/>
                      <w:szCs w:val="18"/>
                    </w:rPr>
                    <w:t>、</w:t>
                  </w:r>
                  <w:r w:rsidRPr="005D5771">
                    <w:rPr>
                      <w:rFonts w:ascii="Times New Roman" w:hAnsi="Times New Roman"/>
                      <w:sz w:val="18"/>
                      <w:szCs w:val="18"/>
                    </w:rPr>
                    <w:t>336-051-17</w:t>
                  </w:r>
                  <w:r w:rsidRPr="005D5771">
                    <w:rPr>
                      <w:rFonts w:ascii="Times New Roman" w:hAnsi="Times New Roman"/>
                      <w:sz w:val="18"/>
                      <w:szCs w:val="18"/>
                    </w:rPr>
                    <w:t>、</w:t>
                  </w:r>
                  <w:r w:rsidRPr="005D5771">
                    <w:rPr>
                      <w:rFonts w:ascii="Times New Roman" w:hAnsi="Times New Roman"/>
                      <w:sz w:val="18"/>
                      <w:szCs w:val="18"/>
                    </w:rPr>
                    <w:t>336-052-17</w:t>
                  </w:r>
                  <w:r w:rsidRPr="005D5771">
                    <w:rPr>
                      <w:rFonts w:ascii="Times New Roman" w:hAnsi="Times New Roman"/>
                      <w:sz w:val="18"/>
                      <w:szCs w:val="18"/>
                    </w:rPr>
                    <w:t>、</w:t>
                  </w:r>
                  <w:r w:rsidRPr="005D5771">
                    <w:rPr>
                      <w:rFonts w:ascii="Times New Roman" w:hAnsi="Times New Roman"/>
                      <w:sz w:val="18"/>
                      <w:szCs w:val="18"/>
                    </w:rPr>
                    <w:t>336-053-17</w:t>
                  </w:r>
                  <w:r w:rsidRPr="005D5771">
                    <w:rPr>
                      <w:rFonts w:ascii="Times New Roman" w:hAnsi="Times New Roman"/>
                      <w:sz w:val="18"/>
                      <w:szCs w:val="18"/>
                    </w:rPr>
                    <w:t>、</w:t>
                  </w:r>
                  <w:r w:rsidRPr="005D5771">
                    <w:rPr>
                      <w:rFonts w:ascii="Times New Roman" w:hAnsi="Times New Roman"/>
                      <w:sz w:val="18"/>
                      <w:szCs w:val="18"/>
                    </w:rPr>
                    <w:t>336-054-17</w:t>
                  </w:r>
                  <w:r w:rsidRPr="005D5771">
                    <w:rPr>
                      <w:rFonts w:ascii="Times New Roman" w:hAnsi="Times New Roman"/>
                      <w:sz w:val="18"/>
                      <w:szCs w:val="18"/>
                    </w:rPr>
                    <w:t>、</w:t>
                  </w:r>
                  <w:r w:rsidRPr="005D5771">
                    <w:rPr>
                      <w:rFonts w:ascii="Times New Roman" w:hAnsi="Times New Roman"/>
                      <w:sz w:val="18"/>
                      <w:szCs w:val="18"/>
                    </w:rPr>
                    <w:t>336-055-17</w:t>
                  </w:r>
                  <w:r w:rsidRPr="005D5771">
                    <w:rPr>
                      <w:rFonts w:ascii="Times New Roman" w:hAnsi="Times New Roman"/>
                      <w:sz w:val="18"/>
                      <w:szCs w:val="18"/>
                    </w:rPr>
                    <w:t>、</w:t>
                  </w:r>
                  <w:r w:rsidRPr="005D5771">
                    <w:rPr>
                      <w:rFonts w:ascii="Times New Roman" w:hAnsi="Times New Roman"/>
                      <w:sz w:val="18"/>
                      <w:szCs w:val="18"/>
                    </w:rPr>
                    <w:t>336-056-17</w:t>
                  </w:r>
                  <w:r w:rsidRPr="005D5771">
                    <w:rPr>
                      <w:rFonts w:ascii="Times New Roman" w:hAnsi="Times New Roman"/>
                      <w:sz w:val="18"/>
                      <w:szCs w:val="18"/>
                    </w:rPr>
                    <w:t>、</w:t>
                  </w:r>
                  <w:r w:rsidRPr="005D5771">
                    <w:rPr>
                      <w:rFonts w:ascii="Times New Roman" w:hAnsi="Times New Roman"/>
                      <w:sz w:val="18"/>
                      <w:szCs w:val="18"/>
                    </w:rPr>
                    <w:t>336-057-17</w:t>
                  </w:r>
                  <w:r w:rsidRPr="005D5771">
                    <w:rPr>
                      <w:rFonts w:ascii="Times New Roman" w:hAnsi="Times New Roman"/>
                      <w:sz w:val="18"/>
                      <w:szCs w:val="18"/>
                    </w:rPr>
                    <w:t>、</w:t>
                  </w:r>
                  <w:r w:rsidRPr="005D5771">
                    <w:rPr>
                      <w:rFonts w:ascii="Times New Roman" w:hAnsi="Times New Roman"/>
                      <w:sz w:val="18"/>
                      <w:szCs w:val="18"/>
                    </w:rPr>
                    <w:t>336-058-17</w:t>
                  </w:r>
                  <w:r w:rsidRPr="005D5771">
                    <w:rPr>
                      <w:rFonts w:ascii="Times New Roman" w:hAnsi="Times New Roman"/>
                      <w:sz w:val="18"/>
                      <w:szCs w:val="18"/>
                    </w:rPr>
                    <w:t>、</w:t>
                  </w:r>
                  <w:r w:rsidRPr="005D5771">
                    <w:rPr>
                      <w:rFonts w:ascii="Times New Roman" w:hAnsi="Times New Roman"/>
                      <w:sz w:val="18"/>
                      <w:szCs w:val="18"/>
                    </w:rPr>
                    <w:t>336-059-17</w:t>
                  </w:r>
                  <w:r w:rsidRPr="005D5771">
                    <w:rPr>
                      <w:rFonts w:ascii="Times New Roman" w:hAnsi="Times New Roman"/>
                      <w:sz w:val="18"/>
                      <w:szCs w:val="18"/>
                    </w:rPr>
                    <w:t>、</w:t>
                  </w:r>
                  <w:r w:rsidRPr="005D5771">
                    <w:rPr>
                      <w:rFonts w:ascii="Times New Roman" w:hAnsi="Times New Roman"/>
                      <w:sz w:val="18"/>
                      <w:szCs w:val="18"/>
                    </w:rPr>
                    <w:t>336-060-17</w:t>
                  </w:r>
                  <w:r w:rsidRPr="005D5771">
                    <w:rPr>
                      <w:rFonts w:ascii="Times New Roman" w:hAnsi="Times New Roman"/>
                      <w:sz w:val="18"/>
                      <w:szCs w:val="18"/>
                    </w:rPr>
                    <w:t>、</w:t>
                  </w:r>
                  <w:r w:rsidRPr="005D5771">
                    <w:rPr>
                      <w:rFonts w:ascii="Times New Roman" w:hAnsi="Times New Roman"/>
                      <w:sz w:val="18"/>
                      <w:szCs w:val="18"/>
                    </w:rPr>
                    <w:t>336-061-17</w:t>
                  </w:r>
                  <w:r w:rsidRPr="005D5771">
                    <w:rPr>
                      <w:rFonts w:ascii="Times New Roman" w:hAnsi="Times New Roman"/>
                      <w:sz w:val="18"/>
                      <w:szCs w:val="18"/>
                    </w:rPr>
                    <w:t>、</w:t>
                  </w:r>
                  <w:r w:rsidRPr="005D5771">
                    <w:rPr>
                      <w:rFonts w:ascii="Times New Roman" w:hAnsi="Times New Roman"/>
                      <w:sz w:val="18"/>
                      <w:szCs w:val="18"/>
                    </w:rPr>
                    <w:t>336-062-17</w:t>
                  </w:r>
                  <w:r w:rsidRPr="005D5771">
                    <w:rPr>
                      <w:rFonts w:ascii="Times New Roman" w:hAnsi="Times New Roman"/>
                      <w:sz w:val="18"/>
                      <w:szCs w:val="18"/>
                    </w:rPr>
                    <w:t>、</w:t>
                  </w:r>
                  <w:r w:rsidRPr="005D5771">
                    <w:rPr>
                      <w:rFonts w:ascii="Times New Roman" w:hAnsi="Times New Roman"/>
                      <w:sz w:val="18"/>
                      <w:szCs w:val="18"/>
                    </w:rPr>
                    <w:t>336-063-17</w:t>
                  </w:r>
                  <w:r w:rsidRPr="005D5771">
                    <w:rPr>
                      <w:rFonts w:ascii="Times New Roman" w:hAnsi="Times New Roman"/>
                      <w:sz w:val="18"/>
                      <w:szCs w:val="18"/>
                    </w:rPr>
                    <w:t>、</w:t>
                  </w:r>
                  <w:r w:rsidRPr="005D5771">
                    <w:rPr>
                      <w:rFonts w:ascii="Times New Roman" w:hAnsi="Times New Roman"/>
                      <w:sz w:val="18"/>
                      <w:szCs w:val="18"/>
                    </w:rPr>
                    <w:t>336-064-17</w:t>
                  </w:r>
                  <w:r w:rsidRPr="005D5771">
                    <w:rPr>
                      <w:rFonts w:ascii="Times New Roman" w:hAnsi="Times New Roman"/>
                      <w:sz w:val="18"/>
                      <w:szCs w:val="18"/>
                    </w:rPr>
                    <w:t>、</w:t>
                  </w:r>
                  <w:r w:rsidRPr="005D5771">
                    <w:rPr>
                      <w:rFonts w:ascii="Times New Roman" w:hAnsi="Times New Roman"/>
                      <w:sz w:val="18"/>
                      <w:szCs w:val="18"/>
                    </w:rPr>
                    <w:t>336-066-17</w:t>
                  </w:r>
                  <w:r w:rsidRPr="005D5771">
                    <w:rPr>
                      <w:rFonts w:ascii="Times New Roman" w:hAnsi="Times New Roman"/>
                      <w:sz w:val="18"/>
                      <w:szCs w:val="18"/>
                    </w:rPr>
                    <w:t>），废碱（</w:t>
                  </w:r>
                  <w:r w:rsidRPr="005D5771">
                    <w:rPr>
                      <w:rFonts w:ascii="Times New Roman" w:hAnsi="Times New Roman"/>
                      <w:sz w:val="18"/>
                      <w:szCs w:val="18"/>
                    </w:rPr>
                    <w:t>HW35</w:t>
                  </w:r>
                  <w:r w:rsidRPr="005D5771">
                    <w:rPr>
                      <w:rFonts w:ascii="Times New Roman" w:hAnsi="Times New Roman"/>
                      <w:sz w:val="18"/>
                      <w:szCs w:val="18"/>
                    </w:rPr>
                    <w:t>），含酚废物（</w:t>
                  </w:r>
                  <w:r w:rsidRPr="005D5771">
                    <w:rPr>
                      <w:rFonts w:ascii="Times New Roman" w:hAnsi="Times New Roman"/>
                      <w:sz w:val="18"/>
                      <w:szCs w:val="18"/>
                    </w:rPr>
                    <w:t>HW39</w:t>
                  </w:r>
                  <w:r w:rsidRPr="005D5771">
                    <w:rPr>
                      <w:rFonts w:ascii="Times New Roman" w:hAnsi="Times New Roman"/>
                      <w:sz w:val="18"/>
                      <w:szCs w:val="18"/>
                    </w:rPr>
                    <w:t>），含醚废物（</w:t>
                  </w:r>
                  <w:r w:rsidRPr="005D5771">
                    <w:rPr>
                      <w:rFonts w:ascii="Times New Roman" w:hAnsi="Times New Roman"/>
                      <w:sz w:val="18"/>
                      <w:szCs w:val="18"/>
                    </w:rPr>
                    <w:t>HW40</w:t>
                  </w:r>
                  <w:r w:rsidRPr="005D5771">
                    <w:rPr>
                      <w:rFonts w:ascii="Times New Roman" w:hAnsi="Times New Roman"/>
                      <w:sz w:val="18"/>
                      <w:szCs w:val="18"/>
                    </w:rPr>
                    <w:t>），含有机卤化物废物（</w:t>
                  </w:r>
                  <w:r w:rsidRPr="005D5771">
                    <w:rPr>
                      <w:rFonts w:ascii="Times New Roman" w:hAnsi="Times New Roman"/>
                      <w:sz w:val="18"/>
                      <w:szCs w:val="18"/>
                    </w:rPr>
                    <w:t>HW45</w:t>
                  </w:r>
                  <w:r w:rsidRPr="005D5771">
                    <w:rPr>
                      <w:rFonts w:ascii="Times New Roman" w:hAnsi="Times New Roman"/>
                      <w:sz w:val="18"/>
                      <w:szCs w:val="18"/>
                    </w:rPr>
                    <w:t>），其他废物（</w:t>
                  </w:r>
                  <w:r w:rsidRPr="005D5771">
                    <w:rPr>
                      <w:rFonts w:ascii="Times New Roman" w:hAnsi="Times New Roman"/>
                      <w:sz w:val="18"/>
                      <w:szCs w:val="18"/>
                    </w:rPr>
                    <w:t>HW49,900-039-49</w:t>
                  </w:r>
                  <w:r w:rsidRPr="005D5771">
                    <w:rPr>
                      <w:rFonts w:ascii="Times New Roman" w:hAnsi="Times New Roman"/>
                      <w:sz w:val="18"/>
                      <w:szCs w:val="18"/>
                    </w:rPr>
                    <w:t>、</w:t>
                  </w:r>
                  <w:r w:rsidRPr="005D5771">
                    <w:rPr>
                      <w:rFonts w:ascii="Times New Roman" w:hAnsi="Times New Roman"/>
                      <w:sz w:val="18"/>
                      <w:szCs w:val="18"/>
                    </w:rPr>
                    <w:t>900-041-49</w:t>
                  </w:r>
                  <w:r w:rsidRPr="005D5771">
                    <w:rPr>
                      <w:rFonts w:ascii="Times New Roman" w:hAnsi="Times New Roman"/>
                      <w:sz w:val="18"/>
                      <w:szCs w:val="18"/>
                    </w:rPr>
                    <w:t>、</w:t>
                  </w:r>
                  <w:r w:rsidRPr="005D5771">
                    <w:rPr>
                      <w:rFonts w:ascii="Times New Roman" w:hAnsi="Times New Roman"/>
                      <w:sz w:val="18"/>
                      <w:szCs w:val="18"/>
                    </w:rPr>
                    <w:t>900-042-49</w:t>
                  </w:r>
                  <w:r w:rsidRPr="005D5771">
                    <w:rPr>
                      <w:rFonts w:ascii="Times New Roman" w:hAnsi="Times New Roman"/>
                      <w:sz w:val="18"/>
                      <w:szCs w:val="18"/>
                    </w:rPr>
                    <w:t>、</w:t>
                  </w:r>
                  <w:r w:rsidRPr="005D5771">
                    <w:rPr>
                      <w:rFonts w:ascii="Times New Roman" w:hAnsi="Times New Roman"/>
                      <w:sz w:val="18"/>
                      <w:szCs w:val="18"/>
                    </w:rPr>
                    <w:t>900-044-49</w:t>
                  </w:r>
                  <w:r w:rsidRPr="005D5771">
                    <w:rPr>
                      <w:rFonts w:ascii="Times New Roman" w:hAnsi="Times New Roman"/>
                      <w:sz w:val="18"/>
                      <w:szCs w:val="18"/>
                    </w:rPr>
                    <w:t>、</w:t>
                  </w:r>
                  <w:r w:rsidRPr="005D5771">
                    <w:rPr>
                      <w:rFonts w:ascii="Times New Roman" w:hAnsi="Times New Roman"/>
                      <w:sz w:val="18"/>
                      <w:szCs w:val="18"/>
                    </w:rPr>
                    <w:t>900-047-49</w:t>
                  </w:r>
                  <w:r w:rsidRPr="005D5771">
                    <w:rPr>
                      <w:rFonts w:ascii="Times New Roman" w:hAnsi="Times New Roman"/>
                      <w:sz w:val="18"/>
                      <w:szCs w:val="18"/>
                    </w:rPr>
                    <w:t>、</w:t>
                  </w:r>
                  <w:r w:rsidRPr="005D5771">
                    <w:rPr>
                      <w:rFonts w:ascii="Times New Roman" w:hAnsi="Times New Roman"/>
                      <w:sz w:val="18"/>
                      <w:szCs w:val="18"/>
                    </w:rPr>
                    <w:t>900-999-49</w:t>
                  </w:r>
                  <w:r w:rsidRPr="005D5771">
                    <w:rPr>
                      <w:rFonts w:ascii="Times New Roman" w:hAnsi="Times New Roman"/>
                      <w:sz w:val="18"/>
                      <w:szCs w:val="18"/>
                    </w:rPr>
                    <w:t>），废催化剂（</w:t>
                  </w:r>
                  <w:r w:rsidRPr="005D5771">
                    <w:rPr>
                      <w:rFonts w:ascii="Times New Roman" w:hAnsi="Times New Roman"/>
                      <w:sz w:val="18"/>
                      <w:szCs w:val="18"/>
                    </w:rPr>
                    <w:t>HW50,263-013-50</w:t>
                  </w:r>
                  <w:r w:rsidRPr="005D5771">
                    <w:rPr>
                      <w:rFonts w:ascii="Times New Roman" w:hAnsi="Times New Roman"/>
                      <w:sz w:val="18"/>
                      <w:szCs w:val="18"/>
                    </w:rPr>
                    <w:t>、</w:t>
                  </w:r>
                  <w:r w:rsidRPr="005D5771">
                    <w:rPr>
                      <w:rFonts w:ascii="Times New Roman" w:hAnsi="Times New Roman"/>
                      <w:sz w:val="18"/>
                      <w:szCs w:val="18"/>
                    </w:rPr>
                    <w:t>275-009-50</w:t>
                  </w:r>
                  <w:r w:rsidRPr="005D5771">
                    <w:rPr>
                      <w:rFonts w:ascii="Times New Roman" w:hAnsi="Times New Roman"/>
                      <w:sz w:val="18"/>
                      <w:szCs w:val="18"/>
                    </w:rPr>
                    <w:t>、</w:t>
                  </w:r>
                  <w:r w:rsidRPr="005D5771">
                    <w:rPr>
                      <w:rFonts w:ascii="Times New Roman" w:hAnsi="Times New Roman"/>
                      <w:sz w:val="18"/>
                      <w:szCs w:val="18"/>
                    </w:rPr>
                    <w:t>276-006-50</w:t>
                  </w:r>
                  <w:r w:rsidRPr="005D5771">
                    <w:rPr>
                      <w:rFonts w:ascii="Times New Roman" w:hAnsi="Times New Roman"/>
                      <w:sz w:val="18"/>
                      <w:szCs w:val="18"/>
                    </w:rPr>
                    <w:t>、</w:t>
                  </w:r>
                  <w:r w:rsidRPr="005D5771">
                    <w:rPr>
                      <w:rFonts w:ascii="Times New Roman" w:hAnsi="Times New Roman"/>
                      <w:sz w:val="18"/>
                      <w:szCs w:val="18"/>
                    </w:rPr>
                    <w:t>261-151-50</w:t>
                  </w:r>
                  <w:r w:rsidRPr="005D5771">
                    <w:rPr>
                      <w:rFonts w:ascii="Times New Roman" w:hAnsi="Times New Roman"/>
                      <w:sz w:val="18"/>
                      <w:szCs w:val="18"/>
                    </w:rPr>
                    <w:t>）</w:t>
                  </w:r>
                </w:p>
              </w:tc>
            </w:tr>
            <w:tr w:rsidR="005D5771" w:rsidRPr="005D5771" w14:paraId="6FABB777" w14:textId="77777777" w:rsidTr="00DA401A">
              <w:trPr>
                <w:trHeight w:val="340"/>
                <w:jc w:val="center"/>
              </w:trPr>
              <w:tc>
                <w:tcPr>
                  <w:tcW w:w="598" w:type="pct"/>
                  <w:tcBorders>
                    <w:top w:val="single" w:sz="4" w:space="0" w:color="auto"/>
                    <w:left w:val="nil"/>
                    <w:bottom w:val="single" w:sz="12" w:space="0" w:color="auto"/>
                    <w:right w:val="single" w:sz="4" w:space="0" w:color="auto"/>
                  </w:tcBorders>
                  <w:vAlign w:val="center"/>
                  <w:hideMark/>
                </w:tcPr>
                <w:p w14:paraId="2FDD44B9" w14:textId="77777777" w:rsidR="00A050D0" w:rsidRPr="005D5771" w:rsidRDefault="00A050D0" w:rsidP="00A050D0">
                  <w:pPr>
                    <w:adjustRightInd w:val="0"/>
                    <w:snapToGrid w:val="0"/>
                    <w:jc w:val="center"/>
                    <w:rPr>
                      <w:rFonts w:ascii="Times New Roman" w:hAnsi="Times New Roman"/>
                      <w:sz w:val="18"/>
                      <w:szCs w:val="18"/>
                    </w:rPr>
                  </w:pPr>
                  <w:r w:rsidRPr="005D5771">
                    <w:rPr>
                      <w:rFonts w:ascii="Times New Roman" w:hAnsi="Times New Roman"/>
                      <w:sz w:val="18"/>
                      <w:szCs w:val="18"/>
                    </w:rPr>
                    <w:lastRenderedPageBreak/>
                    <w:t>江苏东江环境服务有限公司</w:t>
                  </w:r>
                </w:p>
                <w:p w14:paraId="56A232BD" w14:textId="77777777" w:rsidR="00A050D0" w:rsidRPr="005D5771" w:rsidRDefault="00A050D0" w:rsidP="00A050D0">
                  <w:pPr>
                    <w:adjustRightInd w:val="0"/>
                    <w:snapToGrid w:val="0"/>
                    <w:jc w:val="center"/>
                    <w:rPr>
                      <w:rFonts w:ascii="Times New Roman" w:hAnsi="Times New Roman"/>
                      <w:sz w:val="18"/>
                      <w:szCs w:val="18"/>
                    </w:rPr>
                  </w:pPr>
                  <w:r w:rsidRPr="005D5771">
                    <w:rPr>
                      <w:rFonts w:ascii="Times New Roman" w:hAnsi="Times New Roman"/>
                      <w:sz w:val="18"/>
                      <w:szCs w:val="18"/>
                    </w:rPr>
                    <w:t>(</w:t>
                  </w:r>
                  <w:r w:rsidRPr="005D5771">
                    <w:rPr>
                      <w:rFonts w:ascii="Times New Roman" w:hAnsi="Times New Roman"/>
                      <w:sz w:val="18"/>
                      <w:szCs w:val="18"/>
                    </w:rPr>
                    <w:t>填埋</w:t>
                  </w:r>
                  <w:r w:rsidRPr="005D5771">
                    <w:rPr>
                      <w:rFonts w:ascii="Times New Roman" w:hAnsi="Times New Roman"/>
                      <w:sz w:val="18"/>
                      <w:szCs w:val="18"/>
                    </w:rPr>
                    <w:t>)</w:t>
                  </w:r>
                </w:p>
              </w:tc>
              <w:tc>
                <w:tcPr>
                  <w:tcW w:w="488" w:type="pct"/>
                  <w:tcBorders>
                    <w:top w:val="single" w:sz="4" w:space="0" w:color="auto"/>
                    <w:left w:val="single" w:sz="4" w:space="0" w:color="auto"/>
                    <w:bottom w:val="single" w:sz="12" w:space="0" w:color="auto"/>
                    <w:right w:val="single" w:sz="4" w:space="0" w:color="auto"/>
                  </w:tcBorders>
                  <w:vAlign w:val="center"/>
                  <w:hideMark/>
                </w:tcPr>
                <w:p w14:paraId="27816C15"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20000</w:t>
                  </w:r>
                </w:p>
              </w:tc>
              <w:tc>
                <w:tcPr>
                  <w:tcW w:w="567" w:type="pct"/>
                  <w:tcBorders>
                    <w:top w:val="single" w:sz="4" w:space="0" w:color="auto"/>
                    <w:left w:val="single" w:sz="4" w:space="0" w:color="auto"/>
                    <w:bottom w:val="single" w:sz="12" w:space="0" w:color="auto"/>
                    <w:right w:val="single" w:sz="4" w:space="0" w:color="auto"/>
                  </w:tcBorders>
                  <w:vAlign w:val="center"/>
                  <w:hideMark/>
                </w:tcPr>
                <w:p w14:paraId="2B1C18ED"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JSNT0623OOL007-1</w:t>
                  </w:r>
                </w:p>
              </w:tc>
              <w:tc>
                <w:tcPr>
                  <w:tcW w:w="727" w:type="pct"/>
                  <w:tcBorders>
                    <w:top w:val="single" w:sz="4" w:space="0" w:color="auto"/>
                    <w:left w:val="single" w:sz="4" w:space="0" w:color="auto"/>
                    <w:bottom w:val="single" w:sz="12" w:space="0" w:color="auto"/>
                    <w:right w:val="single" w:sz="4" w:space="0" w:color="auto"/>
                  </w:tcBorders>
                  <w:vAlign w:val="center"/>
                  <w:hideMark/>
                </w:tcPr>
                <w:p w14:paraId="6FF517E2" w14:textId="77777777" w:rsidR="00A050D0" w:rsidRPr="005D5771" w:rsidRDefault="00A050D0" w:rsidP="00A050D0">
                  <w:pPr>
                    <w:widowControl/>
                    <w:adjustRightInd w:val="0"/>
                    <w:snapToGrid w:val="0"/>
                    <w:jc w:val="center"/>
                    <w:textAlignment w:val="center"/>
                    <w:rPr>
                      <w:rFonts w:ascii="Times New Roman" w:hAnsi="Times New Roman"/>
                      <w:sz w:val="18"/>
                      <w:szCs w:val="18"/>
                    </w:rPr>
                  </w:pPr>
                  <w:r w:rsidRPr="005D5771">
                    <w:rPr>
                      <w:rFonts w:ascii="Times New Roman" w:hAnsi="Times New Roman"/>
                      <w:sz w:val="18"/>
                      <w:szCs w:val="18"/>
                    </w:rPr>
                    <w:t>如东沿海经济开发区洋口化学工业园区海滨四路</w:t>
                  </w:r>
                </w:p>
              </w:tc>
              <w:tc>
                <w:tcPr>
                  <w:tcW w:w="2620" w:type="pct"/>
                  <w:tcBorders>
                    <w:top w:val="single" w:sz="4" w:space="0" w:color="auto"/>
                    <w:left w:val="single" w:sz="4" w:space="0" w:color="auto"/>
                    <w:bottom w:val="single" w:sz="12" w:space="0" w:color="auto"/>
                    <w:right w:val="nil"/>
                  </w:tcBorders>
                  <w:vAlign w:val="center"/>
                  <w:hideMark/>
                </w:tcPr>
                <w:p w14:paraId="28A22680" w14:textId="77777777" w:rsidR="00A050D0" w:rsidRPr="005D5771" w:rsidRDefault="00A050D0" w:rsidP="00A050D0">
                  <w:pPr>
                    <w:jc w:val="center"/>
                    <w:rPr>
                      <w:rFonts w:ascii="Times New Roman" w:hAnsi="Times New Roman"/>
                      <w:sz w:val="18"/>
                      <w:szCs w:val="18"/>
                    </w:rPr>
                  </w:pPr>
                  <w:r w:rsidRPr="005D5771">
                    <w:rPr>
                      <w:rFonts w:ascii="Times New Roman" w:hAnsi="Times New Roman"/>
                      <w:sz w:val="18"/>
                      <w:szCs w:val="18"/>
                    </w:rPr>
                    <w:t>HW07</w:t>
                  </w:r>
                  <w:r w:rsidRPr="005D5771">
                    <w:rPr>
                      <w:rFonts w:ascii="Times New Roman" w:hAnsi="Times New Roman"/>
                      <w:sz w:val="18"/>
                      <w:szCs w:val="18"/>
                    </w:rPr>
                    <w:t>热处理含氰废物</w:t>
                  </w:r>
                  <w:r w:rsidRPr="005D5771">
                    <w:rPr>
                      <w:rFonts w:ascii="Times New Roman" w:hAnsi="Times New Roman"/>
                      <w:sz w:val="18"/>
                      <w:szCs w:val="18"/>
                    </w:rPr>
                    <w:t>,HW11</w:t>
                  </w:r>
                  <w:r w:rsidRPr="005D5771">
                    <w:rPr>
                      <w:rFonts w:ascii="Times New Roman" w:hAnsi="Times New Roman"/>
                      <w:sz w:val="18"/>
                      <w:szCs w:val="18"/>
                    </w:rPr>
                    <w:t>精（蒸）</w:t>
                  </w:r>
                  <w:proofErr w:type="gramStart"/>
                  <w:r w:rsidRPr="005D5771">
                    <w:rPr>
                      <w:rFonts w:ascii="Times New Roman" w:hAnsi="Times New Roman"/>
                      <w:sz w:val="18"/>
                      <w:szCs w:val="18"/>
                    </w:rPr>
                    <w:t>馏</w:t>
                  </w:r>
                  <w:proofErr w:type="gramEnd"/>
                  <w:r w:rsidRPr="005D5771">
                    <w:rPr>
                      <w:rFonts w:ascii="Times New Roman" w:hAnsi="Times New Roman"/>
                      <w:sz w:val="18"/>
                      <w:szCs w:val="18"/>
                    </w:rPr>
                    <w:t>残渣</w:t>
                  </w:r>
                  <w:r w:rsidRPr="005D5771">
                    <w:rPr>
                      <w:rFonts w:ascii="Times New Roman" w:hAnsi="Times New Roman"/>
                      <w:sz w:val="18"/>
                      <w:szCs w:val="18"/>
                    </w:rPr>
                    <w:t>,HW17</w:t>
                  </w:r>
                  <w:r w:rsidRPr="005D5771">
                    <w:rPr>
                      <w:rFonts w:ascii="Times New Roman" w:hAnsi="Times New Roman"/>
                      <w:sz w:val="18"/>
                      <w:szCs w:val="18"/>
                    </w:rPr>
                    <w:t>表面处理废物</w:t>
                  </w:r>
                  <w:r w:rsidRPr="005D5771">
                    <w:rPr>
                      <w:rFonts w:ascii="Times New Roman" w:hAnsi="Times New Roman"/>
                      <w:sz w:val="18"/>
                      <w:szCs w:val="18"/>
                    </w:rPr>
                    <w:t>,HW18</w:t>
                  </w:r>
                  <w:r w:rsidRPr="005D5771">
                    <w:rPr>
                      <w:rFonts w:ascii="Times New Roman" w:hAnsi="Times New Roman"/>
                      <w:sz w:val="18"/>
                      <w:szCs w:val="18"/>
                    </w:rPr>
                    <w:t>焚烧处置残渣</w:t>
                  </w:r>
                  <w:r w:rsidRPr="005D5771">
                    <w:rPr>
                      <w:rFonts w:ascii="Times New Roman" w:hAnsi="Times New Roman"/>
                      <w:sz w:val="18"/>
                      <w:szCs w:val="18"/>
                    </w:rPr>
                    <w:t>,HW19</w:t>
                  </w:r>
                  <w:r w:rsidRPr="005D5771">
                    <w:rPr>
                      <w:rFonts w:ascii="Times New Roman" w:hAnsi="Times New Roman"/>
                      <w:sz w:val="18"/>
                      <w:szCs w:val="18"/>
                    </w:rPr>
                    <w:t>含金属羰基化合物废物</w:t>
                  </w:r>
                  <w:r w:rsidRPr="005D5771">
                    <w:rPr>
                      <w:rFonts w:ascii="Times New Roman" w:hAnsi="Times New Roman"/>
                      <w:sz w:val="18"/>
                      <w:szCs w:val="18"/>
                    </w:rPr>
                    <w:t>,HW20</w:t>
                  </w:r>
                  <w:r w:rsidRPr="005D5771">
                    <w:rPr>
                      <w:rFonts w:ascii="Times New Roman" w:hAnsi="Times New Roman"/>
                      <w:sz w:val="18"/>
                      <w:szCs w:val="18"/>
                    </w:rPr>
                    <w:t>含铍废物</w:t>
                  </w:r>
                  <w:r w:rsidRPr="005D5771">
                    <w:rPr>
                      <w:rFonts w:ascii="Times New Roman" w:hAnsi="Times New Roman"/>
                      <w:sz w:val="18"/>
                      <w:szCs w:val="18"/>
                    </w:rPr>
                    <w:t>,HW21</w:t>
                  </w:r>
                  <w:r w:rsidRPr="005D5771">
                    <w:rPr>
                      <w:rFonts w:ascii="Times New Roman" w:hAnsi="Times New Roman"/>
                      <w:sz w:val="18"/>
                      <w:szCs w:val="18"/>
                    </w:rPr>
                    <w:t>含铬废物</w:t>
                  </w:r>
                  <w:r w:rsidRPr="005D5771">
                    <w:rPr>
                      <w:rFonts w:ascii="Times New Roman" w:hAnsi="Times New Roman"/>
                      <w:sz w:val="18"/>
                      <w:szCs w:val="18"/>
                    </w:rPr>
                    <w:t>,HW22</w:t>
                  </w:r>
                  <w:r w:rsidRPr="005D5771">
                    <w:rPr>
                      <w:rFonts w:ascii="Times New Roman" w:hAnsi="Times New Roman"/>
                      <w:sz w:val="18"/>
                      <w:szCs w:val="18"/>
                    </w:rPr>
                    <w:t>含铜废物</w:t>
                  </w:r>
                  <w:r w:rsidRPr="005D5771">
                    <w:rPr>
                      <w:rFonts w:ascii="Times New Roman" w:hAnsi="Times New Roman"/>
                      <w:sz w:val="18"/>
                      <w:szCs w:val="18"/>
                    </w:rPr>
                    <w:t>,HW23</w:t>
                  </w:r>
                  <w:r w:rsidRPr="005D5771">
                    <w:rPr>
                      <w:rFonts w:ascii="Times New Roman" w:hAnsi="Times New Roman"/>
                      <w:sz w:val="18"/>
                      <w:szCs w:val="18"/>
                    </w:rPr>
                    <w:t>含锌废物</w:t>
                  </w:r>
                  <w:r w:rsidRPr="005D5771">
                    <w:rPr>
                      <w:rFonts w:ascii="Times New Roman" w:hAnsi="Times New Roman"/>
                      <w:sz w:val="18"/>
                      <w:szCs w:val="18"/>
                    </w:rPr>
                    <w:t>,HW24</w:t>
                  </w:r>
                  <w:r w:rsidRPr="005D5771">
                    <w:rPr>
                      <w:rFonts w:ascii="Times New Roman" w:hAnsi="Times New Roman"/>
                      <w:sz w:val="18"/>
                      <w:szCs w:val="18"/>
                    </w:rPr>
                    <w:t>含砷废物</w:t>
                  </w:r>
                  <w:r w:rsidRPr="005D5771">
                    <w:rPr>
                      <w:rFonts w:ascii="Times New Roman" w:hAnsi="Times New Roman"/>
                      <w:sz w:val="18"/>
                      <w:szCs w:val="18"/>
                    </w:rPr>
                    <w:t>,HW25</w:t>
                  </w:r>
                  <w:r w:rsidRPr="005D5771">
                    <w:rPr>
                      <w:rFonts w:ascii="Times New Roman" w:hAnsi="Times New Roman"/>
                      <w:sz w:val="18"/>
                      <w:szCs w:val="18"/>
                    </w:rPr>
                    <w:t>含硒废物</w:t>
                  </w:r>
                  <w:r w:rsidRPr="005D5771">
                    <w:rPr>
                      <w:rFonts w:ascii="Times New Roman" w:hAnsi="Times New Roman"/>
                      <w:sz w:val="18"/>
                      <w:szCs w:val="18"/>
                    </w:rPr>
                    <w:t>,HW26</w:t>
                  </w:r>
                  <w:r w:rsidRPr="005D5771">
                    <w:rPr>
                      <w:rFonts w:ascii="Times New Roman" w:hAnsi="Times New Roman"/>
                      <w:sz w:val="18"/>
                      <w:szCs w:val="18"/>
                    </w:rPr>
                    <w:t>含镉废物</w:t>
                  </w:r>
                  <w:r w:rsidRPr="005D5771">
                    <w:rPr>
                      <w:rFonts w:ascii="Times New Roman" w:hAnsi="Times New Roman"/>
                      <w:sz w:val="18"/>
                      <w:szCs w:val="18"/>
                    </w:rPr>
                    <w:t>,HW27</w:t>
                  </w:r>
                  <w:r w:rsidRPr="005D5771">
                    <w:rPr>
                      <w:rFonts w:ascii="Times New Roman" w:hAnsi="Times New Roman"/>
                      <w:sz w:val="18"/>
                      <w:szCs w:val="18"/>
                    </w:rPr>
                    <w:t>含锑废物</w:t>
                  </w:r>
                  <w:r w:rsidRPr="005D5771">
                    <w:rPr>
                      <w:rFonts w:ascii="Times New Roman" w:hAnsi="Times New Roman"/>
                      <w:sz w:val="18"/>
                      <w:szCs w:val="18"/>
                    </w:rPr>
                    <w:t>,HW28</w:t>
                  </w:r>
                  <w:r w:rsidRPr="005D5771">
                    <w:rPr>
                      <w:rFonts w:ascii="Times New Roman" w:hAnsi="Times New Roman"/>
                      <w:sz w:val="18"/>
                      <w:szCs w:val="18"/>
                    </w:rPr>
                    <w:t>含碲废物</w:t>
                  </w:r>
                  <w:r w:rsidRPr="005D5771">
                    <w:rPr>
                      <w:rFonts w:ascii="Times New Roman" w:hAnsi="Times New Roman"/>
                      <w:sz w:val="18"/>
                      <w:szCs w:val="18"/>
                    </w:rPr>
                    <w:t>,HW30</w:t>
                  </w:r>
                  <w:r w:rsidRPr="005D5771">
                    <w:rPr>
                      <w:rFonts w:ascii="Times New Roman" w:hAnsi="Times New Roman"/>
                      <w:sz w:val="18"/>
                      <w:szCs w:val="18"/>
                    </w:rPr>
                    <w:t>含铊废物</w:t>
                  </w:r>
                  <w:r w:rsidRPr="005D5771">
                    <w:rPr>
                      <w:rFonts w:ascii="Times New Roman" w:hAnsi="Times New Roman"/>
                      <w:sz w:val="18"/>
                      <w:szCs w:val="18"/>
                    </w:rPr>
                    <w:t>,HW31</w:t>
                  </w:r>
                  <w:r w:rsidRPr="005D5771">
                    <w:rPr>
                      <w:rFonts w:ascii="Times New Roman" w:hAnsi="Times New Roman"/>
                      <w:sz w:val="18"/>
                      <w:szCs w:val="18"/>
                    </w:rPr>
                    <w:t>含铅废物</w:t>
                  </w:r>
                  <w:r w:rsidRPr="005D5771">
                    <w:rPr>
                      <w:rFonts w:ascii="Times New Roman" w:hAnsi="Times New Roman"/>
                      <w:sz w:val="18"/>
                      <w:szCs w:val="18"/>
                    </w:rPr>
                    <w:t>,HW32</w:t>
                  </w:r>
                  <w:r w:rsidRPr="005D5771">
                    <w:rPr>
                      <w:rFonts w:ascii="Times New Roman" w:hAnsi="Times New Roman"/>
                      <w:sz w:val="18"/>
                      <w:szCs w:val="18"/>
                    </w:rPr>
                    <w:t>无机氟化物废物</w:t>
                  </w:r>
                  <w:r w:rsidRPr="005D5771">
                    <w:rPr>
                      <w:rFonts w:ascii="Times New Roman" w:hAnsi="Times New Roman"/>
                      <w:sz w:val="18"/>
                      <w:szCs w:val="18"/>
                    </w:rPr>
                    <w:t>,HW33</w:t>
                  </w:r>
                  <w:r w:rsidRPr="005D5771">
                    <w:rPr>
                      <w:rFonts w:ascii="Times New Roman" w:hAnsi="Times New Roman"/>
                      <w:sz w:val="18"/>
                      <w:szCs w:val="18"/>
                    </w:rPr>
                    <w:t>无机氰化物废物</w:t>
                  </w:r>
                  <w:r w:rsidRPr="005D5771">
                    <w:rPr>
                      <w:rFonts w:ascii="Times New Roman" w:hAnsi="Times New Roman"/>
                      <w:sz w:val="18"/>
                      <w:szCs w:val="18"/>
                    </w:rPr>
                    <w:t>,HW34</w:t>
                  </w:r>
                  <w:r w:rsidRPr="005D5771">
                    <w:rPr>
                      <w:rFonts w:ascii="Times New Roman" w:hAnsi="Times New Roman"/>
                      <w:sz w:val="18"/>
                      <w:szCs w:val="18"/>
                    </w:rPr>
                    <w:t>废酸</w:t>
                  </w:r>
                  <w:r w:rsidRPr="005D5771">
                    <w:rPr>
                      <w:rFonts w:ascii="Times New Roman" w:hAnsi="Times New Roman"/>
                      <w:sz w:val="18"/>
                      <w:szCs w:val="18"/>
                    </w:rPr>
                    <w:t>,HW35</w:t>
                  </w:r>
                  <w:r w:rsidRPr="005D5771">
                    <w:rPr>
                      <w:rFonts w:ascii="Times New Roman" w:hAnsi="Times New Roman"/>
                      <w:sz w:val="18"/>
                      <w:szCs w:val="18"/>
                    </w:rPr>
                    <w:t>废碱</w:t>
                  </w:r>
                  <w:r w:rsidRPr="005D5771">
                    <w:rPr>
                      <w:rFonts w:ascii="Times New Roman" w:hAnsi="Times New Roman"/>
                      <w:sz w:val="18"/>
                      <w:szCs w:val="18"/>
                    </w:rPr>
                    <w:t>,HW36</w:t>
                  </w:r>
                  <w:r w:rsidRPr="005D5771">
                    <w:rPr>
                      <w:rFonts w:ascii="Times New Roman" w:hAnsi="Times New Roman"/>
                      <w:sz w:val="18"/>
                      <w:szCs w:val="18"/>
                    </w:rPr>
                    <w:t>石棉废物</w:t>
                  </w:r>
                  <w:r w:rsidRPr="005D5771">
                    <w:rPr>
                      <w:rFonts w:ascii="Times New Roman" w:hAnsi="Times New Roman"/>
                      <w:sz w:val="18"/>
                      <w:szCs w:val="18"/>
                    </w:rPr>
                    <w:t>,HW46</w:t>
                  </w:r>
                  <w:r w:rsidRPr="005D5771">
                    <w:rPr>
                      <w:rFonts w:ascii="Times New Roman" w:hAnsi="Times New Roman"/>
                      <w:sz w:val="18"/>
                      <w:szCs w:val="18"/>
                    </w:rPr>
                    <w:t>含镍废物</w:t>
                  </w:r>
                  <w:r w:rsidRPr="005D5771">
                    <w:rPr>
                      <w:rFonts w:ascii="Times New Roman" w:hAnsi="Times New Roman"/>
                      <w:sz w:val="18"/>
                      <w:szCs w:val="18"/>
                    </w:rPr>
                    <w:t>,HW47</w:t>
                  </w:r>
                  <w:r w:rsidRPr="005D5771">
                    <w:rPr>
                      <w:rFonts w:ascii="Times New Roman" w:hAnsi="Times New Roman"/>
                      <w:sz w:val="18"/>
                      <w:szCs w:val="18"/>
                    </w:rPr>
                    <w:t>含钡废物</w:t>
                  </w:r>
                  <w:r w:rsidRPr="005D5771">
                    <w:rPr>
                      <w:rFonts w:ascii="Times New Roman" w:hAnsi="Times New Roman"/>
                      <w:sz w:val="18"/>
                      <w:szCs w:val="18"/>
                    </w:rPr>
                    <w:t>,HW48</w:t>
                  </w:r>
                  <w:r w:rsidRPr="005D5771">
                    <w:rPr>
                      <w:rFonts w:ascii="Times New Roman" w:hAnsi="Times New Roman"/>
                      <w:sz w:val="18"/>
                      <w:szCs w:val="18"/>
                    </w:rPr>
                    <w:t>有色金属冶炼废物</w:t>
                  </w:r>
                  <w:r w:rsidRPr="005D5771">
                    <w:rPr>
                      <w:rFonts w:ascii="Times New Roman" w:hAnsi="Times New Roman"/>
                      <w:sz w:val="18"/>
                      <w:szCs w:val="18"/>
                    </w:rPr>
                    <w:t>,HW49</w:t>
                  </w:r>
                  <w:r w:rsidRPr="005D5771">
                    <w:rPr>
                      <w:rFonts w:ascii="Times New Roman" w:hAnsi="Times New Roman"/>
                      <w:sz w:val="18"/>
                      <w:szCs w:val="18"/>
                    </w:rPr>
                    <w:t>其他废物</w:t>
                  </w:r>
                  <w:r w:rsidRPr="005D5771">
                    <w:rPr>
                      <w:rFonts w:ascii="Times New Roman" w:hAnsi="Times New Roman"/>
                      <w:sz w:val="18"/>
                      <w:szCs w:val="18"/>
                    </w:rPr>
                    <w:t>,HW50</w:t>
                  </w:r>
                  <w:r w:rsidRPr="005D5771">
                    <w:rPr>
                      <w:rFonts w:ascii="Times New Roman" w:hAnsi="Times New Roman"/>
                      <w:sz w:val="18"/>
                      <w:szCs w:val="18"/>
                    </w:rPr>
                    <w:t>废催化剂</w:t>
                  </w:r>
                  <w:r w:rsidRPr="005D5771">
                    <w:rPr>
                      <w:rFonts w:ascii="Times New Roman" w:hAnsi="Times New Roman"/>
                      <w:sz w:val="18"/>
                      <w:szCs w:val="18"/>
                    </w:rPr>
                    <w:t>900-048-50</w:t>
                  </w:r>
                </w:p>
              </w:tc>
            </w:tr>
          </w:tbl>
          <w:p w14:paraId="29AA4E90" w14:textId="77777777" w:rsidR="00A050D0" w:rsidRPr="005D5771" w:rsidRDefault="00A050D0" w:rsidP="00A050D0">
            <w:pPr>
              <w:spacing w:line="360" w:lineRule="auto"/>
              <w:ind w:firstLine="482"/>
              <w:rPr>
                <w:sz w:val="24"/>
              </w:rPr>
            </w:pPr>
            <w:r w:rsidRPr="005D5771">
              <w:rPr>
                <w:rFonts w:hint="eastAsia"/>
                <w:sz w:val="24"/>
              </w:rPr>
              <w:t>本公司产生的危险废物，在以上</w:t>
            </w:r>
            <w:proofErr w:type="gramStart"/>
            <w:r w:rsidRPr="005D5771">
              <w:rPr>
                <w:rFonts w:hint="eastAsia"/>
                <w:sz w:val="24"/>
              </w:rPr>
              <w:t>危废处理</w:t>
            </w:r>
            <w:proofErr w:type="gramEnd"/>
            <w:r w:rsidRPr="005D5771">
              <w:rPr>
                <w:rFonts w:hint="eastAsia"/>
                <w:sz w:val="24"/>
              </w:rPr>
              <w:t>单位处置范围内，且尚有余量接纳本公司的危废，因此，本公司</w:t>
            </w:r>
            <w:proofErr w:type="gramStart"/>
            <w:r w:rsidRPr="005D5771">
              <w:rPr>
                <w:rFonts w:hint="eastAsia"/>
                <w:sz w:val="24"/>
              </w:rPr>
              <w:t>危废委托</w:t>
            </w:r>
            <w:proofErr w:type="gramEnd"/>
            <w:r w:rsidRPr="005D5771">
              <w:rPr>
                <w:rFonts w:hint="eastAsia"/>
                <w:sz w:val="24"/>
              </w:rPr>
              <w:t>以上单位处置是可行的。综上分析可知，本公司产生的固体废物经有效处理和处置后对环境影响较小。</w:t>
            </w:r>
          </w:p>
          <w:p w14:paraId="0594A762" w14:textId="77777777" w:rsidR="00A050D0" w:rsidRPr="005D5771" w:rsidRDefault="00B46AA5" w:rsidP="00A050D0">
            <w:pPr>
              <w:spacing w:line="360" w:lineRule="auto"/>
              <w:ind w:firstLine="482"/>
              <w:rPr>
                <w:rFonts w:ascii="Times New Roman" w:hAnsi="Times New Roman"/>
                <w:b/>
                <w:bCs/>
                <w:sz w:val="24"/>
              </w:rPr>
            </w:pPr>
            <w:r w:rsidRPr="005D5771">
              <w:rPr>
                <w:rFonts w:ascii="Times New Roman" w:hAnsi="Times New Roman"/>
                <w:b/>
                <w:bCs/>
                <w:sz w:val="24"/>
              </w:rPr>
              <w:t>3</w:t>
            </w:r>
            <w:r w:rsidR="00A050D0" w:rsidRPr="005D5771">
              <w:rPr>
                <w:rFonts w:ascii="Times New Roman" w:hAnsi="Times New Roman"/>
                <w:b/>
                <w:bCs/>
                <w:sz w:val="24"/>
              </w:rPr>
              <w:t>、</w:t>
            </w:r>
            <w:r w:rsidR="00A050D0" w:rsidRPr="005D5771">
              <w:rPr>
                <w:rFonts w:hint="eastAsia"/>
                <w:b/>
                <w:bCs/>
                <w:sz w:val="24"/>
              </w:rPr>
              <w:t>危险固废处置管理要求</w:t>
            </w:r>
          </w:p>
          <w:p w14:paraId="32E60F81"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根据《国家危险废物名录》（</w:t>
            </w:r>
            <w:r w:rsidRPr="005D5771">
              <w:rPr>
                <w:rFonts w:ascii="Times New Roman" w:hAnsi="Times New Roman"/>
                <w:sz w:val="24"/>
              </w:rPr>
              <w:t>2021</w:t>
            </w:r>
            <w:r w:rsidRPr="005D5771">
              <w:rPr>
                <w:rFonts w:ascii="Times New Roman" w:hAnsi="Times New Roman"/>
                <w:sz w:val="24"/>
              </w:rPr>
              <w:t>年版）规定，项目产生废物中属名录中的危险废物主要为</w:t>
            </w:r>
            <w:r w:rsidR="006E0A8C" w:rsidRPr="005D5771">
              <w:rPr>
                <w:rFonts w:ascii="Times New Roman" w:hAnsi="Times New Roman" w:hint="eastAsia"/>
                <w:sz w:val="24"/>
              </w:rPr>
              <w:t>废机油、废活性炭</w:t>
            </w:r>
            <w:r w:rsidR="0062725F" w:rsidRPr="005D5771">
              <w:rPr>
                <w:rFonts w:ascii="Times New Roman" w:hAnsi="Times New Roman" w:hint="eastAsia"/>
                <w:sz w:val="24"/>
              </w:rPr>
              <w:t>、废催化剂、废润滑油</w:t>
            </w:r>
            <w:r w:rsidRPr="005D5771">
              <w:rPr>
                <w:rFonts w:ascii="Times New Roman" w:hAnsi="Times New Roman"/>
                <w:sz w:val="24"/>
              </w:rPr>
              <w:t>，危险固废类别为</w:t>
            </w:r>
            <w:r w:rsidRPr="005D5771">
              <w:rPr>
                <w:rFonts w:ascii="Times New Roman" w:hAnsi="Times New Roman"/>
                <w:sz w:val="24"/>
              </w:rPr>
              <w:t>HW0</w:t>
            </w:r>
            <w:r w:rsidR="006E0A8C" w:rsidRPr="005D5771">
              <w:rPr>
                <w:rFonts w:ascii="Times New Roman" w:hAnsi="Times New Roman"/>
                <w:sz w:val="24"/>
              </w:rPr>
              <w:t>8</w:t>
            </w:r>
            <w:r w:rsidRPr="005D5771">
              <w:rPr>
                <w:rFonts w:ascii="Times New Roman" w:hAnsi="Times New Roman"/>
                <w:sz w:val="24"/>
              </w:rPr>
              <w:t>、</w:t>
            </w:r>
            <w:r w:rsidRPr="005D5771">
              <w:rPr>
                <w:rFonts w:ascii="Times New Roman" w:hAnsi="Times New Roman"/>
                <w:sz w:val="24"/>
              </w:rPr>
              <w:t>HW49</w:t>
            </w:r>
            <w:r w:rsidR="0062725F" w:rsidRPr="005D5771">
              <w:rPr>
                <w:rFonts w:ascii="Times New Roman" w:hAnsi="Times New Roman" w:hint="eastAsia"/>
                <w:sz w:val="24"/>
              </w:rPr>
              <w:t>、</w:t>
            </w:r>
            <w:r w:rsidR="0062725F" w:rsidRPr="005D5771">
              <w:rPr>
                <w:rFonts w:ascii="Times New Roman" w:hAnsi="Times New Roman" w:hint="eastAsia"/>
                <w:sz w:val="24"/>
              </w:rPr>
              <w:t>HW50</w:t>
            </w:r>
            <w:r w:rsidRPr="005D5771">
              <w:rPr>
                <w:rFonts w:ascii="Times New Roman" w:hAnsi="Times New Roman"/>
                <w:sz w:val="24"/>
              </w:rPr>
              <w:t>。</w:t>
            </w:r>
          </w:p>
          <w:p w14:paraId="3EED847B" w14:textId="77777777" w:rsidR="00A050D0" w:rsidRPr="005D5771" w:rsidRDefault="00B46AA5" w:rsidP="00A050D0">
            <w:pPr>
              <w:spacing w:line="360" w:lineRule="auto"/>
              <w:ind w:firstLine="480"/>
              <w:rPr>
                <w:rFonts w:ascii="Times New Roman" w:hAnsi="Times New Roman"/>
                <w:sz w:val="24"/>
              </w:rPr>
            </w:pPr>
            <w:r w:rsidRPr="005D5771">
              <w:rPr>
                <w:rFonts w:ascii="Times New Roman" w:hAnsi="Times New Roman" w:hint="eastAsia"/>
                <w:sz w:val="24"/>
              </w:rPr>
              <w:t>（</w:t>
            </w:r>
            <w:r w:rsidRPr="005D5771">
              <w:rPr>
                <w:rFonts w:ascii="Times New Roman" w:hAnsi="Times New Roman" w:hint="eastAsia"/>
                <w:sz w:val="24"/>
              </w:rPr>
              <w:t>1</w:t>
            </w:r>
            <w:r w:rsidRPr="005D5771">
              <w:rPr>
                <w:rFonts w:ascii="Times New Roman" w:hAnsi="Times New Roman" w:hint="eastAsia"/>
                <w:sz w:val="24"/>
              </w:rPr>
              <w:t>）</w:t>
            </w:r>
            <w:r w:rsidR="00A050D0" w:rsidRPr="005D5771">
              <w:rPr>
                <w:rFonts w:ascii="Times New Roman" w:hAnsi="Times New Roman"/>
                <w:sz w:val="24"/>
              </w:rPr>
              <w:t>危险废物收集、暂存污染防治措施分析</w:t>
            </w:r>
          </w:p>
          <w:p w14:paraId="39003A80"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危险废物在收集时，应清楚废物的类别及主要成份，以方便委托处理单位处理，根据危险废物的性质和形态，可采用不同大小和不同材质的容器进行包装，所有包装容器应足够安全，并经过周密检查，严防在装载、搬移或运输途中出现渗漏、溢出、抛洒或挥发等情况。最后对危险废物进行安全包装，并在包装的明显位置附上危险废物标签。</w:t>
            </w:r>
          </w:p>
          <w:p w14:paraId="58D115D8" w14:textId="77777777" w:rsidR="00A050D0" w:rsidRPr="005D5771" w:rsidRDefault="00B46AA5" w:rsidP="00A050D0">
            <w:pPr>
              <w:spacing w:line="360" w:lineRule="auto"/>
              <w:ind w:firstLine="480"/>
              <w:rPr>
                <w:rFonts w:ascii="Times New Roman" w:hAnsi="Times New Roman"/>
                <w:sz w:val="24"/>
              </w:rPr>
            </w:pPr>
            <w:r w:rsidRPr="005D5771">
              <w:rPr>
                <w:rFonts w:ascii="Times New Roman" w:hAnsi="Times New Roman" w:hint="eastAsia"/>
                <w:sz w:val="24"/>
              </w:rPr>
              <w:t>（</w:t>
            </w:r>
            <w:r w:rsidRPr="005D5771">
              <w:rPr>
                <w:rFonts w:ascii="Times New Roman" w:hAnsi="Times New Roman"/>
                <w:sz w:val="24"/>
              </w:rPr>
              <w:t>2</w:t>
            </w:r>
            <w:r w:rsidRPr="005D5771">
              <w:rPr>
                <w:rFonts w:ascii="Times New Roman" w:hAnsi="Times New Roman" w:hint="eastAsia"/>
                <w:sz w:val="24"/>
              </w:rPr>
              <w:t>）</w:t>
            </w:r>
            <w:r w:rsidR="00A050D0" w:rsidRPr="005D5771">
              <w:rPr>
                <w:rFonts w:ascii="Times New Roman" w:hAnsi="Times New Roman"/>
                <w:sz w:val="24"/>
              </w:rPr>
              <w:t>企业应根据危险废物的种类和特性进行分区、分类贮存，设置防雨、防火、防雷、防扬散、防渗漏装置及泄漏液体收集装置。</w:t>
            </w:r>
          </w:p>
          <w:p w14:paraId="683FD509" w14:textId="77777777" w:rsidR="00A050D0" w:rsidRPr="005D5771" w:rsidRDefault="00B46AA5" w:rsidP="00A050D0">
            <w:pPr>
              <w:spacing w:line="360" w:lineRule="auto"/>
              <w:ind w:firstLine="480"/>
              <w:rPr>
                <w:rFonts w:ascii="Times New Roman" w:hAnsi="Times New Roman"/>
                <w:sz w:val="24"/>
              </w:rPr>
            </w:pPr>
            <w:r w:rsidRPr="005D5771">
              <w:rPr>
                <w:rFonts w:ascii="Times New Roman" w:hAnsi="Times New Roman" w:hint="eastAsia"/>
                <w:sz w:val="24"/>
              </w:rPr>
              <w:t>（</w:t>
            </w:r>
            <w:r w:rsidRPr="005D5771">
              <w:rPr>
                <w:rFonts w:ascii="Times New Roman" w:hAnsi="Times New Roman"/>
                <w:sz w:val="24"/>
              </w:rPr>
              <w:t>3</w:t>
            </w:r>
            <w:r w:rsidRPr="005D5771">
              <w:rPr>
                <w:rFonts w:ascii="Times New Roman" w:hAnsi="Times New Roman" w:hint="eastAsia"/>
                <w:sz w:val="24"/>
              </w:rPr>
              <w:t>）</w:t>
            </w:r>
            <w:r w:rsidR="00A050D0" w:rsidRPr="005D5771">
              <w:rPr>
                <w:rFonts w:ascii="Times New Roman" w:hAnsi="Times New Roman"/>
                <w:sz w:val="24"/>
              </w:rPr>
              <w:t>危险废物运输、转移污染防治措施分析</w:t>
            </w:r>
          </w:p>
          <w:p w14:paraId="73DCA4BD"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危险废物运输、转移中应做到以下几点：</w:t>
            </w:r>
          </w:p>
          <w:p w14:paraId="72A8EB21" w14:textId="77777777" w:rsidR="00A050D0" w:rsidRPr="005D5771" w:rsidRDefault="00A050D0" w:rsidP="00A050D0">
            <w:pPr>
              <w:spacing w:line="360" w:lineRule="auto"/>
              <w:ind w:firstLine="480"/>
              <w:rPr>
                <w:rFonts w:ascii="Times New Roman" w:hAnsi="Times New Roman"/>
                <w:sz w:val="24"/>
              </w:rPr>
            </w:pPr>
            <w:r w:rsidRPr="005D5771">
              <w:rPr>
                <w:rFonts w:ascii="宋体" w:hAnsi="宋体" w:cs="宋体" w:hint="eastAsia"/>
                <w:sz w:val="24"/>
              </w:rPr>
              <w:lastRenderedPageBreak/>
              <w:t>①</w:t>
            </w:r>
            <w:r w:rsidRPr="005D5771">
              <w:rPr>
                <w:rFonts w:ascii="Times New Roman" w:hAnsi="Times New Roman"/>
                <w:sz w:val="24"/>
              </w:rPr>
              <w:t>危险废物的运输车辆须经主管单位检查，并持有有关单位签发的许可证，负责运输的司机应通过培训，持有证明文件。</w:t>
            </w:r>
          </w:p>
          <w:p w14:paraId="55515696" w14:textId="77777777" w:rsidR="00A050D0" w:rsidRPr="005D5771" w:rsidRDefault="00A050D0" w:rsidP="00A050D0">
            <w:pPr>
              <w:spacing w:line="360" w:lineRule="auto"/>
              <w:ind w:firstLine="480"/>
              <w:rPr>
                <w:rFonts w:ascii="Times New Roman" w:hAnsi="Times New Roman"/>
                <w:sz w:val="24"/>
              </w:rPr>
            </w:pPr>
            <w:r w:rsidRPr="005D5771">
              <w:rPr>
                <w:rFonts w:ascii="宋体" w:hAnsi="宋体" w:cs="宋体" w:hint="eastAsia"/>
                <w:sz w:val="24"/>
              </w:rPr>
              <w:t>②</w:t>
            </w:r>
            <w:r w:rsidRPr="005D5771">
              <w:rPr>
                <w:rFonts w:ascii="Times New Roman" w:hAnsi="Times New Roman"/>
                <w:sz w:val="24"/>
              </w:rPr>
              <w:t>承载危险废物的车辆须有明显的标志或适当的危险符号，以引起注意。</w:t>
            </w:r>
          </w:p>
          <w:p w14:paraId="2C738D3D" w14:textId="77777777" w:rsidR="00A050D0" w:rsidRPr="005D5771" w:rsidRDefault="00A050D0" w:rsidP="00A050D0">
            <w:pPr>
              <w:spacing w:line="360" w:lineRule="auto"/>
              <w:ind w:firstLine="480"/>
              <w:rPr>
                <w:rFonts w:ascii="Times New Roman" w:hAnsi="Times New Roman"/>
                <w:sz w:val="24"/>
              </w:rPr>
            </w:pPr>
            <w:r w:rsidRPr="005D5771">
              <w:rPr>
                <w:rFonts w:ascii="宋体" w:hAnsi="宋体" w:cs="宋体" w:hint="eastAsia"/>
                <w:sz w:val="24"/>
              </w:rPr>
              <w:t>③</w:t>
            </w:r>
            <w:r w:rsidRPr="005D5771">
              <w:rPr>
                <w:rFonts w:ascii="Times New Roman" w:hAnsi="Times New Roman"/>
                <w:sz w:val="24"/>
              </w:rPr>
              <w:t>载有危险废物的车辆在公路上行驶时，需持有运输许可证，其上应注明废物来源、性质和运往地点。</w:t>
            </w:r>
          </w:p>
          <w:p w14:paraId="67FE2158" w14:textId="77777777" w:rsidR="00A050D0" w:rsidRPr="005D5771" w:rsidRDefault="00A050D0" w:rsidP="00A050D0">
            <w:pPr>
              <w:spacing w:line="360" w:lineRule="auto"/>
              <w:ind w:firstLine="480"/>
              <w:rPr>
                <w:rFonts w:ascii="Times New Roman" w:hAnsi="Times New Roman"/>
                <w:sz w:val="24"/>
              </w:rPr>
            </w:pPr>
            <w:r w:rsidRPr="005D5771">
              <w:rPr>
                <w:rFonts w:ascii="宋体" w:hAnsi="宋体" w:cs="宋体" w:hint="eastAsia"/>
                <w:sz w:val="24"/>
              </w:rPr>
              <w:t>④</w:t>
            </w:r>
            <w:r w:rsidRPr="005D5771">
              <w:rPr>
                <w:rFonts w:ascii="Times New Roman" w:hAnsi="Times New Roman"/>
                <w:sz w:val="24"/>
              </w:rPr>
              <w:t>组织危险废物的运输单位，在事先需</w:t>
            </w:r>
            <w:proofErr w:type="gramStart"/>
            <w:r w:rsidRPr="005D5771">
              <w:rPr>
                <w:rFonts w:ascii="Times New Roman" w:hAnsi="Times New Roman"/>
                <w:sz w:val="24"/>
              </w:rPr>
              <w:t>作出</w:t>
            </w:r>
            <w:proofErr w:type="gramEnd"/>
            <w:r w:rsidRPr="005D5771">
              <w:rPr>
                <w:rFonts w:ascii="Times New Roman" w:hAnsi="Times New Roman"/>
                <w:sz w:val="24"/>
              </w:rPr>
              <w:t>周密的运输计划和行驶路线，其中包括有效的废物泄漏情况下的应急措施。</w:t>
            </w:r>
          </w:p>
          <w:p w14:paraId="1B52120D" w14:textId="77777777" w:rsidR="00A050D0" w:rsidRPr="005D5771" w:rsidRDefault="00A050D0" w:rsidP="00A050D0">
            <w:pPr>
              <w:spacing w:line="360" w:lineRule="auto"/>
              <w:ind w:firstLine="480"/>
              <w:rPr>
                <w:rFonts w:ascii="Times New Roman" w:hAnsi="Times New Roman"/>
                <w:sz w:val="24"/>
              </w:rPr>
            </w:pPr>
            <w:r w:rsidRPr="005D5771">
              <w:rPr>
                <w:rFonts w:ascii="宋体" w:hAnsi="宋体" w:cs="宋体" w:hint="eastAsia"/>
                <w:sz w:val="24"/>
              </w:rPr>
              <w:t>⑤</w:t>
            </w:r>
            <w:r w:rsidRPr="005D5771">
              <w:rPr>
                <w:rFonts w:ascii="Times New Roman" w:hAnsi="Times New Roman"/>
                <w:sz w:val="24"/>
              </w:rPr>
              <w:t>企业在省内转移时要选择有资质并能利用</w:t>
            </w:r>
            <w:r w:rsidRPr="005D5771">
              <w:rPr>
                <w:rFonts w:ascii="Times New Roman" w:hAnsi="Times New Roman"/>
                <w:sz w:val="24"/>
              </w:rPr>
              <w:t>“</w:t>
            </w:r>
            <w:r w:rsidRPr="005D5771">
              <w:rPr>
                <w:rFonts w:ascii="Times New Roman" w:hAnsi="Times New Roman"/>
                <w:sz w:val="24"/>
              </w:rPr>
              <w:t>电子运单管理系统</w:t>
            </w:r>
            <w:r w:rsidRPr="005D5771">
              <w:rPr>
                <w:rFonts w:ascii="Times New Roman" w:hAnsi="Times New Roman"/>
                <w:sz w:val="24"/>
              </w:rPr>
              <w:t>”</w:t>
            </w:r>
            <w:r w:rsidRPr="005D5771">
              <w:rPr>
                <w:rFonts w:ascii="Times New Roman" w:hAnsi="Times New Roman"/>
                <w:sz w:val="24"/>
              </w:rPr>
              <w:t>进行信息比对的危险货物道路运输企业承运危险废物。危险废物跨省转移全面推行电子联单，实时共享危险废物产生、运输、利用处置企业基础信息与运输轨迹信息。</w:t>
            </w:r>
          </w:p>
          <w:p w14:paraId="368B3179" w14:textId="77777777" w:rsidR="00A050D0" w:rsidRPr="005D5771" w:rsidRDefault="00A050D0" w:rsidP="00A050D0">
            <w:pPr>
              <w:spacing w:line="360" w:lineRule="auto"/>
              <w:ind w:firstLine="480"/>
              <w:rPr>
                <w:rFonts w:ascii="Times New Roman" w:hAnsi="Times New Roman"/>
                <w:b/>
                <w:bCs/>
                <w:sz w:val="24"/>
              </w:rPr>
            </w:pPr>
            <w:r w:rsidRPr="005D5771">
              <w:rPr>
                <w:rFonts w:ascii="Times New Roman" w:hAnsi="Times New Roman"/>
                <w:b/>
                <w:bCs/>
                <w:sz w:val="24"/>
              </w:rPr>
              <w:t>4</w:t>
            </w:r>
            <w:r w:rsidRPr="005D5771">
              <w:rPr>
                <w:rFonts w:ascii="Times New Roman" w:hAnsi="Times New Roman"/>
                <w:b/>
                <w:bCs/>
                <w:sz w:val="24"/>
              </w:rPr>
              <w:t>、环境管理要求</w:t>
            </w:r>
          </w:p>
          <w:p w14:paraId="14F5C401" w14:textId="77777777" w:rsidR="00A050D0" w:rsidRPr="005D5771" w:rsidRDefault="00A050D0" w:rsidP="00A050D0">
            <w:pPr>
              <w:spacing w:line="360" w:lineRule="auto"/>
              <w:ind w:firstLineChars="200" w:firstLine="480"/>
              <w:rPr>
                <w:rFonts w:ascii="Times New Roman" w:hAnsi="Times New Roman"/>
                <w:sz w:val="24"/>
              </w:rPr>
            </w:pPr>
            <w:r w:rsidRPr="005D5771">
              <w:rPr>
                <w:rFonts w:ascii="Times New Roman" w:hAnsi="Times New Roman"/>
                <w:sz w:val="24"/>
              </w:rPr>
              <w:t>危险废物暂存及转移应按照《危险废物贮存污染控制标准》（</w:t>
            </w:r>
            <w:r w:rsidRPr="005D5771">
              <w:rPr>
                <w:rFonts w:ascii="Times New Roman" w:hAnsi="Times New Roman"/>
                <w:sz w:val="24"/>
              </w:rPr>
              <w:t>GB18597-20</w:t>
            </w:r>
            <w:r w:rsidR="006468EC" w:rsidRPr="005D5771">
              <w:rPr>
                <w:rFonts w:ascii="Times New Roman" w:hAnsi="Times New Roman" w:hint="eastAsia"/>
                <w:sz w:val="24"/>
              </w:rPr>
              <w:t>23</w:t>
            </w:r>
            <w:r w:rsidRPr="005D5771">
              <w:rPr>
                <w:rFonts w:ascii="Times New Roman" w:hAnsi="Times New Roman"/>
                <w:sz w:val="24"/>
              </w:rPr>
              <w:t>）、《危险废物转移联单管理办法》（国家环境保护总局令第</w:t>
            </w:r>
            <w:r w:rsidRPr="005D5771">
              <w:rPr>
                <w:rFonts w:ascii="Times New Roman" w:hAnsi="Times New Roman"/>
                <w:sz w:val="24"/>
              </w:rPr>
              <w:t>5</w:t>
            </w:r>
            <w:r w:rsidRPr="005D5771">
              <w:rPr>
                <w:rFonts w:ascii="Times New Roman" w:hAnsi="Times New Roman"/>
                <w:sz w:val="24"/>
              </w:rPr>
              <w:t>号）、《关于开展全省固废危废环境隐患排查整治专项行动的通知》（</w:t>
            </w:r>
            <w:proofErr w:type="gramStart"/>
            <w:r w:rsidRPr="005D5771">
              <w:rPr>
                <w:rFonts w:ascii="Times New Roman" w:hAnsi="Times New Roman"/>
                <w:sz w:val="24"/>
              </w:rPr>
              <w:t>苏环办</w:t>
            </w:r>
            <w:proofErr w:type="gramEnd"/>
            <w:r w:rsidRPr="005D5771">
              <w:rPr>
                <w:rFonts w:ascii="Times New Roman" w:hAnsi="Times New Roman"/>
                <w:sz w:val="24"/>
              </w:rPr>
              <w:t>[2019]104</w:t>
            </w:r>
            <w:r w:rsidRPr="005D5771">
              <w:rPr>
                <w:rFonts w:ascii="Times New Roman" w:hAnsi="Times New Roman"/>
                <w:sz w:val="24"/>
              </w:rPr>
              <w:t>号）、《关于印发江苏省危险废物贮存规范化管理专项整治行动方案的通知》（</w:t>
            </w:r>
            <w:proofErr w:type="gramStart"/>
            <w:r w:rsidRPr="005D5771">
              <w:rPr>
                <w:rFonts w:ascii="Times New Roman" w:hAnsi="Times New Roman"/>
                <w:sz w:val="24"/>
              </w:rPr>
              <w:t>苏环办</w:t>
            </w:r>
            <w:proofErr w:type="gramEnd"/>
            <w:r w:rsidRPr="005D5771">
              <w:rPr>
                <w:rFonts w:ascii="Times New Roman" w:hAnsi="Times New Roman"/>
                <w:sz w:val="24"/>
              </w:rPr>
              <w:t>[2019]149</w:t>
            </w:r>
            <w:r w:rsidRPr="005D5771">
              <w:rPr>
                <w:rFonts w:ascii="Times New Roman" w:hAnsi="Times New Roman"/>
                <w:sz w:val="24"/>
              </w:rPr>
              <w:t>号）、《省生态环境厅关于进一步加强危险废物污染防治工作的实施意见》（</w:t>
            </w:r>
            <w:proofErr w:type="gramStart"/>
            <w:r w:rsidRPr="005D5771">
              <w:rPr>
                <w:rFonts w:ascii="Times New Roman" w:hAnsi="Times New Roman"/>
                <w:sz w:val="24"/>
              </w:rPr>
              <w:t>苏环办</w:t>
            </w:r>
            <w:proofErr w:type="gramEnd"/>
            <w:r w:rsidRPr="005D5771">
              <w:rPr>
                <w:rFonts w:ascii="Times New Roman" w:hAnsi="Times New Roman"/>
                <w:sz w:val="24"/>
              </w:rPr>
              <w:t>[2019]327</w:t>
            </w:r>
            <w:r w:rsidRPr="005D5771">
              <w:rPr>
                <w:rFonts w:ascii="Times New Roman" w:hAnsi="Times New Roman"/>
                <w:sz w:val="24"/>
              </w:rPr>
              <w:t>号）、《省生态环境厅关于进一步加强危险废物环境管理工作的通知》（</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2021</w:t>
            </w:r>
            <w:r w:rsidRPr="005D5771">
              <w:rPr>
                <w:rFonts w:ascii="Times New Roman" w:hAnsi="Times New Roman"/>
                <w:sz w:val="24"/>
              </w:rPr>
              <w:t>〕</w:t>
            </w:r>
            <w:r w:rsidRPr="005D5771">
              <w:rPr>
                <w:rFonts w:ascii="Times New Roman" w:hAnsi="Times New Roman"/>
                <w:sz w:val="24"/>
              </w:rPr>
              <w:t>207</w:t>
            </w:r>
            <w:r w:rsidRPr="005D5771">
              <w:rPr>
                <w:rFonts w:ascii="Times New Roman" w:hAnsi="Times New Roman"/>
                <w:sz w:val="24"/>
              </w:rPr>
              <w:t>号）中要求进行。</w:t>
            </w:r>
          </w:p>
          <w:p w14:paraId="336D140F" w14:textId="77777777" w:rsidR="00A050D0" w:rsidRPr="005D5771" w:rsidRDefault="00A050D0" w:rsidP="00A050D0">
            <w:pPr>
              <w:spacing w:line="360" w:lineRule="auto"/>
              <w:ind w:firstLineChars="200"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1</w:t>
            </w:r>
            <w:r w:rsidRPr="005D5771">
              <w:rPr>
                <w:rFonts w:ascii="Times New Roman" w:hAnsi="Times New Roman"/>
                <w:sz w:val="24"/>
              </w:rPr>
              <w:t>）与《省生态环境厅关于进一步加强危险废物污染防治工作的实施意见》（</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2019</w:t>
            </w:r>
            <w:r w:rsidRPr="005D5771">
              <w:rPr>
                <w:rFonts w:ascii="Times New Roman" w:hAnsi="Times New Roman"/>
                <w:sz w:val="24"/>
              </w:rPr>
              <w:t>）</w:t>
            </w:r>
            <w:r w:rsidRPr="005D5771">
              <w:rPr>
                <w:rFonts w:ascii="Times New Roman" w:hAnsi="Times New Roman"/>
                <w:sz w:val="24"/>
              </w:rPr>
              <w:t>327</w:t>
            </w:r>
            <w:r w:rsidRPr="005D5771">
              <w:rPr>
                <w:rFonts w:ascii="Times New Roman" w:hAnsi="Times New Roman"/>
                <w:sz w:val="24"/>
              </w:rPr>
              <w:t>号）相符性分析。</w:t>
            </w:r>
          </w:p>
          <w:p w14:paraId="7AA7580A" w14:textId="77777777" w:rsidR="00A050D0" w:rsidRPr="005D5771" w:rsidRDefault="00A050D0" w:rsidP="00A050D0">
            <w:pPr>
              <w:widowControl/>
              <w:snapToGrid w:val="0"/>
              <w:jc w:val="center"/>
              <w:rPr>
                <w:rFonts w:ascii="黑体" w:eastAsia="黑体" w:hAnsi="黑体"/>
                <w:kern w:val="0"/>
                <w:sz w:val="24"/>
              </w:rPr>
            </w:pPr>
            <w:r w:rsidRPr="005D5771">
              <w:rPr>
                <w:rFonts w:ascii="黑体" w:eastAsia="黑体" w:hAnsi="黑体" w:hint="eastAsia"/>
                <w:kern w:val="0"/>
                <w:sz w:val="24"/>
              </w:rPr>
              <w:t>表</w:t>
            </w:r>
            <w:r w:rsidR="00B46AA5" w:rsidRPr="005D5771">
              <w:rPr>
                <w:rFonts w:ascii="黑体" w:eastAsia="黑体" w:hAnsi="黑体"/>
                <w:kern w:val="0"/>
                <w:sz w:val="24"/>
              </w:rPr>
              <w:t>4-</w:t>
            </w:r>
            <w:r w:rsidR="00CA66AA" w:rsidRPr="005D5771">
              <w:rPr>
                <w:rFonts w:ascii="黑体" w:eastAsia="黑体" w:hAnsi="黑体" w:hint="eastAsia"/>
                <w:kern w:val="0"/>
                <w:sz w:val="24"/>
              </w:rPr>
              <w:t>3</w:t>
            </w:r>
            <w:r w:rsidR="0062725F" w:rsidRPr="005D5771">
              <w:rPr>
                <w:rFonts w:ascii="黑体" w:eastAsia="黑体" w:hAnsi="黑体" w:hint="eastAsia"/>
                <w:kern w:val="0"/>
                <w:sz w:val="24"/>
              </w:rPr>
              <w:t>6</w:t>
            </w:r>
            <w:r w:rsidR="00B46AA5" w:rsidRPr="005D5771">
              <w:rPr>
                <w:rFonts w:ascii="黑体" w:eastAsia="黑体" w:hAnsi="黑体"/>
                <w:kern w:val="0"/>
                <w:sz w:val="24"/>
              </w:rPr>
              <w:t xml:space="preserve"> </w:t>
            </w:r>
            <w:r w:rsidRPr="005D5771">
              <w:rPr>
                <w:rFonts w:ascii="黑体" w:eastAsia="黑体" w:hAnsi="黑体" w:hint="eastAsia"/>
                <w:kern w:val="0"/>
                <w:sz w:val="24"/>
              </w:rPr>
              <w:t>省生态环境厅关于进一步加强危险废物污染防治工作的实施意见一览表</w:t>
            </w:r>
          </w:p>
          <w:tbl>
            <w:tblPr>
              <w:tblW w:w="8728"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8"/>
              <w:gridCol w:w="5097"/>
              <w:gridCol w:w="2550"/>
              <w:gridCol w:w="743"/>
            </w:tblGrid>
            <w:tr w:rsidR="005D5771" w:rsidRPr="005D5771" w14:paraId="3ADE9B53" w14:textId="77777777" w:rsidTr="005A404E">
              <w:trPr>
                <w:trHeight w:val="21"/>
                <w:jc w:val="center"/>
              </w:trPr>
              <w:tc>
                <w:tcPr>
                  <w:tcW w:w="338" w:type="dxa"/>
                  <w:tcBorders>
                    <w:top w:val="single" w:sz="12" w:space="0" w:color="auto"/>
                    <w:left w:val="nil"/>
                    <w:bottom w:val="single" w:sz="4" w:space="0" w:color="auto"/>
                    <w:right w:val="single" w:sz="4" w:space="0" w:color="auto"/>
                  </w:tcBorders>
                  <w:hideMark/>
                </w:tcPr>
                <w:p w14:paraId="00E97A9D" w14:textId="77777777" w:rsidR="00A050D0" w:rsidRPr="005D5771" w:rsidRDefault="00A050D0" w:rsidP="00DA401A">
                  <w:pPr>
                    <w:pStyle w:val="TableParagraph"/>
                    <w:ind w:right="95"/>
                    <w:jc w:val="center"/>
                    <w:rPr>
                      <w:rFonts w:ascii="Times New Roman" w:eastAsia="宋体" w:hAnsi="Times New Roman"/>
                      <w:b/>
                      <w:bCs/>
                      <w:sz w:val="18"/>
                      <w:szCs w:val="18"/>
                    </w:rPr>
                  </w:pPr>
                  <w:r w:rsidRPr="005D5771">
                    <w:rPr>
                      <w:rFonts w:ascii="Times New Roman" w:eastAsia="宋体" w:hAnsi="Times New Roman"/>
                      <w:b/>
                      <w:bCs/>
                      <w:sz w:val="18"/>
                      <w:szCs w:val="18"/>
                    </w:rPr>
                    <w:t>序号</w:t>
                  </w:r>
                </w:p>
              </w:tc>
              <w:tc>
                <w:tcPr>
                  <w:tcW w:w="5097" w:type="dxa"/>
                  <w:tcBorders>
                    <w:top w:val="single" w:sz="12" w:space="0" w:color="auto"/>
                    <w:left w:val="single" w:sz="4" w:space="0" w:color="auto"/>
                    <w:bottom w:val="single" w:sz="4" w:space="0" w:color="auto"/>
                    <w:right w:val="single" w:sz="4" w:space="0" w:color="auto"/>
                  </w:tcBorders>
                  <w:vAlign w:val="center"/>
                  <w:hideMark/>
                </w:tcPr>
                <w:p w14:paraId="181179A2" w14:textId="77777777" w:rsidR="00A050D0" w:rsidRPr="005D5771" w:rsidRDefault="00A050D0" w:rsidP="00DA401A">
                  <w:pPr>
                    <w:pStyle w:val="TableParagraph"/>
                    <w:ind w:left="83" w:right="54"/>
                    <w:jc w:val="center"/>
                    <w:rPr>
                      <w:rFonts w:ascii="Times New Roman" w:eastAsia="宋体" w:hAnsi="Times New Roman"/>
                      <w:sz w:val="18"/>
                      <w:szCs w:val="18"/>
                    </w:rPr>
                  </w:pPr>
                  <w:r w:rsidRPr="005D5771">
                    <w:rPr>
                      <w:rFonts w:ascii="Times New Roman" w:eastAsia="宋体" w:hAnsi="Times New Roman"/>
                      <w:b/>
                      <w:sz w:val="18"/>
                      <w:szCs w:val="18"/>
                    </w:rPr>
                    <w:t>文件规定要求</w:t>
                  </w:r>
                </w:p>
              </w:tc>
              <w:tc>
                <w:tcPr>
                  <w:tcW w:w="2550" w:type="dxa"/>
                  <w:tcBorders>
                    <w:top w:val="single" w:sz="12" w:space="0" w:color="auto"/>
                    <w:left w:val="single" w:sz="4" w:space="0" w:color="auto"/>
                    <w:bottom w:val="single" w:sz="4" w:space="0" w:color="auto"/>
                    <w:right w:val="single" w:sz="4" w:space="0" w:color="auto"/>
                  </w:tcBorders>
                  <w:vAlign w:val="center"/>
                  <w:hideMark/>
                </w:tcPr>
                <w:p w14:paraId="7173EFDA" w14:textId="77777777" w:rsidR="00A050D0" w:rsidRPr="005D5771" w:rsidRDefault="00A050D0" w:rsidP="00DA401A">
                  <w:pPr>
                    <w:pStyle w:val="TableParagraph"/>
                    <w:ind w:left="93" w:right="63"/>
                    <w:jc w:val="center"/>
                    <w:rPr>
                      <w:rFonts w:ascii="Times New Roman" w:eastAsia="宋体" w:hAnsi="Times New Roman"/>
                      <w:sz w:val="18"/>
                      <w:szCs w:val="18"/>
                    </w:rPr>
                  </w:pPr>
                  <w:r w:rsidRPr="005D5771">
                    <w:rPr>
                      <w:rFonts w:ascii="Times New Roman" w:eastAsia="宋体" w:hAnsi="Times New Roman"/>
                      <w:b/>
                      <w:sz w:val="18"/>
                      <w:szCs w:val="18"/>
                    </w:rPr>
                    <w:t>拟实施情况</w:t>
                  </w:r>
                </w:p>
              </w:tc>
              <w:tc>
                <w:tcPr>
                  <w:tcW w:w="743" w:type="dxa"/>
                  <w:tcBorders>
                    <w:top w:val="single" w:sz="12" w:space="0" w:color="auto"/>
                    <w:left w:val="single" w:sz="4" w:space="0" w:color="auto"/>
                    <w:bottom w:val="single" w:sz="4" w:space="0" w:color="auto"/>
                    <w:right w:val="nil"/>
                  </w:tcBorders>
                  <w:vAlign w:val="center"/>
                  <w:hideMark/>
                </w:tcPr>
                <w:p w14:paraId="07C565CA" w14:textId="77777777" w:rsidR="00A050D0" w:rsidRPr="005D5771" w:rsidRDefault="00A050D0" w:rsidP="00DA401A">
                  <w:pPr>
                    <w:pStyle w:val="TableParagraph"/>
                    <w:ind w:left="140" w:right="114"/>
                    <w:jc w:val="center"/>
                    <w:rPr>
                      <w:rFonts w:ascii="Times New Roman" w:eastAsia="宋体" w:hAnsi="Times New Roman"/>
                      <w:sz w:val="18"/>
                      <w:szCs w:val="18"/>
                    </w:rPr>
                  </w:pPr>
                  <w:r w:rsidRPr="005D5771">
                    <w:rPr>
                      <w:rFonts w:ascii="Times New Roman" w:eastAsia="宋体" w:hAnsi="Times New Roman"/>
                      <w:b/>
                      <w:sz w:val="18"/>
                      <w:szCs w:val="18"/>
                    </w:rPr>
                    <w:t>是否相符</w:t>
                  </w:r>
                </w:p>
              </w:tc>
            </w:tr>
            <w:tr w:rsidR="005D5771" w:rsidRPr="005D5771" w14:paraId="544611D3"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08F987B0"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1</w:t>
                  </w:r>
                </w:p>
              </w:tc>
              <w:tc>
                <w:tcPr>
                  <w:tcW w:w="5097" w:type="dxa"/>
                  <w:tcBorders>
                    <w:top w:val="single" w:sz="4" w:space="0" w:color="auto"/>
                    <w:left w:val="single" w:sz="4" w:space="0" w:color="auto"/>
                    <w:bottom w:val="single" w:sz="4" w:space="0" w:color="auto"/>
                    <w:right w:val="single" w:sz="4" w:space="0" w:color="auto"/>
                  </w:tcBorders>
                  <w:vAlign w:val="center"/>
                  <w:hideMark/>
                </w:tcPr>
                <w:p w14:paraId="67D717D1" w14:textId="77777777" w:rsidR="00A050D0" w:rsidRPr="005D5771" w:rsidRDefault="00A050D0" w:rsidP="00DA401A">
                  <w:pPr>
                    <w:pStyle w:val="TableParagraph"/>
                    <w:ind w:left="159" w:right="130"/>
                    <w:jc w:val="center"/>
                    <w:rPr>
                      <w:rFonts w:ascii="Times New Roman" w:eastAsia="宋体" w:hAnsi="Times New Roman"/>
                      <w:sz w:val="18"/>
                      <w:szCs w:val="18"/>
                    </w:rPr>
                  </w:pPr>
                  <w:r w:rsidRPr="005D5771">
                    <w:rPr>
                      <w:rFonts w:ascii="Times New Roman" w:eastAsia="宋体" w:hAnsi="Times New Roman"/>
                      <w:sz w:val="18"/>
                      <w:szCs w:val="18"/>
                    </w:rPr>
                    <w:t>对建设项目危险废物种类、数量、属性、贮存设施、利用或处置方式进行科学分析</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1B9A590" w14:textId="77777777" w:rsidR="00A050D0" w:rsidRPr="005D5771" w:rsidRDefault="00A050D0" w:rsidP="0062725F">
                  <w:pPr>
                    <w:pStyle w:val="TableParagraph"/>
                    <w:ind w:left="117" w:right="87" w:hanging="1"/>
                    <w:jc w:val="center"/>
                    <w:rPr>
                      <w:rFonts w:ascii="Times New Roman" w:eastAsia="宋体" w:hAnsi="Times New Roman"/>
                      <w:sz w:val="18"/>
                      <w:szCs w:val="18"/>
                    </w:rPr>
                  </w:pPr>
                  <w:r w:rsidRPr="005D5771">
                    <w:rPr>
                      <w:rFonts w:ascii="Times New Roman" w:eastAsia="宋体" w:hAnsi="Times New Roman"/>
                      <w:sz w:val="18"/>
                      <w:szCs w:val="18"/>
                    </w:rPr>
                    <w:t>本</w:t>
                  </w:r>
                  <w:proofErr w:type="gramStart"/>
                  <w:r w:rsidRPr="005D5771">
                    <w:rPr>
                      <w:rFonts w:ascii="Times New Roman" w:eastAsia="宋体" w:hAnsi="Times New Roman"/>
                      <w:sz w:val="18"/>
                      <w:szCs w:val="18"/>
                    </w:rPr>
                    <w:t>项目危废堆场</w:t>
                  </w:r>
                  <w:proofErr w:type="gramEnd"/>
                  <w:r w:rsidRPr="005D5771">
                    <w:rPr>
                      <w:rFonts w:ascii="Times New Roman" w:eastAsia="宋体" w:hAnsi="Times New Roman"/>
                      <w:sz w:val="18"/>
                      <w:szCs w:val="18"/>
                    </w:rPr>
                    <w:t>暂存的危险废</w:t>
                  </w:r>
                  <w:r w:rsidRPr="005D5771">
                    <w:rPr>
                      <w:rFonts w:ascii="Times New Roman" w:eastAsia="宋体" w:hAnsi="Times New Roman"/>
                      <w:spacing w:val="-7"/>
                      <w:sz w:val="18"/>
                      <w:szCs w:val="18"/>
                    </w:rPr>
                    <w:t>物分类密封、分区存放，每</w:t>
                  </w:r>
                  <w:r w:rsidR="0062725F" w:rsidRPr="005D5771">
                    <w:rPr>
                      <w:rFonts w:ascii="Times New Roman" w:eastAsia="宋体" w:hAnsi="Times New Roman" w:hint="eastAsia"/>
                      <w:sz w:val="18"/>
                      <w:szCs w:val="18"/>
                    </w:rPr>
                    <w:t>3-6</w:t>
                  </w:r>
                  <w:r w:rsidRPr="005D5771">
                    <w:rPr>
                      <w:rFonts w:ascii="Times New Roman" w:eastAsia="宋体" w:hAnsi="Times New Roman"/>
                      <w:spacing w:val="-14"/>
                      <w:sz w:val="18"/>
                      <w:szCs w:val="18"/>
                    </w:rPr>
                    <w:t>个</w:t>
                  </w:r>
                  <w:r w:rsidRPr="005D5771">
                    <w:rPr>
                      <w:rFonts w:ascii="Times New Roman" w:eastAsia="宋体" w:hAnsi="Times New Roman"/>
                      <w:sz w:val="18"/>
                      <w:szCs w:val="18"/>
                    </w:rPr>
                    <w:t>月委托资质单位处置</w:t>
                  </w:r>
                  <w:r w:rsidRPr="005D5771">
                    <w:rPr>
                      <w:rFonts w:ascii="Times New Roman" w:eastAsia="宋体" w:hAnsi="Times New Roman"/>
                      <w:sz w:val="18"/>
                      <w:szCs w:val="18"/>
                    </w:rPr>
                    <w:t>1</w:t>
                  </w:r>
                  <w:r w:rsidRPr="005D5771">
                    <w:rPr>
                      <w:rFonts w:ascii="Times New Roman" w:eastAsia="宋体" w:hAnsi="Times New Roman"/>
                      <w:sz w:val="18"/>
                      <w:szCs w:val="18"/>
                    </w:rPr>
                    <w:t>次</w:t>
                  </w:r>
                </w:p>
              </w:tc>
              <w:tc>
                <w:tcPr>
                  <w:tcW w:w="743" w:type="dxa"/>
                  <w:tcBorders>
                    <w:top w:val="single" w:sz="4" w:space="0" w:color="auto"/>
                    <w:left w:val="single" w:sz="4" w:space="0" w:color="auto"/>
                    <w:bottom w:val="single" w:sz="4" w:space="0" w:color="auto"/>
                    <w:right w:val="nil"/>
                  </w:tcBorders>
                  <w:vAlign w:val="center"/>
                  <w:hideMark/>
                </w:tcPr>
                <w:p w14:paraId="0A1149BA"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46E956E1"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1F26C0C5"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2</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CBDF55F" w14:textId="77777777" w:rsidR="00A050D0" w:rsidRPr="005D5771" w:rsidRDefault="00A050D0" w:rsidP="00DA401A">
                  <w:pPr>
                    <w:pStyle w:val="TableParagraph"/>
                    <w:ind w:left="159" w:right="130"/>
                    <w:jc w:val="center"/>
                    <w:rPr>
                      <w:rFonts w:ascii="Times New Roman" w:eastAsia="宋体" w:hAnsi="Times New Roman"/>
                      <w:sz w:val="18"/>
                      <w:szCs w:val="18"/>
                    </w:rPr>
                  </w:pPr>
                  <w:r w:rsidRPr="005D5771">
                    <w:rPr>
                      <w:rFonts w:ascii="Times New Roman" w:eastAsia="宋体" w:hAnsi="Times New Roman"/>
                      <w:sz w:val="18"/>
                      <w:szCs w:val="18"/>
                    </w:rPr>
                    <w:t>对建设项目环境影响以及环境风险评价，并提出切实可行的污染防治对策措施</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E7B1302" w14:textId="77777777" w:rsidR="00A050D0" w:rsidRPr="005D5771" w:rsidRDefault="00A050D0" w:rsidP="00DA401A">
                  <w:pPr>
                    <w:pStyle w:val="TableParagraph"/>
                    <w:ind w:left="93" w:right="63"/>
                    <w:jc w:val="center"/>
                    <w:rPr>
                      <w:rFonts w:ascii="Times New Roman" w:eastAsia="宋体" w:hAnsi="Times New Roman"/>
                      <w:sz w:val="18"/>
                      <w:szCs w:val="18"/>
                    </w:rPr>
                  </w:pPr>
                  <w:r w:rsidRPr="005D5771">
                    <w:rPr>
                      <w:rFonts w:ascii="Times New Roman" w:eastAsia="宋体" w:hAnsi="Times New Roman"/>
                      <w:sz w:val="18"/>
                      <w:szCs w:val="18"/>
                    </w:rPr>
                    <w:t>危险固</w:t>
                  </w:r>
                  <w:proofErr w:type="gramStart"/>
                  <w:r w:rsidRPr="005D5771">
                    <w:rPr>
                      <w:rFonts w:ascii="Times New Roman" w:eastAsia="宋体" w:hAnsi="Times New Roman"/>
                      <w:sz w:val="18"/>
                      <w:szCs w:val="18"/>
                    </w:rPr>
                    <w:t>废采用吨袋</w:t>
                  </w:r>
                  <w:proofErr w:type="gramEnd"/>
                  <w:r w:rsidRPr="005D5771">
                    <w:rPr>
                      <w:rFonts w:ascii="Times New Roman" w:eastAsia="宋体" w:hAnsi="Times New Roman"/>
                      <w:sz w:val="18"/>
                      <w:szCs w:val="18"/>
                    </w:rPr>
                    <w:t>或桶装密封暂存，风险较小</w:t>
                  </w:r>
                </w:p>
              </w:tc>
              <w:tc>
                <w:tcPr>
                  <w:tcW w:w="743" w:type="dxa"/>
                  <w:tcBorders>
                    <w:top w:val="single" w:sz="4" w:space="0" w:color="auto"/>
                    <w:left w:val="single" w:sz="4" w:space="0" w:color="auto"/>
                    <w:bottom w:val="single" w:sz="4" w:space="0" w:color="auto"/>
                    <w:right w:val="nil"/>
                  </w:tcBorders>
                  <w:vAlign w:val="center"/>
                  <w:hideMark/>
                </w:tcPr>
                <w:p w14:paraId="2294F0DF"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1D69D56F"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00B6D49A"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3</w:t>
                  </w:r>
                </w:p>
              </w:tc>
              <w:tc>
                <w:tcPr>
                  <w:tcW w:w="5097" w:type="dxa"/>
                  <w:tcBorders>
                    <w:top w:val="single" w:sz="4" w:space="0" w:color="auto"/>
                    <w:left w:val="single" w:sz="4" w:space="0" w:color="auto"/>
                    <w:bottom w:val="single" w:sz="4" w:space="0" w:color="auto"/>
                    <w:right w:val="single" w:sz="4" w:space="0" w:color="auto"/>
                  </w:tcBorders>
                  <w:vAlign w:val="center"/>
                  <w:hideMark/>
                </w:tcPr>
                <w:p w14:paraId="0106C9C7" w14:textId="77777777" w:rsidR="00A050D0" w:rsidRPr="005D5771" w:rsidRDefault="00A050D0" w:rsidP="00DA401A">
                  <w:pPr>
                    <w:pStyle w:val="TableParagraph"/>
                    <w:ind w:right="57"/>
                    <w:jc w:val="center"/>
                    <w:rPr>
                      <w:rFonts w:ascii="Times New Roman" w:eastAsia="宋体" w:hAnsi="Times New Roman"/>
                      <w:sz w:val="18"/>
                      <w:szCs w:val="18"/>
                    </w:rPr>
                  </w:pPr>
                  <w:r w:rsidRPr="005D5771">
                    <w:rPr>
                      <w:rFonts w:ascii="Times New Roman" w:eastAsia="宋体" w:hAnsi="Times New Roman"/>
                      <w:sz w:val="18"/>
                      <w:szCs w:val="18"/>
                    </w:rPr>
                    <w:t>企业应根据危险废物的种类和特性进行分区、分类贮存</w:t>
                  </w:r>
                </w:p>
              </w:tc>
              <w:tc>
                <w:tcPr>
                  <w:tcW w:w="2550" w:type="dxa"/>
                  <w:tcBorders>
                    <w:top w:val="single" w:sz="4" w:space="0" w:color="auto"/>
                    <w:left w:val="single" w:sz="4" w:space="0" w:color="auto"/>
                    <w:bottom w:val="single" w:sz="4" w:space="0" w:color="auto"/>
                    <w:right w:val="single" w:sz="4" w:space="0" w:color="auto"/>
                  </w:tcBorders>
                  <w:vAlign w:val="center"/>
                  <w:hideMark/>
                </w:tcPr>
                <w:p w14:paraId="7C7782C0" w14:textId="77777777" w:rsidR="00A050D0" w:rsidRPr="005D5771" w:rsidRDefault="00A050D0" w:rsidP="00DA401A">
                  <w:pPr>
                    <w:pStyle w:val="TableParagraph"/>
                    <w:ind w:left="117" w:right="87"/>
                    <w:jc w:val="center"/>
                    <w:rPr>
                      <w:rFonts w:ascii="Times New Roman" w:eastAsia="宋体" w:hAnsi="Times New Roman"/>
                      <w:sz w:val="18"/>
                      <w:szCs w:val="18"/>
                    </w:rPr>
                  </w:pPr>
                  <w:r w:rsidRPr="005D5771">
                    <w:rPr>
                      <w:rFonts w:ascii="Times New Roman" w:eastAsia="宋体" w:hAnsi="Times New Roman"/>
                      <w:sz w:val="18"/>
                      <w:szCs w:val="18"/>
                    </w:rPr>
                    <w:t>危险固</w:t>
                  </w:r>
                  <w:proofErr w:type="gramStart"/>
                  <w:r w:rsidRPr="005D5771">
                    <w:rPr>
                      <w:rFonts w:ascii="Times New Roman" w:eastAsia="宋体" w:hAnsi="Times New Roman"/>
                      <w:sz w:val="18"/>
                      <w:szCs w:val="18"/>
                    </w:rPr>
                    <w:t>废采用吨袋</w:t>
                  </w:r>
                  <w:proofErr w:type="gramEnd"/>
                  <w:r w:rsidRPr="005D5771">
                    <w:rPr>
                      <w:rFonts w:ascii="Times New Roman" w:eastAsia="宋体" w:hAnsi="Times New Roman"/>
                      <w:sz w:val="18"/>
                      <w:szCs w:val="18"/>
                    </w:rPr>
                    <w:t>或桶装密封暂存，所有</w:t>
                  </w:r>
                  <w:proofErr w:type="gramStart"/>
                  <w:r w:rsidRPr="005D5771">
                    <w:rPr>
                      <w:rFonts w:ascii="Times New Roman" w:eastAsia="宋体" w:hAnsi="Times New Roman"/>
                      <w:sz w:val="18"/>
                      <w:szCs w:val="18"/>
                    </w:rPr>
                    <w:t>危废皆</w:t>
                  </w:r>
                  <w:proofErr w:type="gramEnd"/>
                  <w:r w:rsidRPr="005D5771">
                    <w:rPr>
                      <w:rFonts w:ascii="Times New Roman" w:eastAsia="宋体" w:hAnsi="Times New Roman"/>
                      <w:sz w:val="18"/>
                      <w:szCs w:val="18"/>
                    </w:rPr>
                    <w:t>单独贮存</w:t>
                  </w:r>
                </w:p>
              </w:tc>
              <w:tc>
                <w:tcPr>
                  <w:tcW w:w="743" w:type="dxa"/>
                  <w:tcBorders>
                    <w:top w:val="single" w:sz="4" w:space="0" w:color="auto"/>
                    <w:left w:val="single" w:sz="4" w:space="0" w:color="auto"/>
                    <w:bottom w:val="single" w:sz="4" w:space="0" w:color="auto"/>
                    <w:right w:val="nil"/>
                  </w:tcBorders>
                  <w:vAlign w:val="center"/>
                  <w:hideMark/>
                </w:tcPr>
                <w:p w14:paraId="0FDFF294"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242E17DA"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002DC99C"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4</w:t>
                  </w:r>
                </w:p>
              </w:tc>
              <w:tc>
                <w:tcPr>
                  <w:tcW w:w="5097" w:type="dxa"/>
                  <w:tcBorders>
                    <w:top w:val="single" w:sz="4" w:space="0" w:color="auto"/>
                    <w:left w:val="single" w:sz="4" w:space="0" w:color="auto"/>
                    <w:bottom w:val="single" w:sz="4" w:space="0" w:color="auto"/>
                    <w:right w:val="single" w:sz="4" w:space="0" w:color="auto"/>
                  </w:tcBorders>
                  <w:vAlign w:val="center"/>
                  <w:hideMark/>
                </w:tcPr>
                <w:p w14:paraId="779C27AE" w14:textId="77777777" w:rsidR="00A050D0" w:rsidRPr="005D5771" w:rsidRDefault="00A050D0" w:rsidP="00DA401A">
                  <w:pPr>
                    <w:pStyle w:val="TableParagraph"/>
                    <w:ind w:left="159" w:right="130"/>
                    <w:jc w:val="center"/>
                    <w:rPr>
                      <w:rFonts w:ascii="Times New Roman" w:eastAsia="宋体" w:hAnsi="Times New Roman"/>
                      <w:sz w:val="18"/>
                      <w:szCs w:val="18"/>
                    </w:rPr>
                  </w:pPr>
                  <w:r w:rsidRPr="005D5771">
                    <w:rPr>
                      <w:rFonts w:ascii="Times New Roman" w:eastAsia="宋体" w:hAnsi="Times New Roman"/>
                      <w:sz w:val="18"/>
                      <w:szCs w:val="18"/>
                    </w:rPr>
                    <w:t>危险废物贮存设置防雨、防火、防雷、防扬散、防渗漏装置及泄漏液体收集装置</w:t>
                  </w:r>
                </w:p>
              </w:tc>
              <w:tc>
                <w:tcPr>
                  <w:tcW w:w="2550" w:type="dxa"/>
                  <w:tcBorders>
                    <w:top w:val="single" w:sz="4" w:space="0" w:color="auto"/>
                    <w:left w:val="single" w:sz="4" w:space="0" w:color="auto"/>
                    <w:bottom w:val="single" w:sz="4" w:space="0" w:color="auto"/>
                    <w:right w:val="single" w:sz="4" w:space="0" w:color="auto"/>
                  </w:tcBorders>
                  <w:vAlign w:val="center"/>
                  <w:hideMark/>
                </w:tcPr>
                <w:p w14:paraId="3CAB3F64" w14:textId="77777777" w:rsidR="00A050D0" w:rsidRPr="005D5771" w:rsidRDefault="00A050D0" w:rsidP="00DA401A">
                  <w:pPr>
                    <w:pStyle w:val="TableParagraph"/>
                    <w:ind w:left="117" w:right="87" w:hanging="1"/>
                    <w:jc w:val="center"/>
                    <w:rPr>
                      <w:rFonts w:ascii="Times New Roman" w:eastAsia="宋体" w:hAnsi="Times New Roman"/>
                      <w:sz w:val="18"/>
                      <w:szCs w:val="18"/>
                    </w:rPr>
                  </w:pPr>
                  <w:proofErr w:type="gramStart"/>
                  <w:r w:rsidRPr="005D5771">
                    <w:rPr>
                      <w:rFonts w:ascii="Times New Roman" w:eastAsia="宋体" w:hAnsi="Times New Roman"/>
                      <w:sz w:val="18"/>
                      <w:szCs w:val="18"/>
                    </w:rPr>
                    <w:t>危废仓库</w:t>
                  </w:r>
                  <w:proofErr w:type="gramEnd"/>
                  <w:r w:rsidRPr="005D5771">
                    <w:rPr>
                      <w:rFonts w:ascii="Times New Roman" w:eastAsia="宋体" w:hAnsi="Times New Roman"/>
                      <w:sz w:val="18"/>
                      <w:szCs w:val="18"/>
                    </w:rPr>
                    <w:t>单独设隔间，地面防</w:t>
                  </w:r>
                  <w:r w:rsidRPr="005D5771">
                    <w:rPr>
                      <w:rFonts w:ascii="Times New Roman" w:eastAsia="宋体" w:hAnsi="Times New Roman"/>
                      <w:spacing w:val="-5"/>
                      <w:sz w:val="18"/>
                      <w:szCs w:val="18"/>
                    </w:rPr>
                    <w:t>渗、内设禁火标志，配置灭火器</w:t>
                  </w:r>
                  <w:r w:rsidRPr="005D5771">
                    <w:rPr>
                      <w:rFonts w:ascii="Times New Roman" w:eastAsia="宋体" w:hAnsi="Times New Roman"/>
                      <w:sz w:val="18"/>
                      <w:szCs w:val="18"/>
                    </w:rPr>
                    <w:t>材</w:t>
                  </w:r>
                </w:p>
              </w:tc>
              <w:tc>
                <w:tcPr>
                  <w:tcW w:w="743" w:type="dxa"/>
                  <w:tcBorders>
                    <w:top w:val="single" w:sz="4" w:space="0" w:color="auto"/>
                    <w:left w:val="single" w:sz="4" w:space="0" w:color="auto"/>
                    <w:bottom w:val="single" w:sz="4" w:space="0" w:color="auto"/>
                    <w:right w:val="nil"/>
                  </w:tcBorders>
                  <w:vAlign w:val="center"/>
                  <w:hideMark/>
                </w:tcPr>
                <w:p w14:paraId="10ABA6E3"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7A9AE7C1"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1755C151"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5</w:t>
                  </w:r>
                </w:p>
              </w:tc>
              <w:tc>
                <w:tcPr>
                  <w:tcW w:w="5097" w:type="dxa"/>
                  <w:tcBorders>
                    <w:top w:val="single" w:sz="4" w:space="0" w:color="auto"/>
                    <w:left w:val="single" w:sz="4" w:space="0" w:color="auto"/>
                    <w:bottom w:val="single" w:sz="4" w:space="0" w:color="auto"/>
                    <w:right w:val="single" w:sz="4" w:space="0" w:color="auto"/>
                  </w:tcBorders>
                  <w:vAlign w:val="center"/>
                  <w:hideMark/>
                </w:tcPr>
                <w:p w14:paraId="4FE5FFF7" w14:textId="77777777" w:rsidR="00A050D0" w:rsidRPr="005D5771" w:rsidRDefault="00A050D0" w:rsidP="00DA401A">
                  <w:pPr>
                    <w:pStyle w:val="TableParagraph"/>
                    <w:ind w:left="81" w:right="54"/>
                    <w:jc w:val="center"/>
                    <w:rPr>
                      <w:rFonts w:ascii="Times New Roman" w:eastAsia="宋体" w:hAnsi="Times New Roman"/>
                      <w:sz w:val="18"/>
                      <w:szCs w:val="18"/>
                    </w:rPr>
                  </w:pPr>
                  <w:r w:rsidRPr="005D5771">
                    <w:rPr>
                      <w:rFonts w:ascii="Times New Roman" w:eastAsia="宋体" w:hAnsi="Times New Roman"/>
                      <w:sz w:val="18"/>
                      <w:szCs w:val="18"/>
                    </w:rPr>
                    <w:t>对易爆、易燃及排出有毒气体的危险废物进行预处理，稳定后贮</w:t>
                  </w:r>
                  <w:r w:rsidRPr="005D5771">
                    <w:rPr>
                      <w:rFonts w:ascii="Times New Roman" w:eastAsia="宋体" w:hAnsi="Times New Roman"/>
                      <w:sz w:val="18"/>
                      <w:szCs w:val="18"/>
                    </w:rPr>
                    <w:lastRenderedPageBreak/>
                    <w:t>存</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59981C5" w14:textId="77777777" w:rsidR="00A050D0" w:rsidRPr="005D5771" w:rsidRDefault="00A050D0" w:rsidP="00DA401A">
                  <w:pPr>
                    <w:pStyle w:val="TableParagraph"/>
                    <w:ind w:left="89" w:right="61"/>
                    <w:jc w:val="center"/>
                    <w:rPr>
                      <w:rFonts w:ascii="Times New Roman" w:eastAsia="宋体" w:hAnsi="Times New Roman"/>
                      <w:sz w:val="18"/>
                      <w:szCs w:val="18"/>
                    </w:rPr>
                  </w:pPr>
                  <w:r w:rsidRPr="005D5771">
                    <w:rPr>
                      <w:rFonts w:ascii="Times New Roman" w:eastAsia="宋体" w:hAnsi="Times New Roman"/>
                      <w:sz w:val="18"/>
                      <w:szCs w:val="18"/>
                    </w:rPr>
                    <w:lastRenderedPageBreak/>
                    <w:t>严格按照执行</w:t>
                  </w:r>
                </w:p>
              </w:tc>
              <w:tc>
                <w:tcPr>
                  <w:tcW w:w="743" w:type="dxa"/>
                  <w:tcBorders>
                    <w:top w:val="single" w:sz="4" w:space="0" w:color="auto"/>
                    <w:left w:val="single" w:sz="4" w:space="0" w:color="auto"/>
                    <w:bottom w:val="single" w:sz="4" w:space="0" w:color="auto"/>
                    <w:right w:val="nil"/>
                  </w:tcBorders>
                  <w:vAlign w:val="center"/>
                  <w:hideMark/>
                </w:tcPr>
                <w:p w14:paraId="2D1430A5"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4A2F9627" w14:textId="77777777" w:rsidTr="005A404E">
              <w:trPr>
                <w:trHeight w:val="413"/>
                <w:jc w:val="center"/>
              </w:trPr>
              <w:tc>
                <w:tcPr>
                  <w:tcW w:w="338" w:type="dxa"/>
                  <w:tcBorders>
                    <w:top w:val="single" w:sz="4" w:space="0" w:color="auto"/>
                    <w:left w:val="nil"/>
                    <w:bottom w:val="single" w:sz="4" w:space="0" w:color="auto"/>
                    <w:right w:val="single" w:sz="4" w:space="0" w:color="auto"/>
                  </w:tcBorders>
                  <w:vAlign w:val="center"/>
                  <w:hideMark/>
                </w:tcPr>
                <w:p w14:paraId="23B9D1B3"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6</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AAE79CC" w14:textId="77777777" w:rsidR="00A050D0" w:rsidRPr="005D5771" w:rsidRDefault="00A050D0" w:rsidP="00DA401A">
                  <w:pPr>
                    <w:pStyle w:val="TableParagraph"/>
                    <w:ind w:left="81" w:right="54"/>
                    <w:jc w:val="center"/>
                    <w:rPr>
                      <w:rFonts w:ascii="Times New Roman" w:eastAsia="宋体" w:hAnsi="Times New Roman"/>
                      <w:sz w:val="18"/>
                      <w:szCs w:val="18"/>
                    </w:rPr>
                  </w:pPr>
                  <w:r w:rsidRPr="005D5771">
                    <w:rPr>
                      <w:rFonts w:ascii="Times New Roman" w:eastAsia="宋体" w:hAnsi="Times New Roman"/>
                      <w:sz w:val="18"/>
                      <w:szCs w:val="18"/>
                    </w:rPr>
                    <w:t>贮存废弃剧毒化学品的，应按照公安机关要求落实治安防范措施</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28362AD" w14:textId="77777777" w:rsidR="00A050D0" w:rsidRPr="005D5771" w:rsidRDefault="00A050D0" w:rsidP="00DA401A">
                  <w:pPr>
                    <w:pStyle w:val="TableParagraph"/>
                    <w:ind w:left="88" w:right="63"/>
                    <w:jc w:val="center"/>
                    <w:rPr>
                      <w:rFonts w:ascii="Times New Roman" w:eastAsia="宋体" w:hAnsi="Times New Roman"/>
                      <w:sz w:val="18"/>
                      <w:szCs w:val="18"/>
                    </w:rPr>
                  </w:pPr>
                  <w:r w:rsidRPr="005D5771">
                    <w:rPr>
                      <w:rFonts w:ascii="Times New Roman" w:eastAsia="宋体" w:hAnsi="Times New Roman"/>
                      <w:sz w:val="18"/>
                      <w:szCs w:val="18"/>
                    </w:rPr>
                    <w:t>企业不涉及废弃剧毒化学品</w:t>
                  </w:r>
                </w:p>
              </w:tc>
              <w:tc>
                <w:tcPr>
                  <w:tcW w:w="743" w:type="dxa"/>
                  <w:tcBorders>
                    <w:top w:val="single" w:sz="4" w:space="0" w:color="auto"/>
                    <w:left w:val="single" w:sz="4" w:space="0" w:color="auto"/>
                    <w:bottom w:val="single" w:sz="4" w:space="0" w:color="auto"/>
                    <w:right w:val="nil"/>
                  </w:tcBorders>
                  <w:vAlign w:val="center"/>
                  <w:hideMark/>
                </w:tcPr>
                <w:p w14:paraId="056D38FB"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35676D9F"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1EA04401"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7</w:t>
                  </w:r>
                </w:p>
              </w:tc>
              <w:tc>
                <w:tcPr>
                  <w:tcW w:w="5097" w:type="dxa"/>
                  <w:tcBorders>
                    <w:top w:val="single" w:sz="4" w:space="0" w:color="auto"/>
                    <w:left w:val="single" w:sz="4" w:space="0" w:color="auto"/>
                    <w:bottom w:val="single" w:sz="4" w:space="0" w:color="auto"/>
                    <w:right w:val="single" w:sz="4" w:space="0" w:color="auto"/>
                  </w:tcBorders>
                  <w:vAlign w:val="center"/>
                  <w:hideMark/>
                </w:tcPr>
                <w:p w14:paraId="055DAFDC" w14:textId="77777777" w:rsidR="00A050D0" w:rsidRPr="005D5771" w:rsidRDefault="00A050D0" w:rsidP="00DA401A">
                  <w:pPr>
                    <w:pStyle w:val="TableParagraph"/>
                    <w:ind w:left="158" w:right="129"/>
                    <w:jc w:val="center"/>
                    <w:rPr>
                      <w:rFonts w:ascii="Times New Roman" w:eastAsia="宋体" w:hAnsi="Times New Roman"/>
                      <w:sz w:val="18"/>
                      <w:szCs w:val="18"/>
                    </w:rPr>
                  </w:pPr>
                  <w:r w:rsidRPr="005D5771">
                    <w:rPr>
                      <w:rFonts w:ascii="Times New Roman" w:eastAsia="宋体" w:hAnsi="Times New Roman"/>
                      <w:sz w:val="18"/>
                      <w:szCs w:val="18"/>
                    </w:rPr>
                    <w:t>企业严格执行《省生态环境厅关于印发江苏省危险废物贮存规范化管理专项整治行动方案的通知》（</w:t>
                  </w:r>
                  <w:proofErr w:type="gramStart"/>
                  <w:r w:rsidRPr="005D5771">
                    <w:rPr>
                      <w:rFonts w:ascii="Times New Roman" w:eastAsia="宋体" w:hAnsi="Times New Roman"/>
                      <w:sz w:val="18"/>
                      <w:szCs w:val="18"/>
                    </w:rPr>
                    <w:t>苏环办</w:t>
                  </w:r>
                  <w:proofErr w:type="gramEnd"/>
                </w:p>
                <w:p w14:paraId="7630480F" w14:textId="77777777" w:rsidR="00A050D0" w:rsidRPr="005D5771" w:rsidRDefault="00A050D0" w:rsidP="00DA401A">
                  <w:pPr>
                    <w:pStyle w:val="TableParagraph"/>
                    <w:ind w:left="85" w:right="54"/>
                    <w:jc w:val="center"/>
                    <w:rPr>
                      <w:rFonts w:ascii="Times New Roman" w:eastAsia="宋体" w:hAnsi="Times New Roman"/>
                      <w:sz w:val="18"/>
                      <w:szCs w:val="18"/>
                    </w:rPr>
                  </w:pPr>
                  <w:r w:rsidRPr="005D5771">
                    <w:rPr>
                      <w:rFonts w:ascii="Times New Roman" w:eastAsia="宋体" w:hAnsi="Times New Roman"/>
                      <w:sz w:val="18"/>
                      <w:szCs w:val="18"/>
                    </w:rPr>
                    <w:t>〔</w:t>
                  </w:r>
                  <w:r w:rsidRPr="005D5771">
                    <w:rPr>
                      <w:rFonts w:ascii="Times New Roman" w:eastAsia="宋体" w:hAnsi="Times New Roman"/>
                      <w:sz w:val="18"/>
                      <w:szCs w:val="18"/>
                    </w:rPr>
                    <w:t>2019</w:t>
                  </w:r>
                  <w:r w:rsidRPr="005D5771">
                    <w:rPr>
                      <w:rFonts w:ascii="Times New Roman" w:eastAsia="宋体" w:hAnsi="Times New Roman"/>
                      <w:sz w:val="18"/>
                      <w:szCs w:val="18"/>
                    </w:rPr>
                    <w:t>〕</w:t>
                  </w:r>
                  <w:r w:rsidRPr="005D5771">
                    <w:rPr>
                      <w:rFonts w:ascii="Times New Roman" w:eastAsia="宋体" w:hAnsi="Times New Roman"/>
                      <w:sz w:val="18"/>
                      <w:szCs w:val="18"/>
                    </w:rPr>
                    <w:t xml:space="preserve">149 </w:t>
                  </w:r>
                  <w:r w:rsidRPr="005D5771">
                    <w:rPr>
                      <w:rFonts w:ascii="Times New Roman" w:eastAsia="宋体" w:hAnsi="Times New Roman"/>
                      <w:sz w:val="18"/>
                      <w:szCs w:val="18"/>
                    </w:rPr>
                    <w:t>号）要求，按照《环境保护图形标志固体废物贮存（处置）场》（</w:t>
                  </w:r>
                  <w:r w:rsidRPr="005D5771">
                    <w:rPr>
                      <w:rFonts w:ascii="Times New Roman" w:eastAsia="宋体" w:hAnsi="Times New Roman"/>
                      <w:sz w:val="18"/>
                      <w:szCs w:val="18"/>
                    </w:rPr>
                    <w:t>GB15562.2-1995</w:t>
                  </w:r>
                  <w:r w:rsidRPr="005D5771">
                    <w:rPr>
                      <w:rFonts w:ascii="Times New Roman" w:eastAsia="宋体" w:hAnsi="Times New Roman"/>
                      <w:sz w:val="18"/>
                      <w:szCs w:val="18"/>
                    </w:rPr>
                    <w:t>）和危险废物识别标识设置规范设置标志（具体要求必须符合</w:t>
                  </w:r>
                  <w:proofErr w:type="gramStart"/>
                  <w:r w:rsidRPr="005D5771">
                    <w:rPr>
                      <w:rFonts w:ascii="Times New Roman" w:eastAsia="宋体" w:hAnsi="Times New Roman"/>
                      <w:sz w:val="18"/>
                      <w:szCs w:val="18"/>
                    </w:rPr>
                    <w:t>苏环办</w:t>
                  </w:r>
                  <w:proofErr w:type="gramEnd"/>
                  <w:r w:rsidRPr="005D5771">
                    <w:rPr>
                      <w:rFonts w:ascii="Times New Roman" w:eastAsia="宋体" w:hAnsi="Times New Roman"/>
                      <w:sz w:val="18"/>
                      <w:szCs w:val="18"/>
                    </w:rPr>
                    <w:t xml:space="preserve">[2019]327 </w:t>
                  </w:r>
                  <w:r w:rsidRPr="005D5771">
                    <w:rPr>
                      <w:rFonts w:ascii="Times New Roman" w:eastAsia="宋体" w:hAnsi="Times New Roman"/>
                      <w:sz w:val="18"/>
                      <w:szCs w:val="18"/>
                    </w:rPr>
                    <w:t>号附件</w:t>
                  </w:r>
                  <w:r w:rsidRPr="005D5771">
                    <w:rPr>
                      <w:rFonts w:ascii="Times New Roman" w:eastAsia="宋体" w:hAnsi="Times New Roman"/>
                      <w:sz w:val="18"/>
                      <w:szCs w:val="18"/>
                    </w:rPr>
                    <w:t xml:space="preserve"> 1“</w:t>
                  </w:r>
                  <w:r w:rsidRPr="005D5771">
                    <w:rPr>
                      <w:rFonts w:ascii="Times New Roman" w:eastAsia="宋体" w:hAnsi="Times New Roman"/>
                      <w:sz w:val="18"/>
                      <w:szCs w:val="18"/>
                    </w:rPr>
                    <w:t>危险废物识别标识规范化设置要求</w:t>
                  </w:r>
                  <w:r w:rsidRPr="005D5771">
                    <w:rPr>
                      <w:rFonts w:ascii="Times New Roman" w:eastAsia="宋体" w:hAnsi="Times New Roman"/>
                      <w:sz w:val="18"/>
                      <w:szCs w:val="18"/>
                    </w:rPr>
                    <w:t xml:space="preserve">” </w:t>
                  </w:r>
                  <w:r w:rsidRPr="005D5771">
                    <w:rPr>
                      <w:rFonts w:ascii="Times New Roman" w:eastAsia="宋体" w:hAnsi="Times New Roman"/>
                      <w:sz w:val="18"/>
                      <w:szCs w:val="18"/>
                    </w:rPr>
                    <w:t>的规定）</w:t>
                  </w:r>
                </w:p>
              </w:tc>
              <w:tc>
                <w:tcPr>
                  <w:tcW w:w="2550" w:type="dxa"/>
                  <w:tcBorders>
                    <w:top w:val="single" w:sz="4" w:space="0" w:color="auto"/>
                    <w:left w:val="single" w:sz="4" w:space="0" w:color="auto"/>
                    <w:bottom w:val="single" w:sz="4" w:space="0" w:color="auto"/>
                    <w:right w:val="single" w:sz="4" w:space="0" w:color="auto"/>
                  </w:tcBorders>
                  <w:vAlign w:val="center"/>
                </w:tcPr>
                <w:p w14:paraId="3549700B" w14:textId="77777777" w:rsidR="00A050D0" w:rsidRPr="005D5771" w:rsidRDefault="00A050D0" w:rsidP="00DA401A">
                  <w:pPr>
                    <w:pStyle w:val="TableParagraph"/>
                    <w:ind w:left="118" w:right="72"/>
                    <w:jc w:val="center"/>
                    <w:rPr>
                      <w:rFonts w:ascii="Times New Roman" w:eastAsia="宋体" w:hAnsi="Times New Roman"/>
                      <w:sz w:val="18"/>
                      <w:szCs w:val="18"/>
                    </w:rPr>
                  </w:pPr>
                  <w:r w:rsidRPr="005D5771">
                    <w:rPr>
                      <w:rFonts w:ascii="Times New Roman" w:eastAsia="宋体" w:hAnsi="Times New Roman"/>
                      <w:spacing w:val="-2"/>
                      <w:sz w:val="18"/>
                      <w:szCs w:val="18"/>
                    </w:rPr>
                    <w:t>厂区门口拟设</w:t>
                  </w:r>
                  <w:proofErr w:type="gramStart"/>
                  <w:r w:rsidRPr="005D5771">
                    <w:rPr>
                      <w:rFonts w:ascii="Times New Roman" w:eastAsia="宋体" w:hAnsi="Times New Roman"/>
                      <w:spacing w:val="-2"/>
                      <w:sz w:val="18"/>
                      <w:szCs w:val="18"/>
                    </w:rPr>
                    <w:t>危废信息</w:t>
                  </w:r>
                  <w:proofErr w:type="gramEnd"/>
                  <w:r w:rsidRPr="005D5771">
                    <w:rPr>
                      <w:rFonts w:ascii="Times New Roman" w:eastAsia="宋体" w:hAnsi="Times New Roman"/>
                      <w:spacing w:val="-2"/>
                      <w:sz w:val="18"/>
                      <w:szCs w:val="18"/>
                    </w:rPr>
                    <w:t>公开栏，</w:t>
                  </w:r>
                  <w:proofErr w:type="gramStart"/>
                  <w:r w:rsidRPr="005D5771">
                    <w:rPr>
                      <w:rFonts w:ascii="Times New Roman" w:eastAsia="宋体" w:hAnsi="Times New Roman"/>
                      <w:sz w:val="18"/>
                      <w:szCs w:val="18"/>
                    </w:rPr>
                    <w:t>危废仓库</w:t>
                  </w:r>
                  <w:proofErr w:type="gramEnd"/>
                  <w:r w:rsidRPr="005D5771">
                    <w:rPr>
                      <w:rFonts w:ascii="Times New Roman" w:eastAsia="宋体" w:hAnsi="Times New Roman"/>
                      <w:sz w:val="18"/>
                      <w:szCs w:val="18"/>
                    </w:rPr>
                    <w:t>外墙及各</w:t>
                  </w:r>
                  <w:proofErr w:type="gramStart"/>
                  <w:r w:rsidRPr="005D5771">
                    <w:rPr>
                      <w:rFonts w:ascii="Times New Roman" w:eastAsia="宋体" w:hAnsi="Times New Roman"/>
                      <w:sz w:val="18"/>
                      <w:szCs w:val="18"/>
                    </w:rPr>
                    <w:t>类危废</w:t>
                  </w:r>
                  <w:proofErr w:type="gramEnd"/>
                  <w:r w:rsidRPr="005D5771">
                    <w:rPr>
                      <w:rFonts w:ascii="Times New Roman" w:eastAsia="宋体" w:hAnsi="Times New Roman"/>
                      <w:sz w:val="18"/>
                      <w:szCs w:val="18"/>
                    </w:rPr>
                    <w:t>贮存处墙面设置贮存设施警示标志牌</w:t>
                  </w:r>
                </w:p>
              </w:tc>
              <w:tc>
                <w:tcPr>
                  <w:tcW w:w="743" w:type="dxa"/>
                  <w:tcBorders>
                    <w:top w:val="single" w:sz="4" w:space="0" w:color="auto"/>
                    <w:left w:val="single" w:sz="4" w:space="0" w:color="auto"/>
                    <w:bottom w:val="single" w:sz="4" w:space="0" w:color="auto"/>
                    <w:right w:val="nil"/>
                  </w:tcBorders>
                  <w:vAlign w:val="center"/>
                  <w:hideMark/>
                </w:tcPr>
                <w:p w14:paraId="5D5C34EE"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44629EA6"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5BE53A76"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8</w:t>
                  </w:r>
                </w:p>
              </w:tc>
              <w:tc>
                <w:tcPr>
                  <w:tcW w:w="5097" w:type="dxa"/>
                  <w:tcBorders>
                    <w:top w:val="single" w:sz="4" w:space="0" w:color="auto"/>
                    <w:left w:val="single" w:sz="4" w:space="0" w:color="auto"/>
                    <w:bottom w:val="single" w:sz="4" w:space="0" w:color="auto"/>
                    <w:right w:val="single" w:sz="4" w:space="0" w:color="auto"/>
                  </w:tcBorders>
                  <w:vAlign w:val="center"/>
                  <w:hideMark/>
                </w:tcPr>
                <w:p w14:paraId="0400A892" w14:textId="77777777" w:rsidR="00A050D0" w:rsidRPr="005D5771" w:rsidRDefault="00A050D0" w:rsidP="00DA401A">
                  <w:pPr>
                    <w:pStyle w:val="TableParagraph"/>
                    <w:ind w:left="84" w:right="54"/>
                    <w:jc w:val="center"/>
                    <w:rPr>
                      <w:rFonts w:ascii="Times New Roman" w:eastAsia="宋体" w:hAnsi="Times New Roman"/>
                      <w:sz w:val="18"/>
                      <w:szCs w:val="18"/>
                    </w:rPr>
                  </w:pPr>
                  <w:proofErr w:type="gramStart"/>
                  <w:r w:rsidRPr="005D5771">
                    <w:rPr>
                      <w:rFonts w:ascii="Times New Roman" w:eastAsia="宋体" w:hAnsi="Times New Roman"/>
                      <w:sz w:val="18"/>
                      <w:szCs w:val="18"/>
                    </w:rPr>
                    <w:t>危废仓库</w:t>
                  </w:r>
                  <w:proofErr w:type="gramEnd"/>
                  <w:r w:rsidRPr="005D5771">
                    <w:rPr>
                      <w:rFonts w:ascii="Times New Roman" w:eastAsia="宋体" w:hAnsi="Times New Roman"/>
                      <w:sz w:val="18"/>
                      <w:szCs w:val="18"/>
                    </w:rPr>
                    <w:t>须配备通讯设备、照明设施和消防设施</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84FAB81" w14:textId="77777777" w:rsidR="00A050D0" w:rsidRPr="005D5771" w:rsidRDefault="00A050D0" w:rsidP="00DA401A">
                  <w:pPr>
                    <w:pStyle w:val="TableParagraph"/>
                    <w:ind w:left="119" w:right="40"/>
                    <w:jc w:val="center"/>
                    <w:rPr>
                      <w:rFonts w:ascii="Times New Roman" w:eastAsia="宋体" w:hAnsi="Times New Roman"/>
                      <w:sz w:val="18"/>
                      <w:szCs w:val="18"/>
                    </w:rPr>
                  </w:pPr>
                  <w:proofErr w:type="gramStart"/>
                  <w:r w:rsidRPr="005D5771">
                    <w:rPr>
                      <w:rFonts w:ascii="Times New Roman" w:eastAsia="宋体" w:hAnsi="Times New Roman"/>
                      <w:sz w:val="18"/>
                      <w:szCs w:val="18"/>
                    </w:rPr>
                    <w:t>危废仓库</w:t>
                  </w:r>
                  <w:proofErr w:type="gramEnd"/>
                  <w:r w:rsidRPr="005D5771">
                    <w:rPr>
                      <w:rFonts w:ascii="Times New Roman" w:eastAsia="宋体" w:hAnsi="Times New Roman"/>
                      <w:sz w:val="18"/>
                      <w:szCs w:val="18"/>
                    </w:rPr>
                    <w:t>配备通讯设备、照明设施和消防设施</w:t>
                  </w:r>
                </w:p>
              </w:tc>
              <w:tc>
                <w:tcPr>
                  <w:tcW w:w="743" w:type="dxa"/>
                  <w:tcBorders>
                    <w:top w:val="single" w:sz="4" w:space="0" w:color="auto"/>
                    <w:left w:val="single" w:sz="4" w:space="0" w:color="auto"/>
                    <w:bottom w:val="single" w:sz="4" w:space="0" w:color="auto"/>
                    <w:right w:val="nil"/>
                  </w:tcBorders>
                  <w:vAlign w:val="center"/>
                  <w:hideMark/>
                </w:tcPr>
                <w:p w14:paraId="13732BC3"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44099899"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166D12BC" w14:textId="77777777" w:rsidR="00A050D0" w:rsidRPr="005D5771" w:rsidRDefault="00A050D0" w:rsidP="00DA401A">
                  <w:pPr>
                    <w:pStyle w:val="TableParagraph"/>
                    <w:ind w:left="34"/>
                    <w:jc w:val="center"/>
                    <w:rPr>
                      <w:rFonts w:ascii="Times New Roman" w:eastAsia="宋体" w:hAnsi="Times New Roman"/>
                      <w:sz w:val="18"/>
                      <w:szCs w:val="18"/>
                    </w:rPr>
                  </w:pPr>
                  <w:r w:rsidRPr="005D5771">
                    <w:rPr>
                      <w:rFonts w:ascii="Times New Roman" w:eastAsia="宋体" w:hAnsi="Times New Roman"/>
                      <w:sz w:val="18"/>
                      <w:szCs w:val="18"/>
                    </w:rPr>
                    <w:t>9</w:t>
                  </w:r>
                </w:p>
              </w:tc>
              <w:tc>
                <w:tcPr>
                  <w:tcW w:w="5097" w:type="dxa"/>
                  <w:tcBorders>
                    <w:top w:val="single" w:sz="4" w:space="0" w:color="auto"/>
                    <w:left w:val="single" w:sz="4" w:space="0" w:color="auto"/>
                    <w:bottom w:val="single" w:sz="4" w:space="0" w:color="auto"/>
                    <w:right w:val="single" w:sz="4" w:space="0" w:color="auto"/>
                  </w:tcBorders>
                  <w:vAlign w:val="center"/>
                  <w:hideMark/>
                </w:tcPr>
                <w:p w14:paraId="71747443" w14:textId="77777777" w:rsidR="00A050D0" w:rsidRPr="005D5771" w:rsidRDefault="00A050D0" w:rsidP="00DA401A">
                  <w:pPr>
                    <w:pStyle w:val="TableParagraph"/>
                    <w:ind w:left="159" w:right="130"/>
                    <w:jc w:val="center"/>
                    <w:rPr>
                      <w:rFonts w:ascii="Times New Roman" w:eastAsia="宋体" w:hAnsi="Times New Roman"/>
                      <w:sz w:val="18"/>
                      <w:szCs w:val="18"/>
                    </w:rPr>
                  </w:pPr>
                  <w:r w:rsidRPr="005D5771">
                    <w:rPr>
                      <w:rFonts w:ascii="Times New Roman" w:eastAsia="宋体" w:hAnsi="Times New Roman"/>
                      <w:sz w:val="18"/>
                      <w:szCs w:val="18"/>
                    </w:rPr>
                    <w:t>危险废物仓库</w:t>
                  </w:r>
                  <w:proofErr w:type="gramStart"/>
                  <w:r w:rsidRPr="005D5771">
                    <w:rPr>
                      <w:rFonts w:ascii="Times New Roman" w:eastAsia="宋体" w:hAnsi="Times New Roman"/>
                      <w:sz w:val="18"/>
                      <w:szCs w:val="18"/>
                    </w:rPr>
                    <w:t>须设置气体导出口</w:t>
                  </w:r>
                  <w:proofErr w:type="gramEnd"/>
                  <w:r w:rsidRPr="005D5771">
                    <w:rPr>
                      <w:rFonts w:ascii="Times New Roman" w:eastAsia="宋体" w:hAnsi="Times New Roman"/>
                      <w:sz w:val="18"/>
                      <w:szCs w:val="18"/>
                    </w:rPr>
                    <w:t>及气体净化装置，确保废气达标排放</w:t>
                  </w:r>
                </w:p>
              </w:tc>
              <w:tc>
                <w:tcPr>
                  <w:tcW w:w="2550" w:type="dxa"/>
                  <w:tcBorders>
                    <w:top w:val="single" w:sz="4" w:space="0" w:color="auto"/>
                    <w:left w:val="single" w:sz="4" w:space="0" w:color="auto"/>
                    <w:bottom w:val="single" w:sz="4" w:space="0" w:color="auto"/>
                    <w:right w:val="single" w:sz="4" w:space="0" w:color="auto"/>
                  </w:tcBorders>
                  <w:vAlign w:val="center"/>
                  <w:hideMark/>
                </w:tcPr>
                <w:p w14:paraId="1B9D1080" w14:textId="77777777" w:rsidR="00A050D0" w:rsidRPr="005D5771" w:rsidRDefault="0062725F" w:rsidP="00DA401A">
                  <w:pPr>
                    <w:pStyle w:val="TableParagraph"/>
                    <w:ind w:left="117" w:right="87" w:hanging="1"/>
                    <w:jc w:val="center"/>
                    <w:rPr>
                      <w:rFonts w:ascii="Times New Roman" w:eastAsia="宋体" w:hAnsi="Times New Roman"/>
                      <w:sz w:val="18"/>
                      <w:szCs w:val="18"/>
                    </w:rPr>
                  </w:pPr>
                  <w:r w:rsidRPr="005D5771">
                    <w:rPr>
                      <w:rFonts w:ascii="Times New Roman" w:eastAsia="宋体" w:hAnsi="Times New Roman" w:hint="eastAsia"/>
                      <w:sz w:val="18"/>
                      <w:szCs w:val="18"/>
                    </w:rPr>
                    <w:t>配套活性炭吸附处理设施</w:t>
                  </w:r>
                </w:p>
              </w:tc>
              <w:tc>
                <w:tcPr>
                  <w:tcW w:w="743" w:type="dxa"/>
                  <w:tcBorders>
                    <w:top w:val="single" w:sz="4" w:space="0" w:color="auto"/>
                    <w:left w:val="single" w:sz="4" w:space="0" w:color="auto"/>
                    <w:bottom w:val="single" w:sz="4" w:space="0" w:color="auto"/>
                    <w:right w:val="nil"/>
                  </w:tcBorders>
                  <w:vAlign w:val="center"/>
                  <w:hideMark/>
                </w:tcPr>
                <w:p w14:paraId="738EB02D"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178F34B2" w14:textId="77777777" w:rsidTr="005A404E">
              <w:trPr>
                <w:trHeight w:val="21"/>
                <w:jc w:val="center"/>
              </w:trPr>
              <w:tc>
                <w:tcPr>
                  <w:tcW w:w="338" w:type="dxa"/>
                  <w:tcBorders>
                    <w:top w:val="single" w:sz="4" w:space="0" w:color="auto"/>
                    <w:left w:val="nil"/>
                    <w:bottom w:val="single" w:sz="4" w:space="0" w:color="auto"/>
                    <w:right w:val="single" w:sz="4" w:space="0" w:color="auto"/>
                  </w:tcBorders>
                  <w:vAlign w:val="center"/>
                  <w:hideMark/>
                </w:tcPr>
                <w:p w14:paraId="3F2FEEF0" w14:textId="77777777" w:rsidR="00A050D0" w:rsidRPr="005D5771" w:rsidRDefault="00A050D0" w:rsidP="00DA401A">
                  <w:pPr>
                    <w:pStyle w:val="TableParagraph"/>
                    <w:ind w:left="110" w:right="77"/>
                    <w:jc w:val="center"/>
                    <w:rPr>
                      <w:rFonts w:ascii="Times New Roman" w:eastAsia="宋体" w:hAnsi="Times New Roman"/>
                      <w:sz w:val="18"/>
                      <w:szCs w:val="18"/>
                    </w:rPr>
                  </w:pPr>
                  <w:r w:rsidRPr="005D5771">
                    <w:rPr>
                      <w:rFonts w:ascii="Times New Roman" w:eastAsia="宋体" w:hAnsi="Times New Roman"/>
                      <w:sz w:val="18"/>
                      <w:szCs w:val="18"/>
                    </w:rPr>
                    <w:t>10</w:t>
                  </w:r>
                </w:p>
              </w:tc>
              <w:tc>
                <w:tcPr>
                  <w:tcW w:w="5097" w:type="dxa"/>
                  <w:tcBorders>
                    <w:top w:val="single" w:sz="4" w:space="0" w:color="auto"/>
                    <w:left w:val="single" w:sz="4" w:space="0" w:color="auto"/>
                    <w:bottom w:val="single" w:sz="4" w:space="0" w:color="auto"/>
                    <w:right w:val="single" w:sz="4" w:space="0" w:color="auto"/>
                  </w:tcBorders>
                  <w:vAlign w:val="center"/>
                  <w:hideMark/>
                </w:tcPr>
                <w:p w14:paraId="2CEE405C" w14:textId="77777777" w:rsidR="00A050D0" w:rsidRPr="005D5771" w:rsidRDefault="00A050D0" w:rsidP="00DA401A">
                  <w:pPr>
                    <w:pStyle w:val="TableParagraph"/>
                    <w:ind w:left="158" w:right="129"/>
                    <w:jc w:val="center"/>
                    <w:rPr>
                      <w:rFonts w:ascii="Times New Roman" w:eastAsia="宋体" w:hAnsi="Times New Roman"/>
                      <w:sz w:val="18"/>
                      <w:szCs w:val="18"/>
                    </w:rPr>
                  </w:pPr>
                  <w:r w:rsidRPr="005D5771">
                    <w:rPr>
                      <w:rFonts w:ascii="Times New Roman" w:eastAsia="宋体" w:hAnsi="Times New Roman"/>
                      <w:spacing w:val="-1"/>
                      <w:sz w:val="18"/>
                      <w:szCs w:val="18"/>
                    </w:rPr>
                    <w:t>在危险废物仓库出入口、设施内部、危险废物运输车辆通道等关键位置按照危险废物贮存设施视频监控布设要</w:t>
                  </w:r>
                  <w:r w:rsidRPr="005D5771">
                    <w:rPr>
                      <w:rFonts w:ascii="Times New Roman" w:eastAsia="宋体" w:hAnsi="Times New Roman"/>
                      <w:sz w:val="18"/>
                      <w:szCs w:val="18"/>
                    </w:rPr>
                    <w:t>求设置视频监控，并与中控室联网（具体要求必须</w:t>
                  </w:r>
                  <w:proofErr w:type="gramStart"/>
                  <w:r w:rsidRPr="005D5771">
                    <w:rPr>
                      <w:rFonts w:ascii="Times New Roman" w:eastAsia="宋体" w:hAnsi="Times New Roman"/>
                      <w:sz w:val="18"/>
                      <w:szCs w:val="18"/>
                    </w:rPr>
                    <w:t>符合苏环</w:t>
                  </w:r>
                  <w:proofErr w:type="gramEnd"/>
                  <w:r w:rsidRPr="005D5771">
                    <w:rPr>
                      <w:rFonts w:ascii="Times New Roman" w:eastAsia="宋体" w:hAnsi="Times New Roman"/>
                      <w:sz w:val="18"/>
                      <w:szCs w:val="18"/>
                    </w:rPr>
                    <w:t xml:space="preserve">[2019]327 </w:t>
                  </w:r>
                  <w:r w:rsidRPr="005D5771">
                    <w:rPr>
                      <w:rFonts w:ascii="Times New Roman" w:eastAsia="宋体" w:hAnsi="Times New Roman"/>
                      <w:sz w:val="18"/>
                      <w:szCs w:val="18"/>
                    </w:rPr>
                    <w:t>号附件</w:t>
                  </w:r>
                  <w:r w:rsidRPr="005D5771">
                    <w:rPr>
                      <w:rFonts w:ascii="Times New Roman" w:eastAsia="宋体" w:hAnsi="Times New Roman"/>
                      <w:sz w:val="18"/>
                      <w:szCs w:val="18"/>
                    </w:rPr>
                    <w:t>2“</w:t>
                  </w:r>
                  <w:r w:rsidRPr="005D5771">
                    <w:rPr>
                      <w:rFonts w:ascii="Times New Roman" w:eastAsia="宋体" w:hAnsi="Times New Roman"/>
                      <w:sz w:val="18"/>
                      <w:szCs w:val="18"/>
                    </w:rPr>
                    <w:t>危险废物贮存设施视频监控布设要求</w:t>
                  </w:r>
                  <w:r w:rsidRPr="005D5771">
                    <w:rPr>
                      <w:rFonts w:ascii="Times New Roman" w:eastAsia="宋体" w:hAnsi="Times New Roman"/>
                      <w:sz w:val="18"/>
                      <w:szCs w:val="18"/>
                    </w:rPr>
                    <w:t>”</w:t>
                  </w:r>
                  <w:r w:rsidRPr="005D5771">
                    <w:rPr>
                      <w:rFonts w:ascii="Times New Roman" w:eastAsia="宋体" w:hAnsi="Times New Roman"/>
                      <w:sz w:val="18"/>
                      <w:szCs w:val="18"/>
                    </w:rPr>
                    <w:t>的规定）</w:t>
                  </w:r>
                </w:p>
              </w:tc>
              <w:tc>
                <w:tcPr>
                  <w:tcW w:w="2550" w:type="dxa"/>
                  <w:tcBorders>
                    <w:top w:val="single" w:sz="4" w:space="0" w:color="auto"/>
                    <w:left w:val="single" w:sz="4" w:space="0" w:color="auto"/>
                    <w:bottom w:val="single" w:sz="4" w:space="0" w:color="auto"/>
                    <w:right w:val="single" w:sz="4" w:space="0" w:color="auto"/>
                  </w:tcBorders>
                  <w:vAlign w:val="center"/>
                  <w:hideMark/>
                </w:tcPr>
                <w:p w14:paraId="4B27D4B9" w14:textId="77777777" w:rsidR="00A050D0" w:rsidRPr="005D5771" w:rsidRDefault="00A050D0" w:rsidP="00DA401A">
                  <w:pPr>
                    <w:pStyle w:val="TableParagraph"/>
                    <w:ind w:left="118" w:right="87" w:firstLine="81"/>
                    <w:jc w:val="center"/>
                    <w:rPr>
                      <w:rFonts w:ascii="Times New Roman" w:eastAsia="宋体" w:hAnsi="Times New Roman"/>
                      <w:sz w:val="18"/>
                      <w:szCs w:val="18"/>
                    </w:rPr>
                  </w:pPr>
                  <w:proofErr w:type="gramStart"/>
                  <w:r w:rsidRPr="005D5771">
                    <w:rPr>
                      <w:rFonts w:ascii="Times New Roman" w:eastAsia="宋体" w:hAnsi="Times New Roman"/>
                      <w:sz w:val="18"/>
                      <w:szCs w:val="18"/>
                    </w:rPr>
                    <w:t>危废仓库</w:t>
                  </w:r>
                  <w:proofErr w:type="gramEnd"/>
                  <w:r w:rsidRPr="005D5771">
                    <w:rPr>
                      <w:rFonts w:ascii="Times New Roman" w:eastAsia="宋体" w:hAnsi="Times New Roman"/>
                      <w:sz w:val="18"/>
                      <w:szCs w:val="18"/>
                    </w:rPr>
                    <w:t>的</w:t>
                  </w:r>
                  <w:r w:rsidRPr="005D5771">
                    <w:rPr>
                      <w:rFonts w:ascii="Times New Roman" w:eastAsia="宋体" w:hAnsi="Times New Roman"/>
                      <w:spacing w:val="-4"/>
                      <w:sz w:val="18"/>
                      <w:szCs w:val="18"/>
                    </w:rPr>
                    <w:t>设置监控系统的要求，主要</w:t>
                  </w:r>
                  <w:r w:rsidRPr="005D5771">
                    <w:rPr>
                      <w:rFonts w:ascii="Times New Roman" w:eastAsia="宋体" w:hAnsi="Times New Roman"/>
                      <w:spacing w:val="-3"/>
                      <w:sz w:val="18"/>
                      <w:szCs w:val="18"/>
                    </w:rPr>
                    <w:t>在仓库出入口、仓库内、厂门口</w:t>
                  </w:r>
                  <w:r w:rsidRPr="005D5771">
                    <w:rPr>
                      <w:rFonts w:ascii="Times New Roman" w:eastAsia="宋体" w:hAnsi="Times New Roman"/>
                      <w:spacing w:val="-2"/>
                      <w:sz w:val="18"/>
                      <w:szCs w:val="18"/>
                    </w:rPr>
                    <w:t>等关键位置安装视频监控设施，</w:t>
                  </w:r>
                  <w:r w:rsidRPr="005D5771">
                    <w:rPr>
                      <w:rFonts w:ascii="Times New Roman" w:eastAsia="宋体" w:hAnsi="Times New Roman"/>
                      <w:sz w:val="18"/>
                      <w:szCs w:val="18"/>
                    </w:rPr>
                    <w:t>进行实时监控，并与中控室联网。</w:t>
                  </w:r>
                </w:p>
              </w:tc>
              <w:tc>
                <w:tcPr>
                  <w:tcW w:w="743" w:type="dxa"/>
                  <w:tcBorders>
                    <w:top w:val="single" w:sz="4" w:space="0" w:color="auto"/>
                    <w:left w:val="single" w:sz="4" w:space="0" w:color="auto"/>
                    <w:bottom w:val="single" w:sz="4" w:space="0" w:color="auto"/>
                    <w:right w:val="nil"/>
                  </w:tcBorders>
                  <w:vAlign w:val="center"/>
                  <w:hideMark/>
                </w:tcPr>
                <w:p w14:paraId="5218AC1A" w14:textId="77777777" w:rsidR="00A050D0" w:rsidRPr="005D5771" w:rsidRDefault="00A050D0" w:rsidP="00DA401A">
                  <w:pPr>
                    <w:pStyle w:val="TableParagraph"/>
                    <w:ind w:left="120" w:right="97"/>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3C3CDDB6" w14:textId="77777777" w:rsidTr="005A404E">
              <w:trPr>
                <w:trHeight w:val="879"/>
                <w:jc w:val="center"/>
              </w:trPr>
              <w:tc>
                <w:tcPr>
                  <w:tcW w:w="338" w:type="dxa"/>
                  <w:tcBorders>
                    <w:top w:val="single" w:sz="4" w:space="0" w:color="auto"/>
                    <w:left w:val="nil"/>
                    <w:bottom w:val="single" w:sz="4" w:space="0" w:color="auto"/>
                    <w:right w:val="single" w:sz="4" w:space="0" w:color="auto"/>
                  </w:tcBorders>
                  <w:vAlign w:val="center"/>
                  <w:hideMark/>
                </w:tcPr>
                <w:p w14:paraId="6BE53C92" w14:textId="77777777" w:rsidR="00A050D0" w:rsidRPr="005D5771" w:rsidRDefault="00A050D0" w:rsidP="00DA401A">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11</w:t>
                  </w:r>
                </w:p>
              </w:tc>
              <w:tc>
                <w:tcPr>
                  <w:tcW w:w="5097" w:type="dxa"/>
                  <w:tcBorders>
                    <w:top w:val="single" w:sz="4" w:space="0" w:color="auto"/>
                    <w:left w:val="single" w:sz="4" w:space="0" w:color="auto"/>
                    <w:bottom w:val="single" w:sz="4" w:space="0" w:color="auto"/>
                    <w:right w:val="single" w:sz="4" w:space="0" w:color="auto"/>
                  </w:tcBorders>
                  <w:vAlign w:val="center"/>
                  <w:hideMark/>
                </w:tcPr>
                <w:p w14:paraId="545197D0" w14:textId="77777777" w:rsidR="00A050D0" w:rsidRPr="005D5771" w:rsidRDefault="00A050D0" w:rsidP="00DA401A">
                  <w:pPr>
                    <w:pStyle w:val="TableParagraph"/>
                    <w:ind w:left="110" w:right="4" w:hanging="96"/>
                    <w:jc w:val="center"/>
                    <w:rPr>
                      <w:rFonts w:ascii="Times New Roman" w:eastAsia="宋体" w:hAnsi="Times New Roman"/>
                      <w:sz w:val="18"/>
                      <w:szCs w:val="18"/>
                    </w:rPr>
                  </w:pPr>
                  <w:r w:rsidRPr="005D5771">
                    <w:rPr>
                      <w:rFonts w:ascii="Times New Roman" w:eastAsia="宋体" w:hAnsi="Times New Roman"/>
                      <w:sz w:val="18"/>
                      <w:szCs w:val="18"/>
                    </w:rPr>
                    <w:t>环</w:t>
                  </w:r>
                  <w:proofErr w:type="gramStart"/>
                  <w:r w:rsidRPr="005D5771">
                    <w:rPr>
                      <w:rFonts w:ascii="Times New Roman" w:eastAsia="宋体" w:hAnsi="Times New Roman"/>
                      <w:sz w:val="18"/>
                      <w:szCs w:val="18"/>
                    </w:rPr>
                    <w:t>评文件</w:t>
                  </w:r>
                  <w:proofErr w:type="gramEnd"/>
                  <w:r w:rsidRPr="005D5771">
                    <w:rPr>
                      <w:rFonts w:ascii="Times New Roman" w:eastAsia="宋体" w:hAnsi="Times New Roman"/>
                      <w:sz w:val="18"/>
                      <w:szCs w:val="18"/>
                    </w:rPr>
                    <w:t>中涉及有副产品内容的，应严格对照《固体废</w:t>
                  </w:r>
                  <w:r w:rsidRPr="005D5771">
                    <w:rPr>
                      <w:rFonts w:ascii="Times New Roman" w:eastAsia="宋体" w:hAnsi="Times New Roman"/>
                      <w:spacing w:val="-4"/>
                      <w:sz w:val="18"/>
                      <w:szCs w:val="18"/>
                    </w:rPr>
                    <w:t>物鉴别标准通则》</w:t>
                  </w:r>
                  <w:r w:rsidRPr="005D5771">
                    <w:rPr>
                      <w:rFonts w:ascii="Times New Roman" w:eastAsia="宋体" w:hAnsi="Times New Roman"/>
                      <w:spacing w:val="-1"/>
                      <w:sz w:val="18"/>
                      <w:szCs w:val="18"/>
                    </w:rPr>
                    <w:t>（</w:t>
                  </w:r>
                  <w:r w:rsidRPr="005D5771">
                    <w:rPr>
                      <w:rFonts w:ascii="Times New Roman" w:eastAsia="宋体" w:hAnsi="Times New Roman"/>
                      <w:spacing w:val="-1"/>
                      <w:sz w:val="18"/>
                      <w:szCs w:val="18"/>
                    </w:rPr>
                    <w:t>GB34330-2017</w:t>
                  </w:r>
                  <w:r w:rsidRPr="005D5771">
                    <w:rPr>
                      <w:rFonts w:ascii="Times New Roman" w:eastAsia="宋体" w:hAnsi="Times New Roman"/>
                      <w:spacing w:val="-1"/>
                      <w:sz w:val="18"/>
                      <w:szCs w:val="18"/>
                    </w:rPr>
                    <w:t>）</w:t>
                  </w:r>
                  <w:r w:rsidRPr="005D5771">
                    <w:rPr>
                      <w:rFonts w:ascii="Times New Roman" w:eastAsia="宋体" w:hAnsi="Times New Roman"/>
                      <w:spacing w:val="-3"/>
                      <w:sz w:val="18"/>
                      <w:szCs w:val="18"/>
                    </w:rPr>
                    <w:t>，依据其产生来源、</w:t>
                  </w:r>
                  <w:r w:rsidRPr="005D5771">
                    <w:rPr>
                      <w:rFonts w:ascii="Times New Roman" w:eastAsia="宋体" w:hAnsi="Times New Roman"/>
                      <w:sz w:val="18"/>
                      <w:szCs w:val="18"/>
                    </w:rPr>
                    <w:t>利用和处置过程等进行鉴别，禁止以副产品的名义逃避监管。</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939DA42" w14:textId="77777777" w:rsidR="00A050D0" w:rsidRPr="005D5771" w:rsidRDefault="00A050D0" w:rsidP="00DA401A">
                  <w:pPr>
                    <w:pStyle w:val="TableParagraph"/>
                    <w:ind w:left="189"/>
                    <w:jc w:val="center"/>
                    <w:rPr>
                      <w:rFonts w:ascii="Times New Roman" w:eastAsia="宋体" w:hAnsi="Times New Roman"/>
                      <w:sz w:val="18"/>
                      <w:szCs w:val="18"/>
                    </w:rPr>
                  </w:pPr>
                  <w:r w:rsidRPr="005D5771">
                    <w:rPr>
                      <w:rFonts w:ascii="Times New Roman" w:eastAsia="宋体" w:hAnsi="Times New Roman"/>
                      <w:sz w:val="18"/>
                      <w:szCs w:val="18"/>
                    </w:rPr>
                    <w:t>本项目不涉及副产品</w:t>
                  </w:r>
                </w:p>
              </w:tc>
              <w:tc>
                <w:tcPr>
                  <w:tcW w:w="743" w:type="dxa"/>
                  <w:tcBorders>
                    <w:top w:val="single" w:sz="4" w:space="0" w:color="auto"/>
                    <w:left w:val="single" w:sz="4" w:space="0" w:color="auto"/>
                    <w:bottom w:val="single" w:sz="4" w:space="0" w:color="auto"/>
                    <w:right w:val="nil"/>
                  </w:tcBorders>
                  <w:vAlign w:val="center"/>
                  <w:hideMark/>
                </w:tcPr>
                <w:p w14:paraId="1B76EBB2" w14:textId="77777777" w:rsidR="00A050D0" w:rsidRPr="005D5771" w:rsidRDefault="00A050D0" w:rsidP="00DA401A">
                  <w:pPr>
                    <w:pStyle w:val="TableParagraph"/>
                    <w:ind w:left="130"/>
                    <w:jc w:val="center"/>
                    <w:rPr>
                      <w:rFonts w:ascii="Times New Roman" w:eastAsia="宋体" w:hAnsi="Times New Roman"/>
                      <w:sz w:val="18"/>
                      <w:szCs w:val="18"/>
                    </w:rPr>
                  </w:pPr>
                  <w:r w:rsidRPr="005D5771">
                    <w:rPr>
                      <w:rFonts w:ascii="Times New Roman" w:eastAsia="宋体" w:hAnsi="Times New Roman"/>
                      <w:sz w:val="18"/>
                      <w:szCs w:val="18"/>
                    </w:rPr>
                    <w:t>相符</w:t>
                  </w:r>
                </w:p>
              </w:tc>
            </w:tr>
            <w:tr w:rsidR="005D5771" w:rsidRPr="005D5771" w14:paraId="2F69FB3D" w14:textId="77777777" w:rsidTr="005A404E">
              <w:trPr>
                <w:trHeight w:val="733"/>
                <w:jc w:val="center"/>
              </w:trPr>
              <w:tc>
                <w:tcPr>
                  <w:tcW w:w="338" w:type="dxa"/>
                  <w:tcBorders>
                    <w:top w:val="single" w:sz="4" w:space="0" w:color="auto"/>
                    <w:left w:val="nil"/>
                    <w:bottom w:val="single" w:sz="12" w:space="0" w:color="auto"/>
                    <w:right w:val="single" w:sz="4" w:space="0" w:color="auto"/>
                  </w:tcBorders>
                  <w:vAlign w:val="center"/>
                  <w:hideMark/>
                </w:tcPr>
                <w:p w14:paraId="061264FD" w14:textId="77777777" w:rsidR="00A050D0" w:rsidRPr="005D5771" w:rsidRDefault="00A050D0" w:rsidP="00DA401A">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12</w:t>
                  </w:r>
                </w:p>
              </w:tc>
              <w:tc>
                <w:tcPr>
                  <w:tcW w:w="5097" w:type="dxa"/>
                  <w:tcBorders>
                    <w:top w:val="single" w:sz="4" w:space="0" w:color="auto"/>
                    <w:left w:val="single" w:sz="4" w:space="0" w:color="auto"/>
                    <w:bottom w:val="single" w:sz="12" w:space="0" w:color="auto"/>
                    <w:right w:val="single" w:sz="4" w:space="0" w:color="auto"/>
                  </w:tcBorders>
                  <w:vAlign w:val="center"/>
                  <w:hideMark/>
                </w:tcPr>
                <w:p w14:paraId="0AB8F789" w14:textId="77777777" w:rsidR="00A050D0" w:rsidRPr="005D5771" w:rsidRDefault="00A050D0" w:rsidP="00DA401A">
                  <w:pPr>
                    <w:pStyle w:val="TableParagraph"/>
                    <w:ind w:left="149" w:right="138"/>
                    <w:jc w:val="center"/>
                    <w:rPr>
                      <w:rFonts w:ascii="Times New Roman" w:eastAsia="宋体" w:hAnsi="Times New Roman"/>
                      <w:sz w:val="18"/>
                      <w:szCs w:val="18"/>
                    </w:rPr>
                  </w:pPr>
                  <w:r w:rsidRPr="005D5771">
                    <w:rPr>
                      <w:rFonts w:ascii="Times New Roman" w:eastAsia="宋体" w:hAnsi="Times New Roman"/>
                      <w:sz w:val="18"/>
                      <w:szCs w:val="18"/>
                    </w:rPr>
                    <w:t>贮存易爆、易燃及排出有毒气体的危险废物贮存设施应按照应急管理、消防、规划建设等相关职能部门的要求办理相关手续</w:t>
                  </w:r>
                </w:p>
              </w:tc>
              <w:tc>
                <w:tcPr>
                  <w:tcW w:w="2550" w:type="dxa"/>
                  <w:tcBorders>
                    <w:top w:val="single" w:sz="4" w:space="0" w:color="auto"/>
                    <w:left w:val="single" w:sz="4" w:space="0" w:color="auto"/>
                    <w:bottom w:val="single" w:sz="12" w:space="0" w:color="auto"/>
                    <w:right w:val="single" w:sz="4" w:space="0" w:color="auto"/>
                  </w:tcBorders>
                  <w:vAlign w:val="center"/>
                  <w:hideMark/>
                </w:tcPr>
                <w:p w14:paraId="74FCEA07" w14:textId="77777777" w:rsidR="00A050D0" w:rsidRPr="005D5771" w:rsidRDefault="00A050D0" w:rsidP="0043767D">
                  <w:pPr>
                    <w:pStyle w:val="TableParagraph"/>
                    <w:ind w:left="549" w:right="50" w:hanging="442"/>
                    <w:rPr>
                      <w:rFonts w:ascii="Times New Roman" w:eastAsia="宋体" w:hAnsi="Times New Roman"/>
                      <w:sz w:val="18"/>
                      <w:szCs w:val="18"/>
                    </w:rPr>
                  </w:pPr>
                  <w:r w:rsidRPr="005D5771">
                    <w:rPr>
                      <w:rFonts w:ascii="Times New Roman" w:eastAsia="宋体" w:hAnsi="Times New Roman"/>
                      <w:sz w:val="18"/>
                      <w:szCs w:val="18"/>
                    </w:rPr>
                    <w:t>企业不涉及易燃、易爆以及排出有毒气体的危险废物</w:t>
                  </w:r>
                </w:p>
              </w:tc>
              <w:tc>
                <w:tcPr>
                  <w:tcW w:w="743" w:type="dxa"/>
                  <w:tcBorders>
                    <w:top w:val="single" w:sz="4" w:space="0" w:color="auto"/>
                    <w:left w:val="single" w:sz="4" w:space="0" w:color="auto"/>
                    <w:bottom w:val="single" w:sz="12" w:space="0" w:color="auto"/>
                    <w:right w:val="nil"/>
                  </w:tcBorders>
                  <w:vAlign w:val="center"/>
                  <w:hideMark/>
                </w:tcPr>
                <w:p w14:paraId="25AB15A4" w14:textId="77777777" w:rsidR="00A050D0" w:rsidRPr="005D5771" w:rsidRDefault="00A050D0" w:rsidP="00DA401A">
                  <w:pPr>
                    <w:pStyle w:val="TableParagraph"/>
                    <w:ind w:left="130"/>
                    <w:jc w:val="center"/>
                    <w:rPr>
                      <w:rFonts w:ascii="Times New Roman" w:eastAsia="宋体" w:hAnsi="Times New Roman"/>
                      <w:sz w:val="18"/>
                      <w:szCs w:val="18"/>
                    </w:rPr>
                  </w:pPr>
                  <w:r w:rsidRPr="005D5771">
                    <w:rPr>
                      <w:rFonts w:ascii="Times New Roman" w:eastAsia="宋体" w:hAnsi="Times New Roman"/>
                      <w:sz w:val="18"/>
                      <w:szCs w:val="18"/>
                    </w:rPr>
                    <w:t>相符</w:t>
                  </w:r>
                </w:p>
              </w:tc>
            </w:tr>
          </w:tbl>
          <w:p w14:paraId="0FD811A7" w14:textId="77777777" w:rsidR="00A050D0" w:rsidRPr="005D5771" w:rsidRDefault="00A050D0" w:rsidP="0043767D">
            <w:pPr>
              <w:spacing w:line="360" w:lineRule="auto"/>
              <w:ind w:firstLineChars="200" w:firstLine="480"/>
              <w:rPr>
                <w:rFonts w:ascii="Times New Roman" w:hAnsi="Times New Roman"/>
                <w:sz w:val="24"/>
              </w:rPr>
            </w:pPr>
            <w:r w:rsidRPr="005D5771">
              <w:rPr>
                <w:rFonts w:ascii="Times New Roman" w:hAnsi="Times New Roman"/>
                <w:sz w:val="24"/>
              </w:rPr>
              <w:t>由上表可知，本项目建设符合《省生态环境厅关于进一步加强危险废物污染防治工作的实施意见》（</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2019</w:t>
            </w:r>
            <w:r w:rsidRPr="005D5771">
              <w:rPr>
                <w:rFonts w:ascii="Times New Roman" w:hAnsi="Times New Roman"/>
                <w:sz w:val="24"/>
              </w:rPr>
              <w:t>）</w:t>
            </w:r>
            <w:r w:rsidRPr="005D5771">
              <w:rPr>
                <w:rFonts w:ascii="Times New Roman" w:hAnsi="Times New Roman"/>
                <w:sz w:val="24"/>
              </w:rPr>
              <w:t>327</w:t>
            </w:r>
            <w:r w:rsidRPr="005D5771">
              <w:rPr>
                <w:rFonts w:ascii="Times New Roman" w:hAnsi="Times New Roman"/>
                <w:sz w:val="24"/>
              </w:rPr>
              <w:t>号）相关要求。</w:t>
            </w:r>
          </w:p>
          <w:p w14:paraId="6F29F9E0" w14:textId="77777777" w:rsidR="00A050D0" w:rsidRPr="005D5771" w:rsidRDefault="00A050D0" w:rsidP="0043767D">
            <w:pPr>
              <w:spacing w:line="360" w:lineRule="auto"/>
              <w:ind w:firstLineChars="150" w:firstLine="360"/>
              <w:rPr>
                <w:rFonts w:ascii="Times New Roman" w:hAnsi="Times New Roman"/>
                <w:sz w:val="24"/>
              </w:rPr>
            </w:pPr>
            <w:r w:rsidRPr="005D5771">
              <w:rPr>
                <w:rFonts w:ascii="Times New Roman" w:hAnsi="Times New Roman"/>
                <w:sz w:val="24"/>
              </w:rPr>
              <w:t>建设项目与《省生态环境厅关于进一步加强危险废物环境管理工作的通知》（</w:t>
            </w:r>
            <w:proofErr w:type="gramStart"/>
            <w:r w:rsidRPr="005D5771">
              <w:rPr>
                <w:rFonts w:ascii="Times New Roman" w:hAnsi="Times New Roman"/>
                <w:sz w:val="24"/>
              </w:rPr>
              <w:t>苏环办</w:t>
            </w:r>
            <w:proofErr w:type="gramEnd"/>
            <w:r w:rsidRPr="005D5771">
              <w:rPr>
                <w:rFonts w:ascii="Times New Roman" w:hAnsi="Times New Roman"/>
                <w:sz w:val="24"/>
              </w:rPr>
              <w:t>〔</w:t>
            </w:r>
            <w:r w:rsidRPr="005D5771">
              <w:rPr>
                <w:rFonts w:ascii="Times New Roman" w:hAnsi="Times New Roman"/>
                <w:sz w:val="24"/>
              </w:rPr>
              <w:t>2021</w:t>
            </w:r>
            <w:r w:rsidRPr="005D5771">
              <w:rPr>
                <w:rFonts w:ascii="Times New Roman" w:hAnsi="Times New Roman"/>
                <w:sz w:val="24"/>
              </w:rPr>
              <w:t>〕</w:t>
            </w:r>
            <w:r w:rsidRPr="005D5771">
              <w:rPr>
                <w:rFonts w:ascii="Times New Roman" w:hAnsi="Times New Roman"/>
                <w:sz w:val="24"/>
              </w:rPr>
              <w:t>207</w:t>
            </w:r>
            <w:r w:rsidRPr="005D5771">
              <w:rPr>
                <w:rFonts w:ascii="Times New Roman" w:hAnsi="Times New Roman"/>
                <w:sz w:val="24"/>
              </w:rPr>
              <w:t>号）相符性分析</w:t>
            </w:r>
            <w:r w:rsidR="0043767D" w:rsidRPr="005D5771">
              <w:rPr>
                <w:rFonts w:ascii="Times New Roman" w:hAnsi="Times New Roman" w:hint="eastAsia"/>
                <w:sz w:val="24"/>
              </w:rPr>
              <w:t>见表</w:t>
            </w:r>
            <w:r w:rsidR="0043767D" w:rsidRPr="005D5771">
              <w:rPr>
                <w:rFonts w:ascii="Times New Roman" w:hAnsi="Times New Roman" w:hint="eastAsia"/>
                <w:sz w:val="24"/>
              </w:rPr>
              <w:t>4</w:t>
            </w:r>
            <w:r w:rsidR="0043767D" w:rsidRPr="005D5771">
              <w:rPr>
                <w:rFonts w:ascii="Times New Roman" w:hAnsi="Times New Roman"/>
                <w:sz w:val="24"/>
              </w:rPr>
              <w:t>-</w:t>
            </w:r>
            <w:r w:rsidR="00CA66AA" w:rsidRPr="005D5771">
              <w:rPr>
                <w:rFonts w:ascii="Times New Roman" w:hAnsi="Times New Roman" w:hint="eastAsia"/>
                <w:sz w:val="24"/>
              </w:rPr>
              <w:t>3</w:t>
            </w:r>
            <w:r w:rsidR="0062725F" w:rsidRPr="005D5771">
              <w:rPr>
                <w:rFonts w:ascii="Times New Roman" w:hAnsi="Times New Roman" w:hint="eastAsia"/>
                <w:sz w:val="24"/>
              </w:rPr>
              <w:t>7</w:t>
            </w:r>
            <w:r w:rsidR="0043767D" w:rsidRPr="005D5771">
              <w:rPr>
                <w:rFonts w:ascii="Times New Roman" w:hAnsi="Times New Roman" w:hint="eastAsia"/>
                <w:sz w:val="24"/>
              </w:rPr>
              <w:t>。</w:t>
            </w:r>
          </w:p>
          <w:p w14:paraId="3863E7C8" w14:textId="77777777" w:rsidR="00A050D0" w:rsidRPr="005D5771" w:rsidRDefault="00A050D0" w:rsidP="00A050D0">
            <w:pPr>
              <w:widowControl/>
              <w:snapToGrid w:val="0"/>
              <w:jc w:val="center"/>
              <w:rPr>
                <w:rFonts w:ascii="黑体" w:eastAsia="黑体" w:hAnsi="黑体"/>
                <w:kern w:val="0"/>
                <w:sz w:val="24"/>
              </w:rPr>
            </w:pPr>
            <w:r w:rsidRPr="005D5771">
              <w:rPr>
                <w:rFonts w:ascii="黑体" w:eastAsia="黑体" w:hAnsi="黑体" w:hint="eastAsia"/>
                <w:kern w:val="0"/>
                <w:sz w:val="24"/>
              </w:rPr>
              <w:t>表4</w:t>
            </w:r>
            <w:r w:rsidR="00B46AA5" w:rsidRPr="005D5771">
              <w:rPr>
                <w:rFonts w:ascii="黑体" w:eastAsia="黑体" w:hAnsi="黑体"/>
                <w:kern w:val="0"/>
                <w:sz w:val="24"/>
              </w:rPr>
              <w:t>-</w:t>
            </w:r>
            <w:r w:rsidR="00CA66AA" w:rsidRPr="005D5771">
              <w:rPr>
                <w:rFonts w:ascii="黑体" w:eastAsia="黑体" w:hAnsi="黑体" w:hint="eastAsia"/>
                <w:kern w:val="0"/>
                <w:sz w:val="24"/>
              </w:rPr>
              <w:t>3</w:t>
            </w:r>
            <w:r w:rsidR="0062725F" w:rsidRPr="005D5771">
              <w:rPr>
                <w:rFonts w:ascii="黑体" w:eastAsia="黑体" w:hAnsi="黑体" w:hint="eastAsia"/>
                <w:kern w:val="0"/>
                <w:sz w:val="24"/>
              </w:rPr>
              <w:t>7</w:t>
            </w:r>
            <w:r w:rsidRPr="005D5771">
              <w:rPr>
                <w:rFonts w:ascii="黑体" w:eastAsia="黑体" w:hAnsi="黑体" w:hint="eastAsia"/>
                <w:kern w:val="0"/>
                <w:sz w:val="24"/>
              </w:rPr>
              <w:t xml:space="preserve">  建设项目与苏环办〔2021〕207号相符性分析</w:t>
            </w:r>
          </w:p>
          <w:tbl>
            <w:tblPr>
              <w:tblW w:w="8787"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555"/>
              <w:gridCol w:w="5048"/>
              <w:gridCol w:w="1964"/>
              <w:gridCol w:w="1220"/>
            </w:tblGrid>
            <w:tr w:rsidR="005D5771" w:rsidRPr="005D5771" w14:paraId="33C22541" w14:textId="77777777" w:rsidTr="00D70E27">
              <w:trPr>
                <w:trHeight w:val="268"/>
                <w:jc w:val="center"/>
              </w:trPr>
              <w:tc>
                <w:tcPr>
                  <w:tcW w:w="555" w:type="dxa"/>
                  <w:tcBorders>
                    <w:top w:val="single" w:sz="12" w:space="0" w:color="auto"/>
                    <w:left w:val="nil"/>
                    <w:bottom w:val="single" w:sz="4" w:space="0" w:color="auto"/>
                    <w:right w:val="single" w:sz="4" w:space="0" w:color="auto"/>
                  </w:tcBorders>
                  <w:vAlign w:val="center"/>
                  <w:hideMark/>
                </w:tcPr>
                <w:p w14:paraId="6BBFC297" w14:textId="77777777" w:rsidR="00A050D0" w:rsidRPr="005D5771" w:rsidRDefault="00A050D0" w:rsidP="00A050D0">
                  <w:pPr>
                    <w:pStyle w:val="TableParagraph"/>
                    <w:ind w:right="104"/>
                    <w:rPr>
                      <w:rFonts w:ascii="Times New Roman" w:eastAsia="宋体" w:hAnsi="Times New Roman"/>
                      <w:b/>
                      <w:sz w:val="18"/>
                      <w:szCs w:val="18"/>
                    </w:rPr>
                  </w:pPr>
                  <w:r w:rsidRPr="005D5771">
                    <w:rPr>
                      <w:rFonts w:ascii="Times New Roman" w:eastAsia="宋体" w:hAnsi="Times New Roman"/>
                      <w:b/>
                      <w:sz w:val="18"/>
                      <w:szCs w:val="18"/>
                    </w:rPr>
                    <w:t>序号</w:t>
                  </w:r>
                </w:p>
              </w:tc>
              <w:tc>
                <w:tcPr>
                  <w:tcW w:w="5048" w:type="dxa"/>
                  <w:tcBorders>
                    <w:top w:val="single" w:sz="12" w:space="0" w:color="auto"/>
                    <w:left w:val="single" w:sz="4" w:space="0" w:color="auto"/>
                    <w:bottom w:val="single" w:sz="4" w:space="0" w:color="auto"/>
                    <w:right w:val="single" w:sz="4" w:space="0" w:color="auto"/>
                  </w:tcBorders>
                  <w:vAlign w:val="center"/>
                  <w:hideMark/>
                </w:tcPr>
                <w:p w14:paraId="3698FA04" w14:textId="77777777" w:rsidR="00A050D0" w:rsidRPr="005D5771" w:rsidRDefault="00A050D0" w:rsidP="00A050D0">
                  <w:pPr>
                    <w:pStyle w:val="TableParagraph"/>
                    <w:ind w:right="104"/>
                    <w:jc w:val="center"/>
                    <w:rPr>
                      <w:rFonts w:ascii="Times New Roman" w:eastAsia="宋体" w:hAnsi="Times New Roman"/>
                      <w:b/>
                      <w:sz w:val="18"/>
                      <w:szCs w:val="18"/>
                    </w:rPr>
                  </w:pPr>
                  <w:r w:rsidRPr="005D5771">
                    <w:rPr>
                      <w:rFonts w:ascii="Times New Roman" w:eastAsia="宋体" w:hAnsi="Times New Roman"/>
                      <w:b/>
                      <w:sz w:val="18"/>
                      <w:szCs w:val="18"/>
                    </w:rPr>
                    <w:t>文件规定内容</w:t>
                  </w:r>
                </w:p>
              </w:tc>
              <w:tc>
                <w:tcPr>
                  <w:tcW w:w="1964" w:type="dxa"/>
                  <w:tcBorders>
                    <w:top w:val="single" w:sz="12" w:space="0" w:color="auto"/>
                    <w:left w:val="single" w:sz="4" w:space="0" w:color="auto"/>
                    <w:bottom w:val="single" w:sz="4" w:space="0" w:color="auto"/>
                    <w:right w:val="single" w:sz="4" w:space="0" w:color="auto"/>
                  </w:tcBorders>
                  <w:vAlign w:val="center"/>
                  <w:hideMark/>
                </w:tcPr>
                <w:p w14:paraId="25BC394E" w14:textId="77777777" w:rsidR="00A050D0" w:rsidRPr="005D5771" w:rsidRDefault="00A050D0" w:rsidP="00A050D0">
                  <w:pPr>
                    <w:pStyle w:val="TableParagraph"/>
                    <w:ind w:right="104"/>
                    <w:jc w:val="center"/>
                    <w:rPr>
                      <w:rFonts w:ascii="Times New Roman" w:eastAsia="宋体" w:hAnsi="Times New Roman"/>
                      <w:b/>
                      <w:sz w:val="18"/>
                      <w:szCs w:val="18"/>
                    </w:rPr>
                  </w:pPr>
                  <w:r w:rsidRPr="005D5771">
                    <w:rPr>
                      <w:rFonts w:ascii="Times New Roman" w:eastAsia="宋体" w:hAnsi="Times New Roman"/>
                      <w:b/>
                      <w:sz w:val="18"/>
                      <w:szCs w:val="18"/>
                    </w:rPr>
                    <w:t>拟实施情况</w:t>
                  </w:r>
                </w:p>
              </w:tc>
              <w:tc>
                <w:tcPr>
                  <w:tcW w:w="1220" w:type="dxa"/>
                  <w:tcBorders>
                    <w:top w:val="single" w:sz="12" w:space="0" w:color="auto"/>
                    <w:left w:val="single" w:sz="4" w:space="0" w:color="auto"/>
                    <w:bottom w:val="single" w:sz="4" w:space="0" w:color="auto"/>
                    <w:right w:val="nil"/>
                  </w:tcBorders>
                  <w:vAlign w:val="center"/>
                  <w:hideMark/>
                </w:tcPr>
                <w:p w14:paraId="40EF349C" w14:textId="77777777" w:rsidR="00A050D0" w:rsidRPr="005D5771" w:rsidRDefault="00A050D0" w:rsidP="00A050D0">
                  <w:pPr>
                    <w:pStyle w:val="TableParagraph"/>
                    <w:ind w:right="104"/>
                    <w:jc w:val="center"/>
                    <w:rPr>
                      <w:rFonts w:ascii="Times New Roman" w:eastAsia="宋体" w:hAnsi="Times New Roman"/>
                      <w:b/>
                      <w:sz w:val="18"/>
                      <w:szCs w:val="18"/>
                    </w:rPr>
                  </w:pPr>
                  <w:r w:rsidRPr="005D5771">
                    <w:rPr>
                      <w:rFonts w:ascii="Times New Roman" w:eastAsia="宋体" w:hAnsi="Times New Roman"/>
                      <w:b/>
                      <w:sz w:val="18"/>
                      <w:szCs w:val="18"/>
                    </w:rPr>
                    <w:t>是否相符</w:t>
                  </w:r>
                </w:p>
              </w:tc>
            </w:tr>
            <w:tr w:rsidR="005D5771" w:rsidRPr="005D5771" w14:paraId="4A77EDF0" w14:textId="77777777" w:rsidTr="00D70E27">
              <w:trPr>
                <w:trHeight w:val="946"/>
                <w:jc w:val="center"/>
              </w:trPr>
              <w:tc>
                <w:tcPr>
                  <w:tcW w:w="555" w:type="dxa"/>
                  <w:tcBorders>
                    <w:top w:val="single" w:sz="4" w:space="0" w:color="auto"/>
                    <w:left w:val="nil"/>
                    <w:bottom w:val="single" w:sz="4" w:space="0" w:color="auto"/>
                    <w:right w:val="single" w:sz="4" w:space="0" w:color="auto"/>
                  </w:tcBorders>
                  <w:vAlign w:val="center"/>
                  <w:hideMark/>
                </w:tcPr>
                <w:p w14:paraId="3A1C0D9F"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1</w:t>
                  </w:r>
                </w:p>
              </w:tc>
              <w:tc>
                <w:tcPr>
                  <w:tcW w:w="5048" w:type="dxa"/>
                  <w:tcBorders>
                    <w:top w:val="single" w:sz="4" w:space="0" w:color="auto"/>
                    <w:left w:val="single" w:sz="4" w:space="0" w:color="auto"/>
                    <w:bottom w:val="single" w:sz="4" w:space="0" w:color="auto"/>
                    <w:right w:val="single" w:sz="4" w:space="0" w:color="auto"/>
                  </w:tcBorders>
                  <w:vAlign w:val="center"/>
                  <w:hideMark/>
                </w:tcPr>
                <w:p w14:paraId="614372E3"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严格落实</w:t>
                  </w:r>
                  <w:proofErr w:type="gramStart"/>
                  <w:r w:rsidRPr="005D5771">
                    <w:rPr>
                      <w:rFonts w:ascii="Times New Roman" w:eastAsia="宋体" w:hAnsi="Times New Roman"/>
                      <w:sz w:val="18"/>
                      <w:szCs w:val="18"/>
                    </w:rPr>
                    <w:t>产废单位</w:t>
                  </w:r>
                  <w:proofErr w:type="gramEnd"/>
                  <w:r w:rsidRPr="005D5771">
                    <w:rPr>
                      <w:rFonts w:ascii="Times New Roman" w:eastAsia="宋体" w:hAnsi="Times New Roman"/>
                      <w:sz w:val="18"/>
                      <w:szCs w:val="18"/>
                    </w:rPr>
                    <w:t>危险废物污染环境防治主体责任。</w:t>
                  </w:r>
                  <w:proofErr w:type="gramStart"/>
                  <w:r w:rsidRPr="005D5771">
                    <w:rPr>
                      <w:rFonts w:ascii="Times New Roman" w:eastAsia="宋体" w:hAnsi="Times New Roman"/>
                      <w:sz w:val="18"/>
                      <w:szCs w:val="18"/>
                    </w:rPr>
                    <w:t>产废单位</w:t>
                  </w:r>
                  <w:proofErr w:type="gramEnd"/>
                  <w:r w:rsidRPr="005D5771">
                    <w:rPr>
                      <w:rFonts w:ascii="Times New Roman" w:eastAsia="宋体" w:hAnsi="Times New Roman"/>
                      <w:sz w:val="18"/>
                      <w:szCs w:val="18"/>
                    </w:rPr>
                    <w:t>必须将危险废物提供或者委托给有资质单位从事收集、贮存、利用处置活动，并有危险废物利用处置合同、资金往来、废物交接等相关证明材料。严禁</w:t>
                  </w:r>
                  <w:proofErr w:type="gramStart"/>
                  <w:r w:rsidRPr="005D5771">
                    <w:rPr>
                      <w:rFonts w:ascii="Times New Roman" w:eastAsia="宋体" w:hAnsi="Times New Roman"/>
                      <w:sz w:val="18"/>
                      <w:szCs w:val="18"/>
                    </w:rPr>
                    <w:t>产废单位</w:t>
                  </w:r>
                  <w:proofErr w:type="gramEnd"/>
                  <w:r w:rsidRPr="005D5771">
                    <w:rPr>
                      <w:rFonts w:ascii="Times New Roman" w:eastAsia="宋体" w:hAnsi="Times New Roman"/>
                      <w:sz w:val="18"/>
                      <w:szCs w:val="18"/>
                    </w:rPr>
                    <w:t>委托第三方中介机构运输和利用处置危险废物；严禁将危险废物提供或者委托给无资质单位进行收集、贮存和利用处置</w:t>
                  </w:r>
                </w:p>
              </w:tc>
              <w:tc>
                <w:tcPr>
                  <w:tcW w:w="1964" w:type="dxa"/>
                  <w:tcBorders>
                    <w:top w:val="single" w:sz="4" w:space="0" w:color="auto"/>
                    <w:left w:val="single" w:sz="4" w:space="0" w:color="auto"/>
                    <w:bottom w:val="single" w:sz="4" w:space="0" w:color="auto"/>
                    <w:right w:val="single" w:sz="4" w:space="0" w:color="auto"/>
                  </w:tcBorders>
                  <w:vAlign w:val="center"/>
                  <w:hideMark/>
                </w:tcPr>
                <w:p w14:paraId="739B5E68"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本项目</w:t>
                  </w:r>
                  <w:proofErr w:type="gramStart"/>
                  <w:r w:rsidRPr="005D5771">
                    <w:rPr>
                      <w:rFonts w:ascii="Times New Roman" w:eastAsia="宋体" w:hAnsi="Times New Roman"/>
                      <w:sz w:val="18"/>
                      <w:szCs w:val="18"/>
                    </w:rPr>
                    <w:t>危废委托</w:t>
                  </w:r>
                  <w:proofErr w:type="gramEnd"/>
                  <w:r w:rsidRPr="005D5771">
                    <w:rPr>
                      <w:rFonts w:ascii="Times New Roman" w:eastAsia="宋体" w:hAnsi="Times New Roman"/>
                      <w:sz w:val="18"/>
                      <w:szCs w:val="18"/>
                    </w:rPr>
                    <w:t>给有资质单位处理</w:t>
                  </w:r>
                </w:p>
              </w:tc>
              <w:tc>
                <w:tcPr>
                  <w:tcW w:w="1220" w:type="dxa"/>
                  <w:tcBorders>
                    <w:top w:val="single" w:sz="4" w:space="0" w:color="auto"/>
                    <w:left w:val="single" w:sz="4" w:space="0" w:color="auto"/>
                    <w:bottom w:val="single" w:sz="4" w:space="0" w:color="auto"/>
                    <w:right w:val="nil"/>
                  </w:tcBorders>
                  <w:vAlign w:val="center"/>
                  <w:hideMark/>
                </w:tcPr>
                <w:p w14:paraId="2A81A3DC"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符合</w:t>
                  </w:r>
                </w:p>
              </w:tc>
            </w:tr>
            <w:tr w:rsidR="005D5771" w:rsidRPr="005D5771" w14:paraId="1BBA1EEB" w14:textId="77777777" w:rsidTr="00D70E27">
              <w:trPr>
                <w:trHeight w:val="398"/>
                <w:jc w:val="center"/>
              </w:trPr>
              <w:tc>
                <w:tcPr>
                  <w:tcW w:w="555" w:type="dxa"/>
                  <w:tcBorders>
                    <w:top w:val="single" w:sz="4" w:space="0" w:color="auto"/>
                    <w:left w:val="nil"/>
                    <w:bottom w:val="single" w:sz="4" w:space="0" w:color="auto"/>
                    <w:right w:val="single" w:sz="4" w:space="0" w:color="auto"/>
                  </w:tcBorders>
                  <w:vAlign w:val="center"/>
                  <w:hideMark/>
                </w:tcPr>
                <w:p w14:paraId="75EFE0CF"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2</w:t>
                  </w:r>
                </w:p>
              </w:tc>
              <w:tc>
                <w:tcPr>
                  <w:tcW w:w="5048" w:type="dxa"/>
                  <w:tcBorders>
                    <w:top w:val="single" w:sz="4" w:space="0" w:color="auto"/>
                    <w:left w:val="single" w:sz="4" w:space="0" w:color="auto"/>
                    <w:bottom w:val="single" w:sz="4" w:space="0" w:color="auto"/>
                    <w:right w:val="single" w:sz="4" w:space="0" w:color="auto"/>
                  </w:tcBorders>
                  <w:vAlign w:val="center"/>
                  <w:hideMark/>
                </w:tcPr>
                <w:p w14:paraId="0E905020"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严格危险废物产生贮存环境监管。通过生成</w:t>
                  </w:r>
                  <w:proofErr w:type="gramStart"/>
                  <w:r w:rsidRPr="005D5771">
                    <w:rPr>
                      <w:rFonts w:ascii="Times New Roman" w:eastAsia="宋体" w:hAnsi="Times New Roman"/>
                      <w:sz w:val="18"/>
                      <w:szCs w:val="18"/>
                    </w:rPr>
                    <w:t>二维码包装</w:t>
                  </w:r>
                  <w:proofErr w:type="gramEnd"/>
                  <w:r w:rsidRPr="005D5771">
                    <w:rPr>
                      <w:rFonts w:ascii="Times New Roman" w:eastAsia="宋体" w:hAnsi="Times New Roman"/>
                      <w:sz w:val="18"/>
                      <w:szCs w:val="18"/>
                    </w:rPr>
                    <w:t>标识，实现危险废物从产生到贮存信息化监管。</w:t>
                  </w:r>
                </w:p>
              </w:tc>
              <w:tc>
                <w:tcPr>
                  <w:tcW w:w="1964" w:type="dxa"/>
                  <w:tcBorders>
                    <w:top w:val="single" w:sz="4" w:space="0" w:color="auto"/>
                    <w:left w:val="single" w:sz="4" w:space="0" w:color="auto"/>
                    <w:bottom w:val="single" w:sz="4" w:space="0" w:color="auto"/>
                    <w:right w:val="single" w:sz="4" w:space="0" w:color="auto"/>
                  </w:tcBorders>
                  <w:vAlign w:val="center"/>
                  <w:hideMark/>
                </w:tcPr>
                <w:p w14:paraId="515E96E4"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严格执行二维码、信息化监管</w:t>
                  </w:r>
                </w:p>
              </w:tc>
              <w:tc>
                <w:tcPr>
                  <w:tcW w:w="1220" w:type="dxa"/>
                  <w:tcBorders>
                    <w:top w:val="single" w:sz="4" w:space="0" w:color="auto"/>
                    <w:left w:val="single" w:sz="4" w:space="0" w:color="auto"/>
                    <w:bottom w:val="single" w:sz="4" w:space="0" w:color="auto"/>
                    <w:right w:val="nil"/>
                  </w:tcBorders>
                  <w:vAlign w:val="center"/>
                  <w:hideMark/>
                </w:tcPr>
                <w:p w14:paraId="34CF9CAB"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符合</w:t>
                  </w:r>
                </w:p>
              </w:tc>
            </w:tr>
            <w:tr w:rsidR="005D5771" w:rsidRPr="005D5771" w14:paraId="6A39308A" w14:textId="77777777" w:rsidTr="00D70E27">
              <w:trPr>
                <w:trHeight w:val="537"/>
                <w:jc w:val="center"/>
              </w:trPr>
              <w:tc>
                <w:tcPr>
                  <w:tcW w:w="555" w:type="dxa"/>
                  <w:tcBorders>
                    <w:top w:val="single" w:sz="4" w:space="0" w:color="auto"/>
                    <w:left w:val="nil"/>
                    <w:bottom w:val="single" w:sz="12" w:space="0" w:color="auto"/>
                    <w:right w:val="single" w:sz="4" w:space="0" w:color="auto"/>
                  </w:tcBorders>
                  <w:vAlign w:val="center"/>
                  <w:hideMark/>
                </w:tcPr>
                <w:p w14:paraId="4E40EC32"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3</w:t>
                  </w:r>
                </w:p>
              </w:tc>
              <w:tc>
                <w:tcPr>
                  <w:tcW w:w="5048" w:type="dxa"/>
                  <w:tcBorders>
                    <w:top w:val="single" w:sz="4" w:space="0" w:color="auto"/>
                    <w:left w:val="single" w:sz="4" w:space="0" w:color="auto"/>
                    <w:bottom w:val="single" w:sz="12" w:space="0" w:color="auto"/>
                    <w:right w:val="single" w:sz="4" w:space="0" w:color="auto"/>
                  </w:tcBorders>
                  <w:vAlign w:val="center"/>
                  <w:hideMark/>
                </w:tcPr>
                <w:p w14:paraId="2BB2174D"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严格危险废物转移环境监管。全面推行危险废物转移电子联单，自</w:t>
                  </w:r>
                  <w:proofErr w:type="gramStart"/>
                  <w:r w:rsidRPr="005D5771">
                    <w:rPr>
                      <w:rFonts w:ascii="Times New Roman" w:eastAsia="宋体" w:hAnsi="Times New Roman"/>
                      <w:sz w:val="18"/>
                      <w:szCs w:val="18"/>
                    </w:rPr>
                    <w:t>自</w:t>
                  </w:r>
                  <w:proofErr w:type="gramEnd"/>
                  <w:r w:rsidRPr="005D5771">
                    <w:rPr>
                      <w:rFonts w:ascii="Times New Roman" w:eastAsia="宋体" w:hAnsi="Times New Roman"/>
                      <w:sz w:val="18"/>
                      <w:szCs w:val="18"/>
                    </w:rPr>
                    <w:t>2021</w:t>
                  </w:r>
                  <w:r w:rsidRPr="005D5771">
                    <w:rPr>
                      <w:rFonts w:ascii="Times New Roman" w:eastAsia="宋体" w:hAnsi="Times New Roman"/>
                      <w:sz w:val="18"/>
                      <w:szCs w:val="18"/>
                    </w:rPr>
                    <w:t>年</w:t>
                  </w:r>
                  <w:r w:rsidRPr="005D5771">
                    <w:rPr>
                      <w:rFonts w:ascii="Times New Roman" w:eastAsia="宋体" w:hAnsi="Times New Roman"/>
                      <w:sz w:val="18"/>
                      <w:szCs w:val="18"/>
                    </w:rPr>
                    <w:t>7</w:t>
                  </w:r>
                  <w:r w:rsidRPr="005D5771">
                    <w:rPr>
                      <w:rFonts w:ascii="Times New Roman" w:eastAsia="宋体" w:hAnsi="Times New Roman"/>
                      <w:sz w:val="18"/>
                      <w:szCs w:val="18"/>
                    </w:rPr>
                    <w:t>月</w:t>
                  </w:r>
                  <w:r w:rsidRPr="005D5771">
                    <w:rPr>
                      <w:rFonts w:ascii="Times New Roman" w:eastAsia="宋体" w:hAnsi="Times New Roman"/>
                      <w:sz w:val="18"/>
                      <w:szCs w:val="18"/>
                    </w:rPr>
                    <w:t>10</w:t>
                  </w:r>
                  <w:r w:rsidRPr="005D5771">
                    <w:rPr>
                      <w:rFonts w:ascii="Times New Roman" w:eastAsia="宋体" w:hAnsi="Times New Roman"/>
                      <w:sz w:val="18"/>
                      <w:szCs w:val="18"/>
                    </w:rPr>
                    <w:t>日期施行全生命周期监控系统</w:t>
                  </w:r>
                  <w:proofErr w:type="gramStart"/>
                  <w:r w:rsidRPr="005D5771">
                    <w:rPr>
                      <w:rFonts w:ascii="Times New Roman" w:eastAsia="宋体" w:hAnsi="Times New Roman"/>
                      <w:sz w:val="18"/>
                      <w:szCs w:val="18"/>
                    </w:rPr>
                    <w:t>二维码转移</w:t>
                  </w:r>
                  <w:proofErr w:type="gramEnd"/>
                  <w:r w:rsidRPr="005D5771">
                    <w:rPr>
                      <w:rFonts w:ascii="Times New Roman" w:eastAsia="宋体" w:hAnsi="Times New Roman"/>
                      <w:sz w:val="18"/>
                      <w:szCs w:val="18"/>
                    </w:rPr>
                    <w:t>，严禁无二</w:t>
                  </w:r>
                  <w:proofErr w:type="gramStart"/>
                  <w:r w:rsidRPr="005D5771">
                    <w:rPr>
                      <w:rFonts w:ascii="Times New Roman" w:eastAsia="宋体" w:hAnsi="Times New Roman"/>
                      <w:sz w:val="18"/>
                      <w:szCs w:val="18"/>
                    </w:rPr>
                    <w:t>维码转移</w:t>
                  </w:r>
                  <w:proofErr w:type="gramEnd"/>
                  <w:r w:rsidRPr="005D5771">
                    <w:rPr>
                      <w:rFonts w:ascii="Times New Roman" w:eastAsia="宋体" w:hAnsi="Times New Roman"/>
                      <w:sz w:val="18"/>
                      <w:szCs w:val="18"/>
                    </w:rPr>
                    <w:t>行为（槽罐车、管道等除外）。</w:t>
                  </w:r>
                </w:p>
              </w:tc>
              <w:tc>
                <w:tcPr>
                  <w:tcW w:w="1964" w:type="dxa"/>
                  <w:tcBorders>
                    <w:top w:val="single" w:sz="4" w:space="0" w:color="auto"/>
                    <w:left w:val="single" w:sz="4" w:space="0" w:color="auto"/>
                    <w:bottom w:val="single" w:sz="12" w:space="0" w:color="auto"/>
                    <w:right w:val="single" w:sz="4" w:space="0" w:color="auto"/>
                  </w:tcBorders>
                  <w:vAlign w:val="center"/>
                  <w:hideMark/>
                </w:tcPr>
                <w:p w14:paraId="6A34B658"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严格按照危险废物转移要求执行</w:t>
                  </w:r>
                </w:p>
              </w:tc>
              <w:tc>
                <w:tcPr>
                  <w:tcW w:w="1220" w:type="dxa"/>
                  <w:tcBorders>
                    <w:top w:val="single" w:sz="4" w:space="0" w:color="auto"/>
                    <w:left w:val="single" w:sz="4" w:space="0" w:color="auto"/>
                    <w:bottom w:val="single" w:sz="12" w:space="0" w:color="auto"/>
                    <w:right w:val="nil"/>
                  </w:tcBorders>
                  <w:vAlign w:val="center"/>
                  <w:hideMark/>
                </w:tcPr>
                <w:p w14:paraId="034431DA" w14:textId="77777777" w:rsidR="00A050D0" w:rsidRPr="005D5771" w:rsidRDefault="00A050D0" w:rsidP="00A050D0">
                  <w:pPr>
                    <w:pStyle w:val="TableParagraph"/>
                    <w:ind w:right="104"/>
                    <w:jc w:val="center"/>
                    <w:rPr>
                      <w:rFonts w:ascii="Times New Roman" w:eastAsia="宋体" w:hAnsi="Times New Roman"/>
                      <w:sz w:val="18"/>
                      <w:szCs w:val="18"/>
                    </w:rPr>
                  </w:pPr>
                  <w:r w:rsidRPr="005D5771">
                    <w:rPr>
                      <w:rFonts w:ascii="Times New Roman" w:eastAsia="宋体" w:hAnsi="Times New Roman"/>
                      <w:sz w:val="18"/>
                      <w:szCs w:val="18"/>
                    </w:rPr>
                    <w:t>符合</w:t>
                  </w:r>
                </w:p>
              </w:tc>
            </w:tr>
          </w:tbl>
          <w:p w14:paraId="2F080EC1"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针对本项目正常运行阶段所产生的危险废物的日常管理提出要求：</w:t>
            </w:r>
          </w:p>
          <w:p w14:paraId="632ACCD1"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1</w:t>
            </w:r>
            <w:r w:rsidRPr="005D5771">
              <w:rPr>
                <w:rFonts w:ascii="Times New Roman" w:hAnsi="Times New Roman"/>
                <w:sz w:val="24"/>
              </w:rPr>
              <w:t>）履行申报登记制度；</w:t>
            </w:r>
          </w:p>
          <w:p w14:paraId="7C004B6F"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2</w:t>
            </w:r>
            <w:r w:rsidRPr="005D5771">
              <w:rPr>
                <w:rFonts w:ascii="Times New Roman" w:hAnsi="Times New Roman"/>
                <w:sz w:val="24"/>
              </w:rPr>
              <w:t>）建立台</w:t>
            </w:r>
            <w:proofErr w:type="gramStart"/>
            <w:r w:rsidRPr="005D5771">
              <w:rPr>
                <w:rFonts w:ascii="Times New Roman" w:hAnsi="Times New Roman"/>
                <w:sz w:val="24"/>
              </w:rPr>
              <w:t>账管理</w:t>
            </w:r>
            <w:proofErr w:type="gramEnd"/>
            <w:r w:rsidRPr="005D5771">
              <w:rPr>
                <w:rFonts w:ascii="Times New Roman" w:hAnsi="Times New Roman"/>
                <w:sz w:val="24"/>
              </w:rPr>
              <w:t>制度，企业须做好危险废物情况的记录，记录上需注明危险废物的名称、来源、数量、特性和包装容器的类别；</w:t>
            </w:r>
          </w:p>
          <w:p w14:paraId="325AD58A"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lastRenderedPageBreak/>
              <w:t>（</w:t>
            </w:r>
            <w:r w:rsidRPr="005D5771">
              <w:rPr>
                <w:rFonts w:ascii="Times New Roman" w:hAnsi="Times New Roman"/>
                <w:sz w:val="24"/>
              </w:rPr>
              <w:t>3</w:t>
            </w:r>
            <w:r w:rsidRPr="005D5771">
              <w:rPr>
                <w:rFonts w:ascii="Times New Roman" w:hAnsi="Times New Roman"/>
                <w:sz w:val="24"/>
              </w:rPr>
              <w:t>）委托处置应执行报批和转移联单等制度；</w:t>
            </w:r>
          </w:p>
          <w:p w14:paraId="61BEDE7B"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4</w:t>
            </w:r>
            <w:r w:rsidRPr="005D5771">
              <w:rPr>
                <w:rFonts w:ascii="Times New Roman" w:hAnsi="Times New Roman"/>
                <w:sz w:val="24"/>
              </w:rPr>
              <w:t>）定期对暂存的危险废物包装容器及贮存设施进行检查，及早发现破损，及时采取措施清理更换；</w:t>
            </w:r>
          </w:p>
          <w:p w14:paraId="7269FC3B"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5</w:t>
            </w:r>
            <w:r w:rsidRPr="005D5771">
              <w:rPr>
                <w:rFonts w:ascii="Times New Roman" w:hAnsi="Times New Roman"/>
                <w:sz w:val="24"/>
              </w:rPr>
              <w:t>）直接从事收集、贮存、运输、利用、处置危险废物的人员，应当接受专业培训，经考核合格，方可从事该项工作。</w:t>
            </w:r>
          </w:p>
          <w:p w14:paraId="66FE64AF"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6</w:t>
            </w:r>
            <w:r w:rsidRPr="005D5771">
              <w:rPr>
                <w:rFonts w:ascii="Times New Roman" w:hAnsi="Times New Roman"/>
                <w:sz w:val="24"/>
              </w:rPr>
              <w:t>）固废贮存（处置）场所规范化设置，固体废物贮存</w:t>
            </w:r>
            <w:r w:rsidRPr="005D5771">
              <w:rPr>
                <w:rFonts w:ascii="Times New Roman" w:hAnsi="Times New Roman"/>
                <w:sz w:val="24"/>
              </w:rPr>
              <w:t>(</w:t>
            </w:r>
            <w:r w:rsidRPr="005D5771">
              <w:rPr>
                <w:rFonts w:ascii="Times New Roman" w:hAnsi="Times New Roman"/>
                <w:sz w:val="24"/>
              </w:rPr>
              <w:t>处置</w:t>
            </w:r>
            <w:r w:rsidRPr="005D5771">
              <w:rPr>
                <w:rFonts w:ascii="Times New Roman" w:hAnsi="Times New Roman"/>
                <w:sz w:val="24"/>
              </w:rPr>
              <w:t>)</w:t>
            </w:r>
            <w:r w:rsidRPr="005D5771">
              <w:rPr>
                <w:rFonts w:ascii="Times New Roman" w:hAnsi="Times New Roman"/>
                <w:sz w:val="24"/>
              </w:rPr>
              <w:t>场所应在醒目处设置标志牌。</w:t>
            </w:r>
          </w:p>
          <w:p w14:paraId="48697427"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7</w:t>
            </w:r>
            <w:r w:rsidRPr="005D5771">
              <w:rPr>
                <w:rFonts w:ascii="Times New Roman" w:hAnsi="Times New Roman"/>
                <w:sz w:val="24"/>
              </w:rPr>
              <w:t>）</w:t>
            </w:r>
            <w:proofErr w:type="gramStart"/>
            <w:r w:rsidRPr="005D5771">
              <w:rPr>
                <w:rFonts w:ascii="Times New Roman" w:hAnsi="Times New Roman"/>
                <w:sz w:val="24"/>
              </w:rPr>
              <w:t>危废应</w:t>
            </w:r>
            <w:proofErr w:type="gramEnd"/>
            <w:r w:rsidRPr="005D5771">
              <w:rPr>
                <w:rFonts w:ascii="Times New Roman" w:hAnsi="Times New Roman"/>
                <w:sz w:val="24"/>
              </w:rPr>
              <w:t>根据其化学特性选择合适的容器和存放地点，通过密闭容器存放，不可混合贮存，容器标签必须标明废物种类、贮存时间，定期处理。</w:t>
            </w:r>
          </w:p>
          <w:p w14:paraId="1099C933" w14:textId="77777777" w:rsidR="00A050D0" w:rsidRPr="005D5771" w:rsidRDefault="00A050D0" w:rsidP="00A050D0">
            <w:pPr>
              <w:spacing w:line="360" w:lineRule="auto"/>
              <w:ind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8</w:t>
            </w:r>
            <w:r w:rsidRPr="005D5771">
              <w:rPr>
                <w:rFonts w:ascii="Times New Roman" w:hAnsi="Times New Roman"/>
                <w:sz w:val="24"/>
              </w:rPr>
              <w:t>）危险废物产生单位在关键位置设置在线视频监控，企业应指定专人专职维护视频监控设施运行，定期巡视并做好相应的监控运行、维修、使用记录，保持摄像头表面整洁干净、监控拍摄位置正确、监控设施完好无损，确保视频传输图像清晰、监控设备正常稳定运行。</w:t>
            </w:r>
          </w:p>
          <w:p w14:paraId="76C85283" w14:textId="77777777" w:rsidR="00A050D0" w:rsidRPr="005D5771" w:rsidRDefault="00A050D0" w:rsidP="00A050D0">
            <w:pPr>
              <w:spacing w:line="360" w:lineRule="auto"/>
              <w:ind w:firstLine="480"/>
              <w:rPr>
                <w:rFonts w:ascii="Times New Roman" w:hAnsi="Times New Roman"/>
                <w:b/>
                <w:bCs/>
                <w:sz w:val="24"/>
              </w:rPr>
            </w:pPr>
            <w:r w:rsidRPr="005D5771">
              <w:rPr>
                <w:rFonts w:ascii="Times New Roman" w:hAnsi="Times New Roman"/>
                <w:b/>
                <w:bCs/>
                <w:sz w:val="24"/>
              </w:rPr>
              <w:t>5</w:t>
            </w:r>
            <w:r w:rsidRPr="005D5771">
              <w:rPr>
                <w:rFonts w:ascii="Times New Roman" w:hAnsi="Times New Roman"/>
                <w:b/>
                <w:bCs/>
                <w:sz w:val="24"/>
              </w:rPr>
              <w:t>、危险废物环境风险评价</w:t>
            </w:r>
          </w:p>
          <w:p w14:paraId="7E125323" w14:textId="77777777" w:rsidR="00A050D0" w:rsidRPr="005D5771" w:rsidRDefault="00A050D0" w:rsidP="00B46AA5">
            <w:pPr>
              <w:spacing w:line="360" w:lineRule="auto"/>
              <w:ind w:firstLineChars="200" w:firstLine="480"/>
              <w:rPr>
                <w:rFonts w:ascii="Times New Roman" w:hAnsi="Times New Roman"/>
                <w:sz w:val="24"/>
              </w:rPr>
            </w:pPr>
            <w:r w:rsidRPr="005D5771">
              <w:rPr>
                <w:rFonts w:ascii="Times New Roman" w:hAnsi="Times New Roman"/>
                <w:sz w:val="24"/>
              </w:rPr>
              <w:t>按照《建设项目环境风险评价技术导则》（</w:t>
            </w:r>
            <w:r w:rsidRPr="005D5771">
              <w:rPr>
                <w:rFonts w:ascii="Times New Roman" w:hAnsi="Times New Roman"/>
                <w:sz w:val="24"/>
              </w:rPr>
              <w:t>HJ169-2018</w:t>
            </w:r>
            <w:r w:rsidR="00CA66AA" w:rsidRPr="005D5771">
              <w:rPr>
                <w:rFonts w:ascii="Times New Roman" w:hAnsi="Times New Roman"/>
                <w:sz w:val="24"/>
              </w:rPr>
              <w:t>），本项目的危险废物具有有毒有害危险性，存在泄漏风险，</w:t>
            </w:r>
            <w:r w:rsidRPr="005D5771">
              <w:rPr>
                <w:rFonts w:ascii="Times New Roman" w:hAnsi="Times New Roman"/>
                <w:sz w:val="24"/>
              </w:rPr>
              <w:t>因此在桶装容器下方设置不锈钢托盘，或</w:t>
            </w:r>
            <w:proofErr w:type="gramStart"/>
            <w:r w:rsidRPr="005D5771">
              <w:rPr>
                <w:rFonts w:ascii="Times New Roman" w:hAnsi="Times New Roman"/>
                <w:sz w:val="24"/>
              </w:rPr>
              <w:t>在危废暂存</w:t>
            </w:r>
            <w:proofErr w:type="gramEnd"/>
            <w:r w:rsidRPr="005D5771">
              <w:rPr>
                <w:rFonts w:ascii="Times New Roman" w:hAnsi="Times New Roman"/>
                <w:sz w:val="24"/>
              </w:rPr>
              <w:t>场所设置地沟等，发生少量泄漏应立即将容器内剩余固废转移，并收集托盘、地沟内泄漏液体，防止泄漏物料挥发到大气中，同时应</w:t>
            </w:r>
            <w:proofErr w:type="gramStart"/>
            <w:r w:rsidRPr="005D5771">
              <w:rPr>
                <w:rFonts w:ascii="Times New Roman" w:hAnsi="Times New Roman"/>
                <w:sz w:val="24"/>
              </w:rPr>
              <w:t>在危废贮存</w:t>
            </w:r>
            <w:proofErr w:type="gramEnd"/>
            <w:r w:rsidRPr="005D5771">
              <w:rPr>
                <w:rFonts w:ascii="Times New Roman" w:hAnsi="Times New Roman"/>
                <w:sz w:val="24"/>
              </w:rPr>
              <w:t>间内设置禁火标志，并布置灭火器、沙包等消防物资，防止火灾的发生和蔓延。本项目产生的</w:t>
            </w:r>
            <w:proofErr w:type="gramStart"/>
            <w:r w:rsidRPr="005D5771">
              <w:rPr>
                <w:rFonts w:ascii="Times New Roman" w:hAnsi="Times New Roman"/>
                <w:sz w:val="24"/>
              </w:rPr>
              <w:t>液态危废一旦</w:t>
            </w:r>
            <w:proofErr w:type="gramEnd"/>
            <w:r w:rsidRPr="005D5771">
              <w:rPr>
                <w:rFonts w:ascii="Times New Roman" w:hAnsi="Times New Roman"/>
                <w:sz w:val="24"/>
              </w:rPr>
              <w:t>储存不当导致泄漏，泄漏的废液可能会进入雨、污管网，随雨水进入河流，进而造成地表水的污染。废活性炭上残留的有机组分中含有可燃成分，一旦储存不当或遭遇明火，可能会发生火灾事件，会对环境和社会造成不利影响，严重时会引发人员伤亡。厂区发生火灾事故在燃烧中产生含有一氧化碳、二氧化碳、氮氧化物、氯化氢等有毒气体，对大气环境产生不利影响。另厂区发生泄漏以及火灾、爆炸事故也可能会导致有毒有害物质渗透入土壤中，造成土壤、地下水污染。主要影响如下：</w:t>
            </w:r>
          </w:p>
          <w:p w14:paraId="200C671E" w14:textId="77777777" w:rsidR="00A050D0" w:rsidRPr="005D5771" w:rsidRDefault="00A050D0" w:rsidP="00B46AA5">
            <w:pPr>
              <w:spacing w:line="360" w:lineRule="auto"/>
              <w:ind w:firstLineChars="200"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1</w:t>
            </w:r>
            <w:r w:rsidRPr="005D5771">
              <w:rPr>
                <w:rFonts w:ascii="Times New Roman" w:hAnsi="Times New Roman"/>
                <w:sz w:val="24"/>
              </w:rPr>
              <w:t>）对环境空气的影响：</w:t>
            </w:r>
          </w:p>
          <w:p w14:paraId="16DCB80D" w14:textId="77777777" w:rsidR="00A050D0" w:rsidRPr="005D5771" w:rsidRDefault="00A050D0" w:rsidP="00B46AA5">
            <w:pPr>
              <w:spacing w:line="360" w:lineRule="auto"/>
              <w:ind w:firstLineChars="200" w:firstLine="480"/>
              <w:rPr>
                <w:rFonts w:ascii="Times New Roman" w:hAnsi="Times New Roman"/>
                <w:sz w:val="24"/>
              </w:rPr>
            </w:pPr>
            <w:r w:rsidRPr="005D5771">
              <w:rPr>
                <w:rFonts w:ascii="Times New Roman" w:hAnsi="Times New Roman"/>
                <w:sz w:val="24"/>
              </w:rPr>
              <w:t>本项目涉及液态挥发性危险废物均是以密封的桶装包装贮存，有效减少挥发性物质对环境空气的影响。</w:t>
            </w:r>
          </w:p>
          <w:p w14:paraId="2C8D8F82" w14:textId="77777777" w:rsidR="00A050D0" w:rsidRPr="005D5771" w:rsidRDefault="00B46AA5" w:rsidP="00B46AA5">
            <w:pPr>
              <w:spacing w:line="360" w:lineRule="auto"/>
              <w:ind w:firstLineChars="200" w:firstLine="480"/>
              <w:rPr>
                <w:rFonts w:ascii="Times New Roman" w:hAnsi="Times New Roman"/>
                <w:sz w:val="24"/>
              </w:rPr>
            </w:pPr>
            <w:r w:rsidRPr="005D5771">
              <w:rPr>
                <w:rFonts w:ascii="Times New Roman" w:hAnsi="Times New Roman"/>
                <w:sz w:val="24"/>
              </w:rPr>
              <w:lastRenderedPageBreak/>
              <w:t>（</w:t>
            </w:r>
            <w:r w:rsidRPr="005D5771">
              <w:rPr>
                <w:rFonts w:ascii="Times New Roman" w:hAnsi="Times New Roman"/>
                <w:sz w:val="24"/>
              </w:rPr>
              <w:t>2</w:t>
            </w:r>
            <w:r w:rsidRPr="005D5771">
              <w:rPr>
                <w:rFonts w:ascii="Times New Roman" w:hAnsi="Times New Roman"/>
                <w:sz w:val="24"/>
              </w:rPr>
              <w:t>）</w:t>
            </w:r>
            <w:r w:rsidR="00A050D0" w:rsidRPr="005D5771">
              <w:rPr>
                <w:rFonts w:ascii="Times New Roman" w:hAnsi="Times New Roman"/>
                <w:sz w:val="24"/>
              </w:rPr>
              <w:t>对地表水的影响：</w:t>
            </w:r>
          </w:p>
          <w:p w14:paraId="4DC73E53" w14:textId="77777777" w:rsidR="00A050D0" w:rsidRPr="005D5771" w:rsidRDefault="00A050D0" w:rsidP="00B46AA5">
            <w:pPr>
              <w:spacing w:line="360" w:lineRule="auto"/>
              <w:ind w:firstLineChars="200" w:firstLine="480"/>
              <w:rPr>
                <w:rFonts w:ascii="Times New Roman" w:hAnsi="Times New Roman"/>
                <w:sz w:val="24"/>
              </w:rPr>
            </w:pPr>
            <w:proofErr w:type="gramStart"/>
            <w:r w:rsidRPr="005D5771">
              <w:rPr>
                <w:rFonts w:ascii="Times New Roman" w:hAnsi="Times New Roman"/>
                <w:sz w:val="24"/>
              </w:rPr>
              <w:t>危废暂存</w:t>
            </w:r>
            <w:proofErr w:type="gramEnd"/>
            <w:r w:rsidRPr="005D5771">
              <w:rPr>
                <w:rFonts w:ascii="Times New Roman" w:hAnsi="Times New Roman"/>
                <w:sz w:val="24"/>
              </w:rPr>
              <w:t>场所具有防雨、防漏、防渗措施，当事故发生时，不会产生废液进入厂区雨水系统，对周边地表水产生不良影响。</w:t>
            </w:r>
          </w:p>
          <w:p w14:paraId="6FAED6A8" w14:textId="77777777" w:rsidR="00A050D0" w:rsidRPr="005D5771" w:rsidRDefault="00B46AA5" w:rsidP="00B46AA5">
            <w:pPr>
              <w:spacing w:line="360" w:lineRule="auto"/>
              <w:ind w:firstLineChars="200"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3</w:t>
            </w:r>
            <w:r w:rsidRPr="005D5771">
              <w:rPr>
                <w:rFonts w:ascii="Times New Roman" w:hAnsi="Times New Roman"/>
                <w:sz w:val="24"/>
              </w:rPr>
              <w:t>）</w:t>
            </w:r>
            <w:r w:rsidR="00A050D0" w:rsidRPr="005D5771">
              <w:rPr>
                <w:rFonts w:ascii="Times New Roman" w:hAnsi="Times New Roman"/>
                <w:sz w:val="24"/>
              </w:rPr>
              <w:t>对地下水的影响：</w:t>
            </w:r>
          </w:p>
          <w:p w14:paraId="216DE970" w14:textId="77777777" w:rsidR="00A050D0" w:rsidRPr="005D5771" w:rsidRDefault="00A050D0" w:rsidP="00B46AA5">
            <w:pPr>
              <w:spacing w:line="360" w:lineRule="auto"/>
              <w:ind w:firstLineChars="200" w:firstLine="480"/>
              <w:rPr>
                <w:rFonts w:ascii="Times New Roman" w:hAnsi="Times New Roman"/>
                <w:sz w:val="24"/>
              </w:rPr>
            </w:pPr>
            <w:r w:rsidRPr="005D5771">
              <w:rPr>
                <w:rFonts w:ascii="Times New Roman" w:hAnsi="Times New Roman"/>
                <w:sz w:val="24"/>
              </w:rPr>
              <w:t>危险废物暂存场所应按照《危险废物贮存污染控制标准（</w:t>
            </w:r>
            <w:r w:rsidRPr="005D5771">
              <w:rPr>
                <w:rFonts w:ascii="Times New Roman" w:hAnsi="Times New Roman"/>
                <w:sz w:val="24"/>
              </w:rPr>
              <w:t>GB18597-20</w:t>
            </w:r>
            <w:r w:rsidR="006468EC" w:rsidRPr="005D5771">
              <w:rPr>
                <w:rFonts w:ascii="Times New Roman" w:hAnsi="Times New Roman" w:hint="eastAsia"/>
                <w:sz w:val="24"/>
              </w:rPr>
              <w:t>23</w:t>
            </w:r>
            <w:r w:rsidRPr="005D5771">
              <w:rPr>
                <w:rFonts w:ascii="Times New Roman" w:hAnsi="Times New Roman"/>
                <w:sz w:val="24"/>
              </w:rPr>
              <w:t>）》及修改单要求，进行防腐、防渗，暂存场所地面铺设等效</w:t>
            </w:r>
            <w:r w:rsidRPr="005D5771">
              <w:rPr>
                <w:rFonts w:ascii="Times New Roman" w:hAnsi="Times New Roman"/>
                <w:sz w:val="24"/>
              </w:rPr>
              <w:t>2mm</w:t>
            </w:r>
            <w:r w:rsidRPr="005D5771">
              <w:rPr>
                <w:rFonts w:ascii="Times New Roman" w:hAnsi="Times New Roman"/>
                <w:sz w:val="24"/>
              </w:rPr>
              <w:t>厚高密度聚乙烯防渗层，渗透系数</w:t>
            </w:r>
            <w:r w:rsidRPr="005D5771">
              <w:rPr>
                <w:rFonts w:ascii="Times New Roman" w:hAnsi="Times New Roman"/>
                <w:sz w:val="24"/>
              </w:rPr>
              <w:t>≤10</w:t>
            </w:r>
            <w:r w:rsidRPr="005D5771">
              <w:rPr>
                <w:rFonts w:ascii="Times New Roman" w:hAnsi="Times New Roman"/>
                <w:sz w:val="24"/>
                <w:vertAlign w:val="superscript"/>
              </w:rPr>
              <w:t>-10</w:t>
            </w:r>
            <w:r w:rsidRPr="005D5771">
              <w:rPr>
                <w:rFonts w:ascii="Times New Roman" w:hAnsi="Times New Roman"/>
                <w:sz w:val="24"/>
              </w:rPr>
              <w:t>cm/s</w:t>
            </w:r>
            <w:r w:rsidRPr="005D5771">
              <w:rPr>
                <w:rFonts w:ascii="Times New Roman" w:hAnsi="Times New Roman"/>
                <w:sz w:val="24"/>
              </w:rPr>
              <w:t>，</w:t>
            </w:r>
            <w:proofErr w:type="gramStart"/>
            <w:r w:rsidRPr="005D5771">
              <w:rPr>
                <w:rFonts w:ascii="Times New Roman" w:hAnsi="Times New Roman"/>
                <w:sz w:val="24"/>
              </w:rPr>
              <w:t>设集液</w:t>
            </w:r>
            <w:proofErr w:type="gramEnd"/>
            <w:r w:rsidRPr="005D5771">
              <w:rPr>
                <w:rFonts w:ascii="Times New Roman" w:hAnsi="Times New Roman"/>
                <w:sz w:val="24"/>
              </w:rPr>
              <w:t>托盘，正常情况下不会泄漏至室外污染土壤和地下水，不会对区域地下水环境产生影响。</w:t>
            </w:r>
          </w:p>
          <w:p w14:paraId="10A131A7" w14:textId="77777777" w:rsidR="00A050D0" w:rsidRPr="005D5771" w:rsidRDefault="00B46AA5" w:rsidP="00B46AA5">
            <w:pPr>
              <w:spacing w:line="360" w:lineRule="auto"/>
              <w:ind w:firstLineChars="200"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4</w:t>
            </w:r>
            <w:r w:rsidRPr="005D5771">
              <w:rPr>
                <w:rFonts w:ascii="Times New Roman" w:hAnsi="Times New Roman"/>
                <w:sz w:val="24"/>
              </w:rPr>
              <w:t>）</w:t>
            </w:r>
            <w:r w:rsidR="00A050D0" w:rsidRPr="005D5771">
              <w:rPr>
                <w:rFonts w:ascii="Times New Roman" w:hAnsi="Times New Roman"/>
                <w:sz w:val="24"/>
              </w:rPr>
              <w:t>对环境敏感保护目标的影响：</w:t>
            </w:r>
          </w:p>
          <w:p w14:paraId="12FA7D7B" w14:textId="77777777" w:rsidR="00A050D0" w:rsidRPr="005D5771" w:rsidRDefault="00A050D0" w:rsidP="00B46AA5">
            <w:pPr>
              <w:spacing w:line="360" w:lineRule="auto"/>
              <w:ind w:firstLineChars="200" w:firstLine="480"/>
              <w:rPr>
                <w:rFonts w:ascii="Times New Roman" w:hAnsi="Times New Roman"/>
                <w:sz w:val="24"/>
              </w:rPr>
            </w:pPr>
            <w:r w:rsidRPr="005D5771">
              <w:rPr>
                <w:rFonts w:ascii="Times New Roman" w:hAnsi="Times New Roman"/>
                <w:sz w:val="24"/>
              </w:rPr>
              <w:t>本项目暂存的危险废物都按要求妥善保管，暂存场地地面按控制标准的要求做了防渗漏处理，一旦发生泄漏事故及时采取控制措施，环境风险水平在可控制范围内。</w:t>
            </w:r>
          </w:p>
          <w:p w14:paraId="2EAC98CC" w14:textId="77777777" w:rsidR="00A050D0" w:rsidRPr="005D5771" w:rsidRDefault="00A050D0" w:rsidP="00B46AA5">
            <w:pPr>
              <w:pStyle w:val="15"/>
              <w:ind w:firstLine="480"/>
              <w:rPr>
                <w:rFonts w:ascii="Times New Roman" w:hAnsi="Times New Roman"/>
                <w:b/>
                <w:sz w:val="21"/>
                <w:szCs w:val="21"/>
              </w:rPr>
            </w:pPr>
            <w:r w:rsidRPr="005D5771">
              <w:rPr>
                <w:rFonts w:ascii="Times New Roman" w:hAnsi="Times New Roman"/>
              </w:rPr>
              <w:t>综上，建设项目</w:t>
            </w:r>
            <w:proofErr w:type="gramStart"/>
            <w:r w:rsidRPr="005D5771">
              <w:rPr>
                <w:rFonts w:ascii="Times New Roman" w:hAnsi="Times New Roman"/>
              </w:rPr>
              <w:t>危废发生</w:t>
            </w:r>
            <w:proofErr w:type="gramEnd"/>
            <w:r w:rsidRPr="005D5771">
              <w:rPr>
                <w:rFonts w:ascii="Times New Roman" w:hAnsi="Times New Roman"/>
              </w:rPr>
              <w:t>少量泄漏事件，可及时收集，能及时处置，影响不会扩散，能够控制厂区内，环境风险可接受。</w:t>
            </w:r>
          </w:p>
          <w:p w14:paraId="2E6E9E08" w14:textId="77777777" w:rsidR="00911A7B" w:rsidRPr="005D5771" w:rsidRDefault="00911A7B" w:rsidP="009F2671">
            <w:pPr>
              <w:pStyle w:val="afe"/>
              <w:ind w:firstLine="482"/>
              <w:rPr>
                <w:b/>
                <w:bCs w:val="0"/>
                <w:sz w:val="24"/>
              </w:rPr>
            </w:pPr>
            <w:r w:rsidRPr="005D5771">
              <w:rPr>
                <w:b/>
                <w:bCs w:val="0"/>
                <w:sz w:val="24"/>
              </w:rPr>
              <w:t>（五）地下水和土壤</w:t>
            </w:r>
          </w:p>
          <w:p w14:paraId="64B15D2A" w14:textId="77777777" w:rsidR="00911A7B" w:rsidRPr="005D5771" w:rsidRDefault="00911A7B" w:rsidP="009F2671">
            <w:pPr>
              <w:pStyle w:val="afe"/>
              <w:ind w:firstLine="482"/>
              <w:rPr>
                <w:b/>
                <w:bCs w:val="0"/>
                <w:sz w:val="24"/>
              </w:rPr>
            </w:pPr>
            <w:r w:rsidRPr="005D5771">
              <w:rPr>
                <w:b/>
                <w:bCs w:val="0"/>
                <w:sz w:val="24"/>
              </w:rPr>
              <w:t>1</w:t>
            </w:r>
            <w:r w:rsidRPr="005D5771">
              <w:rPr>
                <w:b/>
                <w:bCs w:val="0"/>
                <w:sz w:val="24"/>
              </w:rPr>
              <w:t>、</w:t>
            </w:r>
            <w:r w:rsidR="005D4B2C" w:rsidRPr="005D5771">
              <w:rPr>
                <w:b/>
                <w:bCs w:val="0"/>
                <w:sz w:val="24"/>
              </w:rPr>
              <w:t>地下水影响分析</w:t>
            </w:r>
          </w:p>
          <w:p w14:paraId="0350004F" w14:textId="77777777" w:rsidR="005D4B2C" w:rsidRPr="005D5771" w:rsidRDefault="005D4B2C" w:rsidP="005D4B2C">
            <w:pPr>
              <w:spacing w:line="360" w:lineRule="auto"/>
              <w:ind w:firstLineChars="200"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1</w:t>
            </w:r>
            <w:r w:rsidRPr="005D5771">
              <w:rPr>
                <w:rFonts w:ascii="Times New Roman" w:hAnsi="Times New Roman"/>
                <w:sz w:val="24"/>
              </w:rPr>
              <w:t>）地下水污染类型</w:t>
            </w:r>
          </w:p>
          <w:p w14:paraId="2F288754" w14:textId="77777777" w:rsidR="005D4B2C" w:rsidRPr="005D5771" w:rsidRDefault="005D4B2C" w:rsidP="005D4B2C">
            <w:pPr>
              <w:spacing w:line="360" w:lineRule="auto"/>
              <w:ind w:firstLineChars="200" w:firstLine="480"/>
              <w:rPr>
                <w:rFonts w:ascii="Times New Roman" w:hAnsi="Times New Roman"/>
                <w:sz w:val="24"/>
              </w:rPr>
            </w:pPr>
            <w:r w:rsidRPr="005D5771">
              <w:rPr>
                <w:rFonts w:ascii="Times New Roman" w:hAnsi="Times New Roman"/>
                <w:sz w:val="24"/>
              </w:rPr>
              <w:t>根据工程分析，建设项目对地下水可能造成影响的污染源主要是危险固废的存放、污水处理站运行过程的跑冒滴漏造成污染物的下渗。</w:t>
            </w:r>
          </w:p>
          <w:p w14:paraId="40DC76F0" w14:textId="77777777" w:rsidR="005D4B2C" w:rsidRPr="005D5771" w:rsidRDefault="005D4B2C" w:rsidP="005D4B2C">
            <w:pPr>
              <w:spacing w:line="360" w:lineRule="auto"/>
              <w:ind w:firstLineChars="200" w:firstLine="480"/>
              <w:rPr>
                <w:rFonts w:ascii="Times New Roman" w:hAnsi="Times New Roman"/>
                <w:sz w:val="24"/>
              </w:rPr>
            </w:pPr>
            <w:r w:rsidRPr="005D5771">
              <w:rPr>
                <w:rFonts w:ascii="Times New Roman" w:hAnsi="Times New Roman"/>
                <w:sz w:val="24"/>
              </w:rPr>
              <w:t>（</w:t>
            </w:r>
            <w:r w:rsidRPr="005D5771">
              <w:rPr>
                <w:rFonts w:ascii="Times New Roman" w:hAnsi="Times New Roman"/>
                <w:sz w:val="24"/>
              </w:rPr>
              <w:t>2</w:t>
            </w:r>
            <w:r w:rsidRPr="005D5771">
              <w:rPr>
                <w:rFonts w:ascii="Times New Roman" w:hAnsi="Times New Roman"/>
                <w:sz w:val="24"/>
              </w:rPr>
              <w:t>）污染途径</w:t>
            </w:r>
          </w:p>
          <w:p w14:paraId="64CBA25D" w14:textId="77777777" w:rsidR="005D4B2C" w:rsidRPr="005D5771" w:rsidRDefault="005D4B2C" w:rsidP="005D4B2C">
            <w:pPr>
              <w:spacing w:line="360" w:lineRule="auto"/>
              <w:ind w:firstLineChars="200" w:firstLine="480"/>
              <w:rPr>
                <w:rFonts w:ascii="Times New Roman" w:hAnsi="Times New Roman"/>
                <w:sz w:val="24"/>
              </w:rPr>
            </w:pPr>
            <w:r w:rsidRPr="005D5771">
              <w:rPr>
                <w:rFonts w:ascii="Times New Roman" w:hAnsi="Times New Roman"/>
                <w:sz w:val="24"/>
              </w:rPr>
              <w:t>建设项目对地下水产生污染的途径主要是渗透污染，根据工程所处区域的地质情况，项目可能对地下水造成污染的途径主要有：生产车间、原料仓库、</w:t>
            </w:r>
            <w:r w:rsidR="00CA66AA" w:rsidRPr="005D5771">
              <w:rPr>
                <w:rFonts w:ascii="Times New Roman" w:hAnsi="Times New Roman" w:hint="eastAsia"/>
                <w:sz w:val="24"/>
              </w:rPr>
              <w:t>事故应急池、</w:t>
            </w:r>
            <w:r w:rsidRPr="005D5771">
              <w:rPr>
                <w:rFonts w:ascii="Times New Roman" w:hAnsi="Times New Roman"/>
                <w:sz w:val="24"/>
              </w:rPr>
              <w:t>危险</w:t>
            </w:r>
            <w:r w:rsidR="00CA66AA" w:rsidRPr="005D5771">
              <w:rPr>
                <w:rFonts w:ascii="Times New Roman" w:hAnsi="Times New Roman" w:hint="eastAsia"/>
                <w:sz w:val="24"/>
              </w:rPr>
              <w:t>固废</w:t>
            </w:r>
            <w:r w:rsidRPr="005D5771">
              <w:rPr>
                <w:rFonts w:ascii="Times New Roman" w:hAnsi="Times New Roman"/>
                <w:sz w:val="24"/>
              </w:rPr>
              <w:t>仓库等污水、渗滤液下渗对地下水造成的污染。</w:t>
            </w:r>
          </w:p>
          <w:p w14:paraId="7320A711" w14:textId="77777777" w:rsidR="005D4B2C" w:rsidRPr="005D5771" w:rsidRDefault="00AF48D1" w:rsidP="005D4B2C">
            <w:pPr>
              <w:spacing w:line="360" w:lineRule="auto"/>
              <w:ind w:firstLineChars="200" w:firstLine="480"/>
              <w:rPr>
                <w:rFonts w:ascii="Times New Roman" w:hAnsi="Times New Roman"/>
                <w:sz w:val="24"/>
              </w:rPr>
            </w:pPr>
            <w:r w:rsidRPr="005D5771">
              <w:rPr>
                <w:rFonts w:ascii="Times New Roman" w:hAnsi="Times New Roman" w:hint="eastAsia"/>
                <w:sz w:val="24"/>
              </w:rPr>
              <w:t>（</w:t>
            </w:r>
            <w:r w:rsidRPr="005D5771">
              <w:rPr>
                <w:rFonts w:ascii="Times New Roman" w:hAnsi="Times New Roman" w:hint="eastAsia"/>
                <w:sz w:val="24"/>
              </w:rPr>
              <w:t>3</w:t>
            </w:r>
            <w:r w:rsidRPr="005D5771">
              <w:rPr>
                <w:rFonts w:ascii="Times New Roman" w:hAnsi="Times New Roman" w:hint="eastAsia"/>
                <w:sz w:val="24"/>
              </w:rPr>
              <w:t>）</w:t>
            </w:r>
            <w:r w:rsidR="005D4B2C" w:rsidRPr="005D5771">
              <w:rPr>
                <w:rFonts w:ascii="Times New Roman" w:hAnsi="Times New Roman"/>
                <w:sz w:val="24"/>
              </w:rPr>
              <w:t>影响分析</w:t>
            </w:r>
          </w:p>
          <w:p w14:paraId="46B63CD9" w14:textId="77777777" w:rsidR="005D4B2C" w:rsidRPr="005D5771" w:rsidRDefault="0047410E" w:rsidP="005D4B2C">
            <w:pPr>
              <w:spacing w:line="360" w:lineRule="auto"/>
              <w:ind w:firstLineChars="200" w:firstLine="480"/>
              <w:rPr>
                <w:rFonts w:ascii="Times New Roman" w:hAnsi="Times New Roman"/>
                <w:sz w:val="24"/>
              </w:rPr>
            </w:pPr>
            <w:r w:rsidRPr="005D5771">
              <w:rPr>
                <w:rFonts w:ascii="Times New Roman" w:hAnsi="Times New Roman"/>
                <w:sz w:val="24"/>
              </w:rPr>
              <w:fldChar w:fldCharType="begin"/>
            </w:r>
            <w:r w:rsidR="00AF48D1" w:rsidRPr="005D5771">
              <w:rPr>
                <w:rFonts w:ascii="Times New Roman" w:hAnsi="Times New Roman" w:hint="eastAsia"/>
                <w:sz w:val="24"/>
              </w:rPr>
              <w:instrText>= 1 \* GB3</w:instrText>
            </w:r>
            <w:r w:rsidRPr="005D5771">
              <w:rPr>
                <w:rFonts w:ascii="Times New Roman" w:hAnsi="Times New Roman"/>
                <w:sz w:val="24"/>
              </w:rPr>
              <w:fldChar w:fldCharType="separate"/>
            </w:r>
            <w:r w:rsidR="00AF48D1" w:rsidRPr="005D5771">
              <w:rPr>
                <w:rFonts w:ascii="Times New Roman" w:hAnsi="Times New Roman" w:hint="eastAsia"/>
                <w:noProof/>
                <w:sz w:val="24"/>
              </w:rPr>
              <w:t>①</w:t>
            </w:r>
            <w:r w:rsidRPr="005D5771">
              <w:rPr>
                <w:rFonts w:ascii="Times New Roman" w:hAnsi="Times New Roman"/>
                <w:sz w:val="24"/>
              </w:rPr>
              <w:fldChar w:fldCharType="end"/>
            </w:r>
            <w:r w:rsidR="005D4B2C" w:rsidRPr="005D5771">
              <w:rPr>
                <w:rFonts w:ascii="Times New Roman" w:hAnsi="Times New Roman"/>
                <w:sz w:val="24"/>
              </w:rPr>
              <w:t>地下水的污染影响</w:t>
            </w:r>
          </w:p>
          <w:p w14:paraId="58492C78" w14:textId="77777777" w:rsidR="005D4B2C" w:rsidRPr="005D5771" w:rsidRDefault="005D4B2C" w:rsidP="005D4B2C">
            <w:pPr>
              <w:spacing w:line="360" w:lineRule="auto"/>
              <w:ind w:firstLineChars="200" w:firstLine="480"/>
              <w:rPr>
                <w:rFonts w:ascii="Times New Roman" w:hAnsi="Times New Roman"/>
                <w:sz w:val="24"/>
              </w:rPr>
            </w:pPr>
            <w:r w:rsidRPr="005D5771">
              <w:rPr>
                <w:rFonts w:ascii="Times New Roman" w:hAnsi="Times New Roman"/>
                <w:sz w:val="24"/>
              </w:rPr>
              <w:t>正常情况下，污染物对地下水的影响主要是由于降雨或废水废液渗漏等通过垂直渗透进入包气带的污染物在物理、化学和生物作用下经吸附、转化、迁移和分解后输入地下水。因此，包气带是联接地面污染物和地下含水层的主要通道和过渡带，既是污染物媒介体，又是污染物的净化场所和保护层。地下水能否被污染以及污染物的种类和性质。</w:t>
            </w:r>
            <w:r w:rsidRPr="005D5771">
              <w:rPr>
                <w:rFonts w:ascii="Times New Roman" w:hAnsi="Times New Roman"/>
                <w:sz w:val="24"/>
              </w:rPr>
              <w:lastRenderedPageBreak/>
              <w:t>一般说来，</w:t>
            </w:r>
            <w:proofErr w:type="gramStart"/>
            <w:r w:rsidRPr="005D5771">
              <w:rPr>
                <w:rFonts w:ascii="Times New Roman" w:hAnsi="Times New Roman"/>
                <w:sz w:val="24"/>
              </w:rPr>
              <w:t>土壤粒细而</w:t>
            </w:r>
            <w:proofErr w:type="gramEnd"/>
            <w:r w:rsidRPr="005D5771">
              <w:rPr>
                <w:rFonts w:ascii="Times New Roman" w:hAnsi="Times New Roman"/>
                <w:sz w:val="24"/>
              </w:rPr>
              <w:t>紧密，渗透性差，则污染慢；反之，颗粒大松散，渗透性能良好则污染重。项目场地为亚粘土层，单层厚度</w:t>
            </w:r>
            <w:r w:rsidRPr="005D5771">
              <w:rPr>
                <w:rFonts w:ascii="Times New Roman" w:hAnsi="Times New Roman"/>
                <w:sz w:val="24"/>
              </w:rPr>
              <w:t>&gt;1m</w:t>
            </w:r>
            <w:r w:rsidRPr="005D5771">
              <w:rPr>
                <w:rFonts w:ascii="Times New Roman" w:hAnsi="Times New Roman"/>
                <w:sz w:val="24"/>
              </w:rPr>
              <w:t>，亚粘土渗透系数为</w:t>
            </w:r>
            <w:r w:rsidRPr="005D5771">
              <w:rPr>
                <w:rFonts w:ascii="Times New Roman" w:hAnsi="Times New Roman"/>
                <w:sz w:val="24"/>
              </w:rPr>
              <w:t>10</w:t>
            </w:r>
            <w:r w:rsidRPr="005D5771">
              <w:rPr>
                <w:rFonts w:ascii="Times New Roman" w:hAnsi="Times New Roman"/>
                <w:sz w:val="24"/>
                <w:vertAlign w:val="superscript"/>
              </w:rPr>
              <w:t>-4</w:t>
            </w:r>
            <w:r w:rsidRPr="005D5771">
              <w:rPr>
                <w:rFonts w:ascii="Times New Roman" w:hAnsi="Times New Roman"/>
                <w:sz w:val="24"/>
              </w:rPr>
              <w:t>cm/s~10</w:t>
            </w:r>
            <w:r w:rsidRPr="005D5771">
              <w:rPr>
                <w:rFonts w:ascii="Times New Roman" w:hAnsi="Times New Roman"/>
                <w:sz w:val="24"/>
                <w:vertAlign w:val="superscript"/>
              </w:rPr>
              <w:t>-7</w:t>
            </w:r>
            <w:r w:rsidRPr="005D5771">
              <w:rPr>
                <w:rFonts w:ascii="Times New Roman" w:hAnsi="Times New Roman"/>
                <w:sz w:val="24"/>
              </w:rPr>
              <w:t xml:space="preserve">cm/s </w:t>
            </w:r>
            <w:r w:rsidRPr="005D5771">
              <w:rPr>
                <w:rFonts w:ascii="Times New Roman" w:hAnsi="Times New Roman"/>
                <w:sz w:val="24"/>
              </w:rPr>
              <w:t>之间，且分布连续、稳定，包气带防污性能为中级，说明浅层地下水不太容易受到污染。若废水或废液发生渗漏，污染物不会很快穿过包气带进入浅层地下水，对浅层地下水的污染较小。</w:t>
            </w:r>
          </w:p>
          <w:p w14:paraId="0A3BD70E" w14:textId="77777777" w:rsidR="005D4B2C" w:rsidRPr="005D5771" w:rsidRDefault="0047410E" w:rsidP="005D4B2C">
            <w:pPr>
              <w:spacing w:line="360" w:lineRule="auto"/>
              <w:ind w:firstLineChars="200" w:firstLine="480"/>
              <w:rPr>
                <w:rFonts w:ascii="Times New Roman" w:hAnsi="Times New Roman"/>
                <w:sz w:val="24"/>
              </w:rPr>
            </w:pPr>
            <w:r w:rsidRPr="005D5771">
              <w:rPr>
                <w:rFonts w:ascii="Times New Roman" w:hAnsi="Times New Roman"/>
                <w:sz w:val="24"/>
              </w:rPr>
              <w:fldChar w:fldCharType="begin"/>
            </w:r>
            <w:r w:rsidR="00AF48D1" w:rsidRPr="005D5771">
              <w:rPr>
                <w:rFonts w:ascii="Times New Roman" w:hAnsi="Times New Roman" w:hint="eastAsia"/>
                <w:sz w:val="24"/>
              </w:rPr>
              <w:instrText>= 2 \* GB3</w:instrText>
            </w:r>
            <w:r w:rsidRPr="005D5771">
              <w:rPr>
                <w:rFonts w:ascii="Times New Roman" w:hAnsi="Times New Roman"/>
                <w:sz w:val="24"/>
              </w:rPr>
              <w:fldChar w:fldCharType="separate"/>
            </w:r>
            <w:r w:rsidR="00AF48D1" w:rsidRPr="005D5771">
              <w:rPr>
                <w:rFonts w:ascii="Times New Roman" w:hAnsi="Times New Roman" w:hint="eastAsia"/>
                <w:noProof/>
                <w:sz w:val="24"/>
              </w:rPr>
              <w:t>②</w:t>
            </w:r>
            <w:r w:rsidRPr="005D5771">
              <w:rPr>
                <w:rFonts w:ascii="Times New Roman" w:hAnsi="Times New Roman"/>
                <w:sz w:val="24"/>
              </w:rPr>
              <w:fldChar w:fldCharType="end"/>
            </w:r>
            <w:r w:rsidR="005D4B2C" w:rsidRPr="005D5771">
              <w:rPr>
                <w:rFonts w:ascii="Times New Roman" w:hAnsi="Times New Roman"/>
                <w:sz w:val="24"/>
              </w:rPr>
              <w:t>对深层地下水的污染影响</w:t>
            </w:r>
          </w:p>
          <w:p w14:paraId="34B5F74C" w14:textId="77777777" w:rsidR="005D4B2C" w:rsidRPr="005D5771" w:rsidRDefault="005D4B2C" w:rsidP="005D4B2C">
            <w:pPr>
              <w:spacing w:line="360" w:lineRule="auto"/>
              <w:ind w:firstLineChars="200" w:firstLine="480"/>
              <w:rPr>
                <w:rFonts w:ascii="Times New Roman" w:hAnsi="Times New Roman"/>
                <w:sz w:val="24"/>
              </w:rPr>
            </w:pPr>
            <w:r w:rsidRPr="005D5771">
              <w:rPr>
                <w:rFonts w:ascii="Times New Roman" w:hAnsi="Times New Roman"/>
                <w:sz w:val="24"/>
              </w:rPr>
              <w:t>判断深层地下水是否会受到污染影响，通常分析深层地下水</w:t>
            </w:r>
            <w:proofErr w:type="gramStart"/>
            <w:r w:rsidRPr="005D5771">
              <w:rPr>
                <w:rFonts w:ascii="Times New Roman" w:hAnsi="Times New Roman"/>
                <w:sz w:val="24"/>
              </w:rPr>
              <w:t>含水组</w:t>
            </w:r>
            <w:proofErr w:type="gramEnd"/>
            <w:r w:rsidRPr="005D5771">
              <w:rPr>
                <w:rFonts w:ascii="Times New Roman" w:hAnsi="Times New Roman"/>
                <w:sz w:val="24"/>
              </w:rPr>
              <w:t>上覆地层的防污性能和有无与浅层地下水的水利联系。通过水文地质条件分析，区内第</w:t>
            </w:r>
            <w:r w:rsidRPr="005D5771">
              <w:rPr>
                <w:rFonts w:ascii="Times New Roman" w:hAnsi="Times New Roman"/>
                <w:sz w:val="24"/>
              </w:rPr>
              <w:t>II</w:t>
            </w:r>
            <w:proofErr w:type="gramStart"/>
            <w:r w:rsidRPr="005D5771">
              <w:rPr>
                <w:rFonts w:ascii="Times New Roman" w:hAnsi="Times New Roman"/>
                <w:sz w:val="24"/>
              </w:rPr>
              <w:t>含水组</w:t>
            </w:r>
            <w:proofErr w:type="gramEnd"/>
            <w:r w:rsidRPr="005D5771">
              <w:rPr>
                <w:rFonts w:ascii="Times New Roman" w:hAnsi="Times New Roman"/>
                <w:sz w:val="24"/>
              </w:rPr>
              <w:t>顶板为分布比较稳定且厚度较大的亚粘土隔水层，所以垂直渗入补给条件较差，与浅层地下水水利联系不密切。因此，深层地下水不会受到项目下渗污水的污染影响。</w:t>
            </w:r>
          </w:p>
          <w:p w14:paraId="43DCF5D3" w14:textId="77777777" w:rsidR="005D4B2C" w:rsidRPr="005D5771" w:rsidRDefault="005D4B2C" w:rsidP="005D4B2C">
            <w:pPr>
              <w:pStyle w:val="afe"/>
              <w:ind w:firstLine="480"/>
              <w:rPr>
                <w:sz w:val="24"/>
              </w:rPr>
            </w:pPr>
            <w:r w:rsidRPr="005D5771">
              <w:rPr>
                <w:sz w:val="24"/>
              </w:rPr>
              <w:t>在相关污染防治措施落实到位的前提下，本项目建设不会对地下水产生较大的间接影响。</w:t>
            </w:r>
          </w:p>
          <w:p w14:paraId="0ECF89FB" w14:textId="77777777" w:rsidR="009F5A2A" w:rsidRPr="005D5771" w:rsidRDefault="009F5A2A" w:rsidP="009F5A2A">
            <w:pPr>
              <w:spacing w:line="360" w:lineRule="auto"/>
              <w:ind w:firstLineChars="200" w:firstLine="482"/>
              <w:rPr>
                <w:rFonts w:ascii="Times New Roman" w:hAnsi="Times New Roman"/>
                <w:b/>
                <w:bCs/>
                <w:sz w:val="24"/>
              </w:rPr>
            </w:pPr>
            <w:r w:rsidRPr="005D5771">
              <w:rPr>
                <w:rFonts w:ascii="Times New Roman" w:hAnsi="Times New Roman"/>
                <w:b/>
                <w:bCs/>
                <w:sz w:val="24"/>
              </w:rPr>
              <w:t>2</w:t>
            </w:r>
            <w:r w:rsidRPr="005D5771">
              <w:rPr>
                <w:rFonts w:ascii="Times New Roman" w:hAnsi="Times New Roman"/>
                <w:b/>
                <w:bCs/>
                <w:sz w:val="24"/>
              </w:rPr>
              <w:t>、土壤影响分析</w:t>
            </w:r>
          </w:p>
          <w:p w14:paraId="4AED0BFE" w14:textId="77777777" w:rsidR="009F5A2A" w:rsidRPr="005D5771" w:rsidRDefault="009F5A2A" w:rsidP="009F5A2A">
            <w:pPr>
              <w:spacing w:line="360" w:lineRule="auto"/>
              <w:ind w:firstLineChars="200" w:firstLine="480"/>
              <w:rPr>
                <w:rFonts w:ascii="Times New Roman" w:hAnsi="Times New Roman"/>
                <w:sz w:val="24"/>
              </w:rPr>
            </w:pPr>
            <w:r w:rsidRPr="005D5771">
              <w:rPr>
                <w:rFonts w:ascii="Times New Roman" w:hAnsi="Times New Roman"/>
                <w:sz w:val="24"/>
              </w:rPr>
              <w:t>土壤污染是指人类活动所产生的物质</w:t>
            </w:r>
            <w:r w:rsidRPr="005D5771">
              <w:rPr>
                <w:rFonts w:ascii="Times New Roman" w:hAnsi="Times New Roman"/>
                <w:sz w:val="24"/>
              </w:rPr>
              <w:t>(</w:t>
            </w:r>
            <w:r w:rsidRPr="005D5771">
              <w:rPr>
                <w:rFonts w:ascii="Times New Roman" w:hAnsi="Times New Roman"/>
                <w:sz w:val="24"/>
              </w:rPr>
              <w:t>污染物</w:t>
            </w:r>
            <w:r w:rsidRPr="005D5771">
              <w:rPr>
                <w:rFonts w:ascii="Times New Roman" w:hAnsi="Times New Roman"/>
                <w:sz w:val="24"/>
              </w:rPr>
              <w:t>)</w:t>
            </w:r>
            <w:r w:rsidRPr="005D5771">
              <w:rPr>
                <w:rFonts w:ascii="Times New Roman" w:hAnsi="Times New Roman"/>
                <w:sz w:val="24"/>
              </w:rPr>
              <w:t>，通过各种途径进入土壤，其数量和速度超过了土壤的容纳能力和净化速度的现象。土壤污染可使土壤的性质、组成及性状等发生变化，使污染物质的积累过程逐渐占据优势，破坏土壤的自然动态平衡，从而导致土壤自然正常功能失调，土壤质量恶化，影响作物的生长发育，以致造成产量和质量的下降，并可通过食物链危害生物和人类健康。</w:t>
            </w:r>
          </w:p>
          <w:p w14:paraId="02F1F6C1" w14:textId="77777777" w:rsidR="005D4B2C" w:rsidRPr="005D5771" w:rsidRDefault="005D4B2C" w:rsidP="005D4B2C">
            <w:pPr>
              <w:spacing w:line="360" w:lineRule="auto"/>
              <w:ind w:firstLineChars="200" w:firstLine="480"/>
              <w:rPr>
                <w:rFonts w:ascii="Times New Roman" w:hAnsi="Times New Roman"/>
                <w:sz w:val="24"/>
              </w:rPr>
            </w:pPr>
            <w:r w:rsidRPr="005D5771">
              <w:rPr>
                <w:rFonts w:ascii="Times New Roman" w:hAnsi="Times New Roman"/>
                <w:sz w:val="24"/>
              </w:rPr>
              <w:t>污染物可以通过多种途径进入土壤，主要类型有以下三种：</w:t>
            </w:r>
          </w:p>
          <w:p w14:paraId="1793F7AC" w14:textId="77777777" w:rsidR="005D4B2C" w:rsidRPr="005D5771" w:rsidRDefault="0047410E" w:rsidP="005D4B2C">
            <w:pPr>
              <w:spacing w:line="360" w:lineRule="auto"/>
              <w:ind w:firstLineChars="200" w:firstLine="480"/>
              <w:rPr>
                <w:rFonts w:ascii="Times New Roman" w:hAnsi="Times New Roman"/>
                <w:sz w:val="24"/>
              </w:rPr>
            </w:pPr>
            <w:r w:rsidRPr="005D5771">
              <w:rPr>
                <w:rFonts w:ascii="Times New Roman" w:hAnsi="Times New Roman"/>
                <w:sz w:val="24"/>
              </w:rPr>
              <w:fldChar w:fldCharType="begin"/>
            </w:r>
            <w:r w:rsidR="005D4B2C" w:rsidRPr="005D5771">
              <w:rPr>
                <w:rFonts w:ascii="Times New Roman" w:hAnsi="Times New Roman"/>
                <w:sz w:val="24"/>
              </w:rPr>
              <w:instrText xml:space="preserve"> = 1 \* GB3 </w:instrText>
            </w:r>
            <w:r w:rsidRPr="005D5771">
              <w:rPr>
                <w:rFonts w:ascii="Times New Roman" w:hAnsi="Times New Roman"/>
                <w:sz w:val="24"/>
              </w:rPr>
              <w:fldChar w:fldCharType="separate"/>
            </w:r>
            <w:r w:rsidR="005D4B2C" w:rsidRPr="005D5771">
              <w:rPr>
                <w:rFonts w:ascii="宋体" w:hAnsi="宋体" w:cs="宋体" w:hint="eastAsia"/>
                <w:noProof/>
                <w:sz w:val="24"/>
              </w:rPr>
              <w:t>①</w:t>
            </w:r>
            <w:r w:rsidRPr="005D5771">
              <w:rPr>
                <w:rFonts w:ascii="Times New Roman" w:hAnsi="Times New Roman"/>
                <w:sz w:val="24"/>
              </w:rPr>
              <w:fldChar w:fldCharType="end"/>
            </w:r>
            <w:r w:rsidR="005D4B2C" w:rsidRPr="005D5771">
              <w:rPr>
                <w:rFonts w:ascii="Times New Roman" w:hAnsi="Times New Roman"/>
                <w:sz w:val="24"/>
              </w:rPr>
              <w:t>大气污染型：污染物来源于被污染的大气，主要集中在土壤表层，主要污染物是大气中的颗粒物，它们降落到地表可引起土壤土质发生变化，破坏土壤肥力与生态系统的平衡。</w:t>
            </w:r>
          </w:p>
          <w:p w14:paraId="229145C0" w14:textId="77777777" w:rsidR="005D4B2C" w:rsidRPr="005D5771" w:rsidRDefault="0047410E" w:rsidP="005D4B2C">
            <w:pPr>
              <w:spacing w:line="360" w:lineRule="auto"/>
              <w:ind w:firstLineChars="200" w:firstLine="480"/>
              <w:rPr>
                <w:rFonts w:ascii="Times New Roman" w:hAnsi="Times New Roman"/>
                <w:sz w:val="24"/>
              </w:rPr>
            </w:pPr>
            <w:r w:rsidRPr="005D5771">
              <w:rPr>
                <w:rFonts w:ascii="Times New Roman" w:hAnsi="Times New Roman"/>
                <w:sz w:val="24"/>
              </w:rPr>
              <w:fldChar w:fldCharType="begin"/>
            </w:r>
            <w:r w:rsidR="005D4B2C" w:rsidRPr="005D5771">
              <w:rPr>
                <w:rFonts w:ascii="Times New Roman" w:hAnsi="Times New Roman"/>
                <w:sz w:val="24"/>
              </w:rPr>
              <w:instrText xml:space="preserve"> = 2 \* GB3 </w:instrText>
            </w:r>
            <w:r w:rsidRPr="005D5771">
              <w:rPr>
                <w:rFonts w:ascii="Times New Roman" w:hAnsi="Times New Roman"/>
                <w:sz w:val="24"/>
              </w:rPr>
              <w:fldChar w:fldCharType="separate"/>
            </w:r>
            <w:r w:rsidR="005D4B2C" w:rsidRPr="005D5771">
              <w:rPr>
                <w:rFonts w:ascii="宋体" w:hAnsi="宋体" w:cs="宋体" w:hint="eastAsia"/>
                <w:noProof/>
                <w:sz w:val="24"/>
              </w:rPr>
              <w:t>②</w:t>
            </w:r>
            <w:r w:rsidRPr="005D5771">
              <w:rPr>
                <w:rFonts w:ascii="Times New Roman" w:hAnsi="Times New Roman"/>
                <w:sz w:val="24"/>
              </w:rPr>
              <w:fldChar w:fldCharType="end"/>
            </w:r>
            <w:r w:rsidR="005D4B2C" w:rsidRPr="005D5771">
              <w:rPr>
                <w:rFonts w:ascii="Times New Roman" w:hAnsi="Times New Roman"/>
                <w:sz w:val="24"/>
              </w:rPr>
              <w:t>水污染型：项目废水事故状态下未有效收集直接排入外环境，或发生泄漏，致使土壤受到无机盐、有机物和病原体的污染。</w:t>
            </w:r>
          </w:p>
          <w:p w14:paraId="3A2D8D13" w14:textId="77777777" w:rsidR="005D4B2C" w:rsidRPr="005D5771" w:rsidRDefault="0047410E" w:rsidP="005D4B2C">
            <w:pPr>
              <w:spacing w:line="360" w:lineRule="auto"/>
              <w:ind w:firstLineChars="200" w:firstLine="480"/>
              <w:rPr>
                <w:rFonts w:ascii="Times New Roman" w:hAnsi="Times New Roman"/>
                <w:sz w:val="24"/>
              </w:rPr>
            </w:pPr>
            <w:r w:rsidRPr="005D5771">
              <w:rPr>
                <w:rFonts w:ascii="Times New Roman" w:hAnsi="Times New Roman"/>
                <w:sz w:val="24"/>
              </w:rPr>
              <w:fldChar w:fldCharType="begin"/>
            </w:r>
            <w:r w:rsidR="005D4B2C" w:rsidRPr="005D5771">
              <w:rPr>
                <w:rFonts w:ascii="Times New Roman" w:hAnsi="Times New Roman"/>
                <w:sz w:val="24"/>
              </w:rPr>
              <w:instrText xml:space="preserve"> = 3 \* GB3 </w:instrText>
            </w:r>
            <w:r w:rsidRPr="005D5771">
              <w:rPr>
                <w:rFonts w:ascii="Times New Roman" w:hAnsi="Times New Roman"/>
                <w:sz w:val="24"/>
              </w:rPr>
              <w:fldChar w:fldCharType="separate"/>
            </w:r>
            <w:r w:rsidR="005D4B2C" w:rsidRPr="005D5771">
              <w:rPr>
                <w:rFonts w:ascii="宋体" w:hAnsi="宋体" w:cs="宋体" w:hint="eastAsia"/>
                <w:noProof/>
                <w:sz w:val="24"/>
              </w:rPr>
              <w:t>③</w:t>
            </w:r>
            <w:r w:rsidRPr="005D5771">
              <w:rPr>
                <w:rFonts w:ascii="Times New Roman" w:hAnsi="Times New Roman"/>
                <w:sz w:val="24"/>
              </w:rPr>
              <w:fldChar w:fldCharType="end"/>
            </w:r>
            <w:r w:rsidR="005D4B2C" w:rsidRPr="005D5771">
              <w:rPr>
                <w:rFonts w:ascii="Times New Roman" w:hAnsi="Times New Roman"/>
                <w:sz w:val="24"/>
              </w:rPr>
              <w:t>固体废物污染型：项目产生的固废在运输、堆放过程中通过扩散、降水淋洗等直接或间接的影响土壤。</w:t>
            </w:r>
          </w:p>
          <w:p w14:paraId="0089DFD5" w14:textId="77777777" w:rsidR="005D4B2C" w:rsidRPr="005D5771" w:rsidRDefault="005D4B2C" w:rsidP="005D4B2C">
            <w:pPr>
              <w:spacing w:line="360" w:lineRule="auto"/>
              <w:ind w:firstLineChars="200" w:firstLine="480"/>
              <w:rPr>
                <w:rFonts w:ascii="Times New Roman" w:hAnsi="Times New Roman"/>
                <w:sz w:val="24"/>
              </w:rPr>
            </w:pPr>
            <w:r w:rsidRPr="005D5771">
              <w:rPr>
                <w:rFonts w:ascii="Times New Roman" w:hAnsi="Times New Roman"/>
                <w:sz w:val="24"/>
              </w:rPr>
              <w:t>建设项目土壤环境影响识别见表</w:t>
            </w:r>
            <w:r w:rsidRPr="005D5771">
              <w:rPr>
                <w:rFonts w:ascii="Times New Roman" w:hAnsi="Times New Roman"/>
                <w:sz w:val="24"/>
              </w:rPr>
              <w:t>4-</w:t>
            </w:r>
            <w:r w:rsidR="00CA66AA" w:rsidRPr="005D5771">
              <w:rPr>
                <w:rFonts w:ascii="Times New Roman" w:hAnsi="Times New Roman" w:hint="eastAsia"/>
                <w:sz w:val="24"/>
              </w:rPr>
              <w:t>3</w:t>
            </w:r>
            <w:r w:rsidR="0062725F" w:rsidRPr="005D5771">
              <w:rPr>
                <w:rFonts w:ascii="Times New Roman" w:hAnsi="Times New Roman" w:hint="eastAsia"/>
                <w:sz w:val="24"/>
              </w:rPr>
              <w:t>8</w:t>
            </w:r>
            <w:r w:rsidRPr="005D5771">
              <w:rPr>
                <w:rFonts w:ascii="Times New Roman" w:hAnsi="Times New Roman"/>
                <w:sz w:val="24"/>
              </w:rPr>
              <w:t>，主要影响途径为大气沉降、地表漫流及垂直入渗。</w:t>
            </w:r>
          </w:p>
          <w:p w14:paraId="445C9E42" w14:textId="77777777" w:rsidR="0062725F" w:rsidRPr="005D5771" w:rsidRDefault="0062725F" w:rsidP="005D4B2C">
            <w:pPr>
              <w:ind w:firstLineChars="200" w:firstLine="480"/>
              <w:jc w:val="center"/>
              <w:rPr>
                <w:rFonts w:ascii="黑体" w:eastAsia="黑体" w:hAnsi="黑体"/>
                <w:sz w:val="24"/>
              </w:rPr>
            </w:pPr>
          </w:p>
          <w:p w14:paraId="30302671" w14:textId="77777777" w:rsidR="0062725F" w:rsidRPr="005D5771" w:rsidRDefault="0062725F" w:rsidP="005D4B2C">
            <w:pPr>
              <w:ind w:firstLineChars="200" w:firstLine="480"/>
              <w:jc w:val="center"/>
              <w:rPr>
                <w:rFonts w:ascii="黑体" w:eastAsia="黑体" w:hAnsi="黑体"/>
                <w:sz w:val="24"/>
              </w:rPr>
            </w:pPr>
          </w:p>
          <w:p w14:paraId="423F8189" w14:textId="77777777" w:rsidR="005D4B2C" w:rsidRPr="005D5771" w:rsidRDefault="005D4B2C" w:rsidP="005D4B2C">
            <w:pPr>
              <w:ind w:firstLineChars="200" w:firstLine="480"/>
              <w:jc w:val="center"/>
              <w:rPr>
                <w:rFonts w:ascii="黑体" w:eastAsia="黑体" w:hAnsi="黑体"/>
                <w:sz w:val="24"/>
              </w:rPr>
            </w:pPr>
            <w:r w:rsidRPr="005D5771">
              <w:rPr>
                <w:rFonts w:ascii="黑体" w:eastAsia="黑体" w:hAnsi="黑体" w:hint="eastAsia"/>
                <w:sz w:val="24"/>
              </w:rPr>
              <w:t>表4-</w:t>
            </w:r>
            <w:r w:rsidR="00CA66AA" w:rsidRPr="005D5771">
              <w:rPr>
                <w:rFonts w:ascii="黑体" w:eastAsia="黑体" w:hAnsi="黑体" w:hint="eastAsia"/>
                <w:sz w:val="24"/>
              </w:rPr>
              <w:t>3</w:t>
            </w:r>
            <w:r w:rsidR="0062725F" w:rsidRPr="005D5771">
              <w:rPr>
                <w:rFonts w:ascii="黑体" w:eastAsia="黑体" w:hAnsi="黑体" w:hint="eastAsia"/>
                <w:sz w:val="24"/>
              </w:rPr>
              <w:t>8</w:t>
            </w:r>
            <w:r w:rsidRPr="005D5771">
              <w:rPr>
                <w:rFonts w:ascii="黑体" w:eastAsia="黑体" w:hAnsi="黑体" w:hint="eastAsia"/>
                <w:sz w:val="24"/>
              </w:rPr>
              <w:t xml:space="preserve">  建设项目土壤环境影响类型与影响途径表</w:t>
            </w:r>
          </w:p>
          <w:tbl>
            <w:tblPr>
              <w:tblW w:w="878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755"/>
              <w:gridCol w:w="1755"/>
              <w:gridCol w:w="1755"/>
              <w:gridCol w:w="1755"/>
              <w:gridCol w:w="1761"/>
            </w:tblGrid>
            <w:tr w:rsidR="005D5771" w:rsidRPr="005D5771" w14:paraId="31440444" w14:textId="77777777" w:rsidTr="005A404E">
              <w:trPr>
                <w:trHeight w:val="247"/>
                <w:jc w:val="center"/>
              </w:trPr>
              <w:tc>
                <w:tcPr>
                  <w:tcW w:w="1755" w:type="dxa"/>
                  <w:vMerge w:val="restart"/>
                  <w:tcBorders>
                    <w:top w:val="single" w:sz="12" w:space="0" w:color="auto"/>
                    <w:left w:val="nil"/>
                    <w:bottom w:val="single" w:sz="4" w:space="0" w:color="auto"/>
                    <w:right w:val="single" w:sz="4" w:space="0" w:color="auto"/>
                  </w:tcBorders>
                  <w:noWrap/>
                  <w:vAlign w:val="center"/>
                </w:tcPr>
                <w:p w14:paraId="19593F5C"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不同时段</w:t>
                  </w:r>
                </w:p>
              </w:tc>
              <w:tc>
                <w:tcPr>
                  <w:tcW w:w="7026" w:type="dxa"/>
                  <w:gridSpan w:val="4"/>
                  <w:tcBorders>
                    <w:top w:val="single" w:sz="12" w:space="0" w:color="auto"/>
                    <w:left w:val="nil"/>
                    <w:bottom w:val="single" w:sz="4" w:space="0" w:color="auto"/>
                    <w:right w:val="nil"/>
                  </w:tcBorders>
                  <w:noWrap/>
                  <w:vAlign w:val="center"/>
                </w:tcPr>
                <w:p w14:paraId="0FE0770E"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污染影响型</w:t>
                  </w:r>
                </w:p>
              </w:tc>
            </w:tr>
            <w:tr w:rsidR="005D5771" w:rsidRPr="005D5771" w14:paraId="47DBBE83" w14:textId="77777777" w:rsidTr="005A404E">
              <w:trPr>
                <w:trHeight w:val="154"/>
                <w:jc w:val="center"/>
              </w:trPr>
              <w:tc>
                <w:tcPr>
                  <w:tcW w:w="1755" w:type="dxa"/>
                  <w:vMerge/>
                  <w:tcBorders>
                    <w:top w:val="single" w:sz="12" w:space="0" w:color="auto"/>
                    <w:left w:val="nil"/>
                    <w:bottom w:val="single" w:sz="4" w:space="0" w:color="auto"/>
                    <w:right w:val="single" w:sz="4" w:space="0" w:color="auto"/>
                  </w:tcBorders>
                  <w:vAlign w:val="center"/>
                </w:tcPr>
                <w:p w14:paraId="196476AD" w14:textId="77777777" w:rsidR="005D4B2C" w:rsidRPr="005D5771" w:rsidRDefault="005D4B2C" w:rsidP="005D4B2C">
                  <w:pPr>
                    <w:widowControl/>
                    <w:jc w:val="left"/>
                    <w:rPr>
                      <w:rFonts w:ascii="宋体" w:hAnsi="宋体"/>
                      <w:sz w:val="18"/>
                      <w:szCs w:val="18"/>
                    </w:rPr>
                  </w:pPr>
                </w:p>
              </w:tc>
              <w:tc>
                <w:tcPr>
                  <w:tcW w:w="1755" w:type="dxa"/>
                  <w:tcBorders>
                    <w:top w:val="single" w:sz="4" w:space="0" w:color="auto"/>
                    <w:left w:val="nil"/>
                    <w:bottom w:val="single" w:sz="4" w:space="0" w:color="auto"/>
                    <w:right w:val="single" w:sz="4" w:space="0" w:color="auto"/>
                  </w:tcBorders>
                  <w:noWrap/>
                  <w:vAlign w:val="center"/>
                </w:tcPr>
                <w:p w14:paraId="3E2999BF"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大气沉降</w:t>
                  </w:r>
                </w:p>
              </w:tc>
              <w:tc>
                <w:tcPr>
                  <w:tcW w:w="1755" w:type="dxa"/>
                  <w:tcBorders>
                    <w:top w:val="single" w:sz="4" w:space="0" w:color="auto"/>
                    <w:left w:val="nil"/>
                    <w:bottom w:val="single" w:sz="4" w:space="0" w:color="auto"/>
                    <w:right w:val="single" w:sz="4" w:space="0" w:color="auto"/>
                  </w:tcBorders>
                  <w:noWrap/>
                  <w:vAlign w:val="center"/>
                </w:tcPr>
                <w:p w14:paraId="5CFC187D"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地表漫流</w:t>
                  </w:r>
                </w:p>
              </w:tc>
              <w:tc>
                <w:tcPr>
                  <w:tcW w:w="1755" w:type="dxa"/>
                  <w:tcBorders>
                    <w:top w:val="single" w:sz="4" w:space="0" w:color="auto"/>
                    <w:left w:val="nil"/>
                    <w:bottom w:val="single" w:sz="4" w:space="0" w:color="auto"/>
                    <w:right w:val="single" w:sz="4" w:space="0" w:color="auto"/>
                  </w:tcBorders>
                  <w:noWrap/>
                  <w:vAlign w:val="center"/>
                </w:tcPr>
                <w:p w14:paraId="4E446706"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垂直入渗</w:t>
                  </w:r>
                </w:p>
              </w:tc>
              <w:tc>
                <w:tcPr>
                  <w:tcW w:w="1761" w:type="dxa"/>
                  <w:tcBorders>
                    <w:top w:val="single" w:sz="4" w:space="0" w:color="auto"/>
                    <w:left w:val="nil"/>
                    <w:bottom w:val="single" w:sz="4" w:space="0" w:color="auto"/>
                    <w:right w:val="nil"/>
                  </w:tcBorders>
                  <w:noWrap/>
                  <w:vAlign w:val="center"/>
                </w:tcPr>
                <w:p w14:paraId="3131356F"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其他</w:t>
                  </w:r>
                </w:p>
              </w:tc>
            </w:tr>
            <w:tr w:rsidR="005D5771" w:rsidRPr="005D5771" w14:paraId="20422421" w14:textId="77777777" w:rsidTr="005A404E">
              <w:trPr>
                <w:trHeight w:val="259"/>
                <w:jc w:val="center"/>
              </w:trPr>
              <w:tc>
                <w:tcPr>
                  <w:tcW w:w="1755" w:type="dxa"/>
                  <w:tcBorders>
                    <w:top w:val="single" w:sz="4" w:space="0" w:color="auto"/>
                    <w:left w:val="nil"/>
                    <w:bottom w:val="single" w:sz="4" w:space="0" w:color="auto"/>
                    <w:right w:val="single" w:sz="4" w:space="0" w:color="auto"/>
                  </w:tcBorders>
                  <w:noWrap/>
                  <w:vAlign w:val="center"/>
                </w:tcPr>
                <w:p w14:paraId="5428839A"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建设期</w:t>
                  </w:r>
                </w:p>
              </w:tc>
              <w:tc>
                <w:tcPr>
                  <w:tcW w:w="1755" w:type="dxa"/>
                  <w:tcBorders>
                    <w:top w:val="single" w:sz="4" w:space="0" w:color="auto"/>
                    <w:left w:val="nil"/>
                    <w:bottom w:val="single" w:sz="4" w:space="0" w:color="auto"/>
                    <w:right w:val="single" w:sz="4" w:space="0" w:color="auto"/>
                  </w:tcBorders>
                  <w:noWrap/>
                  <w:vAlign w:val="center"/>
                </w:tcPr>
                <w:p w14:paraId="314D86E2"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w:t>
                  </w:r>
                </w:p>
              </w:tc>
              <w:tc>
                <w:tcPr>
                  <w:tcW w:w="1755" w:type="dxa"/>
                  <w:tcBorders>
                    <w:top w:val="single" w:sz="4" w:space="0" w:color="auto"/>
                    <w:left w:val="nil"/>
                    <w:bottom w:val="single" w:sz="4" w:space="0" w:color="auto"/>
                    <w:right w:val="single" w:sz="4" w:space="0" w:color="auto"/>
                  </w:tcBorders>
                  <w:noWrap/>
                  <w:vAlign w:val="center"/>
                </w:tcPr>
                <w:p w14:paraId="063C6113"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w:t>
                  </w:r>
                </w:p>
              </w:tc>
              <w:tc>
                <w:tcPr>
                  <w:tcW w:w="1755" w:type="dxa"/>
                  <w:tcBorders>
                    <w:top w:val="single" w:sz="4" w:space="0" w:color="auto"/>
                    <w:left w:val="nil"/>
                    <w:bottom w:val="single" w:sz="4" w:space="0" w:color="auto"/>
                    <w:right w:val="single" w:sz="4" w:space="0" w:color="auto"/>
                  </w:tcBorders>
                  <w:noWrap/>
                  <w:vAlign w:val="center"/>
                </w:tcPr>
                <w:p w14:paraId="5564C8A1"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w:t>
                  </w:r>
                </w:p>
              </w:tc>
              <w:tc>
                <w:tcPr>
                  <w:tcW w:w="1761" w:type="dxa"/>
                  <w:tcBorders>
                    <w:top w:val="single" w:sz="4" w:space="0" w:color="auto"/>
                    <w:left w:val="nil"/>
                    <w:bottom w:val="single" w:sz="4" w:space="0" w:color="auto"/>
                    <w:right w:val="nil"/>
                  </w:tcBorders>
                  <w:noWrap/>
                  <w:vAlign w:val="center"/>
                </w:tcPr>
                <w:p w14:paraId="1671A135" w14:textId="77777777" w:rsidR="005D4B2C" w:rsidRPr="005D5771" w:rsidRDefault="005D4B2C" w:rsidP="005D4B2C">
                  <w:pPr>
                    <w:adjustRightInd w:val="0"/>
                    <w:snapToGrid w:val="0"/>
                    <w:jc w:val="center"/>
                    <w:rPr>
                      <w:rFonts w:ascii="宋体" w:hAnsi="宋体"/>
                      <w:sz w:val="18"/>
                      <w:szCs w:val="18"/>
                    </w:rPr>
                  </w:pPr>
                </w:p>
              </w:tc>
            </w:tr>
            <w:tr w:rsidR="005D5771" w:rsidRPr="005D5771" w14:paraId="7A6F4873" w14:textId="77777777" w:rsidTr="005A404E">
              <w:trPr>
                <w:trHeight w:val="247"/>
                <w:jc w:val="center"/>
              </w:trPr>
              <w:tc>
                <w:tcPr>
                  <w:tcW w:w="1755" w:type="dxa"/>
                  <w:tcBorders>
                    <w:top w:val="single" w:sz="4" w:space="0" w:color="auto"/>
                    <w:left w:val="nil"/>
                    <w:bottom w:val="single" w:sz="4" w:space="0" w:color="auto"/>
                    <w:right w:val="single" w:sz="4" w:space="0" w:color="auto"/>
                  </w:tcBorders>
                  <w:noWrap/>
                  <w:vAlign w:val="center"/>
                </w:tcPr>
                <w:p w14:paraId="2470D078"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运营期</w:t>
                  </w:r>
                </w:p>
              </w:tc>
              <w:tc>
                <w:tcPr>
                  <w:tcW w:w="1755" w:type="dxa"/>
                  <w:tcBorders>
                    <w:top w:val="single" w:sz="4" w:space="0" w:color="auto"/>
                    <w:left w:val="nil"/>
                    <w:bottom w:val="single" w:sz="4" w:space="0" w:color="auto"/>
                    <w:right w:val="single" w:sz="4" w:space="0" w:color="auto"/>
                  </w:tcBorders>
                  <w:noWrap/>
                  <w:vAlign w:val="center"/>
                </w:tcPr>
                <w:p w14:paraId="16FA5434"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w:t>
                  </w:r>
                </w:p>
              </w:tc>
              <w:tc>
                <w:tcPr>
                  <w:tcW w:w="1755" w:type="dxa"/>
                  <w:tcBorders>
                    <w:top w:val="single" w:sz="4" w:space="0" w:color="auto"/>
                    <w:left w:val="nil"/>
                    <w:bottom w:val="single" w:sz="4" w:space="0" w:color="auto"/>
                    <w:right w:val="single" w:sz="4" w:space="0" w:color="auto"/>
                  </w:tcBorders>
                  <w:noWrap/>
                  <w:vAlign w:val="center"/>
                </w:tcPr>
                <w:p w14:paraId="1C7D02BE"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w:t>
                  </w:r>
                </w:p>
              </w:tc>
              <w:tc>
                <w:tcPr>
                  <w:tcW w:w="1755" w:type="dxa"/>
                  <w:tcBorders>
                    <w:top w:val="single" w:sz="4" w:space="0" w:color="auto"/>
                    <w:left w:val="nil"/>
                    <w:bottom w:val="single" w:sz="4" w:space="0" w:color="auto"/>
                    <w:right w:val="single" w:sz="4" w:space="0" w:color="auto"/>
                  </w:tcBorders>
                  <w:noWrap/>
                  <w:vAlign w:val="center"/>
                </w:tcPr>
                <w:p w14:paraId="02DF012D"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w:t>
                  </w:r>
                </w:p>
              </w:tc>
              <w:tc>
                <w:tcPr>
                  <w:tcW w:w="1761" w:type="dxa"/>
                  <w:tcBorders>
                    <w:top w:val="single" w:sz="4" w:space="0" w:color="auto"/>
                    <w:left w:val="nil"/>
                    <w:bottom w:val="single" w:sz="4" w:space="0" w:color="auto"/>
                    <w:right w:val="nil"/>
                  </w:tcBorders>
                  <w:noWrap/>
                  <w:vAlign w:val="center"/>
                </w:tcPr>
                <w:p w14:paraId="403CE022" w14:textId="77777777" w:rsidR="005D4B2C" w:rsidRPr="005D5771" w:rsidRDefault="005D4B2C" w:rsidP="005D4B2C">
                  <w:pPr>
                    <w:adjustRightInd w:val="0"/>
                    <w:snapToGrid w:val="0"/>
                    <w:jc w:val="center"/>
                    <w:rPr>
                      <w:rFonts w:ascii="宋体" w:hAnsi="宋体"/>
                      <w:sz w:val="18"/>
                      <w:szCs w:val="18"/>
                    </w:rPr>
                  </w:pPr>
                </w:p>
              </w:tc>
            </w:tr>
            <w:tr w:rsidR="005D5771" w:rsidRPr="005D5771" w14:paraId="08353262" w14:textId="77777777" w:rsidTr="005A404E">
              <w:trPr>
                <w:trHeight w:val="259"/>
                <w:jc w:val="center"/>
              </w:trPr>
              <w:tc>
                <w:tcPr>
                  <w:tcW w:w="1755" w:type="dxa"/>
                  <w:tcBorders>
                    <w:top w:val="single" w:sz="4" w:space="0" w:color="auto"/>
                    <w:left w:val="nil"/>
                    <w:bottom w:val="single" w:sz="12" w:space="0" w:color="auto"/>
                    <w:right w:val="single" w:sz="4" w:space="0" w:color="auto"/>
                  </w:tcBorders>
                  <w:noWrap/>
                  <w:vAlign w:val="center"/>
                </w:tcPr>
                <w:p w14:paraId="1A3B5B4A"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服务期满</w:t>
                  </w:r>
                </w:p>
              </w:tc>
              <w:tc>
                <w:tcPr>
                  <w:tcW w:w="1755" w:type="dxa"/>
                  <w:tcBorders>
                    <w:top w:val="single" w:sz="4" w:space="0" w:color="auto"/>
                    <w:left w:val="nil"/>
                    <w:bottom w:val="single" w:sz="12" w:space="0" w:color="auto"/>
                    <w:right w:val="single" w:sz="4" w:space="0" w:color="auto"/>
                  </w:tcBorders>
                  <w:noWrap/>
                  <w:vAlign w:val="center"/>
                </w:tcPr>
                <w:p w14:paraId="7229F4EE" w14:textId="77777777" w:rsidR="005D4B2C" w:rsidRPr="005D5771" w:rsidRDefault="005D4B2C" w:rsidP="005D4B2C">
                  <w:pPr>
                    <w:adjustRightInd w:val="0"/>
                    <w:snapToGrid w:val="0"/>
                    <w:jc w:val="center"/>
                    <w:rPr>
                      <w:rFonts w:ascii="宋体" w:hAnsi="宋体"/>
                      <w:sz w:val="18"/>
                      <w:szCs w:val="18"/>
                    </w:rPr>
                  </w:pPr>
                </w:p>
              </w:tc>
              <w:tc>
                <w:tcPr>
                  <w:tcW w:w="1755" w:type="dxa"/>
                  <w:tcBorders>
                    <w:top w:val="single" w:sz="4" w:space="0" w:color="auto"/>
                    <w:left w:val="nil"/>
                    <w:bottom w:val="single" w:sz="12" w:space="0" w:color="auto"/>
                    <w:right w:val="single" w:sz="4" w:space="0" w:color="auto"/>
                  </w:tcBorders>
                  <w:noWrap/>
                  <w:vAlign w:val="center"/>
                </w:tcPr>
                <w:p w14:paraId="4EA64080" w14:textId="77777777" w:rsidR="005D4B2C" w:rsidRPr="005D5771" w:rsidRDefault="005D4B2C" w:rsidP="005D4B2C">
                  <w:pPr>
                    <w:adjustRightInd w:val="0"/>
                    <w:snapToGrid w:val="0"/>
                    <w:jc w:val="center"/>
                    <w:rPr>
                      <w:rFonts w:ascii="宋体" w:hAnsi="宋体"/>
                      <w:sz w:val="18"/>
                      <w:szCs w:val="18"/>
                    </w:rPr>
                  </w:pPr>
                </w:p>
              </w:tc>
              <w:tc>
                <w:tcPr>
                  <w:tcW w:w="1755" w:type="dxa"/>
                  <w:tcBorders>
                    <w:top w:val="single" w:sz="4" w:space="0" w:color="auto"/>
                    <w:left w:val="nil"/>
                    <w:bottom w:val="single" w:sz="12" w:space="0" w:color="auto"/>
                    <w:right w:val="single" w:sz="4" w:space="0" w:color="auto"/>
                  </w:tcBorders>
                  <w:noWrap/>
                  <w:vAlign w:val="center"/>
                </w:tcPr>
                <w:p w14:paraId="5B055A05" w14:textId="77777777" w:rsidR="005D4B2C" w:rsidRPr="005D5771" w:rsidRDefault="005D4B2C" w:rsidP="005D4B2C">
                  <w:pPr>
                    <w:adjustRightInd w:val="0"/>
                    <w:snapToGrid w:val="0"/>
                    <w:jc w:val="center"/>
                    <w:rPr>
                      <w:rFonts w:ascii="宋体" w:hAnsi="宋体"/>
                      <w:sz w:val="18"/>
                      <w:szCs w:val="18"/>
                    </w:rPr>
                  </w:pPr>
                  <w:r w:rsidRPr="005D5771">
                    <w:rPr>
                      <w:rFonts w:ascii="宋体" w:hAnsi="宋体" w:hint="eastAsia"/>
                      <w:sz w:val="18"/>
                      <w:szCs w:val="18"/>
                    </w:rPr>
                    <w:t>√</w:t>
                  </w:r>
                </w:p>
              </w:tc>
              <w:tc>
                <w:tcPr>
                  <w:tcW w:w="1761" w:type="dxa"/>
                  <w:tcBorders>
                    <w:top w:val="single" w:sz="4" w:space="0" w:color="auto"/>
                    <w:left w:val="nil"/>
                    <w:bottom w:val="single" w:sz="12" w:space="0" w:color="auto"/>
                    <w:right w:val="nil"/>
                  </w:tcBorders>
                  <w:noWrap/>
                  <w:vAlign w:val="center"/>
                </w:tcPr>
                <w:p w14:paraId="775B64C1" w14:textId="77777777" w:rsidR="005D4B2C" w:rsidRPr="005D5771" w:rsidRDefault="005D4B2C" w:rsidP="005D4B2C">
                  <w:pPr>
                    <w:adjustRightInd w:val="0"/>
                    <w:snapToGrid w:val="0"/>
                    <w:jc w:val="center"/>
                    <w:rPr>
                      <w:rFonts w:ascii="宋体" w:hAnsi="宋体"/>
                      <w:sz w:val="18"/>
                      <w:szCs w:val="18"/>
                    </w:rPr>
                  </w:pPr>
                </w:p>
              </w:tc>
            </w:tr>
          </w:tbl>
          <w:p w14:paraId="7BDA8D39" w14:textId="77777777" w:rsidR="005D4B2C" w:rsidRPr="005D5771" w:rsidRDefault="005D4B2C" w:rsidP="005D4B2C">
            <w:pPr>
              <w:spacing w:line="460" w:lineRule="exact"/>
              <w:ind w:firstLineChars="200" w:firstLine="480"/>
              <w:jc w:val="center"/>
              <w:rPr>
                <w:rFonts w:ascii="宋体" w:hAnsi="宋体"/>
                <w:sz w:val="24"/>
              </w:rPr>
            </w:pPr>
            <w:r w:rsidRPr="005D5771">
              <w:rPr>
                <w:rFonts w:ascii="黑体" w:eastAsia="黑体" w:hAnsi="黑体" w:hint="eastAsia"/>
                <w:sz w:val="24"/>
              </w:rPr>
              <w:t>表4-</w:t>
            </w:r>
            <w:r w:rsidR="00CA66AA" w:rsidRPr="005D5771">
              <w:rPr>
                <w:rFonts w:ascii="黑体" w:eastAsia="黑体" w:hAnsi="黑体" w:hint="eastAsia"/>
                <w:sz w:val="24"/>
              </w:rPr>
              <w:t>3</w:t>
            </w:r>
            <w:r w:rsidR="0062725F" w:rsidRPr="005D5771">
              <w:rPr>
                <w:rFonts w:ascii="黑体" w:eastAsia="黑体" w:hAnsi="黑体" w:hint="eastAsia"/>
                <w:sz w:val="24"/>
              </w:rPr>
              <w:t>9</w:t>
            </w:r>
            <w:r w:rsidRPr="005D5771">
              <w:rPr>
                <w:rFonts w:ascii="黑体" w:eastAsia="黑体" w:hAnsi="黑体" w:hint="eastAsia"/>
                <w:sz w:val="24"/>
              </w:rPr>
              <w:t xml:space="preserve">  建设项目土壤环境影响源及影响因子识别表</w:t>
            </w:r>
          </w:p>
          <w:tbl>
            <w:tblPr>
              <w:tblW w:w="8725"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200"/>
              <w:gridCol w:w="1403"/>
              <w:gridCol w:w="711"/>
              <w:gridCol w:w="1563"/>
              <w:gridCol w:w="1991"/>
              <w:gridCol w:w="1857"/>
            </w:tblGrid>
            <w:tr w:rsidR="005D5771" w:rsidRPr="005D5771" w14:paraId="4F1EE64C" w14:textId="77777777" w:rsidTr="005A404E">
              <w:trPr>
                <w:trHeight w:val="57"/>
                <w:jc w:val="center"/>
              </w:trPr>
              <w:tc>
                <w:tcPr>
                  <w:tcW w:w="1200" w:type="dxa"/>
                  <w:noWrap/>
                  <w:vAlign w:val="center"/>
                </w:tcPr>
                <w:p w14:paraId="0A68C9AF" w14:textId="77777777" w:rsidR="005D4B2C" w:rsidRPr="005D5771" w:rsidRDefault="005D4B2C" w:rsidP="009228ED">
                  <w:pPr>
                    <w:adjustRightInd w:val="0"/>
                    <w:snapToGrid w:val="0"/>
                    <w:jc w:val="center"/>
                    <w:rPr>
                      <w:rFonts w:ascii="Times New Roman" w:hAnsi="Times New Roman"/>
                      <w:b/>
                      <w:bCs/>
                      <w:sz w:val="18"/>
                      <w:szCs w:val="18"/>
                    </w:rPr>
                  </w:pPr>
                  <w:r w:rsidRPr="005D5771">
                    <w:rPr>
                      <w:rFonts w:ascii="Times New Roman" w:hAnsi="Times New Roman"/>
                      <w:b/>
                      <w:bCs/>
                      <w:sz w:val="18"/>
                      <w:szCs w:val="18"/>
                    </w:rPr>
                    <w:t>污染源</w:t>
                  </w:r>
                </w:p>
              </w:tc>
              <w:tc>
                <w:tcPr>
                  <w:tcW w:w="1403" w:type="dxa"/>
                  <w:noWrap/>
                  <w:vAlign w:val="center"/>
                </w:tcPr>
                <w:p w14:paraId="710DE95B" w14:textId="77777777" w:rsidR="005D4B2C" w:rsidRPr="005D5771" w:rsidRDefault="005D4B2C" w:rsidP="009228ED">
                  <w:pPr>
                    <w:adjustRightInd w:val="0"/>
                    <w:snapToGrid w:val="0"/>
                    <w:jc w:val="center"/>
                    <w:rPr>
                      <w:rFonts w:ascii="Times New Roman" w:hAnsi="Times New Roman"/>
                      <w:b/>
                      <w:bCs/>
                      <w:sz w:val="18"/>
                      <w:szCs w:val="18"/>
                    </w:rPr>
                  </w:pPr>
                  <w:r w:rsidRPr="005D5771">
                    <w:rPr>
                      <w:rFonts w:ascii="Times New Roman" w:hAnsi="Times New Roman"/>
                      <w:b/>
                      <w:bCs/>
                      <w:sz w:val="18"/>
                      <w:szCs w:val="18"/>
                    </w:rPr>
                    <w:t>工艺流程</w:t>
                  </w:r>
                  <w:r w:rsidRPr="005D5771">
                    <w:rPr>
                      <w:rFonts w:ascii="Times New Roman" w:hAnsi="Times New Roman"/>
                      <w:b/>
                      <w:bCs/>
                      <w:sz w:val="18"/>
                      <w:szCs w:val="18"/>
                    </w:rPr>
                    <w:t>/</w:t>
                  </w:r>
                  <w:r w:rsidRPr="005D5771">
                    <w:rPr>
                      <w:rFonts w:ascii="Times New Roman" w:hAnsi="Times New Roman"/>
                      <w:b/>
                      <w:bCs/>
                      <w:sz w:val="18"/>
                      <w:szCs w:val="18"/>
                    </w:rPr>
                    <w:t>节点</w:t>
                  </w:r>
                </w:p>
              </w:tc>
              <w:tc>
                <w:tcPr>
                  <w:tcW w:w="711" w:type="dxa"/>
                  <w:noWrap/>
                  <w:vAlign w:val="center"/>
                </w:tcPr>
                <w:p w14:paraId="3DBE3D66" w14:textId="77777777" w:rsidR="005D4B2C" w:rsidRPr="005D5771" w:rsidRDefault="005D4B2C" w:rsidP="009228ED">
                  <w:pPr>
                    <w:adjustRightInd w:val="0"/>
                    <w:snapToGrid w:val="0"/>
                    <w:jc w:val="center"/>
                    <w:rPr>
                      <w:rFonts w:ascii="Times New Roman" w:hAnsi="Times New Roman"/>
                      <w:b/>
                      <w:bCs/>
                      <w:sz w:val="18"/>
                      <w:szCs w:val="18"/>
                    </w:rPr>
                  </w:pPr>
                  <w:r w:rsidRPr="005D5771">
                    <w:rPr>
                      <w:rFonts w:ascii="Times New Roman" w:hAnsi="Times New Roman"/>
                      <w:b/>
                      <w:bCs/>
                      <w:sz w:val="18"/>
                      <w:szCs w:val="18"/>
                    </w:rPr>
                    <w:t>污染途径</w:t>
                  </w:r>
                </w:p>
              </w:tc>
              <w:tc>
                <w:tcPr>
                  <w:tcW w:w="1563" w:type="dxa"/>
                  <w:noWrap/>
                  <w:vAlign w:val="center"/>
                </w:tcPr>
                <w:p w14:paraId="464636EA" w14:textId="77777777" w:rsidR="005D4B2C" w:rsidRPr="005D5771" w:rsidRDefault="005D4B2C" w:rsidP="009228ED">
                  <w:pPr>
                    <w:adjustRightInd w:val="0"/>
                    <w:snapToGrid w:val="0"/>
                    <w:jc w:val="center"/>
                    <w:rPr>
                      <w:rFonts w:ascii="Times New Roman" w:hAnsi="Times New Roman"/>
                      <w:b/>
                      <w:bCs/>
                      <w:sz w:val="18"/>
                      <w:szCs w:val="18"/>
                    </w:rPr>
                  </w:pPr>
                  <w:r w:rsidRPr="005D5771">
                    <w:rPr>
                      <w:rFonts w:ascii="Times New Roman" w:hAnsi="Times New Roman"/>
                      <w:b/>
                      <w:bCs/>
                      <w:sz w:val="18"/>
                      <w:szCs w:val="18"/>
                    </w:rPr>
                    <w:t>全部污染指标</w:t>
                  </w:r>
                </w:p>
              </w:tc>
              <w:tc>
                <w:tcPr>
                  <w:tcW w:w="1991" w:type="dxa"/>
                  <w:noWrap/>
                  <w:vAlign w:val="center"/>
                </w:tcPr>
                <w:p w14:paraId="0EB58614" w14:textId="77777777" w:rsidR="005D4B2C" w:rsidRPr="005D5771" w:rsidRDefault="005D4B2C" w:rsidP="009228ED">
                  <w:pPr>
                    <w:adjustRightInd w:val="0"/>
                    <w:snapToGrid w:val="0"/>
                    <w:jc w:val="center"/>
                    <w:rPr>
                      <w:rFonts w:ascii="Times New Roman" w:hAnsi="Times New Roman"/>
                      <w:b/>
                      <w:bCs/>
                      <w:sz w:val="18"/>
                      <w:szCs w:val="18"/>
                    </w:rPr>
                  </w:pPr>
                  <w:r w:rsidRPr="005D5771">
                    <w:rPr>
                      <w:rFonts w:ascii="Times New Roman" w:hAnsi="Times New Roman"/>
                      <w:b/>
                      <w:bCs/>
                      <w:sz w:val="18"/>
                      <w:szCs w:val="18"/>
                    </w:rPr>
                    <w:t>特征因子</w:t>
                  </w:r>
                </w:p>
              </w:tc>
              <w:tc>
                <w:tcPr>
                  <w:tcW w:w="1857" w:type="dxa"/>
                  <w:noWrap/>
                  <w:vAlign w:val="center"/>
                </w:tcPr>
                <w:p w14:paraId="64E56349" w14:textId="77777777" w:rsidR="005D4B2C" w:rsidRPr="005D5771" w:rsidRDefault="005D4B2C" w:rsidP="009228ED">
                  <w:pPr>
                    <w:adjustRightInd w:val="0"/>
                    <w:snapToGrid w:val="0"/>
                    <w:jc w:val="center"/>
                    <w:rPr>
                      <w:rFonts w:ascii="Times New Roman" w:hAnsi="Times New Roman"/>
                      <w:b/>
                      <w:bCs/>
                      <w:sz w:val="18"/>
                      <w:szCs w:val="18"/>
                    </w:rPr>
                  </w:pPr>
                  <w:r w:rsidRPr="005D5771">
                    <w:rPr>
                      <w:rFonts w:ascii="Times New Roman" w:hAnsi="Times New Roman"/>
                      <w:b/>
                      <w:bCs/>
                      <w:sz w:val="18"/>
                      <w:szCs w:val="18"/>
                    </w:rPr>
                    <w:t>备注</w:t>
                  </w:r>
                </w:p>
              </w:tc>
            </w:tr>
            <w:tr w:rsidR="005D5771" w:rsidRPr="005D5771" w14:paraId="361FF390" w14:textId="77777777" w:rsidTr="005A404E">
              <w:trPr>
                <w:trHeight w:val="57"/>
                <w:jc w:val="center"/>
              </w:trPr>
              <w:tc>
                <w:tcPr>
                  <w:tcW w:w="1200" w:type="dxa"/>
                  <w:noWrap/>
                  <w:vAlign w:val="center"/>
                </w:tcPr>
                <w:p w14:paraId="6F75D855"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生产车间</w:t>
                  </w:r>
                </w:p>
              </w:tc>
              <w:tc>
                <w:tcPr>
                  <w:tcW w:w="1403" w:type="dxa"/>
                  <w:noWrap/>
                  <w:vAlign w:val="center"/>
                </w:tcPr>
                <w:p w14:paraId="16F93635" w14:textId="77777777" w:rsidR="005D4B2C" w:rsidRPr="005D5771" w:rsidRDefault="00CA66AA" w:rsidP="009228ED">
                  <w:pPr>
                    <w:adjustRightInd w:val="0"/>
                    <w:snapToGrid w:val="0"/>
                    <w:jc w:val="center"/>
                    <w:rPr>
                      <w:rFonts w:ascii="Times New Roman" w:hAnsi="Times New Roman"/>
                      <w:sz w:val="18"/>
                      <w:szCs w:val="18"/>
                    </w:rPr>
                  </w:pPr>
                  <w:r w:rsidRPr="005D5771">
                    <w:rPr>
                      <w:rFonts w:ascii="Times New Roman" w:hAnsi="Times New Roman" w:hint="eastAsia"/>
                      <w:sz w:val="18"/>
                      <w:szCs w:val="18"/>
                    </w:rPr>
                    <w:t>挤出</w:t>
                  </w:r>
                </w:p>
              </w:tc>
              <w:tc>
                <w:tcPr>
                  <w:tcW w:w="711" w:type="dxa"/>
                  <w:noWrap/>
                  <w:vAlign w:val="center"/>
                </w:tcPr>
                <w:p w14:paraId="71A15682"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垂直入渗</w:t>
                  </w:r>
                </w:p>
              </w:tc>
              <w:tc>
                <w:tcPr>
                  <w:tcW w:w="1563" w:type="dxa"/>
                  <w:noWrap/>
                  <w:vAlign w:val="center"/>
                </w:tcPr>
                <w:p w14:paraId="5580AF76" w14:textId="77777777" w:rsidR="005D4B2C" w:rsidRPr="005D5771" w:rsidRDefault="0023069C" w:rsidP="00CA66AA">
                  <w:pPr>
                    <w:adjustRightInd w:val="0"/>
                    <w:snapToGrid w:val="0"/>
                    <w:jc w:val="center"/>
                    <w:rPr>
                      <w:rFonts w:ascii="Times New Roman" w:hAnsi="Times New Roman"/>
                      <w:sz w:val="18"/>
                      <w:szCs w:val="18"/>
                    </w:rPr>
                  </w:pPr>
                  <w:r w:rsidRPr="005D5771">
                    <w:rPr>
                      <w:rFonts w:ascii="Times New Roman" w:hAnsi="Times New Roman"/>
                      <w:sz w:val="18"/>
                      <w:szCs w:val="18"/>
                    </w:rPr>
                    <w:t>有机物</w:t>
                  </w:r>
                </w:p>
              </w:tc>
              <w:tc>
                <w:tcPr>
                  <w:tcW w:w="1991" w:type="dxa"/>
                  <w:noWrap/>
                  <w:vAlign w:val="center"/>
                </w:tcPr>
                <w:p w14:paraId="44D833FC" w14:textId="77777777" w:rsidR="005D4B2C" w:rsidRPr="005D5771" w:rsidRDefault="0023069C" w:rsidP="00CA66AA">
                  <w:pPr>
                    <w:adjustRightInd w:val="0"/>
                    <w:snapToGrid w:val="0"/>
                    <w:jc w:val="center"/>
                    <w:rPr>
                      <w:rFonts w:ascii="Times New Roman" w:hAnsi="Times New Roman"/>
                      <w:sz w:val="18"/>
                      <w:szCs w:val="18"/>
                    </w:rPr>
                  </w:pPr>
                  <w:r w:rsidRPr="005D5771">
                    <w:rPr>
                      <w:rFonts w:ascii="Times New Roman" w:hAnsi="Times New Roman"/>
                      <w:sz w:val="18"/>
                      <w:szCs w:val="18"/>
                    </w:rPr>
                    <w:t>有机物</w:t>
                  </w:r>
                </w:p>
              </w:tc>
              <w:tc>
                <w:tcPr>
                  <w:tcW w:w="1857" w:type="dxa"/>
                  <w:noWrap/>
                  <w:vAlign w:val="center"/>
                </w:tcPr>
                <w:p w14:paraId="354F1686"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事故，影响区域土壤地下水环境</w:t>
                  </w:r>
                </w:p>
              </w:tc>
            </w:tr>
            <w:tr w:rsidR="005D5771" w:rsidRPr="005D5771" w14:paraId="3B9D9C8A" w14:textId="77777777" w:rsidTr="005A404E">
              <w:trPr>
                <w:trHeight w:val="57"/>
                <w:jc w:val="center"/>
              </w:trPr>
              <w:tc>
                <w:tcPr>
                  <w:tcW w:w="1200" w:type="dxa"/>
                  <w:noWrap/>
                  <w:vAlign w:val="center"/>
                </w:tcPr>
                <w:p w14:paraId="02CFAFD6"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危险</w:t>
                  </w:r>
                  <w:r w:rsidR="00CA66AA" w:rsidRPr="005D5771">
                    <w:rPr>
                      <w:rFonts w:ascii="Times New Roman" w:hAnsi="Times New Roman" w:hint="eastAsia"/>
                      <w:sz w:val="18"/>
                      <w:szCs w:val="18"/>
                    </w:rPr>
                    <w:t>固废</w:t>
                  </w:r>
                  <w:r w:rsidR="000D32D3" w:rsidRPr="005D5771">
                    <w:rPr>
                      <w:rFonts w:ascii="Times New Roman" w:hAnsi="Times New Roman"/>
                      <w:sz w:val="18"/>
                      <w:szCs w:val="18"/>
                    </w:rPr>
                    <w:t>仓库</w:t>
                  </w:r>
                </w:p>
              </w:tc>
              <w:tc>
                <w:tcPr>
                  <w:tcW w:w="1403" w:type="dxa"/>
                  <w:noWrap/>
                  <w:vAlign w:val="center"/>
                </w:tcPr>
                <w:p w14:paraId="74995405"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危险固废存贮</w:t>
                  </w:r>
                </w:p>
              </w:tc>
              <w:tc>
                <w:tcPr>
                  <w:tcW w:w="711" w:type="dxa"/>
                  <w:noWrap/>
                  <w:vAlign w:val="center"/>
                </w:tcPr>
                <w:p w14:paraId="39393543"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垂直入渗</w:t>
                  </w:r>
                </w:p>
              </w:tc>
              <w:tc>
                <w:tcPr>
                  <w:tcW w:w="1563" w:type="dxa"/>
                  <w:noWrap/>
                  <w:vAlign w:val="center"/>
                </w:tcPr>
                <w:p w14:paraId="62BD160B" w14:textId="77777777" w:rsidR="005D4B2C" w:rsidRPr="005D5771" w:rsidRDefault="0023069C" w:rsidP="00CA66AA">
                  <w:pPr>
                    <w:adjustRightInd w:val="0"/>
                    <w:snapToGrid w:val="0"/>
                    <w:jc w:val="center"/>
                    <w:rPr>
                      <w:rFonts w:ascii="Times New Roman" w:hAnsi="Times New Roman"/>
                      <w:sz w:val="18"/>
                      <w:szCs w:val="18"/>
                    </w:rPr>
                  </w:pPr>
                  <w:r w:rsidRPr="005D5771">
                    <w:rPr>
                      <w:rFonts w:ascii="Times New Roman" w:hAnsi="Times New Roman"/>
                      <w:sz w:val="18"/>
                      <w:szCs w:val="18"/>
                    </w:rPr>
                    <w:t>有机物、石油类等</w:t>
                  </w:r>
                </w:p>
              </w:tc>
              <w:tc>
                <w:tcPr>
                  <w:tcW w:w="1991" w:type="dxa"/>
                  <w:noWrap/>
                  <w:vAlign w:val="center"/>
                </w:tcPr>
                <w:p w14:paraId="0B038183" w14:textId="77777777" w:rsidR="005D4B2C" w:rsidRPr="005D5771" w:rsidRDefault="0023069C" w:rsidP="009228ED">
                  <w:pPr>
                    <w:adjustRightInd w:val="0"/>
                    <w:snapToGrid w:val="0"/>
                    <w:jc w:val="center"/>
                    <w:rPr>
                      <w:rFonts w:ascii="Times New Roman" w:hAnsi="Times New Roman"/>
                      <w:sz w:val="18"/>
                      <w:szCs w:val="18"/>
                    </w:rPr>
                  </w:pPr>
                  <w:r w:rsidRPr="005D5771">
                    <w:rPr>
                      <w:rFonts w:ascii="Times New Roman" w:hAnsi="Times New Roman"/>
                      <w:sz w:val="18"/>
                      <w:szCs w:val="18"/>
                    </w:rPr>
                    <w:t>有机物、石油类等</w:t>
                  </w:r>
                </w:p>
              </w:tc>
              <w:tc>
                <w:tcPr>
                  <w:tcW w:w="1857" w:type="dxa"/>
                  <w:noWrap/>
                  <w:vAlign w:val="center"/>
                </w:tcPr>
                <w:p w14:paraId="208C2614"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事故，影响区域土壤地下水环境</w:t>
                  </w:r>
                </w:p>
              </w:tc>
            </w:tr>
            <w:tr w:rsidR="005D5771" w:rsidRPr="005D5771" w14:paraId="221D6479" w14:textId="77777777" w:rsidTr="005A404E">
              <w:trPr>
                <w:trHeight w:val="667"/>
                <w:jc w:val="center"/>
              </w:trPr>
              <w:tc>
                <w:tcPr>
                  <w:tcW w:w="1200" w:type="dxa"/>
                  <w:noWrap/>
                  <w:vAlign w:val="center"/>
                </w:tcPr>
                <w:p w14:paraId="288B3AB8"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原料仓库</w:t>
                  </w:r>
                </w:p>
              </w:tc>
              <w:tc>
                <w:tcPr>
                  <w:tcW w:w="1403" w:type="dxa"/>
                  <w:noWrap/>
                  <w:vAlign w:val="center"/>
                </w:tcPr>
                <w:p w14:paraId="00585D7E"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原料存贮</w:t>
                  </w:r>
                </w:p>
              </w:tc>
              <w:tc>
                <w:tcPr>
                  <w:tcW w:w="711" w:type="dxa"/>
                  <w:noWrap/>
                  <w:vAlign w:val="center"/>
                </w:tcPr>
                <w:p w14:paraId="59076A89"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垂直入渗</w:t>
                  </w:r>
                </w:p>
              </w:tc>
              <w:tc>
                <w:tcPr>
                  <w:tcW w:w="1563" w:type="dxa"/>
                  <w:noWrap/>
                  <w:vAlign w:val="center"/>
                </w:tcPr>
                <w:p w14:paraId="0C8EF9B8" w14:textId="77777777" w:rsidR="005D4B2C" w:rsidRPr="005D5771" w:rsidRDefault="0023069C" w:rsidP="00CA66AA">
                  <w:pPr>
                    <w:adjustRightInd w:val="0"/>
                    <w:snapToGrid w:val="0"/>
                    <w:jc w:val="center"/>
                    <w:rPr>
                      <w:rFonts w:ascii="Times New Roman" w:hAnsi="Times New Roman"/>
                      <w:sz w:val="18"/>
                      <w:szCs w:val="18"/>
                    </w:rPr>
                  </w:pPr>
                  <w:r w:rsidRPr="005D5771">
                    <w:rPr>
                      <w:rFonts w:ascii="Times New Roman" w:hAnsi="Times New Roman"/>
                      <w:sz w:val="18"/>
                      <w:szCs w:val="18"/>
                    </w:rPr>
                    <w:t>有机物等</w:t>
                  </w:r>
                </w:p>
              </w:tc>
              <w:tc>
                <w:tcPr>
                  <w:tcW w:w="1991" w:type="dxa"/>
                  <w:noWrap/>
                  <w:vAlign w:val="center"/>
                </w:tcPr>
                <w:p w14:paraId="640EB194" w14:textId="77777777" w:rsidR="005D4B2C" w:rsidRPr="005D5771" w:rsidRDefault="0023069C" w:rsidP="00CA66AA">
                  <w:pPr>
                    <w:adjustRightInd w:val="0"/>
                    <w:snapToGrid w:val="0"/>
                    <w:jc w:val="center"/>
                    <w:rPr>
                      <w:rFonts w:ascii="Times New Roman" w:hAnsi="Times New Roman"/>
                      <w:sz w:val="18"/>
                      <w:szCs w:val="18"/>
                    </w:rPr>
                  </w:pPr>
                  <w:r w:rsidRPr="005D5771">
                    <w:rPr>
                      <w:rFonts w:ascii="Times New Roman" w:hAnsi="Times New Roman"/>
                      <w:sz w:val="18"/>
                      <w:szCs w:val="18"/>
                    </w:rPr>
                    <w:t>有机物</w:t>
                  </w:r>
                </w:p>
              </w:tc>
              <w:tc>
                <w:tcPr>
                  <w:tcW w:w="1857" w:type="dxa"/>
                  <w:noWrap/>
                  <w:vAlign w:val="center"/>
                </w:tcPr>
                <w:p w14:paraId="22BF5B46" w14:textId="77777777" w:rsidR="005D4B2C" w:rsidRPr="005D5771" w:rsidRDefault="005D4B2C" w:rsidP="009228ED">
                  <w:pPr>
                    <w:adjustRightInd w:val="0"/>
                    <w:snapToGrid w:val="0"/>
                    <w:jc w:val="center"/>
                    <w:rPr>
                      <w:rFonts w:ascii="Times New Roman" w:hAnsi="Times New Roman"/>
                      <w:sz w:val="18"/>
                      <w:szCs w:val="18"/>
                    </w:rPr>
                  </w:pPr>
                  <w:r w:rsidRPr="005D5771">
                    <w:rPr>
                      <w:rFonts w:ascii="Times New Roman" w:hAnsi="Times New Roman"/>
                      <w:sz w:val="18"/>
                      <w:szCs w:val="18"/>
                    </w:rPr>
                    <w:t>事故，影响区域土壤地下水环境</w:t>
                  </w:r>
                </w:p>
              </w:tc>
            </w:tr>
          </w:tbl>
          <w:p w14:paraId="5CA439D7" w14:textId="77777777" w:rsidR="005D4B2C" w:rsidRPr="005D5771" w:rsidRDefault="005D4B2C" w:rsidP="005D4B2C">
            <w:pPr>
              <w:pStyle w:val="afe"/>
              <w:ind w:firstLine="480"/>
              <w:rPr>
                <w:b/>
                <w:bCs w:val="0"/>
              </w:rPr>
            </w:pPr>
            <w:proofErr w:type="gramStart"/>
            <w:r w:rsidRPr="005D5771">
              <w:rPr>
                <w:sz w:val="24"/>
              </w:rPr>
              <w:t>本环评要求</w:t>
            </w:r>
            <w:proofErr w:type="gramEnd"/>
            <w:r w:rsidRPr="005D5771">
              <w:rPr>
                <w:sz w:val="24"/>
              </w:rPr>
              <w:t>建设单位对项目生产车间、原料仓库、</w:t>
            </w:r>
            <w:proofErr w:type="gramStart"/>
            <w:r w:rsidR="000D32D3" w:rsidRPr="005D5771">
              <w:rPr>
                <w:sz w:val="24"/>
              </w:rPr>
              <w:t>危废仓库</w:t>
            </w:r>
            <w:proofErr w:type="gramEnd"/>
            <w:r w:rsidR="000D32D3" w:rsidRPr="005D5771">
              <w:rPr>
                <w:sz w:val="24"/>
              </w:rPr>
              <w:t>、</w:t>
            </w:r>
            <w:r w:rsidR="00CA66AA" w:rsidRPr="005D5771">
              <w:rPr>
                <w:rFonts w:hint="eastAsia"/>
                <w:sz w:val="24"/>
              </w:rPr>
              <w:t>事故应急池</w:t>
            </w:r>
            <w:r w:rsidRPr="005D5771">
              <w:rPr>
                <w:sz w:val="24"/>
              </w:rPr>
              <w:t>等构筑物按要求做好防腐、防渗措施，厂区布设完整的排水系统，并以定期巡查和电子监控的方式的防止物料外泄，项目建成后对周边土壤的影响较小。因此只要各个环节得到良好控制，可以将本项目对土壤的影响降至最低，项目应严格落实好防渗工程并定期检查重点风险点，杜绝事故泄露情况发生，在全面落实分区防渗措施的情况下，物料或污染物的垂直入渗对土壤影响较小。</w:t>
            </w:r>
          </w:p>
          <w:p w14:paraId="234BDCAD" w14:textId="77777777" w:rsidR="00A5597A" w:rsidRPr="005D5771" w:rsidRDefault="00A5597A" w:rsidP="00A5597A">
            <w:pPr>
              <w:spacing w:line="360" w:lineRule="auto"/>
              <w:ind w:firstLine="480"/>
              <w:rPr>
                <w:rFonts w:ascii="Times New Roman" w:hAnsi="Times New Roman"/>
                <w:b/>
                <w:bCs/>
                <w:sz w:val="24"/>
              </w:rPr>
            </w:pPr>
            <w:r w:rsidRPr="005D5771">
              <w:rPr>
                <w:rFonts w:ascii="Times New Roman" w:hAnsi="Times New Roman"/>
                <w:b/>
                <w:bCs/>
                <w:sz w:val="24"/>
              </w:rPr>
              <w:t>3</w:t>
            </w:r>
            <w:r w:rsidRPr="005D5771">
              <w:rPr>
                <w:rFonts w:ascii="Times New Roman" w:hAnsi="Times New Roman"/>
                <w:b/>
                <w:bCs/>
                <w:sz w:val="24"/>
              </w:rPr>
              <w:t>、</w:t>
            </w:r>
            <w:r w:rsidR="00CA66AA" w:rsidRPr="005D5771">
              <w:rPr>
                <w:rFonts w:ascii="Times New Roman" w:hAnsi="Times New Roman" w:hint="eastAsia"/>
                <w:b/>
                <w:bCs/>
                <w:sz w:val="24"/>
              </w:rPr>
              <w:t>土壤、</w:t>
            </w:r>
            <w:r w:rsidRPr="005D5771">
              <w:rPr>
                <w:rFonts w:ascii="Times New Roman" w:hAnsi="Times New Roman"/>
                <w:b/>
                <w:bCs/>
                <w:sz w:val="24"/>
              </w:rPr>
              <w:t>地下水污染防治要求</w:t>
            </w:r>
          </w:p>
          <w:p w14:paraId="305D9E15" w14:textId="77777777" w:rsidR="00A5597A" w:rsidRPr="005D5771" w:rsidRDefault="00A5597A" w:rsidP="00A5597A">
            <w:pPr>
              <w:spacing w:line="360" w:lineRule="auto"/>
              <w:ind w:firstLineChars="200" w:firstLine="480"/>
              <w:rPr>
                <w:rFonts w:ascii="Times New Roman" w:hAnsi="Times New Roman"/>
                <w:sz w:val="24"/>
              </w:rPr>
            </w:pPr>
            <w:r w:rsidRPr="005D5771">
              <w:rPr>
                <w:rFonts w:ascii="Times New Roman" w:hAnsi="Times New Roman"/>
                <w:sz w:val="24"/>
              </w:rPr>
              <w:t>土壤、地下水分区防控，主要包括污染区地面的防渗措施和泄漏、渗漏污染物收集措施，即在污染区地面进行防渗处理，防止洒落地面的污染物渗入地下，从而避免对地下水的污染。</w:t>
            </w:r>
          </w:p>
          <w:p w14:paraId="12865F2D" w14:textId="77777777" w:rsidR="00A5597A" w:rsidRPr="005D5771" w:rsidRDefault="00A5597A" w:rsidP="00A5597A">
            <w:pPr>
              <w:spacing w:line="360" w:lineRule="auto"/>
              <w:ind w:firstLineChars="200" w:firstLine="480"/>
              <w:rPr>
                <w:rFonts w:ascii="Times New Roman" w:hAnsi="Times New Roman"/>
                <w:sz w:val="24"/>
              </w:rPr>
            </w:pPr>
            <w:r w:rsidRPr="005D5771">
              <w:rPr>
                <w:rFonts w:ascii="Times New Roman" w:hAnsi="Times New Roman"/>
                <w:sz w:val="24"/>
              </w:rPr>
              <w:t>根据</w:t>
            </w:r>
            <w:proofErr w:type="gramStart"/>
            <w:r w:rsidRPr="005D5771">
              <w:rPr>
                <w:rFonts w:ascii="Times New Roman" w:hAnsi="Times New Roman"/>
                <w:sz w:val="24"/>
              </w:rPr>
              <w:t>项目总平布置</w:t>
            </w:r>
            <w:proofErr w:type="gramEnd"/>
            <w:r w:rsidRPr="005D5771">
              <w:rPr>
                <w:rFonts w:ascii="Times New Roman" w:hAnsi="Times New Roman"/>
                <w:sz w:val="24"/>
              </w:rPr>
              <w:t>方案，场区内局部防渗按照场区平面布设特点，根据可能产生的风险强度和污染物入渗影响地下水将厂区划分为不同区块的防渗要求，并提供相应的防渗措施。</w:t>
            </w:r>
          </w:p>
          <w:p w14:paraId="47FE0921" w14:textId="77777777" w:rsidR="00A5597A" w:rsidRPr="005D5771" w:rsidRDefault="00A5597A" w:rsidP="00AF48D1">
            <w:pPr>
              <w:jc w:val="center"/>
              <w:rPr>
                <w:rFonts w:ascii="黑体" w:eastAsia="黑体" w:hAnsi="黑体"/>
                <w:sz w:val="24"/>
              </w:rPr>
            </w:pPr>
            <w:r w:rsidRPr="005D5771">
              <w:rPr>
                <w:rFonts w:ascii="黑体" w:eastAsia="黑体" w:hAnsi="黑体" w:hint="eastAsia"/>
                <w:kern w:val="0"/>
                <w:sz w:val="24"/>
              </w:rPr>
              <w:t>表4-</w:t>
            </w:r>
            <w:r w:rsidR="0062725F" w:rsidRPr="005D5771">
              <w:rPr>
                <w:rFonts w:ascii="黑体" w:eastAsia="黑体" w:hAnsi="黑体" w:hint="eastAsia"/>
                <w:kern w:val="0"/>
                <w:sz w:val="24"/>
              </w:rPr>
              <w:t>40</w:t>
            </w:r>
            <w:r w:rsidRPr="005D5771">
              <w:rPr>
                <w:rFonts w:ascii="黑体" w:eastAsia="黑体" w:hAnsi="黑体" w:hint="eastAsia"/>
                <w:kern w:val="0"/>
                <w:sz w:val="24"/>
              </w:rPr>
              <w:t xml:space="preserve">  本项目分区防渗一览表</w:t>
            </w:r>
          </w:p>
          <w:tbl>
            <w:tblPr>
              <w:tblW w:w="8961"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591"/>
              <w:gridCol w:w="2165"/>
              <w:gridCol w:w="1777"/>
              <w:gridCol w:w="2428"/>
            </w:tblGrid>
            <w:tr w:rsidR="005D5771" w:rsidRPr="005D5771" w14:paraId="21ED63FE" w14:textId="77777777" w:rsidTr="006F1B3A">
              <w:trPr>
                <w:trHeight w:val="272"/>
                <w:jc w:val="center"/>
              </w:trPr>
              <w:tc>
                <w:tcPr>
                  <w:tcW w:w="2591" w:type="dxa"/>
                  <w:noWrap/>
                  <w:vAlign w:val="center"/>
                </w:tcPr>
                <w:p w14:paraId="77B11146" w14:textId="77777777" w:rsidR="00A5597A" w:rsidRPr="005D5771" w:rsidRDefault="00A5597A" w:rsidP="00A5597A">
                  <w:pPr>
                    <w:autoSpaceDE w:val="0"/>
                    <w:autoSpaceDN w:val="0"/>
                    <w:adjustRightInd w:val="0"/>
                    <w:snapToGrid w:val="0"/>
                    <w:jc w:val="center"/>
                    <w:rPr>
                      <w:rFonts w:ascii="Times New Roman" w:hAnsi="Times New Roman"/>
                      <w:b/>
                      <w:bCs/>
                      <w:sz w:val="18"/>
                      <w:szCs w:val="18"/>
                    </w:rPr>
                  </w:pPr>
                  <w:r w:rsidRPr="005D5771">
                    <w:rPr>
                      <w:rFonts w:ascii="Times New Roman" w:hAnsi="Times New Roman"/>
                      <w:b/>
                      <w:sz w:val="18"/>
                      <w:szCs w:val="18"/>
                    </w:rPr>
                    <w:t>装置、单元名称</w:t>
                  </w:r>
                </w:p>
              </w:tc>
              <w:tc>
                <w:tcPr>
                  <w:tcW w:w="2165" w:type="dxa"/>
                  <w:noWrap/>
                  <w:vAlign w:val="center"/>
                </w:tcPr>
                <w:p w14:paraId="5EF0A5E9" w14:textId="77777777" w:rsidR="00A5597A" w:rsidRPr="005D5771" w:rsidRDefault="00A5597A" w:rsidP="00A5597A">
                  <w:pPr>
                    <w:autoSpaceDE w:val="0"/>
                    <w:autoSpaceDN w:val="0"/>
                    <w:adjustRightInd w:val="0"/>
                    <w:snapToGrid w:val="0"/>
                    <w:jc w:val="center"/>
                    <w:rPr>
                      <w:rFonts w:ascii="Times New Roman" w:hAnsi="Times New Roman"/>
                      <w:b/>
                      <w:bCs/>
                      <w:sz w:val="18"/>
                      <w:szCs w:val="18"/>
                    </w:rPr>
                  </w:pPr>
                  <w:r w:rsidRPr="005D5771">
                    <w:rPr>
                      <w:rFonts w:ascii="Times New Roman" w:hAnsi="Times New Roman"/>
                      <w:b/>
                      <w:sz w:val="18"/>
                      <w:szCs w:val="18"/>
                    </w:rPr>
                    <w:t>污染防治区域及部位</w:t>
                  </w:r>
                </w:p>
              </w:tc>
              <w:tc>
                <w:tcPr>
                  <w:tcW w:w="1777" w:type="dxa"/>
                  <w:noWrap/>
                  <w:vAlign w:val="center"/>
                </w:tcPr>
                <w:p w14:paraId="5119C2AC" w14:textId="77777777" w:rsidR="00A5597A" w:rsidRPr="005D5771" w:rsidRDefault="00A5597A" w:rsidP="00A5597A">
                  <w:pPr>
                    <w:autoSpaceDE w:val="0"/>
                    <w:autoSpaceDN w:val="0"/>
                    <w:adjustRightInd w:val="0"/>
                    <w:snapToGrid w:val="0"/>
                    <w:jc w:val="center"/>
                    <w:rPr>
                      <w:rFonts w:ascii="Times New Roman" w:hAnsi="Times New Roman"/>
                      <w:b/>
                      <w:bCs/>
                      <w:sz w:val="18"/>
                      <w:szCs w:val="18"/>
                    </w:rPr>
                  </w:pPr>
                  <w:r w:rsidRPr="005D5771">
                    <w:rPr>
                      <w:rFonts w:ascii="Times New Roman" w:hAnsi="Times New Roman"/>
                      <w:b/>
                      <w:sz w:val="18"/>
                      <w:szCs w:val="18"/>
                    </w:rPr>
                    <w:t>污染防治区类别</w:t>
                  </w:r>
                </w:p>
              </w:tc>
              <w:tc>
                <w:tcPr>
                  <w:tcW w:w="2428" w:type="dxa"/>
                  <w:noWrap/>
                  <w:vAlign w:val="center"/>
                </w:tcPr>
                <w:p w14:paraId="644E10F5" w14:textId="77777777" w:rsidR="00A5597A" w:rsidRPr="005D5771" w:rsidRDefault="00A5597A" w:rsidP="00A5597A">
                  <w:pPr>
                    <w:autoSpaceDE w:val="0"/>
                    <w:autoSpaceDN w:val="0"/>
                    <w:adjustRightInd w:val="0"/>
                    <w:snapToGrid w:val="0"/>
                    <w:jc w:val="center"/>
                    <w:rPr>
                      <w:rFonts w:ascii="Times New Roman" w:hAnsi="Times New Roman"/>
                      <w:b/>
                      <w:bCs/>
                      <w:sz w:val="18"/>
                      <w:szCs w:val="18"/>
                    </w:rPr>
                  </w:pPr>
                  <w:r w:rsidRPr="005D5771">
                    <w:rPr>
                      <w:rFonts w:ascii="Times New Roman" w:hAnsi="Times New Roman"/>
                      <w:b/>
                      <w:sz w:val="18"/>
                      <w:szCs w:val="18"/>
                    </w:rPr>
                    <w:t>防渗设计要求</w:t>
                  </w:r>
                </w:p>
              </w:tc>
            </w:tr>
            <w:tr w:rsidR="005D5771" w:rsidRPr="005D5771" w14:paraId="24D4371F" w14:textId="77777777" w:rsidTr="006F1B3A">
              <w:trPr>
                <w:trHeight w:val="254"/>
                <w:jc w:val="center"/>
              </w:trPr>
              <w:tc>
                <w:tcPr>
                  <w:tcW w:w="2591" w:type="dxa"/>
                  <w:noWrap/>
                  <w:vAlign w:val="center"/>
                </w:tcPr>
                <w:p w14:paraId="2B21CAB6" w14:textId="77777777" w:rsidR="00F17AB9" w:rsidRPr="005D5771" w:rsidRDefault="00F17AB9" w:rsidP="00A5597A">
                  <w:pPr>
                    <w:adjustRightInd w:val="0"/>
                    <w:snapToGrid w:val="0"/>
                    <w:jc w:val="center"/>
                    <w:textAlignment w:val="center"/>
                    <w:rPr>
                      <w:rFonts w:ascii="Times New Roman" w:hAnsi="Times New Roman"/>
                      <w:kern w:val="0"/>
                      <w:sz w:val="18"/>
                      <w:szCs w:val="18"/>
                    </w:rPr>
                  </w:pPr>
                  <w:proofErr w:type="gramStart"/>
                  <w:r w:rsidRPr="005D5771">
                    <w:rPr>
                      <w:rFonts w:ascii="Times New Roman" w:hAnsi="Times New Roman"/>
                      <w:sz w:val="18"/>
                      <w:szCs w:val="18"/>
                    </w:rPr>
                    <w:t>危废仓库</w:t>
                  </w:r>
                  <w:proofErr w:type="gramEnd"/>
                </w:p>
              </w:tc>
              <w:tc>
                <w:tcPr>
                  <w:tcW w:w="2165" w:type="dxa"/>
                  <w:noWrap/>
                  <w:vAlign w:val="center"/>
                </w:tcPr>
                <w:p w14:paraId="4A6A6DE0" w14:textId="77777777" w:rsidR="00F17AB9" w:rsidRPr="005D5771" w:rsidRDefault="00F17AB9" w:rsidP="00A5597A">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地面</w:t>
                  </w:r>
                </w:p>
              </w:tc>
              <w:tc>
                <w:tcPr>
                  <w:tcW w:w="1777" w:type="dxa"/>
                  <w:noWrap/>
                  <w:vAlign w:val="center"/>
                </w:tcPr>
                <w:p w14:paraId="70060855" w14:textId="77777777" w:rsidR="00F17AB9" w:rsidRPr="005D5771" w:rsidRDefault="00F17AB9" w:rsidP="00A5597A">
                  <w:pPr>
                    <w:autoSpaceDE w:val="0"/>
                    <w:autoSpaceDN w:val="0"/>
                    <w:adjustRightInd w:val="0"/>
                    <w:snapToGrid w:val="0"/>
                    <w:jc w:val="center"/>
                    <w:rPr>
                      <w:rFonts w:ascii="Times New Roman" w:hAnsi="Times New Roman"/>
                      <w:bCs/>
                      <w:sz w:val="18"/>
                      <w:szCs w:val="18"/>
                    </w:rPr>
                  </w:pPr>
                  <w:r w:rsidRPr="005D5771">
                    <w:rPr>
                      <w:rFonts w:ascii="Times New Roman" w:hAnsi="Times New Roman"/>
                      <w:sz w:val="18"/>
                      <w:szCs w:val="18"/>
                    </w:rPr>
                    <w:t>重点防渗区</w:t>
                  </w:r>
                </w:p>
              </w:tc>
              <w:tc>
                <w:tcPr>
                  <w:tcW w:w="2428" w:type="dxa"/>
                  <w:vMerge w:val="restart"/>
                  <w:noWrap/>
                  <w:vAlign w:val="center"/>
                </w:tcPr>
                <w:p w14:paraId="327A9C8A" w14:textId="77777777" w:rsidR="00F17AB9" w:rsidRPr="005D5771" w:rsidRDefault="00F17AB9" w:rsidP="009228ED">
                  <w:pPr>
                    <w:autoSpaceDE w:val="0"/>
                    <w:autoSpaceDN w:val="0"/>
                    <w:adjustRightInd w:val="0"/>
                    <w:snapToGrid w:val="0"/>
                    <w:jc w:val="center"/>
                    <w:rPr>
                      <w:rFonts w:ascii="Times New Roman" w:hAnsi="Times New Roman"/>
                      <w:bCs/>
                      <w:sz w:val="18"/>
                      <w:szCs w:val="18"/>
                    </w:rPr>
                  </w:pPr>
                  <w:r w:rsidRPr="005D5771">
                    <w:rPr>
                      <w:rFonts w:ascii="Times New Roman" w:hAnsi="Times New Roman"/>
                      <w:sz w:val="18"/>
                      <w:szCs w:val="18"/>
                    </w:rPr>
                    <w:t>等效黏土防渗层</w:t>
                  </w:r>
                  <w:r w:rsidRPr="005D5771">
                    <w:rPr>
                      <w:rFonts w:ascii="Times New Roman" w:hAnsi="Times New Roman"/>
                      <w:sz w:val="18"/>
                      <w:szCs w:val="18"/>
                    </w:rPr>
                    <w:t>Mb≥6.0m</w:t>
                  </w:r>
                  <w:r w:rsidRPr="005D5771">
                    <w:rPr>
                      <w:rFonts w:ascii="Times New Roman" w:hAnsi="Times New Roman"/>
                      <w:sz w:val="18"/>
                      <w:szCs w:val="18"/>
                    </w:rPr>
                    <w:t>，渗透系数</w:t>
                  </w:r>
                  <w:r w:rsidRPr="005D5771">
                    <w:rPr>
                      <w:rFonts w:ascii="Times New Roman" w:hAnsi="Times New Roman"/>
                      <w:sz w:val="18"/>
                      <w:szCs w:val="18"/>
                    </w:rPr>
                    <w:t>K≤1×10</w:t>
                  </w:r>
                  <w:r w:rsidRPr="005D5771">
                    <w:rPr>
                      <w:rFonts w:ascii="Times New Roman" w:hAnsi="Times New Roman"/>
                      <w:sz w:val="18"/>
                      <w:szCs w:val="18"/>
                      <w:vertAlign w:val="superscript"/>
                    </w:rPr>
                    <w:t>-7</w:t>
                  </w:r>
                  <w:r w:rsidRPr="005D5771">
                    <w:rPr>
                      <w:rFonts w:ascii="Times New Roman" w:hAnsi="Times New Roman"/>
                      <w:sz w:val="18"/>
                      <w:szCs w:val="18"/>
                    </w:rPr>
                    <w:t xml:space="preserve"> cm/s</w:t>
                  </w:r>
                </w:p>
              </w:tc>
            </w:tr>
            <w:tr w:rsidR="005D5771" w:rsidRPr="005D5771" w14:paraId="2746527D" w14:textId="77777777" w:rsidTr="006F1B3A">
              <w:trPr>
                <w:trHeight w:val="254"/>
                <w:jc w:val="center"/>
              </w:trPr>
              <w:tc>
                <w:tcPr>
                  <w:tcW w:w="2591" w:type="dxa"/>
                  <w:noWrap/>
                  <w:vAlign w:val="center"/>
                </w:tcPr>
                <w:p w14:paraId="7C5363B2" w14:textId="77777777" w:rsidR="00F17AB9" w:rsidRPr="005D5771" w:rsidRDefault="006F1B3A" w:rsidP="00A5597A">
                  <w:pPr>
                    <w:adjustRightInd w:val="0"/>
                    <w:snapToGrid w:val="0"/>
                    <w:jc w:val="center"/>
                    <w:textAlignment w:val="center"/>
                    <w:rPr>
                      <w:rFonts w:ascii="Times New Roman" w:hAnsi="Times New Roman"/>
                      <w:sz w:val="18"/>
                      <w:szCs w:val="18"/>
                    </w:rPr>
                  </w:pPr>
                  <w:r w:rsidRPr="005D5771">
                    <w:rPr>
                      <w:rFonts w:ascii="Times New Roman" w:hAnsi="Times New Roman" w:hint="eastAsia"/>
                      <w:sz w:val="18"/>
                      <w:szCs w:val="18"/>
                    </w:rPr>
                    <w:t>事故应急池</w:t>
                  </w:r>
                </w:p>
              </w:tc>
              <w:tc>
                <w:tcPr>
                  <w:tcW w:w="2165" w:type="dxa"/>
                  <w:noWrap/>
                  <w:vAlign w:val="center"/>
                </w:tcPr>
                <w:p w14:paraId="26248FCA" w14:textId="77777777" w:rsidR="00F17AB9" w:rsidRPr="005D5771" w:rsidRDefault="00F17AB9" w:rsidP="00A5597A">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池壁、底部</w:t>
                  </w:r>
                </w:p>
              </w:tc>
              <w:tc>
                <w:tcPr>
                  <w:tcW w:w="1777" w:type="dxa"/>
                  <w:noWrap/>
                  <w:vAlign w:val="center"/>
                </w:tcPr>
                <w:p w14:paraId="63ACF00D" w14:textId="77777777" w:rsidR="00F17AB9" w:rsidRPr="005D5771" w:rsidRDefault="00F17AB9" w:rsidP="00A5597A">
                  <w:pPr>
                    <w:autoSpaceDE w:val="0"/>
                    <w:autoSpaceDN w:val="0"/>
                    <w:adjustRightInd w:val="0"/>
                    <w:snapToGrid w:val="0"/>
                    <w:jc w:val="center"/>
                    <w:rPr>
                      <w:rFonts w:ascii="Times New Roman" w:hAnsi="Times New Roman"/>
                      <w:sz w:val="18"/>
                      <w:szCs w:val="18"/>
                    </w:rPr>
                  </w:pPr>
                  <w:r w:rsidRPr="005D5771">
                    <w:rPr>
                      <w:rFonts w:ascii="Times New Roman" w:hAnsi="Times New Roman"/>
                      <w:sz w:val="18"/>
                      <w:szCs w:val="18"/>
                    </w:rPr>
                    <w:t>重点防渗区</w:t>
                  </w:r>
                </w:p>
              </w:tc>
              <w:tc>
                <w:tcPr>
                  <w:tcW w:w="2428" w:type="dxa"/>
                  <w:vMerge/>
                  <w:vAlign w:val="center"/>
                </w:tcPr>
                <w:p w14:paraId="7C822159" w14:textId="77777777" w:rsidR="00F17AB9" w:rsidRPr="005D5771" w:rsidRDefault="00F17AB9" w:rsidP="009228ED">
                  <w:pPr>
                    <w:widowControl/>
                    <w:jc w:val="center"/>
                    <w:rPr>
                      <w:rFonts w:ascii="Times New Roman" w:hAnsi="Times New Roman"/>
                      <w:bCs/>
                      <w:sz w:val="18"/>
                      <w:szCs w:val="18"/>
                    </w:rPr>
                  </w:pPr>
                </w:p>
              </w:tc>
            </w:tr>
            <w:tr w:rsidR="005D5771" w:rsidRPr="005D5771" w14:paraId="7FF71583" w14:textId="77777777" w:rsidTr="006F1B3A">
              <w:trPr>
                <w:trHeight w:val="254"/>
                <w:jc w:val="center"/>
              </w:trPr>
              <w:tc>
                <w:tcPr>
                  <w:tcW w:w="2591" w:type="dxa"/>
                  <w:noWrap/>
                  <w:vAlign w:val="center"/>
                </w:tcPr>
                <w:p w14:paraId="4FD74254" w14:textId="77777777" w:rsidR="00F17AB9" w:rsidRPr="005D5771" w:rsidRDefault="00F17AB9" w:rsidP="00A5597A">
                  <w:pPr>
                    <w:adjustRightInd w:val="0"/>
                    <w:snapToGrid w:val="0"/>
                    <w:jc w:val="center"/>
                    <w:textAlignment w:val="center"/>
                    <w:rPr>
                      <w:rFonts w:ascii="Times New Roman" w:hAnsi="Times New Roman"/>
                      <w:sz w:val="18"/>
                      <w:szCs w:val="18"/>
                    </w:rPr>
                  </w:pPr>
                  <w:r w:rsidRPr="005D5771">
                    <w:rPr>
                      <w:rFonts w:ascii="Times New Roman" w:hAnsi="Times New Roman"/>
                      <w:sz w:val="18"/>
                      <w:szCs w:val="18"/>
                    </w:rPr>
                    <w:t>一般固废仓库</w:t>
                  </w:r>
                </w:p>
              </w:tc>
              <w:tc>
                <w:tcPr>
                  <w:tcW w:w="2165" w:type="dxa"/>
                  <w:noWrap/>
                  <w:vAlign w:val="center"/>
                </w:tcPr>
                <w:p w14:paraId="10185DD8" w14:textId="77777777" w:rsidR="00F17AB9" w:rsidRPr="005D5771" w:rsidRDefault="00F17AB9" w:rsidP="00A5597A">
                  <w:pPr>
                    <w:autoSpaceDE w:val="0"/>
                    <w:autoSpaceDN w:val="0"/>
                    <w:adjustRightInd w:val="0"/>
                    <w:snapToGrid w:val="0"/>
                    <w:jc w:val="center"/>
                    <w:rPr>
                      <w:rFonts w:ascii="Times New Roman" w:hAnsi="Times New Roman"/>
                      <w:bCs/>
                      <w:sz w:val="18"/>
                      <w:szCs w:val="18"/>
                    </w:rPr>
                  </w:pPr>
                  <w:r w:rsidRPr="005D5771">
                    <w:rPr>
                      <w:rFonts w:ascii="Times New Roman" w:hAnsi="Times New Roman"/>
                      <w:sz w:val="18"/>
                      <w:szCs w:val="18"/>
                    </w:rPr>
                    <w:t>地面</w:t>
                  </w:r>
                </w:p>
              </w:tc>
              <w:tc>
                <w:tcPr>
                  <w:tcW w:w="1777" w:type="dxa"/>
                  <w:noWrap/>
                  <w:vAlign w:val="center"/>
                </w:tcPr>
                <w:p w14:paraId="11D4EC55" w14:textId="77777777" w:rsidR="00F17AB9" w:rsidRPr="005D5771" w:rsidRDefault="00F17AB9" w:rsidP="00A5597A">
                  <w:pPr>
                    <w:snapToGrid w:val="0"/>
                    <w:jc w:val="center"/>
                    <w:rPr>
                      <w:rFonts w:ascii="Times New Roman" w:hAnsi="Times New Roman"/>
                      <w:sz w:val="18"/>
                      <w:szCs w:val="18"/>
                    </w:rPr>
                  </w:pPr>
                  <w:r w:rsidRPr="005D5771">
                    <w:rPr>
                      <w:rFonts w:ascii="Times New Roman" w:hAnsi="Times New Roman"/>
                      <w:sz w:val="18"/>
                      <w:szCs w:val="18"/>
                    </w:rPr>
                    <w:t>一般防渗区</w:t>
                  </w:r>
                </w:p>
              </w:tc>
              <w:tc>
                <w:tcPr>
                  <w:tcW w:w="2428" w:type="dxa"/>
                  <w:vMerge w:val="restart"/>
                  <w:vAlign w:val="center"/>
                </w:tcPr>
                <w:p w14:paraId="307B2995" w14:textId="77777777" w:rsidR="00F17AB9" w:rsidRPr="005D5771" w:rsidRDefault="00F17AB9" w:rsidP="009228ED">
                  <w:pPr>
                    <w:widowControl/>
                    <w:jc w:val="center"/>
                    <w:rPr>
                      <w:rFonts w:ascii="Times New Roman" w:hAnsi="Times New Roman"/>
                      <w:bCs/>
                      <w:sz w:val="18"/>
                      <w:szCs w:val="18"/>
                    </w:rPr>
                  </w:pPr>
                  <w:r w:rsidRPr="005D5771">
                    <w:rPr>
                      <w:rFonts w:ascii="Times New Roman" w:hAnsi="Times New Roman"/>
                      <w:sz w:val="18"/>
                      <w:szCs w:val="18"/>
                    </w:rPr>
                    <w:t>防渗层的防渗性能不应低于</w:t>
                  </w:r>
                  <w:r w:rsidRPr="005D5771">
                    <w:rPr>
                      <w:rFonts w:ascii="Times New Roman" w:hAnsi="Times New Roman"/>
                      <w:sz w:val="18"/>
                      <w:szCs w:val="18"/>
                    </w:rPr>
                    <w:t xml:space="preserve">1.5m </w:t>
                  </w:r>
                  <w:r w:rsidRPr="005D5771">
                    <w:rPr>
                      <w:rFonts w:ascii="Times New Roman" w:hAnsi="Times New Roman"/>
                      <w:sz w:val="18"/>
                      <w:szCs w:val="18"/>
                    </w:rPr>
                    <w:t>厚渗透系数为</w:t>
                  </w:r>
                  <w:r w:rsidRPr="005D5771">
                    <w:rPr>
                      <w:rFonts w:ascii="Times New Roman" w:hAnsi="Times New Roman"/>
                      <w:sz w:val="18"/>
                      <w:szCs w:val="18"/>
                    </w:rPr>
                    <w:lastRenderedPageBreak/>
                    <w:t>1.0×10</w:t>
                  </w:r>
                  <w:r w:rsidRPr="005D5771">
                    <w:rPr>
                      <w:rFonts w:ascii="Times New Roman" w:hAnsi="Times New Roman"/>
                      <w:sz w:val="18"/>
                      <w:szCs w:val="18"/>
                      <w:vertAlign w:val="superscript"/>
                    </w:rPr>
                    <w:t>-7</w:t>
                  </w:r>
                  <w:r w:rsidRPr="005D5771">
                    <w:rPr>
                      <w:rFonts w:ascii="Times New Roman" w:hAnsi="Times New Roman"/>
                      <w:sz w:val="18"/>
                      <w:szCs w:val="18"/>
                    </w:rPr>
                    <w:t xml:space="preserve">cm/s </w:t>
                  </w:r>
                  <w:r w:rsidRPr="005D5771">
                    <w:rPr>
                      <w:rFonts w:ascii="Times New Roman" w:hAnsi="Times New Roman"/>
                      <w:sz w:val="18"/>
                      <w:szCs w:val="18"/>
                    </w:rPr>
                    <w:t>的黏土层的防渗性能</w:t>
                  </w:r>
                </w:p>
              </w:tc>
            </w:tr>
            <w:tr w:rsidR="005D5771" w:rsidRPr="005D5771" w14:paraId="412B876B" w14:textId="77777777" w:rsidTr="006F1B3A">
              <w:trPr>
                <w:trHeight w:val="254"/>
                <w:jc w:val="center"/>
              </w:trPr>
              <w:tc>
                <w:tcPr>
                  <w:tcW w:w="2591" w:type="dxa"/>
                  <w:noWrap/>
                  <w:vAlign w:val="center"/>
                </w:tcPr>
                <w:p w14:paraId="4501415E" w14:textId="77777777" w:rsidR="006F1B3A" w:rsidRPr="005D5771" w:rsidRDefault="006F1B3A" w:rsidP="00A5597A">
                  <w:pPr>
                    <w:adjustRightInd w:val="0"/>
                    <w:snapToGrid w:val="0"/>
                    <w:jc w:val="center"/>
                    <w:textAlignment w:val="center"/>
                    <w:rPr>
                      <w:rFonts w:ascii="Times New Roman" w:hAnsi="Times New Roman"/>
                      <w:sz w:val="18"/>
                      <w:szCs w:val="18"/>
                    </w:rPr>
                  </w:pPr>
                  <w:r w:rsidRPr="005D5771">
                    <w:rPr>
                      <w:rFonts w:ascii="Times New Roman" w:hAnsi="Times New Roman"/>
                      <w:sz w:val="18"/>
                      <w:szCs w:val="18"/>
                    </w:rPr>
                    <w:t>生产厂房</w:t>
                  </w:r>
                </w:p>
              </w:tc>
              <w:tc>
                <w:tcPr>
                  <w:tcW w:w="2165" w:type="dxa"/>
                  <w:noWrap/>
                  <w:vAlign w:val="center"/>
                </w:tcPr>
                <w:p w14:paraId="5C3599E0" w14:textId="77777777" w:rsidR="006F1B3A" w:rsidRPr="005D5771" w:rsidRDefault="006F1B3A" w:rsidP="00A1160F">
                  <w:pPr>
                    <w:autoSpaceDE w:val="0"/>
                    <w:autoSpaceDN w:val="0"/>
                    <w:adjustRightInd w:val="0"/>
                    <w:snapToGrid w:val="0"/>
                    <w:jc w:val="center"/>
                    <w:rPr>
                      <w:rFonts w:ascii="Times New Roman" w:hAnsi="Times New Roman"/>
                      <w:bCs/>
                      <w:sz w:val="18"/>
                      <w:szCs w:val="18"/>
                    </w:rPr>
                  </w:pPr>
                  <w:r w:rsidRPr="005D5771">
                    <w:rPr>
                      <w:rFonts w:ascii="Times New Roman" w:hAnsi="Times New Roman"/>
                      <w:sz w:val="18"/>
                      <w:szCs w:val="18"/>
                    </w:rPr>
                    <w:t>地面</w:t>
                  </w:r>
                </w:p>
              </w:tc>
              <w:tc>
                <w:tcPr>
                  <w:tcW w:w="1777" w:type="dxa"/>
                  <w:noWrap/>
                  <w:vAlign w:val="center"/>
                </w:tcPr>
                <w:p w14:paraId="0F5D0157" w14:textId="77777777" w:rsidR="006F1B3A" w:rsidRPr="005D5771" w:rsidRDefault="006F1B3A" w:rsidP="00A1160F">
                  <w:pPr>
                    <w:snapToGrid w:val="0"/>
                    <w:jc w:val="center"/>
                    <w:rPr>
                      <w:rFonts w:ascii="Times New Roman" w:hAnsi="Times New Roman"/>
                      <w:sz w:val="18"/>
                      <w:szCs w:val="18"/>
                    </w:rPr>
                  </w:pPr>
                  <w:r w:rsidRPr="005D5771">
                    <w:rPr>
                      <w:rFonts w:ascii="Times New Roman" w:hAnsi="Times New Roman"/>
                      <w:sz w:val="18"/>
                      <w:szCs w:val="18"/>
                    </w:rPr>
                    <w:t>一般防渗区</w:t>
                  </w:r>
                </w:p>
              </w:tc>
              <w:tc>
                <w:tcPr>
                  <w:tcW w:w="2428" w:type="dxa"/>
                  <w:vMerge/>
                  <w:vAlign w:val="center"/>
                </w:tcPr>
                <w:p w14:paraId="7E092DB5" w14:textId="77777777" w:rsidR="006F1B3A" w:rsidRPr="005D5771" w:rsidRDefault="006F1B3A" w:rsidP="009228ED">
                  <w:pPr>
                    <w:widowControl/>
                    <w:jc w:val="center"/>
                    <w:rPr>
                      <w:rFonts w:ascii="Times New Roman" w:hAnsi="Times New Roman"/>
                      <w:sz w:val="18"/>
                      <w:szCs w:val="18"/>
                    </w:rPr>
                  </w:pPr>
                </w:p>
              </w:tc>
            </w:tr>
            <w:tr w:rsidR="005D5771" w:rsidRPr="005D5771" w14:paraId="200D4CC4" w14:textId="77777777" w:rsidTr="005A404E">
              <w:trPr>
                <w:trHeight w:val="371"/>
                <w:jc w:val="center"/>
              </w:trPr>
              <w:tc>
                <w:tcPr>
                  <w:tcW w:w="2591" w:type="dxa"/>
                  <w:noWrap/>
                  <w:vAlign w:val="center"/>
                </w:tcPr>
                <w:p w14:paraId="3DF6E7B7" w14:textId="77777777" w:rsidR="00F17AB9" w:rsidRPr="005D5771" w:rsidRDefault="00F17AB9" w:rsidP="00A5597A">
                  <w:pPr>
                    <w:adjustRightInd w:val="0"/>
                    <w:snapToGrid w:val="0"/>
                    <w:jc w:val="center"/>
                    <w:textAlignment w:val="center"/>
                    <w:rPr>
                      <w:rFonts w:ascii="Times New Roman" w:hAnsi="Times New Roman"/>
                      <w:sz w:val="18"/>
                      <w:szCs w:val="18"/>
                    </w:rPr>
                  </w:pPr>
                  <w:r w:rsidRPr="005D5771">
                    <w:rPr>
                      <w:rFonts w:ascii="Times New Roman" w:hAnsi="Times New Roman"/>
                      <w:sz w:val="18"/>
                      <w:szCs w:val="18"/>
                    </w:rPr>
                    <w:lastRenderedPageBreak/>
                    <w:t>原料仓库</w:t>
                  </w:r>
                </w:p>
              </w:tc>
              <w:tc>
                <w:tcPr>
                  <w:tcW w:w="2165" w:type="dxa"/>
                  <w:noWrap/>
                  <w:vAlign w:val="center"/>
                </w:tcPr>
                <w:p w14:paraId="44243B23" w14:textId="77777777" w:rsidR="00F17AB9" w:rsidRPr="005D5771" w:rsidRDefault="00F17AB9" w:rsidP="00A5597A">
                  <w:pPr>
                    <w:autoSpaceDE w:val="0"/>
                    <w:autoSpaceDN w:val="0"/>
                    <w:adjustRightInd w:val="0"/>
                    <w:snapToGrid w:val="0"/>
                    <w:jc w:val="center"/>
                    <w:rPr>
                      <w:rFonts w:ascii="Times New Roman" w:hAnsi="Times New Roman"/>
                      <w:bCs/>
                      <w:sz w:val="18"/>
                      <w:szCs w:val="18"/>
                    </w:rPr>
                  </w:pPr>
                  <w:r w:rsidRPr="005D5771">
                    <w:rPr>
                      <w:rFonts w:ascii="Times New Roman" w:hAnsi="Times New Roman"/>
                      <w:sz w:val="18"/>
                      <w:szCs w:val="18"/>
                    </w:rPr>
                    <w:t>地面</w:t>
                  </w:r>
                </w:p>
              </w:tc>
              <w:tc>
                <w:tcPr>
                  <w:tcW w:w="1777" w:type="dxa"/>
                  <w:noWrap/>
                  <w:vAlign w:val="center"/>
                </w:tcPr>
                <w:p w14:paraId="3CFD7785" w14:textId="77777777" w:rsidR="00F17AB9" w:rsidRPr="005D5771" w:rsidRDefault="00F17AB9" w:rsidP="00A5597A">
                  <w:pPr>
                    <w:adjustRightInd w:val="0"/>
                    <w:snapToGrid w:val="0"/>
                    <w:jc w:val="center"/>
                    <w:textAlignment w:val="center"/>
                    <w:rPr>
                      <w:rFonts w:ascii="Times New Roman" w:hAnsi="Times New Roman"/>
                      <w:sz w:val="18"/>
                      <w:szCs w:val="18"/>
                    </w:rPr>
                  </w:pPr>
                  <w:r w:rsidRPr="005D5771">
                    <w:rPr>
                      <w:rFonts w:ascii="Times New Roman" w:hAnsi="Times New Roman"/>
                      <w:sz w:val="18"/>
                      <w:szCs w:val="18"/>
                    </w:rPr>
                    <w:t>一般防渗区</w:t>
                  </w:r>
                </w:p>
              </w:tc>
              <w:tc>
                <w:tcPr>
                  <w:tcW w:w="2428" w:type="dxa"/>
                  <w:vMerge/>
                  <w:vAlign w:val="center"/>
                </w:tcPr>
                <w:p w14:paraId="62DEFFEF" w14:textId="77777777" w:rsidR="00F17AB9" w:rsidRPr="005D5771" w:rsidRDefault="00F17AB9" w:rsidP="00A5597A">
                  <w:pPr>
                    <w:widowControl/>
                    <w:jc w:val="left"/>
                    <w:rPr>
                      <w:rFonts w:ascii="Times New Roman" w:hAnsi="Times New Roman"/>
                      <w:bCs/>
                      <w:sz w:val="18"/>
                      <w:szCs w:val="18"/>
                    </w:rPr>
                  </w:pPr>
                </w:p>
              </w:tc>
            </w:tr>
          </w:tbl>
          <w:p w14:paraId="01EB81F1" w14:textId="77777777" w:rsidR="00910F0C" w:rsidRDefault="00910F0C" w:rsidP="00F21670">
            <w:pPr>
              <w:pStyle w:val="afe"/>
              <w:spacing w:beforeLines="50" w:before="120"/>
              <w:ind w:firstLine="482"/>
              <w:rPr>
                <w:b/>
                <w:bCs w:val="0"/>
                <w:sz w:val="24"/>
              </w:rPr>
            </w:pPr>
          </w:p>
          <w:p w14:paraId="3946C5FB" w14:textId="1DA945E7" w:rsidR="00F9711E" w:rsidRPr="005D5771" w:rsidRDefault="00911A7B" w:rsidP="00F21670">
            <w:pPr>
              <w:pStyle w:val="afe"/>
              <w:spacing w:beforeLines="50" w:before="120"/>
              <w:ind w:firstLine="482"/>
              <w:rPr>
                <w:b/>
                <w:bCs w:val="0"/>
                <w:sz w:val="24"/>
              </w:rPr>
            </w:pPr>
            <w:r w:rsidRPr="005D5771">
              <w:rPr>
                <w:rFonts w:hint="eastAsia"/>
                <w:b/>
                <w:bCs w:val="0"/>
                <w:sz w:val="24"/>
              </w:rPr>
              <w:t>（六）环境风险</w:t>
            </w:r>
          </w:p>
          <w:p w14:paraId="6B2612A9" w14:textId="77777777" w:rsidR="00002AD3" w:rsidRPr="005D5771" w:rsidRDefault="00002AD3" w:rsidP="00002AD3">
            <w:pPr>
              <w:pStyle w:val="afe"/>
              <w:ind w:firstLine="480"/>
              <w:rPr>
                <w:sz w:val="24"/>
              </w:rPr>
            </w:pPr>
            <w:r w:rsidRPr="005D5771">
              <w:rPr>
                <w:sz w:val="24"/>
              </w:rPr>
              <w:t>环境风险评价的目的是分析和预测建设项目存在的潜在危险、有害因素，项目建设和运行期间可能发生的突发性事件或事故</w:t>
            </w:r>
            <w:r w:rsidRPr="005D5771">
              <w:rPr>
                <w:sz w:val="24"/>
              </w:rPr>
              <w:t>(</w:t>
            </w:r>
            <w:r w:rsidRPr="005D5771">
              <w:rPr>
                <w:sz w:val="24"/>
              </w:rPr>
              <w:t>一般不包括人为破坏及自然灾害</w:t>
            </w:r>
            <w:r w:rsidRPr="005D5771">
              <w:rPr>
                <w:sz w:val="24"/>
              </w:rPr>
              <w:t>)</w:t>
            </w:r>
            <w:r w:rsidRPr="005D5771">
              <w:rPr>
                <w:sz w:val="24"/>
              </w:rPr>
              <w:t>，引起有毒有害和易燃易爆等物质泄漏，所造成的人身安全与环境影响和损害程度，提出合理可行的防范、应急与减缓措施，使建设项目事故率、损失和环境影响能够达到可接受水平。</w:t>
            </w:r>
          </w:p>
          <w:p w14:paraId="2EA6CD7D" w14:textId="77777777" w:rsidR="00002AD3" w:rsidRPr="005D5771" w:rsidRDefault="004108C0" w:rsidP="00002AD3">
            <w:pPr>
              <w:pStyle w:val="afe"/>
              <w:ind w:firstLine="482"/>
              <w:rPr>
                <w:b/>
                <w:bCs w:val="0"/>
                <w:sz w:val="24"/>
              </w:rPr>
            </w:pPr>
            <w:r w:rsidRPr="005D5771">
              <w:rPr>
                <w:rFonts w:hint="eastAsia"/>
                <w:b/>
                <w:bCs w:val="0"/>
                <w:sz w:val="24"/>
              </w:rPr>
              <w:t>1</w:t>
            </w:r>
            <w:r w:rsidRPr="005D5771">
              <w:rPr>
                <w:rFonts w:hint="eastAsia"/>
                <w:b/>
                <w:bCs w:val="0"/>
                <w:sz w:val="24"/>
              </w:rPr>
              <w:t>、</w:t>
            </w:r>
            <w:r w:rsidR="00002AD3" w:rsidRPr="005D5771">
              <w:rPr>
                <w:b/>
                <w:bCs w:val="0"/>
                <w:sz w:val="24"/>
              </w:rPr>
              <w:t>风险物质识别</w:t>
            </w:r>
          </w:p>
          <w:p w14:paraId="5026040F" w14:textId="77777777" w:rsidR="00002AD3" w:rsidRPr="005D5771" w:rsidRDefault="00002AD3" w:rsidP="00002AD3">
            <w:pPr>
              <w:pStyle w:val="afe"/>
              <w:ind w:firstLine="480"/>
              <w:rPr>
                <w:sz w:val="24"/>
              </w:rPr>
            </w:pPr>
            <w:r w:rsidRPr="005D5771">
              <w:rPr>
                <w:sz w:val="24"/>
              </w:rPr>
              <w:t>根据</w:t>
            </w:r>
            <w:r w:rsidRPr="005D5771">
              <w:rPr>
                <w:sz w:val="24"/>
              </w:rPr>
              <w:t>HJ/T169-2018</w:t>
            </w:r>
            <w:r w:rsidRPr="005D5771">
              <w:rPr>
                <w:sz w:val="24"/>
              </w:rPr>
              <w:t>《建设项目环境风险评价技术导则》列明的有毒物质、易燃物质、爆炸性物质和活性化学物质等危险性物质，</w:t>
            </w:r>
            <w:r w:rsidR="00CE53FF" w:rsidRPr="005D5771">
              <w:rPr>
                <w:rFonts w:hint="eastAsia"/>
                <w:sz w:val="24"/>
              </w:rPr>
              <w:t>建设项目不涉及</w:t>
            </w:r>
            <w:proofErr w:type="gramStart"/>
            <w:r w:rsidR="00CE53FF" w:rsidRPr="005D5771">
              <w:rPr>
                <w:rFonts w:hint="eastAsia"/>
                <w:sz w:val="24"/>
              </w:rPr>
              <w:t>危化品</w:t>
            </w:r>
            <w:proofErr w:type="gramEnd"/>
            <w:r w:rsidR="00CE53FF" w:rsidRPr="005D5771">
              <w:rPr>
                <w:rFonts w:hint="eastAsia"/>
                <w:sz w:val="24"/>
              </w:rPr>
              <w:t>的使用，建设项目涉及</w:t>
            </w:r>
            <w:r w:rsidRPr="005D5771">
              <w:rPr>
                <w:sz w:val="24"/>
              </w:rPr>
              <w:t>风险物质的</w:t>
            </w:r>
            <w:r w:rsidR="00CE53FF" w:rsidRPr="005D5771">
              <w:rPr>
                <w:rFonts w:hint="eastAsia"/>
                <w:sz w:val="24"/>
              </w:rPr>
              <w:t>主要为机油</w:t>
            </w:r>
            <w:r w:rsidR="00C879FE" w:rsidRPr="005D5771">
              <w:rPr>
                <w:rFonts w:hint="eastAsia"/>
                <w:sz w:val="24"/>
              </w:rPr>
              <w:t>、</w:t>
            </w:r>
            <w:r w:rsidR="00CE53FF" w:rsidRPr="005D5771">
              <w:rPr>
                <w:rFonts w:hint="eastAsia"/>
                <w:sz w:val="24"/>
              </w:rPr>
              <w:t>危险</w:t>
            </w:r>
            <w:proofErr w:type="gramStart"/>
            <w:r w:rsidR="00CE53FF" w:rsidRPr="005D5771">
              <w:rPr>
                <w:rFonts w:hint="eastAsia"/>
                <w:sz w:val="24"/>
              </w:rPr>
              <w:t>固废</w:t>
            </w:r>
            <w:r w:rsidR="00C879FE" w:rsidRPr="005D5771">
              <w:rPr>
                <w:rFonts w:hint="eastAsia"/>
                <w:sz w:val="24"/>
              </w:rPr>
              <w:t>及各</w:t>
            </w:r>
            <w:proofErr w:type="gramEnd"/>
            <w:r w:rsidR="00C879FE" w:rsidRPr="005D5771">
              <w:rPr>
                <w:rFonts w:hint="eastAsia"/>
                <w:sz w:val="24"/>
              </w:rPr>
              <w:t>类可燃助剂</w:t>
            </w:r>
            <w:r w:rsidRPr="005D5771">
              <w:rPr>
                <w:sz w:val="24"/>
              </w:rPr>
              <w:t>。</w:t>
            </w:r>
          </w:p>
          <w:p w14:paraId="5D769082" w14:textId="77777777" w:rsidR="00002AD3" w:rsidRPr="005D5771" w:rsidRDefault="00002AD3" w:rsidP="00002AD3">
            <w:pPr>
              <w:adjustRightInd w:val="0"/>
              <w:snapToGrid w:val="0"/>
              <w:spacing w:line="360" w:lineRule="auto"/>
              <w:ind w:firstLineChars="200" w:firstLine="480"/>
              <w:rPr>
                <w:rFonts w:ascii="Times New Roman" w:hAnsi="Times New Roman"/>
                <w:sz w:val="24"/>
              </w:rPr>
            </w:pPr>
            <w:r w:rsidRPr="005D5771">
              <w:rPr>
                <w:rFonts w:ascii="Times New Roman" w:hAnsi="Times New Roman"/>
                <w:sz w:val="24"/>
              </w:rPr>
              <w:t>计算所涉及的每种危险物质在厂界内的最大存在总量与其在附录</w:t>
            </w:r>
            <w:r w:rsidRPr="005D5771">
              <w:rPr>
                <w:rFonts w:ascii="Times New Roman" w:hAnsi="Times New Roman"/>
                <w:sz w:val="24"/>
              </w:rPr>
              <w:t>B</w:t>
            </w:r>
            <w:r w:rsidRPr="005D5771">
              <w:rPr>
                <w:rFonts w:ascii="Times New Roman" w:hAnsi="Times New Roman"/>
                <w:sz w:val="24"/>
              </w:rPr>
              <w:t>中对应临界量的比值</w:t>
            </w:r>
            <w:r w:rsidRPr="005D5771">
              <w:rPr>
                <w:rFonts w:ascii="Times New Roman" w:hAnsi="Times New Roman"/>
                <w:sz w:val="24"/>
              </w:rPr>
              <w:t>Q</w:t>
            </w:r>
            <w:r w:rsidRPr="005D5771">
              <w:rPr>
                <w:rFonts w:ascii="Times New Roman" w:hAnsi="Times New Roman"/>
                <w:sz w:val="24"/>
              </w:rPr>
              <w:t>。在不同厂区的同一种物质，按其在厂界内的最大存在总量计算。当企业只涉及一种环境风险物质时，计算该物质的总数量与其临界量比值，即为</w:t>
            </w:r>
            <w:r w:rsidRPr="005D5771">
              <w:rPr>
                <w:rFonts w:ascii="Times New Roman" w:hAnsi="Times New Roman"/>
                <w:sz w:val="24"/>
              </w:rPr>
              <w:t>Q</w:t>
            </w:r>
            <w:r w:rsidRPr="005D5771">
              <w:rPr>
                <w:rFonts w:ascii="Times New Roman" w:hAnsi="Times New Roman"/>
                <w:sz w:val="24"/>
              </w:rPr>
              <w:t>；当企业存在多种环境风险物质时，则按下式计算物质数量与其临界量比值（</w:t>
            </w:r>
            <w:r w:rsidRPr="005D5771">
              <w:rPr>
                <w:rFonts w:ascii="Times New Roman" w:hAnsi="Times New Roman"/>
                <w:sz w:val="24"/>
              </w:rPr>
              <w:t>Q</w:t>
            </w:r>
            <w:r w:rsidRPr="005D5771">
              <w:rPr>
                <w:rFonts w:ascii="Times New Roman" w:hAnsi="Times New Roman"/>
                <w:sz w:val="24"/>
              </w:rPr>
              <w:t>）：</w:t>
            </w:r>
          </w:p>
          <w:p w14:paraId="2892BBFF" w14:textId="77777777" w:rsidR="00002AD3" w:rsidRPr="005D5771" w:rsidRDefault="00002AD3" w:rsidP="00002AD3">
            <w:pPr>
              <w:spacing w:line="360" w:lineRule="auto"/>
              <w:ind w:firstLineChars="200" w:firstLine="420"/>
              <w:jc w:val="center"/>
              <w:rPr>
                <w:szCs w:val="21"/>
              </w:rPr>
            </w:pPr>
            <w:r w:rsidRPr="005D5771">
              <w:rPr>
                <w:noProof/>
                <w:szCs w:val="21"/>
              </w:rPr>
              <w:drawing>
                <wp:inline distT="0" distB="0" distL="0" distR="0" wp14:anchorId="57F8ADAD" wp14:editId="7A2B9BB6">
                  <wp:extent cx="2063115" cy="482600"/>
                  <wp:effectExtent l="19050" t="0" r="0" b="0"/>
                  <wp:docPr id="3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a:srcRect/>
                          <a:stretch>
                            <a:fillRect/>
                          </a:stretch>
                        </pic:blipFill>
                        <pic:spPr bwMode="auto">
                          <a:xfrm>
                            <a:off x="0" y="0"/>
                            <a:ext cx="2063115" cy="482600"/>
                          </a:xfrm>
                          <a:prstGeom prst="rect">
                            <a:avLst/>
                          </a:prstGeom>
                          <a:noFill/>
                          <a:ln w="9525">
                            <a:noFill/>
                            <a:miter lim="800000"/>
                            <a:headEnd/>
                            <a:tailEnd/>
                          </a:ln>
                        </pic:spPr>
                      </pic:pic>
                    </a:graphicData>
                  </a:graphic>
                </wp:inline>
              </w:drawing>
            </w:r>
          </w:p>
          <w:p w14:paraId="2042E747" w14:textId="77777777" w:rsidR="00002AD3" w:rsidRPr="005D5771" w:rsidRDefault="00002AD3" w:rsidP="00002AD3">
            <w:pPr>
              <w:spacing w:line="360" w:lineRule="auto"/>
              <w:ind w:firstLineChars="200" w:firstLine="480"/>
              <w:rPr>
                <w:rFonts w:ascii="Times New Roman" w:hAnsi="Times New Roman"/>
                <w:sz w:val="24"/>
              </w:rPr>
            </w:pPr>
            <w:r w:rsidRPr="005D5771">
              <w:rPr>
                <w:rFonts w:ascii="Times New Roman" w:hAnsi="Times New Roman"/>
                <w:sz w:val="24"/>
              </w:rPr>
              <w:t>式中：</w:t>
            </w:r>
            <w:r w:rsidRPr="005D5771">
              <w:rPr>
                <w:rFonts w:ascii="Times New Roman" w:hAnsi="Times New Roman"/>
                <w:sz w:val="24"/>
              </w:rPr>
              <w:t>q</w:t>
            </w:r>
            <w:proofErr w:type="gramStart"/>
            <w:r w:rsidRPr="005D5771">
              <w:rPr>
                <w:rFonts w:ascii="Times New Roman" w:hAnsi="Times New Roman"/>
                <w:sz w:val="24"/>
              </w:rPr>
              <w:t>1,q</w:t>
            </w:r>
            <w:proofErr w:type="gramEnd"/>
            <w:r w:rsidRPr="005D5771">
              <w:rPr>
                <w:rFonts w:ascii="Times New Roman" w:hAnsi="Times New Roman"/>
                <w:sz w:val="24"/>
              </w:rPr>
              <w:t>2,…,</w:t>
            </w:r>
            <w:proofErr w:type="spellStart"/>
            <w:r w:rsidRPr="005D5771">
              <w:rPr>
                <w:rFonts w:ascii="Times New Roman" w:hAnsi="Times New Roman"/>
                <w:sz w:val="24"/>
              </w:rPr>
              <w:t>qn</w:t>
            </w:r>
            <w:proofErr w:type="spellEnd"/>
            <w:r w:rsidRPr="005D5771">
              <w:rPr>
                <w:rFonts w:ascii="Times New Roman" w:hAnsi="Times New Roman"/>
                <w:sz w:val="24"/>
              </w:rPr>
              <w:t>——</w:t>
            </w:r>
            <w:r w:rsidRPr="005D5771">
              <w:rPr>
                <w:rFonts w:ascii="Times New Roman" w:hAnsi="Times New Roman"/>
                <w:sz w:val="24"/>
              </w:rPr>
              <w:t>每种环境风险物质的最大存在总量，</w:t>
            </w:r>
            <w:r w:rsidRPr="005D5771">
              <w:rPr>
                <w:rFonts w:ascii="Times New Roman" w:hAnsi="Times New Roman"/>
                <w:sz w:val="24"/>
              </w:rPr>
              <w:t>t</w:t>
            </w:r>
            <w:r w:rsidRPr="005D5771">
              <w:rPr>
                <w:rFonts w:ascii="Times New Roman" w:hAnsi="Times New Roman"/>
                <w:sz w:val="24"/>
              </w:rPr>
              <w:t>；</w:t>
            </w:r>
          </w:p>
          <w:p w14:paraId="41AF46C4" w14:textId="77777777" w:rsidR="00002AD3" w:rsidRPr="005D5771" w:rsidRDefault="00002AD3" w:rsidP="00002AD3">
            <w:pPr>
              <w:spacing w:line="360" w:lineRule="auto"/>
              <w:ind w:firstLineChars="500" w:firstLine="1200"/>
              <w:rPr>
                <w:rFonts w:ascii="Times New Roman" w:hAnsi="Times New Roman"/>
                <w:sz w:val="24"/>
              </w:rPr>
            </w:pPr>
            <w:r w:rsidRPr="005D5771">
              <w:rPr>
                <w:rFonts w:ascii="Times New Roman" w:hAnsi="Times New Roman"/>
                <w:sz w:val="24"/>
              </w:rPr>
              <w:t>Q</w:t>
            </w:r>
            <w:proofErr w:type="gramStart"/>
            <w:r w:rsidRPr="005D5771">
              <w:rPr>
                <w:rFonts w:ascii="Times New Roman" w:hAnsi="Times New Roman"/>
                <w:sz w:val="24"/>
              </w:rPr>
              <w:t>1,Q</w:t>
            </w:r>
            <w:proofErr w:type="gramEnd"/>
            <w:r w:rsidRPr="005D5771">
              <w:rPr>
                <w:rFonts w:ascii="Times New Roman" w:hAnsi="Times New Roman"/>
                <w:sz w:val="24"/>
              </w:rPr>
              <w:t>2,…,</w:t>
            </w:r>
            <w:proofErr w:type="spellStart"/>
            <w:r w:rsidRPr="005D5771">
              <w:rPr>
                <w:rFonts w:ascii="Times New Roman" w:hAnsi="Times New Roman"/>
                <w:sz w:val="24"/>
              </w:rPr>
              <w:t>Qn</w:t>
            </w:r>
            <w:proofErr w:type="spellEnd"/>
            <w:r w:rsidRPr="005D5771">
              <w:rPr>
                <w:rFonts w:ascii="Times New Roman" w:hAnsi="Times New Roman"/>
                <w:sz w:val="24"/>
              </w:rPr>
              <w:t>——</w:t>
            </w:r>
            <w:r w:rsidRPr="005D5771">
              <w:rPr>
                <w:rFonts w:ascii="Times New Roman" w:hAnsi="Times New Roman"/>
                <w:sz w:val="24"/>
              </w:rPr>
              <w:t>每种环境风险物质的临界量，</w:t>
            </w:r>
            <w:r w:rsidRPr="005D5771">
              <w:rPr>
                <w:rFonts w:ascii="Times New Roman" w:hAnsi="Times New Roman"/>
                <w:sz w:val="24"/>
              </w:rPr>
              <w:t>t</w:t>
            </w:r>
            <w:r w:rsidRPr="005D5771">
              <w:rPr>
                <w:rFonts w:ascii="Times New Roman" w:hAnsi="Times New Roman"/>
                <w:sz w:val="24"/>
              </w:rPr>
              <w:t>。</w:t>
            </w:r>
          </w:p>
          <w:p w14:paraId="7C3A9AFA" w14:textId="77777777" w:rsidR="00002AD3" w:rsidRPr="005D5771" w:rsidRDefault="00002AD3" w:rsidP="00002AD3">
            <w:pPr>
              <w:spacing w:line="360" w:lineRule="auto"/>
              <w:ind w:firstLineChars="500" w:firstLine="1200"/>
              <w:rPr>
                <w:rFonts w:ascii="Times New Roman" w:hAnsi="Times New Roman"/>
                <w:sz w:val="24"/>
              </w:rPr>
            </w:pPr>
            <w:r w:rsidRPr="005D5771">
              <w:rPr>
                <w:rFonts w:ascii="Times New Roman" w:hAnsi="Times New Roman"/>
                <w:sz w:val="24"/>
              </w:rPr>
              <w:t>当</w:t>
            </w:r>
            <w:r w:rsidRPr="005D5771">
              <w:rPr>
                <w:rFonts w:ascii="Times New Roman" w:hAnsi="Times New Roman"/>
                <w:sz w:val="24"/>
              </w:rPr>
              <w:t xml:space="preserve">Q&lt;1 </w:t>
            </w:r>
            <w:r w:rsidRPr="005D5771">
              <w:rPr>
                <w:rFonts w:ascii="Times New Roman" w:hAnsi="Times New Roman"/>
                <w:sz w:val="24"/>
              </w:rPr>
              <w:t>时，该项目环境风险潜势为</w:t>
            </w:r>
            <w:r w:rsidRPr="005D5771">
              <w:rPr>
                <w:rFonts w:ascii="Times New Roman" w:hAnsi="Times New Roman"/>
                <w:sz w:val="24"/>
              </w:rPr>
              <w:t>Ⅰ</w:t>
            </w:r>
            <w:r w:rsidRPr="005D5771">
              <w:rPr>
                <w:rFonts w:ascii="Times New Roman" w:hAnsi="Times New Roman"/>
                <w:sz w:val="24"/>
              </w:rPr>
              <w:t>。</w:t>
            </w:r>
          </w:p>
          <w:p w14:paraId="6F58577D" w14:textId="77777777" w:rsidR="00002AD3" w:rsidRPr="005D5771" w:rsidRDefault="00002AD3" w:rsidP="00002AD3">
            <w:pPr>
              <w:spacing w:line="360" w:lineRule="auto"/>
              <w:ind w:firstLineChars="500" w:firstLine="1200"/>
              <w:rPr>
                <w:rFonts w:ascii="Times New Roman" w:hAnsi="Times New Roman"/>
                <w:sz w:val="24"/>
              </w:rPr>
            </w:pPr>
            <w:r w:rsidRPr="005D5771">
              <w:rPr>
                <w:rFonts w:ascii="Times New Roman" w:hAnsi="Times New Roman"/>
                <w:sz w:val="24"/>
              </w:rPr>
              <w:t>当</w:t>
            </w:r>
            <w:r w:rsidRPr="005D5771">
              <w:rPr>
                <w:rFonts w:ascii="Times New Roman" w:hAnsi="Times New Roman"/>
                <w:sz w:val="24"/>
              </w:rPr>
              <w:t xml:space="preserve">Q≥1 </w:t>
            </w:r>
            <w:r w:rsidRPr="005D5771">
              <w:rPr>
                <w:rFonts w:ascii="Times New Roman" w:hAnsi="Times New Roman"/>
                <w:sz w:val="24"/>
              </w:rPr>
              <w:t>时，将</w:t>
            </w:r>
            <w:r w:rsidRPr="005D5771">
              <w:rPr>
                <w:rFonts w:ascii="Times New Roman" w:hAnsi="Times New Roman"/>
                <w:sz w:val="24"/>
              </w:rPr>
              <w:t>Q</w:t>
            </w:r>
            <w:r w:rsidRPr="005D5771">
              <w:rPr>
                <w:rFonts w:ascii="Times New Roman" w:hAnsi="Times New Roman"/>
                <w:sz w:val="24"/>
              </w:rPr>
              <w:t>值划分为：（</w:t>
            </w:r>
            <w:r w:rsidRPr="005D5771">
              <w:rPr>
                <w:rFonts w:ascii="Times New Roman" w:hAnsi="Times New Roman"/>
                <w:sz w:val="24"/>
              </w:rPr>
              <w:t>1</w:t>
            </w:r>
            <w:r w:rsidRPr="005D5771">
              <w:rPr>
                <w:rFonts w:ascii="Times New Roman" w:hAnsi="Times New Roman"/>
                <w:sz w:val="24"/>
              </w:rPr>
              <w:t>）</w:t>
            </w:r>
            <w:r w:rsidRPr="005D5771">
              <w:rPr>
                <w:rFonts w:ascii="Times New Roman" w:hAnsi="Times New Roman"/>
                <w:sz w:val="24"/>
              </w:rPr>
              <w:t>1≤Q&lt;10</w:t>
            </w:r>
            <w:r w:rsidRPr="005D5771">
              <w:rPr>
                <w:rFonts w:ascii="Times New Roman" w:hAnsi="Times New Roman"/>
                <w:sz w:val="24"/>
              </w:rPr>
              <w:t>；（</w:t>
            </w:r>
            <w:r w:rsidRPr="005D5771">
              <w:rPr>
                <w:rFonts w:ascii="Times New Roman" w:hAnsi="Times New Roman"/>
                <w:sz w:val="24"/>
              </w:rPr>
              <w:t>2</w:t>
            </w:r>
            <w:r w:rsidRPr="005D5771">
              <w:rPr>
                <w:rFonts w:ascii="Times New Roman" w:hAnsi="Times New Roman"/>
                <w:sz w:val="24"/>
              </w:rPr>
              <w:t>）</w:t>
            </w:r>
            <w:r w:rsidRPr="005D5771">
              <w:rPr>
                <w:rFonts w:ascii="Times New Roman" w:hAnsi="Times New Roman"/>
                <w:sz w:val="24"/>
              </w:rPr>
              <w:t>10≤Q&lt;100</w:t>
            </w:r>
            <w:r w:rsidRPr="005D5771">
              <w:rPr>
                <w:rFonts w:ascii="Times New Roman" w:hAnsi="Times New Roman"/>
                <w:sz w:val="24"/>
              </w:rPr>
              <w:t>；（</w:t>
            </w:r>
            <w:r w:rsidRPr="005D5771">
              <w:rPr>
                <w:rFonts w:ascii="Times New Roman" w:hAnsi="Times New Roman"/>
                <w:sz w:val="24"/>
              </w:rPr>
              <w:t>3</w:t>
            </w:r>
            <w:r w:rsidRPr="005D5771">
              <w:rPr>
                <w:rFonts w:ascii="Times New Roman" w:hAnsi="Times New Roman"/>
                <w:sz w:val="24"/>
              </w:rPr>
              <w:t>）</w:t>
            </w:r>
            <w:r w:rsidRPr="005D5771">
              <w:rPr>
                <w:rFonts w:ascii="Times New Roman" w:hAnsi="Times New Roman"/>
                <w:sz w:val="24"/>
              </w:rPr>
              <w:t>Q≥100</w:t>
            </w:r>
            <w:r w:rsidRPr="005D5771">
              <w:rPr>
                <w:rFonts w:ascii="Times New Roman" w:hAnsi="Times New Roman"/>
                <w:sz w:val="24"/>
              </w:rPr>
              <w:t>。</w:t>
            </w:r>
          </w:p>
          <w:p w14:paraId="2B213B31" w14:textId="77777777" w:rsidR="00002AD3" w:rsidRPr="005D5771" w:rsidRDefault="00002AD3" w:rsidP="00002AD3">
            <w:pPr>
              <w:spacing w:line="360" w:lineRule="auto"/>
              <w:ind w:firstLineChars="200" w:firstLine="480"/>
              <w:rPr>
                <w:rFonts w:ascii="Times New Roman" w:hAnsi="Times New Roman"/>
                <w:b/>
                <w:bCs/>
                <w:sz w:val="24"/>
              </w:rPr>
            </w:pPr>
            <w:r w:rsidRPr="005D5771">
              <w:rPr>
                <w:rFonts w:ascii="Times New Roman" w:hAnsi="Times New Roman"/>
                <w:sz w:val="24"/>
              </w:rPr>
              <w:t>建设项目涉及的危险物料</w:t>
            </w:r>
            <w:r w:rsidRPr="005D5771">
              <w:rPr>
                <w:rFonts w:ascii="Times New Roman" w:hAnsi="Times New Roman"/>
                <w:sz w:val="24"/>
              </w:rPr>
              <w:t>Q</w:t>
            </w:r>
            <w:r w:rsidRPr="005D5771">
              <w:rPr>
                <w:rFonts w:ascii="Times New Roman" w:hAnsi="Times New Roman"/>
                <w:sz w:val="24"/>
              </w:rPr>
              <w:t>值判别见下表</w:t>
            </w:r>
            <w:r w:rsidR="004108C0" w:rsidRPr="005D5771">
              <w:rPr>
                <w:rFonts w:ascii="Times New Roman" w:hAnsi="Times New Roman"/>
                <w:sz w:val="24"/>
              </w:rPr>
              <w:t>4-</w:t>
            </w:r>
            <w:r w:rsidR="00092D9F" w:rsidRPr="005D5771">
              <w:rPr>
                <w:rFonts w:ascii="Times New Roman" w:hAnsi="Times New Roman" w:hint="eastAsia"/>
                <w:sz w:val="24"/>
              </w:rPr>
              <w:t>41</w:t>
            </w:r>
            <w:r w:rsidRPr="005D5771">
              <w:rPr>
                <w:rFonts w:ascii="Times New Roman" w:hAnsi="Times New Roman"/>
                <w:sz w:val="24"/>
              </w:rPr>
              <w:t>。</w:t>
            </w:r>
          </w:p>
          <w:p w14:paraId="34E8861E" w14:textId="77777777" w:rsidR="00002AD3" w:rsidRPr="005D5771" w:rsidRDefault="00002AD3" w:rsidP="00002AD3">
            <w:pPr>
              <w:pStyle w:val="aff2"/>
              <w:spacing w:line="240" w:lineRule="auto"/>
              <w:ind w:firstLine="480"/>
              <w:rPr>
                <w:rFonts w:ascii="黑体" w:eastAsia="黑体" w:hAnsi="黑体"/>
                <w:b w:val="0"/>
              </w:rPr>
            </w:pPr>
            <w:r w:rsidRPr="005D5771">
              <w:rPr>
                <w:rFonts w:ascii="黑体" w:eastAsia="黑体" w:hAnsi="黑体" w:cs="宋体" w:hint="eastAsia"/>
                <w:b w:val="0"/>
              </w:rPr>
              <w:t>表</w:t>
            </w:r>
            <w:r w:rsidR="004108C0" w:rsidRPr="005D5771">
              <w:rPr>
                <w:rFonts w:ascii="黑体" w:eastAsia="黑体" w:hAnsi="黑体"/>
                <w:b w:val="0"/>
              </w:rPr>
              <w:t>4-</w:t>
            </w:r>
            <w:r w:rsidR="007035D8" w:rsidRPr="005D5771">
              <w:rPr>
                <w:rFonts w:ascii="黑体" w:eastAsia="黑体" w:hAnsi="黑体" w:hint="eastAsia"/>
                <w:b w:val="0"/>
              </w:rPr>
              <w:t xml:space="preserve">41 </w:t>
            </w:r>
            <w:r w:rsidRPr="005D5771">
              <w:rPr>
                <w:rFonts w:ascii="黑体" w:eastAsia="黑体" w:hAnsi="黑体" w:cs="宋体" w:hint="eastAsia"/>
                <w:b w:val="0"/>
              </w:rPr>
              <w:t>建设项目涉及的危险物料</w:t>
            </w:r>
            <w:r w:rsidRPr="005D5771">
              <w:rPr>
                <w:rFonts w:ascii="黑体" w:eastAsia="黑体" w:hAnsi="黑体" w:hint="eastAsia"/>
                <w:b w:val="0"/>
              </w:rPr>
              <w:t>Q</w:t>
            </w:r>
            <w:r w:rsidRPr="005D5771">
              <w:rPr>
                <w:rFonts w:ascii="黑体" w:eastAsia="黑体" w:hAnsi="黑体" w:cs="宋体" w:hint="eastAsia"/>
                <w:b w:val="0"/>
              </w:rPr>
              <w:t>值判别</w:t>
            </w:r>
          </w:p>
          <w:tbl>
            <w:tblPr>
              <w:tblW w:w="4616" w:type="pct"/>
              <w:jc w:val="center"/>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77"/>
              <w:gridCol w:w="2381"/>
              <w:gridCol w:w="1936"/>
              <w:gridCol w:w="1483"/>
              <w:gridCol w:w="1298"/>
            </w:tblGrid>
            <w:tr w:rsidR="005D5771" w:rsidRPr="005D5771" w14:paraId="4B924195" w14:textId="77777777" w:rsidTr="00E529CB">
              <w:trPr>
                <w:trHeight w:val="289"/>
                <w:jc w:val="center"/>
              </w:trPr>
              <w:tc>
                <w:tcPr>
                  <w:tcW w:w="812" w:type="pct"/>
                  <w:tcBorders>
                    <w:top w:val="single" w:sz="12" w:space="0" w:color="000000"/>
                    <w:left w:val="nil"/>
                    <w:bottom w:val="single" w:sz="4" w:space="0" w:color="000000"/>
                    <w:right w:val="single" w:sz="4" w:space="0" w:color="000000"/>
                  </w:tcBorders>
                  <w:vAlign w:val="center"/>
                  <w:hideMark/>
                </w:tcPr>
                <w:p w14:paraId="576DF308" w14:textId="77777777" w:rsidR="00002AD3" w:rsidRPr="005D5771" w:rsidRDefault="00002AD3" w:rsidP="00002AD3">
                  <w:pPr>
                    <w:adjustRightInd w:val="0"/>
                    <w:snapToGrid w:val="0"/>
                    <w:jc w:val="center"/>
                    <w:rPr>
                      <w:rFonts w:ascii="Times New Roman" w:hAnsi="Times New Roman"/>
                      <w:b/>
                      <w:sz w:val="18"/>
                      <w:szCs w:val="18"/>
                    </w:rPr>
                  </w:pPr>
                  <w:r w:rsidRPr="005D5771">
                    <w:rPr>
                      <w:rFonts w:ascii="Times New Roman" w:hAnsi="Times New Roman"/>
                      <w:b/>
                      <w:sz w:val="18"/>
                      <w:szCs w:val="18"/>
                    </w:rPr>
                    <w:t>危险物质位置</w:t>
                  </w:r>
                </w:p>
              </w:tc>
              <w:tc>
                <w:tcPr>
                  <w:tcW w:w="1405" w:type="pct"/>
                  <w:tcBorders>
                    <w:top w:val="single" w:sz="12" w:space="0" w:color="000000"/>
                    <w:left w:val="single" w:sz="4" w:space="0" w:color="000000"/>
                    <w:bottom w:val="single" w:sz="4" w:space="0" w:color="000000"/>
                    <w:right w:val="single" w:sz="4" w:space="0" w:color="000000"/>
                  </w:tcBorders>
                  <w:vAlign w:val="center"/>
                  <w:hideMark/>
                </w:tcPr>
                <w:p w14:paraId="30115459" w14:textId="77777777" w:rsidR="00002AD3" w:rsidRPr="005D5771" w:rsidRDefault="00002AD3" w:rsidP="00002AD3">
                  <w:pPr>
                    <w:adjustRightInd w:val="0"/>
                    <w:snapToGrid w:val="0"/>
                    <w:jc w:val="center"/>
                    <w:rPr>
                      <w:rFonts w:ascii="Times New Roman" w:hAnsi="Times New Roman"/>
                      <w:b/>
                      <w:sz w:val="18"/>
                      <w:szCs w:val="18"/>
                    </w:rPr>
                  </w:pPr>
                  <w:r w:rsidRPr="005D5771">
                    <w:rPr>
                      <w:rFonts w:ascii="Times New Roman" w:hAnsi="Times New Roman"/>
                      <w:b/>
                      <w:sz w:val="18"/>
                      <w:szCs w:val="18"/>
                    </w:rPr>
                    <w:t>物质名称</w:t>
                  </w:r>
                </w:p>
              </w:tc>
              <w:tc>
                <w:tcPr>
                  <w:tcW w:w="1142" w:type="pct"/>
                  <w:tcBorders>
                    <w:top w:val="single" w:sz="12" w:space="0" w:color="000000"/>
                    <w:left w:val="single" w:sz="4" w:space="0" w:color="000000"/>
                    <w:bottom w:val="single" w:sz="4" w:space="0" w:color="000000"/>
                    <w:right w:val="single" w:sz="4" w:space="0" w:color="000000"/>
                  </w:tcBorders>
                  <w:vAlign w:val="center"/>
                  <w:hideMark/>
                </w:tcPr>
                <w:p w14:paraId="23DD9707" w14:textId="77777777" w:rsidR="00002AD3" w:rsidRPr="005D5771" w:rsidRDefault="00002AD3" w:rsidP="00002AD3">
                  <w:pPr>
                    <w:adjustRightInd w:val="0"/>
                    <w:snapToGrid w:val="0"/>
                    <w:jc w:val="center"/>
                    <w:rPr>
                      <w:rFonts w:ascii="Times New Roman" w:hAnsi="Times New Roman"/>
                      <w:b/>
                      <w:sz w:val="18"/>
                      <w:szCs w:val="18"/>
                    </w:rPr>
                  </w:pPr>
                  <w:r w:rsidRPr="005D5771">
                    <w:rPr>
                      <w:rFonts w:ascii="Times New Roman" w:hAnsi="Times New Roman"/>
                      <w:b/>
                      <w:sz w:val="18"/>
                      <w:szCs w:val="18"/>
                    </w:rPr>
                    <w:t>最大储量（</w:t>
                  </w:r>
                  <w:r w:rsidRPr="005D5771">
                    <w:rPr>
                      <w:rFonts w:ascii="Times New Roman" w:hAnsi="Times New Roman"/>
                      <w:b/>
                      <w:sz w:val="18"/>
                      <w:szCs w:val="18"/>
                    </w:rPr>
                    <w:t>T</w:t>
                  </w:r>
                  <w:r w:rsidRPr="005D5771">
                    <w:rPr>
                      <w:rFonts w:ascii="Times New Roman" w:hAnsi="Times New Roman"/>
                      <w:b/>
                      <w:sz w:val="18"/>
                      <w:szCs w:val="18"/>
                    </w:rPr>
                    <w:t>）</w:t>
                  </w:r>
                </w:p>
              </w:tc>
              <w:tc>
                <w:tcPr>
                  <w:tcW w:w="875" w:type="pct"/>
                  <w:tcBorders>
                    <w:top w:val="single" w:sz="12" w:space="0" w:color="000000"/>
                    <w:left w:val="single" w:sz="4" w:space="0" w:color="000000"/>
                    <w:bottom w:val="single" w:sz="4" w:space="0" w:color="000000"/>
                    <w:right w:val="single" w:sz="4" w:space="0" w:color="000000"/>
                  </w:tcBorders>
                  <w:vAlign w:val="center"/>
                  <w:hideMark/>
                </w:tcPr>
                <w:p w14:paraId="06F79FF8" w14:textId="77777777" w:rsidR="00002AD3" w:rsidRPr="005D5771" w:rsidRDefault="00002AD3" w:rsidP="00002AD3">
                  <w:pPr>
                    <w:adjustRightInd w:val="0"/>
                    <w:snapToGrid w:val="0"/>
                    <w:jc w:val="center"/>
                    <w:rPr>
                      <w:rFonts w:ascii="Times New Roman" w:hAnsi="Times New Roman"/>
                      <w:b/>
                      <w:sz w:val="18"/>
                      <w:szCs w:val="18"/>
                    </w:rPr>
                  </w:pPr>
                  <w:r w:rsidRPr="005D5771">
                    <w:rPr>
                      <w:rFonts w:ascii="Times New Roman" w:hAnsi="Times New Roman"/>
                      <w:b/>
                      <w:sz w:val="18"/>
                      <w:szCs w:val="18"/>
                    </w:rPr>
                    <w:t>临界量</w:t>
                  </w:r>
                  <w:r w:rsidRPr="005D5771">
                    <w:rPr>
                      <w:rFonts w:ascii="Times New Roman" w:hAnsi="Times New Roman"/>
                      <w:b/>
                      <w:sz w:val="18"/>
                      <w:szCs w:val="18"/>
                    </w:rPr>
                    <w:t>Q</w:t>
                  </w:r>
                  <w:r w:rsidRPr="005D5771">
                    <w:rPr>
                      <w:rFonts w:ascii="Times New Roman" w:hAnsi="Times New Roman"/>
                      <w:b/>
                      <w:sz w:val="18"/>
                      <w:szCs w:val="18"/>
                    </w:rPr>
                    <w:t>（</w:t>
                  </w:r>
                  <w:r w:rsidRPr="005D5771">
                    <w:rPr>
                      <w:rFonts w:ascii="Times New Roman" w:hAnsi="Times New Roman"/>
                      <w:b/>
                      <w:sz w:val="18"/>
                      <w:szCs w:val="18"/>
                    </w:rPr>
                    <w:t>t</w:t>
                  </w:r>
                  <w:r w:rsidRPr="005D5771">
                    <w:rPr>
                      <w:rFonts w:ascii="Times New Roman" w:hAnsi="Times New Roman"/>
                      <w:b/>
                      <w:sz w:val="18"/>
                      <w:szCs w:val="18"/>
                    </w:rPr>
                    <w:t>）</w:t>
                  </w:r>
                </w:p>
              </w:tc>
              <w:tc>
                <w:tcPr>
                  <w:tcW w:w="766" w:type="pct"/>
                  <w:tcBorders>
                    <w:top w:val="single" w:sz="12" w:space="0" w:color="000000"/>
                    <w:left w:val="single" w:sz="4" w:space="0" w:color="000000"/>
                    <w:bottom w:val="single" w:sz="4" w:space="0" w:color="000000"/>
                    <w:right w:val="nil"/>
                  </w:tcBorders>
                  <w:vAlign w:val="center"/>
                  <w:hideMark/>
                </w:tcPr>
                <w:p w14:paraId="64C097F3" w14:textId="77777777" w:rsidR="00002AD3" w:rsidRPr="005D5771" w:rsidRDefault="00002AD3" w:rsidP="00002AD3">
                  <w:pPr>
                    <w:adjustRightInd w:val="0"/>
                    <w:snapToGrid w:val="0"/>
                    <w:jc w:val="center"/>
                    <w:rPr>
                      <w:rFonts w:ascii="Times New Roman" w:hAnsi="Times New Roman"/>
                      <w:b/>
                      <w:sz w:val="18"/>
                      <w:szCs w:val="18"/>
                    </w:rPr>
                  </w:pPr>
                  <w:r w:rsidRPr="005D5771">
                    <w:rPr>
                      <w:rFonts w:ascii="Times New Roman" w:hAnsi="Times New Roman"/>
                      <w:b/>
                      <w:sz w:val="18"/>
                      <w:szCs w:val="18"/>
                    </w:rPr>
                    <w:t>q/Q</w:t>
                  </w:r>
                </w:p>
              </w:tc>
            </w:tr>
            <w:tr w:rsidR="005D5771" w:rsidRPr="005D5771" w14:paraId="03FD452F" w14:textId="77777777" w:rsidTr="00E529CB">
              <w:trPr>
                <w:trHeight w:val="289"/>
                <w:jc w:val="center"/>
              </w:trPr>
              <w:tc>
                <w:tcPr>
                  <w:tcW w:w="812" w:type="pct"/>
                  <w:tcBorders>
                    <w:top w:val="single" w:sz="4" w:space="0" w:color="000000"/>
                    <w:left w:val="nil"/>
                    <w:right w:val="single" w:sz="4" w:space="0" w:color="000000"/>
                  </w:tcBorders>
                  <w:vAlign w:val="center"/>
                  <w:hideMark/>
                </w:tcPr>
                <w:p w14:paraId="44EAD815" w14:textId="77777777" w:rsidR="00CE53FF" w:rsidRPr="005D5771" w:rsidRDefault="00CE53FF" w:rsidP="004108C0">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sz w:val="18"/>
                      <w:szCs w:val="18"/>
                    </w:rPr>
                    <w:t>仓库</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00706723" w14:textId="77777777" w:rsidR="00CE53FF" w:rsidRPr="005D5771" w:rsidRDefault="00CE53FF" w:rsidP="00CF0B65">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机油</w:t>
                  </w:r>
                </w:p>
              </w:tc>
              <w:tc>
                <w:tcPr>
                  <w:tcW w:w="1142" w:type="pct"/>
                  <w:tcBorders>
                    <w:top w:val="single" w:sz="4" w:space="0" w:color="000000"/>
                    <w:left w:val="single" w:sz="4" w:space="0" w:color="000000"/>
                    <w:bottom w:val="single" w:sz="4" w:space="0" w:color="000000"/>
                    <w:right w:val="single" w:sz="4" w:space="0" w:color="000000"/>
                  </w:tcBorders>
                  <w:vAlign w:val="center"/>
                  <w:hideMark/>
                </w:tcPr>
                <w:p w14:paraId="73316475" w14:textId="77777777" w:rsidR="00CE53FF" w:rsidRPr="005D5771" w:rsidRDefault="00D467C6" w:rsidP="00CF0B65">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0.5</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48E7C5EE" w14:textId="77777777" w:rsidR="00CE53FF" w:rsidRPr="005D5771" w:rsidRDefault="00CE53FF" w:rsidP="00CF0B65">
                  <w:pPr>
                    <w:adjustRightInd w:val="0"/>
                    <w:snapToGrid w:val="0"/>
                    <w:jc w:val="center"/>
                    <w:rPr>
                      <w:rFonts w:ascii="Times New Roman" w:hAnsi="Times New Roman"/>
                      <w:kern w:val="0"/>
                      <w:sz w:val="18"/>
                      <w:szCs w:val="18"/>
                    </w:rPr>
                  </w:pPr>
                  <w:r w:rsidRPr="005D5771">
                    <w:rPr>
                      <w:rFonts w:ascii="Times New Roman" w:hAnsi="Times New Roman"/>
                      <w:kern w:val="0"/>
                      <w:sz w:val="18"/>
                      <w:szCs w:val="18"/>
                    </w:rPr>
                    <w:t>2500</w:t>
                  </w:r>
                </w:p>
              </w:tc>
              <w:tc>
                <w:tcPr>
                  <w:tcW w:w="766" w:type="pct"/>
                  <w:tcBorders>
                    <w:top w:val="single" w:sz="4" w:space="0" w:color="000000"/>
                    <w:left w:val="single" w:sz="4" w:space="0" w:color="000000"/>
                    <w:bottom w:val="single" w:sz="4" w:space="0" w:color="000000"/>
                    <w:right w:val="nil"/>
                  </w:tcBorders>
                  <w:vAlign w:val="center"/>
                  <w:hideMark/>
                </w:tcPr>
                <w:p w14:paraId="7EA1105A" w14:textId="77777777" w:rsidR="00CE53FF" w:rsidRPr="005D5771" w:rsidRDefault="00CE53FF" w:rsidP="00D467C6">
                  <w:pPr>
                    <w:adjustRightInd w:val="0"/>
                    <w:jc w:val="center"/>
                    <w:rPr>
                      <w:rFonts w:ascii="Times New Roman" w:hAnsi="Times New Roman"/>
                      <w:kern w:val="0"/>
                      <w:sz w:val="18"/>
                      <w:szCs w:val="18"/>
                    </w:rPr>
                  </w:pPr>
                  <w:r w:rsidRPr="005D5771">
                    <w:rPr>
                      <w:rFonts w:ascii="Times New Roman" w:hAnsi="Times New Roman"/>
                      <w:kern w:val="0"/>
                      <w:sz w:val="18"/>
                      <w:szCs w:val="18"/>
                    </w:rPr>
                    <w:t>0.00</w:t>
                  </w:r>
                  <w:r w:rsidR="00D467C6" w:rsidRPr="005D5771">
                    <w:rPr>
                      <w:rFonts w:ascii="Times New Roman" w:hAnsi="Times New Roman" w:hint="eastAsia"/>
                      <w:kern w:val="0"/>
                      <w:sz w:val="18"/>
                      <w:szCs w:val="18"/>
                    </w:rPr>
                    <w:t>02</w:t>
                  </w:r>
                </w:p>
              </w:tc>
            </w:tr>
            <w:tr w:rsidR="005D5771" w:rsidRPr="005D5771" w14:paraId="027584B1" w14:textId="77777777" w:rsidTr="00E529CB">
              <w:trPr>
                <w:trHeight w:val="271"/>
                <w:jc w:val="center"/>
              </w:trPr>
              <w:tc>
                <w:tcPr>
                  <w:tcW w:w="812" w:type="pct"/>
                  <w:tcBorders>
                    <w:top w:val="single" w:sz="4" w:space="0" w:color="000000"/>
                    <w:left w:val="nil"/>
                    <w:bottom w:val="single" w:sz="4" w:space="0" w:color="000000"/>
                    <w:right w:val="single" w:sz="4" w:space="0" w:color="000000"/>
                  </w:tcBorders>
                  <w:vAlign w:val="center"/>
                  <w:hideMark/>
                </w:tcPr>
                <w:p w14:paraId="2653D28D" w14:textId="77777777" w:rsidR="00CE53FF" w:rsidRPr="005D5771" w:rsidRDefault="00CE53FF" w:rsidP="00002AD3">
                  <w:pPr>
                    <w:pStyle w:val="a7"/>
                    <w:snapToGrid w:val="0"/>
                    <w:spacing w:line="240" w:lineRule="auto"/>
                    <w:jc w:val="center"/>
                    <w:rPr>
                      <w:rFonts w:ascii="Times New Roman" w:eastAsia="宋体" w:hAnsi="Times New Roman"/>
                      <w:sz w:val="18"/>
                      <w:szCs w:val="18"/>
                    </w:rPr>
                  </w:pPr>
                  <w:proofErr w:type="gramStart"/>
                  <w:r w:rsidRPr="005D5771">
                    <w:rPr>
                      <w:rFonts w:ascii="Times New Roman" w:eastAsia="宋体" w:hAnsi="Times New Roman"/>
                      <w:sz w:val="18"/>
                      <w:szCs w:val="18"/>
                    </w:rPr>
                    <w:t>危废仓库</w:t>
                  </w:r>
                  <w:proofErr w:type="gramEnd"/>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78C120B8" w14:textId="77777777" w:rsidR="00CE53FF" w:rsidRPr="005D5771" w:rsidRDefault="00CE53FF" w:rsidP="00C879FE">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sz w:val="18"/>
                      <w:szCs w:val="18"/>
                    </w:rPr>
                    <w:t>危险固废</w:t>
                  </w:r>
                </w:p>
              </w:tc>
              <w:tc>
                <w:tcPr>
                  <w:tcW w:w="1142" w:type="pct"/>
                  <w:tcBorders>
                    <w:top w:val="single" w:sz="4" w:space="0" w:color="000000"/>
                    <w:left w:val="single" w:sz="4" w:space="0" w:color="000000"/>
                    <w:bottom w:val="single" w:sz="4" w:space="0" w:color="000000"/>
                    <w:right w:val="single" w:sz="4" w:space="0" w:color="000000"/>
                  </w:tcBorders>
                  <w:vAlign w:val="center"/>
                  <w:hideMark/>
                </w:tcPr>
                <w:p w14:paraId="24112736" w14:textId="77777777" w:rsidR="00CE53FF" w:rsidRPr="005D5771" w:rsidRDefault="00CE53FF"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10</w:t>
                  </w:r>
                  <w:r w:rsidR="00DA1D8F" w:rsidRPr="005D5771">
                    <w:rPr>
                      <w:rFonts w:ascii="Times New Roman" w:eastAsia="宋体" w:hAnsi="Times New Roman" w:hint="eastAsia"/>
                      <w:sz w:val="18"/>
                      <w:szCs w:val="18"/>
                    </w:rPr>
                    <w:t>.5</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4119F98A" w14:textId="77777777" w:rsidR="00CE53FF" w:rsidRPr="005D5771" w:rsidRDefault="00CE53FF" w:rsidP="00002AD3">
                  <w:pPr>
                    <w:adjustRightInd w:val="0"/>
                    <w:snapToGrid w:val="0"/>
                    <w:jc w:val="center"/>
                    <w:rPr>
                      <w:rFonts w:ascii="Times New Roman" w:hAnsi="Times New Roman"/>
                      <w:spacing w:val="4"/>
                      <w:kern w:val="18"/>
                      <w:sz w:val="18"/>
                      <w:szCs w:val="18"/>
                    </w:rPr>
                  </w:pPr>
                  <w:r w:rsidRPr="005D5771">
                    <w:rPr>
                      <w:rFonts w:ascii="Times New Roman" w:hAnsi="Times New Roman"/>
                      <w:spacing w:val="4"/>
                      <w:kern w:val="18"/>
                      <w:sz w:val="18"/>
                      <w:szCs w:val="18"/>
                    </w:rPr>
                    <w:t>50</w:t>
                  </w:r>
                </w:p>
              </w:tc>
              <w:tc>
                <w:tcPr>
                  <w:tcW w:w="766" w:type="pct"/>
                  <w:tcBorders>
                    <w:top w:val="single" w:sz="4" w:space="0" w:color="000000"/>
                    <w:left w:val="single" w:sz="4" w:space="0" w:color="000000"/>
                    <w:bottom w:val="single" w:sz="4" w:space="0" w:color="000000"/>
                    <w:right w:val="nil"/>
                  </w:tcBorders>
                  <w:vAlign w:val="center"/>
                  <w:hideMark/>
                </w:tcPr>
                <w:p w14:paraId="1C870272" w14:textId="77777777" w:rsidR="00CE53FF" w:rsidRPr="005D5771" w:rsidRDefault="00CE53FF" w:rsidP="00002AD3">
                  <w:pPr>
                    <w:adjustRightIn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0.2</w:t>
                  </w:r>
                  <w:r w:rsidR="007035D8" w:rsidRPr="005D5771">
                    <w:rPr>
                      <w:rFonts w:ascii="Times New Roman" w:hAnsi="Times New Roman" w:hint="eastAsia"/>
                      <w:spacing w:val="4"/>
                      <w:kern w:val="18"/>
                      <w:sz w:val="18"/>
                      <w:szCs w:val="18"/>
                    </w:rPr>
                    <w:t>1</w:t>
                  </w:r>
                </w:p>
              </w:tc>
            </w:tr>
            <w:tr w:rsidR="005D5771" w:rsidRPr="005D5771" w14:paraId="00D6AC5D" w14:textId="77777777" w:rsidTr="00E529CB">
              <w:trPr>
                <w:trHeight w:val="271"/>
                <w:jc w:val="center"/>
              </w:trPr>
              <w:tc>
                <w:tcPr>
                  <w:tcW w:w="812" w:type="pct"/>
                  <w:tcBorders>
                    <w:top w:val="single" w:sz="4" w:space="0" w:color="000000"/>
                    <w:left w:val="nil"/>
                    <w:bottom w:val="single" w:sz="4" w:space="0" w:color="000000"/>
                    <w:right w:val="single" w:sz="4" w:space="0" w:color="000000"/>
                  </w:tcBorders>
                  <w:vAlign w:val="center"/>
                  <w:hideMark/>
                </w:tcPr>
                <w:p w14:paraId="71703365" w14:textId="77777777" w:rsidR="00C879FE" w:rsidRPr="005D5771" w:rsidRDefault="007035D8"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sz w:val="18"/>
                      <w:szCs w:val="18"/>
                    </w:rPr>
                    <w:t>仓库</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78709344" w14:textId="77777777" w:rsidR="00C879FE" w:rsidRPr="005D5771" w:rsidRDefault="00C879FE" w:rsidP="00002AD3">
                  <w:pPr>
                    <w:pStyle w:val="a7"/>
                    <w:snapToGrid w:val="0"/>
                    <w:spacing w:line="240" w:lineRule="auto"/>
                    <w:jc w:val="center"/>
                    <w:rPr>
                      <w:rFonts w:ascii="Times New Roman" w:eastAsia="宋体" w:hAnsi="Times New Roman"/>
                      <w:sz w:val="18"/>
                      <w:szCs w:val="18"/>
                    </w:rPr>
                  </w:pPr>
                  <w:proofErr w:type="gramStart"/>
                  <w:r w:rsidRPr="005D5771">
                    <w:rPr>
                      <w:rFonts w:ascii="Times New Roman" w:eastAsia="宋体" w:hAnsi="Times New Roman" w:hint="eastAsia"/>
                      <w:sz w:val="18"/>
                      <w:szCs w:val="18"/>
                    </w:rPr>
                    <w:t>聚二甲</w:t>
                  </w:r>
                  <w:proofErr w:type="gramEnd"/>
                  <w:r w:rsidRPr="005D5771">
                    <w:rPr>
                      <w:rFonts w:ascii="Times New Roman" w:eastAsia="宋体" w:hAnsi="Times New Roman" w:hint="eastAsia"/>
                      <w:sz w:val="18"/>
                      <w:szCs w:val="18"/>
                    </w:rPr>
                    <w:t>硅氧烷</w:t>
                  </w:r>
                </w:p>
              </w:tc>
              <w:tc>
                <w:tcPr>
                  <w:tcW w:w="1142" w:type="pct"/>
                  <w:tcBorders>
                    <w:top w:val="single" w:sz="4" w:space="0" w:color="000000"/>
                    <w:left w:val="single" w:sz="4" w:space="0" w:color="000000"/>
                    <w:bottom w:val="single" w:sz="4" w:space="0" w:color="000000"/>
                    <w:right w:val="single" w:sz="4" w:space="0" w:color="000000"/>
                  </w:tcBorders>
                  <w:vAlign w:val="center"/>
                  <w:hideMark/>
                </w:tcPr>
                <w:p w14:paraId="11CE85ED" w14:textId="77777777" w:rsidR="00C879FE" w:rsidRPr="005D5771" w:rsidRDefault="00111E49"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4.4</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3AF49011" w14:textId="77777777" w:rsidR="00C879FE" w:rsidRPr="005D5771" w:rsidRDefault="007035D8" w:rsidP="00002AD3">
                  <w:pPr>
                    <w:adjustRightInd w:val="0"/>
                    <w:snapToGri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100</w:t>
                  </w:r>
                </w:p>
              </w:tc>
              <w:tc>
                <w:tcPr>
                  <w:tcW w:w="766" w:type="pct"/>
                  <w:tcBorders>
                    <w:top w:val="single" w:sz="4" w:space="0" w:color="000000"/>
                    <w:left w:val="single" w:sz="4" w:space="0" w:color="000000"/>
                    <w:bottom w:val="single" w:sz="4" w:space="0" w:color="000000"/>
                    <w:right w:val="nil"/>
                  </w:tcBorders>
                  <w:vAlign w:val="center"/>
                  <w:hideMark/>
                </w:tcPr>
                <w:p w14:paraId="5347B424" w14:textId="77777777" w:rsidR="00C879FE" w:rsidRPr="005D5771" w:rsidRDefault="007035D8" w:rsidP="00002AD3">
                  <w:pPr>
                    <w:adjustRightIn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0.044</w:t>
                  </w:r>
                </w:p>
              </w:tc>
            </w:tr>
            <w:tr w:rsidR="005D5771" w:rsidRPr="005D5771" w14:paraId="1A17236C" w14:textId="77777777" w:rsidTr="00E529CB">
              <w:trPr>
                <w:trHeight w:val="271"/>
                <w:jc w:val="center"/>
              </w:trPr>
              <w:tc>
                <w:tcPr>
                  <w:tcW w:w="812" w:type="pct"/>
                  <w:tcBorders>
                    <w:top w:val="single" w:sz="4" w:space="0" w:color="000000"/>
                    <w:left w:val="nil"/>
                    <w:bottom w:val="single" w:sz="4" w:space="0" w:color="000000"/>
                    <w:right w:val="single" w:sz="4" w:space="0" w:color="000000"/>
                  </w:tcBorders>
                  <w:vAlign w:val="center"/>
                  <w:hideMark/>
                </w:tcPr>
                <w:p w14:paraId="469F12BF" w14:textId="77777777" w:rsidR="00C879FE" w:rsidRPr="005D5771" w:rsidRDefault="007035D8"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sz w:val="18"/>
                      <w:szCs w:val="18"/>
                    </w:rPr>
                    <w:t>仓库</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5F9F149C" w14:textId="77777777" w:rsidR="00C879FE" w:rsidRPr="005D5771" w:rsidRDefault="00C879FE"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三聚氰胺</w:t>
                  </w:r>
                </w:p>
              </w:tc>
              <w:tc>
                <w:tcPr>
                  <w:tcW w:w="1142" w:type="pct"/>
                  <w:tcBorders>
                    <w:top w:val="single" w:sz="4" w:space="0" w:color="000000"/>
                    <w:left w:val="single" w:sz="4" w:space="0" w:color="000000"/>
                    <w:bottom w:val="single" w:sz="4" w:space="0" w:color="000000"/>
                    <w:right w:val="single" w:sz="4" w:space="0" w:color="000000"/>
                  </w:tcBorders>
                  <w:vAlign w:val="center"/>
                  <w:hideMark/>
                </w:tcPr>
                <w:p w14:paraId="74E68733" w14:textId="77777777" w:rsidR="00C879FE" w:rsidRPr="005D5771" w:rsidRDefault="00111E49"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2</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4ADDAA42" w14:textId="77777777" w:rsidR="00C879FE" w:rsidRPr="005D5771" w:rsidRDefault="007035D8" w:rsidP="00002AD3">
                  <w:pPr>
                    <w:adjustRightInd w:val="0"/>
                    <w:snapToGri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100</w:t>
                  </w:r>
                </w:p>
              </w:tc>
              <w:tc>
                <w:tcPr>
                  <w:tcW w:w="766" w:type="pct"/>
                  <w:tcBorders>
                    <w:top w:val="single" w:sz="4" w:space="0" w:color="000000"/>
                    <w:left w:val="single" w:sz="4" w:space="0" w:color="000000"/>
                    <w:bottom w:val="single" w:sz="4" w:space="0" w:color="000000"/>
                    <w:right w:val="nil"/>
                  </w:tcBorders>
                  <w:vAlign w:val="center"/>
                  <w:hideMark/>
                </w:tcPr>
                <w:p w14:paraId="34D99432" w14:textId="77777777" w:rsidR="00C879FE" w:rsidRPr="005D5771" w:rsidRDefault="007035D8" w:rsidP="00002AD3">
                  <w:pPr>
                    <w:adjustRightIn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0.02</w:t>
                  </w:r>
                </w:p>
              </w:tc>
            </w:tr>
            <w:tr w:rsidR="005D5771" w:rsidRPr="005D5771" w14:paraId="5EA74D86" w14:textId="77777777" w:rsidTr="00E529CB">
              <w:trPr>
                <w:trHeight w:val="271"/>
                <w:jc w:val="center"/>
              </w:trPr>
              <w:tc>
                <w:tcPr>
                  <w:tcW w:w="812" w:type="pct"/>
                  <w:tcBorders>
                    <w:top w:val="single" w:sz="4" w:space="0" w:color="000000"/>
                    <w:left w:val="nil"/>
                    <w:bottom w:val="single" w:sz="4" w:space="0" w:color="000000"/>
                    <w:right w:val="single" w:sz="4" w:space="0" w:color="000000"/>
                  </w:tcBorders>
                  <w:vAlign w:val="center"/>
                  <w:hideMark/>
                </w:tcPr>
                <w:p w14:paraId="04B6B73C" w14:textId="77777777" w:rsidR="00C879FE" w:rsidRPr="005D5771" w:rsidRDefault="007035D8"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sz w:val="18"/>
                      <w:szCs w:val="18"/>
                    </w:rPr>
                    <w:t>仓库</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70A039D5" w14:textId="77777777" w:rsidR="00C879FE" w:rsidRPr="005D5771" w:rsidRDefault="00C879FE"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三氧化二锑</w:t>
                  </w:r>
                </w:p>
              </w:tc>
              <w:tc>
                <w:tcPr>
                  <w:tcW w:w="1142" w:type="pct"/>
                  <w:tcBorders>
                    <w:top w:val="single" w:sz="4" w:space="0" w:color="000000"/>
                    <w:left w:val="single" w:sz="4" w:space="0" w:color="000000"/>
                    <w:bottom w:val="single" w:sz="4" w:space="0" w:color="000000"/>
                    <w:right w:val="single" w:sz="4" w:space="0" w:color="000000"/>
                  </w:tcBorders>
                  <w:vAlign w:val="center"/>
                  <w:hideMark/>
                </w:tcPr>
                <w:p w14:paraId="4DD793B1" w14:textId="77777777" w:rsidR="00C879FE" w:rsidRPr="005D5771" w:rsidRDefault="00111E49"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21.5</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6249DC1E" w14:textId="77777777" w:rsidR="00C879FE" w:rsidRPr="005D5771" w:rsidRDefault="007035D8" w:rsidP="00002AD3">
                  <w:pPr>
                    <w:adjustRightInd w:val="0"/>
                    <w:snapToGri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100</w:t>
                  </w:r>
                </w:p>
              </w:tc>
              <w:tc>
                <w:tcPr>
                  <w:tcW w:w="766" w:type="pct"/>
                  <w:tcBorders>
                    <w:top w:val="single" w:sz="4" w:space="0" w:color="000000"/>
                    <w:left w:val="single" w:sz="4" w:space="0" w:color="000000"/>
                    <w:bottom w:val="single" w:sz="4" w:space="0" w:color="000000"/>
                    <w:right w:val="nil"/>
                  </w:tcBorders>
                  <w:vAlign w:val="center"/>
                  <w:hideMark/>
                </w:tcPr>
                <w:p w14:paraId="468E5D8A" w14:textId="77777777" w:rsidR="00C879FE" w:rsidRPr="005D5771" w:rsidRDefault="007035D8" w:rsidP="00002AD3">
                  <w:pPr>
                    <w:adjustRightIn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0.215</w:t>
                  </w:r>
                </w:p>
              </w:tc>
            </w:tr>
            <w:tr w:rsidR="005D5771" w:rsidRPr="005D5771" w14:paraId="3B96B975" w14:textId="77777777" w:rsidTr="00E529CB">
              <w:trPr>
                <w:trHeight w:val="271"/>
                <w:jc w:val="center"/>
              </w:trPr>
              <w:tc>
                <w:tcPr>
                  <w:tcW w:w="812" w:type="pct"/>
                  <w:tcBorders>
                    <w:top w:val="single" w:sz="4" w:space="0" w:color="000000"/>
                    <w:left w:val="nil"/>
                    <w:bottom w:val="single" w:sz="4" w:space="0" w:color="000000"/>
                    <w:right w:val="single" w:sz="4" w:space="0" w:color="000000"/>
                  </w:tcBorders>
                  <w:vAlign w:val="center"/>
                  <w:hideMark/>
                </w:tcPr>
                <w:p w14:paraId="5355F814" w14:textId="77777777" w:rsidR="00C879FE" w:rsidRPr="005D5771" w:rsidRDefault="007035D8" w:rsidP="00002AD3">
                  <w:pPr>
                    <w:pStyle w:val="a7"/>
                    <w:snapToGrid w:val="0"/>
                    <w:spacing w:line="240" w:lineRule="auto"/>
                    <w:jc w:val="center"/>
                    <w:rPr>
                      <w:rFonts w:hAnsi="宋体" w:cs="宋体"/>
                      <w:kern w:val="0"/>
                      <w:sz w:val="15"/>
                      <w:szCs w:val="15"/>
                    </w:rPr>
                  </w:pPr>
                  <w:r w:rsidRPr="005D5771">
                    <w:rPr>
                      <w:rFonts w:ascii="Times New Roman" w:eastAsia="宋体" w:hAnsi="Times New Roman"/>
                      <w:sz w:val="18"/>
                      <w:szCs w:val="18"/>
                    </w:rPr>
                    <w:t>仓库</w:t>
                  </w:r>
                </w:p>
              </w:tc>
              <w:tc>
                <w:tcPr>
                  <w:tcW w:w="1405" w:type="pct"/>
                  <w:tcBorders>
                    <w:top w:val="single" w:sz="4" w:space="0" w:color="000000"/>
                    <w:left w:val="single" w:sz="4" w:space="0" w:color="000000"/>
                    <w:bottom w:val="single" w:sz="4" w:space="0" w:color="000000"/>
                    <w:right w:val="single" w:sz="4" w:space="0" w:color="000000"/>
                  </w:tcBorders>
                  <w:vAlign w:val="center"/>
                  <w:hideMark/>
                </w:tcPr>
                <w:p w14:paraId="241AEE69" w14:textId="77777777" w:rsidR="00C879FE" w:rsidRPr="005D5771" w:rsidRDefault="00C879FE"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sz w:val="18"/>
                      <w:szCs w:val="18"/>
                    </w:rPr>
                    <w:t>3-</w:t>
                  </w:r>
                  <w:r w:rsidRPr="005D5771">
                    <w:rPr>
                      <w:rFonts w:ascii="Times New Roman" w:eastAsia="宋体" w:hAnsi="Times New Roman" w:hint="eastAsia"/>
                      <w:sz w:val="18"/>
                      <w:szCs w:val="18"/>
                    </w:rPr>
                    <w:t>氨基丙基三乙氧基硅烷</w:t>
                  </w:r>
                </w:p>
              </w:tc>
              <w:tc>
                <w:tcPr>
                  <w:tcW w:w="1142" w:type="pct"/>
                  <w:tcBorders>
                    <w:top w:val="single" w:sz="4" w:space="0" w:color="000000"/>
                    <w:left w:val="single" w:sz="4" w:space="0" w:color="000000"/>
                    <w:bottom w:val="single" w:sz="4" w:space="0" w:color="000000"/>
                    <w:right w:val="single" w:sz="4" w:space="0" w:color="000000"/>
                  </w:tcBorders>
                  <w:vAlign w:val="center"/>
                  <w:hideMark/>
                </w:tcPr>
                <w:p w14:paraId="3838EF23" w14:textId="77777777" w:rsidR="00C879FE" w:rsidRPr="005D5771" w:rsidRDefault="007035D8" w:rsidP="00002AD3">
                  <w:pPr>
                    <w:pStyle w:val="a7"/>
                    <w:snapToGrid w:val="0"/>
                    <w:spacing w:line="240" w:lineRule="auto"/>
                    <w:jc w:val="center"/>
                    <w:rPr>
                      <w:rFonts w:ascii="Times New Roman" w:eastAsia="宋体" w:hAnsi="Times New Roman"/>
                      <w:sz w:val="18"/>
                      <w:szCs w:val="18"/>
                    </w:rPr>
                  </w:pPr>
                  <w:r w:rsidRPr="005D5771">
                    <w:rPr>
                      <w:rFonts w:ascii="Times New Roman" w:eastAsia="宋体" w:hAnsi="Times New Roman" w:hint="eastAsia"/>
                      <w:sz w:val="18"/>
                      <w:szCs w:val="18"/>
                    </w:rPr>
                    <w:t>12.0</w:t>
                  </w:r>
                </w:p>
              </w:tc>
              <w:tc>
                <w:tcPr>
                  <w:tcW w:w="875" w:type="pct"/>
                  <w:tcBorders>
                    <w:top w:val="single" w:sz="4" w:space="0" w:color="000000"/>
                    <w:left w:val="single" w:sz="4" w:space="0" w:color="000000"/>
                    <w:bottom w:val="single" w:sz="4" w:space="0" w:color="000000"/>
                    <w:right w:val="single" w:sz="4" w:space="0" w:color="000000"/>
                  </w:tcBorders>
                  <w:vAlign w:val="center"/>
                  <w:hideMark/>
                </w:tcPr>
                <w:p w14:paraId="7B3AE602" w14:textId="77777777" w:rsidR="00C879FE" w:rsidRPr="005D5771" w:rsidRDefault="007035D8" w:rsidP="00002AD3">
                  <w:pPr>
                    <w:adjustRightInd w:val="0"/>
                    <w:snapToGri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100</w:t>
                  </w:r>
                </w:p>
              </w:tc>
              <w:tc>
                <w:tcPr>
                  <w:tcW w:w="766" w:type="pct"/>
                  <w:tcBorders>
                    <w:top w:val="single" w:sz="4" w:space="0" w:color="000000"/>
                    <w:left w:val="single" w:sz="4" w:space="0" w:color="000000"/>
                    <w:bottom w:val="single" w:sz="4" w:space="0" w:color="000000"/>
                    <w:right w:val="nil"/>
                  </w:tcBorders>
                  <w:vAlign w:val="center"/>
                  <w:hideMark/>
                </w:tcPr>
                <w:p w14:paraId="1D96C1D5" w14:textId="77777777" w:rsidR="00C879FE" w:rsidRPr="005D5771" w:rsidRDefault="007035D8" w:rsidP="00002AD3">
                  <w:pPr>
                    <w:adjustRightInd w:val="0"/>
                    <w:jc w:val="center"/>
                    <w:rPr>
                      <w:rFonts w:ascii="Times New Roman" w:hAnsi="Times New Roman"/>
                      <w:spacing w:val="4"/>
                      <w:kern w:val="18"/>
                      <w:sz w:val="18"/>
                      <w:szCs w:val="18"/>
                    </w:rPr>
                  </w:pPr>
                  <w:r w:rsidRPr="005D5771">
                    <w:rPr>
                      <w:rFonts w:ascii="Times New Roman" w:hAnsi="Times New Roman" w:hint="eastAsia"/>
                      <w:spacing w:val="4"/>
                      <w:kern w:val="18"/>
                      <w:sz w:val="18"/>
                      <w:szCs w:val="18"/>
                    </w:rPr>
                    <w:t>0.12</w:t>
                  </w:r>
                </w:p>
              </w:tc>
            </w:tr>
            <w:tr w:rsidR="005D5771" w:rsidRPr="005D5771" w14:paraId="72D8F863" w14:textId="77777777" w:rsidTr="00D70E27">
              <w:trPr>
                <w:trHeight w:val="304"/>
                <w:jc w:val="center"/>
              </w:trPr>
              <w:tc>
                <w:tcPr>
                  <w:tcW w:w="4234" w:type="pct"/>
                  <w:gridSpan w:val="4"/>
                  <w:tcBorders>
                    <w:top w:val="single" w:sz="4" w:space="0" w:color="000000"/>
                    <w:left w:val="nil"/>
                    <w:bottom w:val="single" w:sz="12" w:space="0" w:color="000000"/>
                    <w:right w:val="single" w:sz="4" w:space="0" w:color="000000"/>
                  </w:tcBorders>
                  <w:vAlign w:val="center"/>
                  <w:hideMark/>
                </w:tcPr>
                <w:p w14:paraId="2055965F" w14:textId="77777777" w:rsidR="00CE53FF" w:rsidRPr="005D5771" w:rsidRDefault="00CE53FF" w:rsidP="00002AD3">
                  <w:pPr>
                    <w:adjustRightInd w:val="0"/>
                    <w:snapToGrid w:val="0"/>
                    <w:jc w:val="center"/>
                    <w:rPr>
                      <w:rFonts w:ascii="Times New Roman" w:hAnsi="Times New Roman"/>
                      <w:sz w:val="18"/>
                      <w:szCs w:val="18"/>
                    </w:rPr>
                  </w:pPr>
                  <w:r w:rsidRPr="005D5771">
                    <w:rPr>
                      <w:rFonts w:ascii="Times New Roman" w:hAnsi="Times New Roman"/>
                      <w:sz w:val="18"/>
                      <w:szCs w:val="18"/>
                    </w:rPr>
                    <w:lastRenderedPageBreak/>
                    <w:t>合计</w:t>
                  </w:r>
                </w:p>
              </w:tc>
              <w:tc>
                <w:tcPr>
                  <w:tcW w:w="766" w:type="pct"/>
                  <w:tcBorders>
                    <w:top w:val="single" w:sz="4" w:space="0" w:color="000000"/>
                    <w:left w:val="single" w:sz="4" w:space="0" w:color="000000"/>
                    <w:bottom w:val="single" w:sz="12" w:space="0" w:color="000000"/>
                    <w:right w:val="nil"/>
                  </w:tcBorders>
                  <w:vAlign w:val="center"/>
                  <w:hideMark/>
                </w:tcPr>
                <w:p w14:paraId="0E767E53" w14:textId="77777777" w:rsidR="00CE53FF" w:rsidRPr="005D5771" w:rsidRDefault="007035D8" w:rsidP="00D467C6">
                  <w:pPr>
                    <w:adjustRightInd w:val="0"/>
                    <w:snapToGrid w:val="0"/>
                    <w:jc w:val="center"/>
                    <w:rPr>
                      <w:rFonts w:ascii="Times New Roman" w:hAnsi="Times New Roman"/>
                      <w:sz w:val="18"/>
                      <w:szCs w:val="18"/>
                    </w:rPr>
                  </w:pPr>
                  <w:r w:rsidRPr="005D5771">
                    <w:rPr>
                      <w:rFonts w:ascii="Times New Roman" w:hAnsi="Times New Roman" w:hint="eastAsia"/>
                      <w:sz w:val="18"/>
                      <w:szCs w:val="18"/>
                    </w:rPr>
                    <w:t>0.6092</w:t>
                  </w:r>
                </w:p>
              </w:tc>
            </w:tr>
          </w:tbl>
          <w:p w14:paraId="08BDDDB0" w14:textId="77777777" w:rsidR="007035D8" w:rsidRPr="005D5771" w:rsidRDefault="007035D8" w:rsidP="005F1B3D">
            <w:pPr>
              <w:pStyle w:val="afe"/>
              <w:ind w:firstLine="361"/>
              <w:rPr>
                <w:b/>
                <w:sz w:val="24"/>
              </w:rPr>
            </w:pPr>
            <w:r w:rsidRPr="005D5771">
              <w:rPr>
                <w:rFonts w:hint="eastAsia"/>
                <w:b/>
                <w:sz w:val="18"/>
                <w:szCs w:val="18"/>
              </w:rPr>
              <w:t>注：</w:t>
            </w:r>
            <w:r w:rsidR="0003403F" w:rsidRPr="005D5771">
              <w:rPr>
                <w:rFonts w:hint="eastAsia"/>
                <w:b/>
                <w:sz w:val="18"/>
                <w:szCs w:val="18"/>
              </w:rPr>
              <w:t>危险固废参照健康危险剂型毒性物质（类别</w:t>
            </w:r>
            <w:r w:rsidR="0003403F" w:rsidRPr="005D5771">
              <w:rPr>
                <w:rFonts w:hint="eastAsia"/>
                <w:b/>
                <w:sz w:val="18"/>
                <w:szCs w:val="18"/>
              </w:rPr>
              <w:t>2</w:t>
            </w:r>
            <w:r w:rsidR="0003403F" w:rsidRPr="005D5771">
              <w:rPr>
                <w:rFonts w:hint="eastAsia"/>
                <w:b/>
                <w:sz w:val="18"/>
                <w:szCs w:val="18"/>
              </w:rPr>
              <w:t>、类别</w:t>
            </w:r>
            <w:r w:rsidR="0003403F" w:rsidRPr="005D5771">
              <w:rPr>
                <w:rFonts w:hint="eastAsia"/>
                <w:b/>
                <w:sz w:val="18"/>
                <w:szCs w:val="18"/>
              </w:rPr>
              <w:t>3</w:t>
            </w:r>
            <w:r w:rsidR="0003403F" w:rsidRPr="005D5771">
              <w:rPr>
                <w:rFonts w:hint="eastAsia"/>
                <w:b/>
                <w:sz w:val="18"/>
                <w:szCs w:val="18"/>
              </w:rPr>
              <w:t>）的推荐临界量；</w:t>
            </w:r>
            <w:proofErr w:type="gramStart"/>
            <w:r w:rsidR="005F1B3D" w:rsidRPr="005D5771">
              <w:rPr>
                <w:rFonts w:hint="eastAsia"/>
                <w:b/>
                <w:sz w:val="18"/>
                <w:szCs w:val="18"/>
              </w:rPr>
              <w:t>聚二甲</w:t>
            </w:r>
            <w:proofErr w:type="gramEnd"/>
            <w:r w:rsidR="005F1B3D" w:rsidRPr="005D5771">
              <w:rPr>
                <w:rFonts w:hint="eastAsia"/>
                <w:b/>
                <w:sz w:val="18"/>
                <w:szCs w:val="18"/>
              </w:rPr>
              <w:t>硅氧烷、三聚氰胺、三氧化二锑</w:t>
            </w:r>
            <w:r w:rsidR="00560FD2" w:rsidRPr="005D5771">
              <w:rPr>
                <w:rFonts w:hint="eastAsia"/>
                <w:b/>
                <w:sz w:val="18"/>
                <w:szCs w:val="18"/>
              </w:rPr>
              <w:t>、</w:t>
            </w:r>
            <w:r w:rsidR="00560FD2" w:rsidRPr="005D5771">
              <w:rPr>
                <w:b/>
                <w:sz w:val="18"/>
                <w:szCs w:val="18"/>
              </w:rPr>
              <w:t>3-</w:t>
            </w:r>
            <w:r w:rsidR="00560FD2" w:rsidRPr="005D5771">
              <w:rPr>
                <w:rFonts w:hint="eastAsia"/>
                <w:b/>
                <w:sz w:val="18"/>
                <w:szCs w:val="18"/>
              </w:rPr>
              <w:t>氨基丙基三乙氧基硅烷</w:t>
            </w:r>
            <w:r w:rsidR="0003403F" w:rsidRPr="005D5771">
              <w:rPr>
                <w:rFonts w:hint="eastAsia"/>
                <w:b/>
                <w:sz w:val="18"/>
                <w:szCs w:val="18"/>
              </w:rPr>
              <w:t>参照</w:t>
            </w:r>
            <w:proofErr w:type="gramStart"/>
            <w:r w:rsidR="0003403F" w:rsidRPr="005D5771">
              <w:rPr>
                <w:rFonts w:hint="eastAsia"/>
                <w:b/>
                <w:sz w:val="18"/>
                <w:szCs w:val="18"/>
              </w:rPr>
              <w:t>危害水</w:t>
            </w:r>
            <w:proofErr w:type="gramEnd"/>
            <w:r w:rsidR="0003403F" w:rsidRPr="005D5771">
              <w:rPr>
                <w:rFonts w:hint="eastAsia"/>
                <w:b/>
                <w:sz w:val="18"/>
                <w:szCs w:val="18"/>
              </w:rPr>
              <w:t>环境物质（急性毒性类别</w:t>
            </w:r>
            <w:r w:rsidR="0003403F" w:rsidRPr="005D5771">
              <w:rPr>
                <w:b/>
                <w:sz w:val="18"/>
                <w:szCs w:val="18"/>
              </w:rPr>
              <w:t>1</w:t>
            </w:r>
            <w:r w:rsidR="0003403F" w:rsidRPr="005D5771">
              <w:rPr>
                <w:rFonts w:hint="eastAsia"/>
                <w:b/>
                <w:sz w:val="18"/>
                <w:szCs w:val="18"/>
              </w:rPr>
              <w:t>）的推荐临界量。</w:t>
            </w:r>
          </w:p>
          <w:p w14:paraId="76EE55D1" w14:textId="77777777" w:rsidR="00002AD3" w:rsidRPr="005D5771" w:rsidRDefault="00002AD3" w:rsidP="00002AD3">
            <w:pPr>
              <w:pStyle w:val="afe"/>
              <w:ind w:firstLine="480"/>
            </w:pPr>
            <w:r w:rsidRPr="005D5771">
              <w:rPr>
                <w:sz w:val="24"/>
              </w:rPr>
              <w:t>由上表可知，</w:t>
            </w:r>
            <w:r w:rsidRPr="005D5771">
              <w:rPr>
                <w:sz w:val="24"/>
              </w:rPr>
              <w:t>Q</w:t>
            </w:r>
            <w:r w:rsidRPr="005D5771">
              <w:rPr>
                <w:sz w:val="24"/>
              </w:rPr>
              <w:t>＜</w:t>
            </w:r>
            <w:r w:rsidRPr="005D5771">
              <w:rPr>
                <w:sz w:val="24"/>
              </w:rPr>
              <w:t>1</w:t>
            </w:r>
            <w:r w:rsidRPr="005D5771">
              <w:rPr>
                <w:sz w:val="24"/>
              </w:rPr>
              <w:t>，因此可直接判断企业环境风险潜势为</w:t>
            </w:r>
            <w:r w:rsidRPr="005D5771">
              <w:rPr>
                <w:sz w:val="24"/>
              </w:rPr>
              <w:t>Ⅰ</w:t>
            </w:r>
            <w:r w:rsidRPr="005D5771">
              <w:rPr>
                <w:sz w:val="24"/>
              </w:rPr>
              <w:t>，可开展简单分析。</w:t>
            </w:r>
          </w:p>
          <w:p w14:paraId="305F2B90" w14:textId="77777777" w:rsidR="00002AD3" w:rsidRPr="005D5771" w:rsidRDefault="004108C0" w:rsidP="00002AD3">
            <w:pPr>
              <w:pStyle w:val="afe"/>
              <w:ind w:firstLine="482"/>
              <w:rPr>
                <w:b/>
                <w:bCs w:val="0"/>
                <w:sz w:val="24"/>
              </w:rPr>
            </w:pPr>
            <w:r w:rsidRPr="005D5771">
              <w:rPr>
                <w:rFonts w:hint="eastAsia"/>
                <w:b/>
                <w:bCs w:val="0"/>
                <w:sz w:val="24"/>
              </w:rPr>
              <w:t>2</w:t>
            </w:r>
            <w:r w:rsidRPr="005D5771">
              <w:rPr>
                <w:rFonts w:hint="eastAsia"/>
                <w:b/>
                <w:bCs w:val="0"/>
                <w:sz w:val="24"/>
              </w:rPr>
              <w:t>、</w:t>
            </w:r>
            <w:r w:rsidR="00002AD3" w:rsidRPr="005D5771">
              <w:rPr>
                <w:rFonts w:hint="eastAsia"/>
                <w:b/>
                <w:bCs w:val="0"/>
                <w:sz w:val="24"/>
              </w:rPr>
              <w:t>风险影响识别</w:t>
            </w:r>
          </w:p>
          <w:p w14:paraId="4E16F7DF" w14:textId="77777777" w:rsidR="00CE53FF" w:rsidRPr="005D5771" w:rsidRDefault="00CE53FF" w:rsidP="00CF0B65">
            <w:pPr>
              <w:pStyle w:val="afe"/>
              <w:ind w:firstLine="480"/>
              <w:rPr>
                <w:sz w:val="24"/>
              </w:rPr>
            </w:pPr>
            <w:r w:rsidRPr="005D5771">
              <w:rPr>
                <w:rFonts w:hint="eastAsia"/>
                <w:sz w:val="24"/>
              </w:rPr>
              <w:t>风险识别范围包括物质危险性识别，生产系统危险性识别和危险物质向环境转移的途径识别。物质危险性识别包括：主要原辅材料、燃料、中间产品、副产品、最终产品、污染物、火灾和爆炸伴生</w:t>
            </w:r>
            <w:r w:rsidRPr="005D5771">
              <w:rPr>
                <w:sz w:val="24"/>
              </w:rPr>
              <w:t>/</w:t>
            </w:r>
            <w:r w:rsidRPr="005D5771">
              <w:rPr>
                <w:rFonts w:hint="eastAsia"/>
                <w:sz w:val="24"/>
              </w:rPr>
              <w:t>次生物等。生产系统危险性识别包括：主要生产装置、储运设施、公用工程和辅助生产设施，以及环境保护设施等。危险物质向环境转移的途径识别包括：分析危险物质特性及可能的环境风险类型，识别危险物质影响环境的途径，分析可能影响的环境敏感目标。</w:t>
            </w:r>
          </w:p>
          <w:p w14:paraId="62300791" w14:textId="77777777" w:rsidR="00CE53FF" w:rsidRPr="005D5771" w:rsidRDefault="00CE53FF" w:rsidP="00CF0B65">
            <w:pPr>
              <w:pStyle w:val="afe"/>
              <w:ind w:firstLine="480"/>
              <w:rPr>
                <w:sz w:val="24"/>
              </w:rPr>
            </w:pPr>
            <w:r w:rsidRPr="005D5771">
              <w:rPr>
                <w:rFonts w:hint="eastAsia"/>
                <w:sz w:val="24"/>
              </w:rPr>
              <w:t>根据《建设项目环境风险评价技术导则》（</w:t>
            </w:r>
            <w:r w:rsidRPr="005D5771">
              <w:rPr>
                <w:sz w:val="24"/>
              </w:rPr>
              <w:t>HJ169-2018</w:t>
            </w:r>
            <w:r w:rsidRPr="005D5771">
              <w:rPr>
                <w:rFonts w:hint="eastAsia"/>
                <w:sz w:val="24"/>
              </w:rPr>
              <w:t>）中的内容，本项目主要环境风险物质为机油、</w:t>
            </w:r>
            <w:r w:rsidR="00CF0B65" w:rsidRPr="005D5771">
              <w:rPr>
                <w:rFonts w:hint="eastAsia"/>
                <w:sz w:val="24"/>
              </w:rPr>
              <w:t>危险固废</w:t>
            </w:r>
            <w:r w:rsidRPr="005D5771">
              <w:rPr>
                <w:rFonts w:hint="eastAsia"/>
                <w:sz w:val="24"/>
              </w:rPr>
              <w:t>。主要环境风险源分布在原料仓库、</w:t>
            </w:r>
            <w:proofErr w:type="gramStart"/>
            <w:r w:rsidRPr="005D5771">
              <w:rPr>
                <w:rFonts w:hint="eastAsia"/>
                <w:sz w:val="24"/>
              </w:rPr>
              <w:t>危废仓库</w:t>
            </w:r>
            <w:proofErr w:type="gramEnd"/>
            <w:r w:rsidRPr="005D5771">
              <w:rPr>
                <w:rFonts w:hint="eastAsia"/>
                <w:sz w:val="24"/>
              </w:rPr>
              <w:t>和生产车间。</w:t>
            </w:r>
          </w:p>
          <w:p w14:paraId="679F328B" w14:textId="77777777" w:rsidR="00CE53FF" w:rsidRPr="005D5771" w:rsidRDefault="00CE53FF" w:rsidP="00CF0B65">
            <w:pPr>
              <w:pStyle w:val="afe"/>
              <w:ind w:firstLine="480"/>
              <w:rPr>
                <w:sz w:val="24"/>
              </w:rPr>
            </w:pPr>
            <w:r w:rsidRPr="005D5771">
              <w:rPr>
                <w:rFonts w:hint="eastAsia"/>
                <w:sz w:val="24"/>
              </w:rPr>
              <w:t>本项目主要危险物质环境风险识别见表</w:t>
            </w:r>
            <w:r w:rsidRPr="005D5771">
              <w:rPr>
                <w:sz w:val="24"/>
              </w:rPr>
              <w:t>4-</w:t>
            </w:r>
            <w:r w:rsidR="00560FD2" w:rsidRPr="005D5771">
              <w:rPr>
                <w:rFonts w:hint="eastAsia"/>
                <w:sz w:val="24"/>
              </w:rPr>
              <w:t>42</w:t>
            </w:r>
            <w:r w:rsidRPr="005D5771">
              <w:rPr>
                <w:rFonts w:hint="eastAsia"/>
                <w:sz w:val="24"/>
              </w:rPr>
              <w:t>。</w:t>
            </w:r>
          </w:p>
          <w:p w14:paraId="6162FBC6" w14:textId="77777777" w:rsidR="00CE53FF" w:rsidRPr="005D5771" w:rsidRDefault="00CE53FF" w:rsidP="00CF0B65">
            <w:pPr>
              <w:pStyle w:val="aff2"/>
              <w:spacing w:line="240" w:lineRule="auto"/>
              <w:ind w:firstLine="480"/>
              <w:rPr>
                <w:rFonts w:ascii="黑体" w:eastAsia="黑体" w:hAnsi="黑体" w:cs="宋体"/>
                <w:b w:val="0"/>
              </w:rPr>
            </w:pPr>
            <w:r w:rsidRPr="005D5771">
              <w:rPr>
                <w:rFonts w:ascii="黑体" w:eastAsia="黑体" w:hAnsi="黑体" w:cs="宋体" w:hint="eastAsia"/>
                <w:b w:val="0"/>
              </w:rPr>
              <w:t>表</w:t>
            </w:r>
            <w:r w:rsidRPr="005D5771">
              <w:rPr>
                <w:rFonts w:ascii="黑体" w:eastAsia="黑体" w:hAnsi="黑体" w:cs="宋体"/>
                <w:b w:val="0"/>
              </w:rPr>
              <w:t>4-</w:t>
            </w:r>
            <w:r w:rsidR="00560FD2" w:rsidRPr="005D5771">
              <w:rPr>
                <w:rFonts w:ascii="黑体" w:eastAsia="黑体" w:hAnsi="黑体" w:cs="宋体" w:hint="eastAsia"/>
                <w:b w:val="0"/>
              </w:rPr>
              <w:t>42</w:t>
            </w:r>
            <w:r w:rsidR="00CF0B65" w:rsidRPr="005D5771">
              <w:rPr>
                <w:rFonts w:ascii="黑体" w:eastAsia="黑体" w:hAnsi="黑体" w:cs="宋体" w:hint="eastAsia"/>
                <w:b w:val="0"/>
              </w:rPr>
              <w:t xml:space="preserve"> </w:t>
            </w:r>
            <w:r w:rsidRPr="005D5771">
              <w:rPr>
                <w:rFonts w:ascii="黑体" w:eastAsia="黑体" w:hAnsi="黑体" w:cs="宋体" w:hint="eastAsia"/>
                <w:b w:val="0"/>
              </w:rPr>
              <w:t>建设项目主要危险物质环境风险识别</w:t>
            </w:r>
          </w:p>
          <w:tbl>
            <w:tblPr>
              <w:tblW w:w="4950" w:type="pct"/>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12"/>
              <w:gridCol w:w="1587"/>
              <w:gridCol w:w="2576"/>
              <w:gridCol w:w="4313"/>
            </w:tblGrid>
            <w:tr w:rsidR="005D5771" w:rsidRPr="005D5771" w14:paraId="4223035E" w14:textId="77777777" w:rsidTr="00010DED">
              <w:trPr>
                <w:trHeight w:val="340"/>
                <w:jc w:val="center"/>
              </w:trPr>
              <w:tc>
                <w:tcPr>
                  <w:tcW w:w="337" w:type="pct"/>
                  <w:tcBorders>
                    <w:top w:val="single" w:sz="12" w:space="0" w:color="auto"/>
                    <w:left w:val="nil"/>
                    <w:bottom w:val="single" w:sz="4" w:space="0" w:color="auto"/>
                    <w:right w:val="single" w:sz="4" w:space="0" w:color="auto"/>
                  </w:tcBorders>
                  <w:vAlign w:val="center"/>
                  <w:hideMark/>
                </w:tcPr>
                <w:p w14:paraId="2D61CFBF" w14:textId="77777777" w:rsidR="00CE53FF" w:rsidRPr="005D5771" w:rsidRDefault="00CE53FF">
                  <w:pPr>
                    <w:adjustRightInd w:val="0"/>
                    <w:snapToGrid w:val="0"/>
                    <w:jc w:val="center"/>
                    <w:rPr>
                      <w:b/>
                      <w:bCs/>
                      <w:sz w:val="18"/>
                      <w:szCs w:val="18"/>
                    </w:rPr>
                  </w:pPr>
                  <w:r w:rsidRPr="005D5771">
                    <w:rPr>
                      <w:rFonts w:hint="eastAsia"/>
                      <w:b/>
                      <w:bCs/>
                      <w:sz w:val="18"/>
                      <w:szCs w:val="18"/>
                    </w:rPr>
                    <w:t>序号</w:t>
                  </w:r>
                </w:p>
              </w:tc>
              <w:tc>
                <w:tcPr>
                  <w:tcW w:w="873" w:type="pct"/>
                  <w:tcBorders>
                    <w:top w:val="single" w:sz="12" w:space="0" w:color="auto"/>
                    <w:left w:val="single" w:sz="4" w:space="0" w:color="auto"/>
                    <w:bottom w:val="single" w:sz="4" w:space="0" w:color="auto"/>
                    <w:right w:val="single" w:sz="4" w:space="0" w:color="auto"/>
                  </w:tcBorders>
                  <w:vAlign w:val="center"/>
                  <w:hideMark/>
                </w:tcPr>
                <w:p w14:paraId="1C6B8CAF" w14:textId="77777777" w:rsidR="00CE53FF" w:rsidRPr="005D5771" w:rsidRDefault="00CE53FF">
                  <w:pPr>
                    <w:adjustRightInd w:val="0"/>
                    <w:snapToGrid w:val="0"/>
                    <w:jc w:val="center"/>
                    <w:rPr>
                      <w:b/>
                      <w:bCs/>
                      <w:sz w:val="18"/>
                      <w:szCs w:val="18"/>
                    </w:rPr>
                  </w:pPr>
                  <w:r w:rsidRPr="005D5771">
                    <w:rPr>
                      <w:rFonts w:hint="eastAsia"/>
                      <w:b/>
                      <w:bCs/>
                      <w:sz w:val="18"/>
                      <w:szCs w:val="18"/>
                    </w:rPr>
                    <w:t>风险单元</w:t>
                  </w:r>
                </w:p>
              </w:tc>
              <w:tc>
                <w:tcPr>
                  <w:tcW w:w="1417" w:type="pct"/>
                  <w:tcBorders>
                    <w:top w:val="single" w:sz="12" w:space="0" w:color="auto"/>
                    <w:left w:val="single" w:sz="4" w:space="0" w:color="auto"/>
                    <w:bottom w:val="single" w:sz="4" w:space="0" w:color="auto"/>
                    <w:right w:val="single" w:sz="4" w:space="0" w:color="auto"/>
                  </w:tcBorders>
                  <w:vAlign w:val="center"/>
                  <w:hideMark/>
                </w:tcPr>
                <w:p w14:paraId="6500D530" w14:textId="77777777" w:rsidR="00CE53FF" w:rsidRPr="005D5771" w:rsidRDefault="00CE53FF">
                  <w:pPr>
                    <w:adjustRightInd w:val="0"/>
                    <w:snapToGrid w:val="0"/>
                    <w:jc w:val="center"/>
                    <w:rPr>
                      <w:b/>
                      <w:bCs/>
                      <w:sz w:val="18"/>
                      <w:szCs w:val="18"/>
                    </w:rPr>
                  </w:pPr>
                  <w:r w:rsidRPr="005D5771">
                    <w:rPr>
                      <w:rFonts w:hint="eastAsia"/>
                      <w:b/>
                      <w:bCs/>
                      <w:sz w:val="18"/>
                      <w:szCs w:val="18"/>
                    </w:rPr>
                    <w:t>涉及风险物质</w:t>
                  </w:r>
                </w:p>
              </w:tc>
              <w:tc>
                <w:tcPr>
                  <w:tcW w:w="2373" w:type="pct"/>
                  <w:tcBorders>
                    <w:top w:val="single" w:sz="12" w:space="0" w:color="auto"/>
                    <w:left w:val="single" w:sz="4" w:space="0" w:color="auto"/>
                    <w:bottom w:val="single" w:sz="4" w:space="0" w:color="auto"/>
                    <w:right w:val="nil"/>
                  </w:tcBorders>
                  <w:vAlign w:val="center"/>
                  <w:hideMark/>
                </w:tcPr>
                <w:p w14:paraId="6BFF7471" w14:textId="77777777" w:rsidR="00CE53FF" w:rsidRPr="005D5771" w:rsidRDefault="00CE53FF">
                  <w:pPr>
                    <w:adjustRightInd w:val="0"/>
                    <w:snapToGrid w:val="0"/>
                    <w:jc w:val="center"/>
                    <w:rPr>
                      <w:b/>
                      <w:bCs/>
                      <w:sz w:val="18"/>
                      <w:szCs w:val="18"/>
                    </w:rPr>
                  </w:pPr>
                  <w:r w:rsidRPr="005D5771">
                    <w:rPr>
                      <w:rFonts w:hint="eastAsia"/>
                      <w:b/>
                      <w:bCs/>
                      <w:sz w:val="18"/>
                      <w:szCs w:val="18"/>
                    </w:rPr>
                    <w:t>可能影响环境的途径</w:t>
                  </w:r>
                </w:p>
              </w:tc>
            </w:tr>
            <w:tr w:rsidR="005D5771" w:rsidRPr="005D5771" w14:paraId="031AD342" w14:textId="77777777" w:rsidTr="00010DED">
              <w:trPr>
                <w:trHeight w:val="340"/>
                <w:jc w:val="center"/>
              </w:trPr>
              <w:tc>
                <w:tcPr>
                  <w:tcW w:w="337" w:type="pct"/>
                  <w:tcBorders>
                    <w:top w:val="single" w:sz="4" w:space="0" w:color="auto"/>
                    <w:left w:val="nil"/>
                    <w:bottom w:val="single" w:sz="4" w:space="0" w:color="auto"/>
                    <w:right w:val="single" w:sz="4" w:space="0" w:color="auto"/>
                  </w:tcBorders>
                  <w:vAlign w:val="center"/>
                  <w:hideMark/>
                </w:tcPr>
                <w:p w14:paraId="544511C7" w14:textId="77777777" w:rsidR="00CE53FF" w:rsidRPr="005D5771" w:rsidRDefault="00CE53FF">
                  <w:pPr>
                    <w:adjustRightInd w:val="0"/>
                    <w:snapToGrid w:val="0"/>
                    <w:jc w:val="center"/>
                    <w:rPr>
                      <w:sz w:val="18"/>
                      <w:szCs w:val="18"/>
                    </w:rPr>
                  </w:pPr>
                  <w:r w:rsidRPr="005D5771">
                    <w:rPr>
                      <w:sz w:val="18"/>
                      <w:szCs w:val="18"/>
                    </w:rPr>
                    <w:t>1</w:t>
                  </w:r>
                </w:p>
              </w:tc>
              <w:tc>
                <w:tcPr>
                  <w:tcW w:w="873" w:type="pct"/>
                  <w:tcBorders>
                    <w:top w:val="single" w:sz="4" w:space="0" w:color="auto"/>
                    <w:left w:val="single" w:sz="4" w:space="0" w:color="auto"/>
                    <w:bottom w:val="single" w:sz="4" w:space="0" w:color="auto"/>
                    <w:right w:val="single" w:sz="4" w:space="0" w:color="auto"/>
                  </w:tcBorders>
                  <w:vAlign w:val="center"/>
                  <w:hideMark/>
                </w:tcPr>
                <w:p w14:paraId="78C7D6F5" w14:textId="77777777" w:rsidR="00CE53FF" w:rsidRPr="005D5771" w:rsidRDefault="00CE53FF">
                  <w:pPr>
                    <w:adjustRightInd w:val="0"/>
                    <w:snapToGrid w:val="0"/>
                    <w:jc w:val="center"/>
                    <w:rPr>
                      <w:sz w:val="18"/>
                      <w:szCs w:val="18"/>
                    </w:rPr>
                  </w:pPr>
                  <w:proofErr w:type="gramStart"/>
                  <w:r w:rsidRPr="005D5771">
                    <w:rPr>
                      <w:rFonts w:hint="eastAsia"/>
                      <w:sz w:val="18"/>
                      <w:szCs w:val="18"/>
                    </w:rPr>
                    <w:t>危废仓库</w:t>
                  </w:r>
                  <w:proofErr w:type="gramEnd"/>
                </w:p>
              </w:tc>
              <w:tc>
                <w:tcPr>
                  <w:tcW w:w="1417" w:type="pct"/>
                  <w:tcBorders>
                    <w:top w:val="single" w:sz="4" w:space="0" w:color="auto"/>
                    <w:left w:val="single" w:sz="4" w:space="0" w:color="auto"/>
                    <w:bottom w:val="single" w:sz="4" w:space="0" w:color="auto"/>
                    <w:right w:val="single" w:sz="4" w:space="0" w:color="auto"/>
                  </w:tcBorders>
                  <w:vAlign w:val="center"/>
                  <w:hideMark/>
                </w:tcPr>
                <w:p w14:paraId="258E62C7" w14:textId="77777777" w:rsidR="00CE53FF" w:rsidRPr="005D5771" w:rsidRDefault="00CE53FF">
                  <w:pPr>
                    <w:adjustRightInd w:val="0"/>
                    <w:snapToGrid w:val="0"/>
                    <w:jc w:val="center"/>
                    <w:rPr>
                      <w:sz w:val="18"/>
                      <w:szCs w:val="18"/>
                    </w:rPr>
                  </w:pPr>
                  <w:r w:rsidRPr="005D5771">
                    <w:rPr>
                      <w:rFonts w:hint="eastAsia"/>
                      <w:sz w:val="18"/>
                      <w:szCs w:val="18"/>
                    </w:rPr>
                    <w:t>废机油、废活性炭</w:t>
                  </w:r>
                  <w:r w:rsidR="00E92939" w:rsidRPr="005D5771">
                    <w:rPr>
                      <w:rFonts w:hint="eastAsia"/>
                      <w:sz w:val="18"/>
                      <w:szCs w:val="18"/>
                    </w:rPr>
                    <w:t>、废润滑油、废催化剂</w:t>
                  </w:r>
                  <w:r w:rsidRPr="005D5771">
                    <w:rPr>
                      <w:rFonts w:hint="eastAsia"/>
                      <w:sz w:val="18"/>
                      <w:szCs w:val="18"/>
                    </w:rPr>
                    <w:t>等</w:t>
                  </w:r>
                </w:p>
              </w:tc>
              <w:tc>
                <w:tcPr>
                  <w:tcW w:w="2373" w:type="pct"/>
                  <w:tcBorders>
                    <w:top w:val="single" w:sz="4" w:space="0" w:color="auto"/>
                    <w:left w:val="single" w:sz="4" w:space="0" w:color="auto"/>
                    <w:bottom w:val="single" w:sz="4" w:space="0" w:color="auto"/>
                    <w:right w:val="nil"/>
                  </w:tcBorders>
                  <w:vAlign w:val="center"/>
                  <w:hideMark/>
                </w:tcPr>
                <w:p w14:paraId="627023D0" w14:textId="77777777" w:rsidR="00CE53FF" w:rsidRPr="005D5771" w:rsidRDefault="00CE53FF">
                  <w:pPr>
                    <w:adjustRightInd w:val="0"/>
                    <w:snapToGrid w:val="0"/>
                    <w:jc w:val="center"/>
                    <w:rPr>
                      <w:sz w:val="18"/>
                      <w:szCs w:val="18"/>
                    </w:rPr>
                  </w:pPr>
                  <w:r w:rsidRPr="005D5771">
                    <w:rPr>
                      <w:rFonts w:hint="eastAsia"/>
                      <w:sz w:val="18"/>
                      <w:szCs w:val="18"/>
                    </w:rPr>
                    <w:t>泄漏以及火灾、爆炸等引起的伴生</w:t>
                  </w:r>
                  <w:r w:rsidRPr="005D5771">
                    <w:rPr>
                      <w:sz w:val="18"/>
                      <w:szCs w:val="18"/>
                    </w:rPr>
                    <w:t>/</w:t>
                  </w:r>
                  <w:r w:rsidRPr="005D5771">
                    <w:rPr>
                      <w:rFonts w:hint="eastAsia"/>
                      <w:sz w:val="18"/>
                      <w:szCs w:val="18"/>
                    </w:rPr>
                    <w:t>次生污染物排放</w:t>
                  </w:r>
                </w:p>
              </w:tc>
            </w:tr>
            <w:tr w:rsidR="005D5771" w:rsidRPr="005D5771" w14:paraId="14C0B743" w14:textId="77777777" w:rsidTr="00010DED">
              <w:trPr>
                <w:trHeight w:val="340"/>
                <w:jc w:val="center"/>
              </w:trPr>
              <w:tc>
                <w:tcPr>
                  <w:tcW w:w="337" w:type="pct"/>
                  <w:tcBorders>
                    <w:top w:val="single" w:sz="4" w:space="0" w:color="auto"/>
                    <w:left w:val="nil"/>
                    <w:bottom w:val="single" w:sz="4" w:space="0" w:color="auto"/>
                    <w:right w:val="single" w:sz="4" w:space="0" w:color="auto"/>
                  </w:tcBorders>
                  <w:vAlign w:val="center"/>
                  <w:hideMark/>
                </w:tcPr>
                <w:p w14:paraId="372745A5" w14:textId="77777777" w:rsidR="00CE53FF" w:rsidRPr="005D5771" w:rsidRDefault="00CE53FF">
                  <w:pPr>
                    <w:adjustRightInd w:val="0"/>
                    <w:snapToGrid w:val="0"/>
                    <w:jc w:val="center"/>
                    <w:rPr>
                      <w:sz w:val="18"/>
                      <w:szCs w:val="18"/>
                    </w:rPr>
                  </w:pPr>
                  <w:r w:rsidRPr="005D5771">
                    <w:rPr>
                      <w:sz w:val="18"/>
                      <w:szCs w:val="18"/>
                    </w:rPr>
                    <w:t>2</w:t>
                  </w:r>
                </w:p>
              </w:tc>
              <w:tc>
                <w:tcPr>
                  <w:tcW w:w="873" w:type="pct"/>
                  <w:tcBorders>
                    <w:top w:val="single" w:sz="4" w:space="0" w:color="auto"/>
                    <w:left w:val="single" w:sz="4" w:space="0" w:color="auto"/>
                    <w:bottom w:val="single" w:sz="4" w:space="0" w:color="auto"/>
                    <w:right w:val="single" w:sz="4" w:space="0" w:color="auto"/>
                  </w:tcBorders>
                  <w:vAlign w:val="center"/>
                  <w:hideMark/>
                </w:tcPr>
                <w:p w14:paraId="78A7AD65" w14:textId="77777777" w:rsidR="00CE53FF" w:rsidRPr="005D5771" w:rsidRDefault="00CE53FF">
                  <w:pPr>
                    <w:adjustRightInd w:val="0"/>
                    <w:snapToGrid w:val="0"/>
                    <w:jc w:val="center"/>
                    <w:rPr>
                      <w:sz w:val="18"/>
                      <w:szCs w:val="18"/>
                    </w:rPr>
                  </w:pPr>
                  <w:r w:rsidRPr="005D5771">
                    <w:rPr>
                      <w:rFonts w:hint="eastAsia"/>
                      <w:sz w:val="18"/>
                      <w:szCs w:val="18"/>
                    </w:rPr>
                    <w:t>原料仓库及车间</w:t>
                  </w:r>
                </w:p>
              </w:tc>
              <w:tc>
                <w:tcPr>
                  <w:tcW w:w="1417" w:type="pct"/>
                  <w:tcBorders>
                    <w:top w:val="single" w:sz="4" w:space="0" w:color="auto"/>
                    <w:left w:val="single" w:sz="4" w:space="0" w:color="auto"/>
                    <w:bottom w:val="single" w:sz="4" w:space="0" w:color="auto"/>
                    <w:right w:val="single" w:sz="4" w:space="0" w:color="auto"/>
                  </w:tcBorders>
                  <w:vAlign w:val="center"/>
                  <w:hideMark/>
                </w:tcPr>
                <w:p w14:paraId="53B40675" w14:textId="77777777" w:rsidR="00CE53FF" w:rsidRPr="005D5771" w:rsidRDefault="00CE53FF" w:rsidP="00CF0B65">
                  <w:pPr>
                    <w:adjustRightInd w:val="0"/>
                    <w:snapToGrid w:val="0"/>
                    <w:jc w:val="center"/>
                    <w:rPr>
                      <w:sz w:val="18"/>
                      <w:szCs w:val="18"/>
                    </w:rPr>
                  </w:pPr>
                  <w:r w:rsidRPr="005D5771">
                    <w:rPr>
                      <w:rFonts w:hint="eastAsia"/>
                      <w:sz w:val="18"/>
                      <w:szCs w:val="18"/>
                    </w:rPr>
                    <w:t>机油</w:t>
                  </w:r>
                  <w:r w:rsidR="00CF0B65" w:rsidRPr="005D5771">
                    <w:rPr>
                      <w:rFonts w:hint="eastAsia"/>
                      <w:sz w:val="18"/>
                      <w:szCs w:val="18"/>
                    </w:rPr>
                    <w:t>、树脂颗粒</w:t>
                  </w:r>
                  <w:r w:rsidR="00E92939" w:rsidRPr="005D5771">
                    <w:rPr>
                      <w:rFonts w:hint="eastAsia"/>
                      <w:sz w:val="18"/>
                      <w:szCs w:val="18"/>
                    </w:rPr>
                    <w:t>、各类助剂</w:t>
                  </w:r>
                </w:p>
              </w:tc>
              <w:tc>
                <w:tcPr>
                  <w:tcW w:w="2373" w:type="pct"/>
                  <w:tcBorders>
                    <w:top w:val="single" w:sz="4" w:space="0" w:color="auto"/>
                    <w:left w:val="single" w:sz="4" w:space="0" w:color="auto"/>
                    <w:bottom w:val="single" w:sz="4" w:space="0" w:color="auto"/>
                    <w:right w:val="nil"/>
                  </w:tcBorders>
                  <w:vAlign w:val="center"/>
                  <w:hideMark/>
                </w:tcPr>
                <w:p w14:paraId="3C689FA1" w14:textId="77777777" w:rsidR="00CE53FF" w:rsidRPr="005D5771" w:rsidRDefault="00CE53FF">
                  <w:pPr>
                    <w:adjustRightInd w:val="0"/>
                    <w:snapToGrid w:val="0"/>
                    <w:jc w:val="center"/>
                    <w:rPr>
                      <w:sz w:val="18"/>
                      <w:szCs w:val="18"/>
                    </w:rPr>
                  </w:pPr>
                  <w:r w:rsidRPr="005D5771">
                    <w:rPr>
                      <w:rFonts w:hint="eastAsia"/>
                      <w:sz w:val="18"/>
                      <w:szCs w:val="18"/>
                    </w:rPr>
                    <w:t>泄漏以及火灾、爆炸等引起的伴生</w:t>
                  </w:r>
                  <w:r w:rsidRPr="005D5771">
                    <w:rPr>
                      <w:sz w:val="18"/>
                      <w:szCs w:val="18"/>
                    </w:rPr>
                    <w:t>/</w:t>
                  </w:r>
                  <w:r w:rsidRPr="005D5771">
                    <w:rPr>
                      <w:rFonts w:hint="eastAsia"/>
                      <w:sz w:val="18"/>
                      <w:szCs w:val="18"/>
                    </w:rPr>
                    <w:t>次生污染物排放</w:t>
                  </w:r>
                </w:p>
              </w:tc>
            </w:tr>
            <w:tr w:rsidR="005D5771" w:rsidRPr="005D5771" w14:paraId="3994A038" w14:textId="77777777" w:rsidTr="00010DED">
              <w:trPr>
                <w:trHeight w:val="340"/>
                <w:jc w:val="center"/>
              </w:trPr>
              <w:tc>
                <w:tcPr>
                  <w:tcW w:w="337" w:type="pct"/>
                  <w:tcBorders>
                    <w:top w:val="single" w:sz="4" w:space="0" w:color="auto"/>
                    <w:left w:val="nil"/>
                    <w:bottom w:val="single" w:sz="12" w:space="0" w:color="auto"/>
                    <w:right w:val="single" w:sz="4" w:space="0" w:color="auto"/>
                  </w:tcBorders>
                  <w:vAlign w:val="center"/>
                  <w:hideMark/>
                </w:tcPr>
                <w:p w14:paraId="40433BAA" w14:textId="77777777" w:rsidR="00CE53FF" w:rsidRPr="005D5771" w:rsidRDefault="00CE53FF">
                  <w:pPr>
                    <w:adjustRightInd w:val="0"/>
                    <w:snapToGrid w:val="0"/>
                    <w:jc w:val="center"/>
                    <w:rPr>
                      <w:sz w:val="18"/>
                      <w:szCs w:val="18"/>
                    </w:rPr>
                  </w:pPr>
                  <w:r w:rsidRPr="005D5771">
                    <w:rPr>
                      <w:sz w:val="18"/>
                      <w:szCs w:val="18"/>
                    </w:rPr>
                    <w:t>3</w:t>
                  </w:r>
                </w:p>
              </w:tc>
              <w:tc>
                <w:tcPr>
                  <w:tcW w:w="873" w:type="pct"/>
                  <w:tcBorders>
                    <w:top w:val="single" w:sz="4" w:space="0" w:color="auto"/>
                    <w:left w:val="single" w:sz="4" w:space="0" w:color="auto"/>
                    <w:bottom w:val="single" w:sz="12" w:space="0" w:color="auto"/>
                    <w:right w:val="single" w:sz="4" w:space="0" w:color="auto"/>
                  </w:tcBorders>
                  <w:vAlign w:val="center"/>
                  <w:hideMark/>
                </w:tcPr>
                <w:p w14:paraId="6E54B6AE" w14:textId="77777777" w:rsidR="00CE53FF" w:rsidRPr="005D5771" w:rsidRDefault="00CE53FF">
                  <w:pPr>
                    <w:adjustRightInd w:val="0"/>
                    <w:snapToGrid w:val="0"/>
                    <w:jc w:val="center"/>
                    <w:rPr>
                      <w:sz w:val="18"/>
                      <w:szCs w:val="18"/>
                    </w:rPr>
                  </w:pPr>
                  <w:r w:rsidRPr="005D5771">
                    <w:rPr>
                      <w:rFonts w:hint="eastAsia"/>
                      <w:sz w:val="18"/>
                      <w:szCs w:val="18"/>
                    </w:rPr>
                    <w:t>废气处理设施</w:t>
                  </w:r>
                </w:p>
              </w:tc>
              <w:tc>
                <w:tcPr>
                  <w:tcW w:w="1417" w:type="pct"/>
                  <w:tcBorders>
                    <w:top w:val="single" w:sz="4" w:space="0" w:color="auto"/>
                    <w:left w:val="single" w:sz="4" w:space="0" w:color="auto"/>
                    <w:bottom w:val="single" w:sz="12" w:space="0" w:color="auto"/>
                    <w:right w:val="single" w:sz="4" w:space="0" w:color="auto"/>
                  </w:tcBorders>
                  <w:vAlign w:val="center"/>
                  <w:hideMark/>
                </w:tcPr>
                <w:p w14:paraId="42F12DD1" w14:textId="77777777" w:rsidR="00CE53FF" w:rsidRPr="005D5771" w:rsidRDefault="00CE53FF" w:rsidP="00CF0B65">
                  <w:pPr>
                    <w:adjustRightInd w:val="0"/>
                    <w:snapToGrid w:val="0"/>
                    <w:jc w:val="center"/>
                    <w:rPr>
                      <w:sz w:val="18"/>
                      <w:szCs w:val="18"/>
                    </w:rPr>
                  </w:pPr>
                  <w:r w:rsidRPr="005D5771">
                    <w:rPr>
                      <w:rFonts w:hint="eastAsia"/>
                      <w:sz w:val="18"/>
                      <w:szCs w:val="18"/>
                    </w:rPr>
                    <w:t>非甲烷总烃、</w:t>
                  </w:r>
                  <w:r w:rsidR="00CF0B65" w:rsidRPr="005D5771">
                    <w:rPr>
                      <w:rFonts w:hint="eastAsia"/>
                      <w:sz w:val="18"/>
                      <w:szCs w:val="18"/>
                    </w:rPr>
                    <w:t>颗粒物、硫化氢、氯苯类</w:t>
                  </w:r>
                  <w:r w:rsidR="00010DED" w:rsidRPr="005D5771">
                    <w:rPr>
                      <w:rFonts w:hint="eastAsia"/>
                      <w:sz w:val="18"/>
                      <w:szCs w:val="18"/>
                    </w:rPr>
                    <w:t>、四氢呋喃、酚类</w:t>
                  </w:r>
                  <w:r w:rsidR="00E92939" w:rsidRPr="005D5771">
                    <w:rPr>
                      <w:rFonts w:hint="eastAsia"/>
                      <w:sz w:val="18"/>
                      <w:szCs w:val="18"/>
                    </w:rPr>
                    <w:t>、苯乙烯、氰化氢</w:t>
                  </w:r>
                </w:p>
              </w:tc>
              <w:tc>
                <w:tcPr>
                  <w:tcW w:w="2373" w:type="pct"/>
                  <w:tcBorders>
                    <w:top w:val="single" w:sz="4" w:space="0" w:color="auto"/>
                    <w:left w:val="single" w:sz="4" w:space="0" w:color="auto"/>
                    <w:bottom w:val="single" w:sz="12" w:space="0" w:color="auto"/>
                    <w:right w:val="nil"/>
                  </w:tcBorders>
                  <w:vAlign w:val="center"/>
                  <w:hideMark/>
                </w:tcPr>
                <w:p w14:paraId="39778777" w14:textId="77777777" w:rsidR="00CE53FF" w:rsidRPr="005D5771" w:rsidRDefault="00CE53FF" w:rsidP="00CF0B65">
                  <w:pPr>
                    <w:adjustRightInd w:val="0"/>
                    <w:snapToGrid w:val="0"/>
                    <w:jc w:val="center"/>
                    <w:rPr>
                      <w:sz w:val="18"/>
                      <w:szCs w:val="18"/>
                    </w:rPr>
                  </w:pPr>
                  <w:r w:rsidRPr="005D5771">
                    <w:rPr>
                      <w:rFonts w:hint="eastAsia"/>
                      <w:sz w:val="18"/>
                      <w:szCs w:val="18"/>
                    </w:rPr>
                    <w:t>废气处理设施故障导致</w:t>
                  </w:r>
                  <w:r w:rsidR="00CF0B65" w:rsidRPr="005D5771">
                    <w:rPr>
                      <w:rFonts w:hint="eastAsia"/>
                      <w:sz w:val="18"/>
                      <w:szCs w:val="18"/>
                    </w:rPr>
                    <w:t>污染物</w:t>
                  </w:r>
                  <w:r w:rsidRPr="005D5771">
                    <w:rPr>
                      <w:rFonts w:hint="eastAsia"/>
                      <w:sz w:val="18"/>
                      <w:szCs w:val="18"/>
                    </w:rPr>
                    <w:t>超标排放</w:t>
                  </w:r>
                </w:p>
              </w:tc>
            </w:tr>
          </w:tbl>
          <w:p w14:paraId="15D362D5" w14:textId="77777777" w:rsidR="00CE53FF" w:rsidRPr="005D5771" w:rsidRDefault="00CF0B65" w:rsidP="00CF0B65">
            <w:pPr>
              <w:pStyle w:val="afe"/>
              <w:ind w:firstLine="482"/>
              <w:rPr>
                <w:b/>
                <w:bCs w:val="0"/>
                <w:sz w:val="24"/>
              </w:rPr>
            </w:pPr>
            <w:r w:rsidRPr="005D5771">
              <w:rPr>
                <w:rFonts w:hint="eastAsia"/>
                <w:b/>
                <w:bCs w:val="0"/>
                <w:sz w:val="24"/>
              </w:rPr>
              <w:t>3</w:t>
            </w:r>
            <w:r w:rsidRPr="005D5771">
              <w:rPr>
                <w:rFonts w:hint="eastAsia"/>
                <w:b/>
                <w:bCs w:val="0"/>
                <w:sz w:val="24"/>
              </w:rPr>
              <w:t>、</w:t>
            </w:r>
            <w:r w:rsidR="00CE53FF" w:rsidRPr="005D5771">
              <w:rPr>
                <w:rFonts w:hint="eastAsia"/>
                <w:b/>
                <w:bCs w:val="0"/>
                <w:sz w:val="24"/>
              </w:rPr>
              <w:t>环境风险影响分析</w:t>
            </w:r>
          </w:p>
          <w:p w14:paraId="69833ABA" w14:textId="77777777" w:rsidR="00E92939" w:rsidRPr="005D5771" w:rsidRDefault="00CF0B65" w:rsidP="00E92939">
            <w:pPr>
              <w:pStyle w:val="afe"/>
              <w:ind w:firstLine="480"/>
              <w:rPr>
                <w:sz w:val="24"/>
              </w:rPr>
            </w:pPr>
            <w:r w:rsidRPr="005D5771">
              <w:rPr>
                <w:rFonts w:hint="eastAsia"/>
                <w:sz w:val="24"/>
              </w:rPr>
              <w:t>建设</w:t>
            </w:r>
            <w:r w:rsidR="00CE53FF" w:rsidRPr="005D5771">
              <w:rPr>
                <w:rFonts w:hint="eastAsia"/>
                <w:sz w:val="24"/>
              </w:rPr>
              <w:t>项目机油</w:t>
            </w:r>
            <w:r w:rsidRPr="005D5771">
              <w:rPr>
                <w:rFonts w:hint="eastAsia"/>
                <w:sz w:val="24"/>
              </w:rPr>
              <w:t>、液态添加剂、</w:t>
            </w:r>
            <w:r w:rsidR="00CE53FF" w:rsidRPr="005D5771">
              <w:rPr>
                <w:rFonts w:hint="eastAsia"/>
                <w:sz w:val="24"/>
              </w:rPr>
              <w:t>废机油等发生泄漏、挥发会产生有机废气进入大气环境，导致周围大气环境中相应污染物浓度增高，造成环境空气质量污染；遇明火会发生火灾事故，燃烧</w:t>
            </w:r>
            <w:r w:rsidR="004E4610" w:rsidRPr="005D5771">
              <w:rPr>
                <w:rFonts w:hint="eastAsia"/>
                <w:sz w:val="24"/>
              </w:rPr>
              <w:t>分解</w:t>
            </w:r>
            <w:r w:rsidR="00CE53FF" w:rsidRPr="005D5771">
              <w:rPr>
                <w:rFonts w:hint="eastAsia"/>
                <w:sz w:val="24"/>
              </w:rPr>
              <w:t>产生</w:t>
            </w:r>
            <w:r w:rsidR="004E4610" w:rsidRPr="005D5771">
              <w:rPr>
                <w:rFonts w:hint="eastAsia"/>
                <w:sz w:val="24"/>
              </w:rPr>
              <w:t>硅烷、甲苯、</w:t>
            </w:r>
            <w:r w:rsidR="00CE53FF" w:rsidRPr="005D5771">
              <w:rPr>
                <w:rFonts w:hint="eastAsia"/>
                <w:sz w:val="24"/>
              </w:rPr>
              <w:t>烟尘、</w:t>
            </w:r>
            <w:r w:rsidR="00CE53FF" w:rsidRPr="005D5771">
              <w:rPr>
                <w:sz w:val="24"/>
              </w:rPr>
              <w:t>CO</w:t>
            </w:r>
            <w:r w:rsidR="00CE53FF" w:rsidRPr="005D5771">
              <w:rPr>
                <w:sz w:val="24"/>
                <w:vertAlign w:val="subscript"/>
              </w:rPr>
              <w:t>2</w:t>
            </w:r>
            <w:r w:rsidR="00CE53FF" w:rsidRPr="005D5771">
              <w:rPr>
                <w:rFonts w:hint="eastAsia"/>
                <w:sz w:val="24"/>
              </w:rPr>
              <w:t>、</w:t>
            </w:r>
            <w:r w:rsidR="00CE53FF" w:rsidRPr="005D5771">
              <w:rPr>
                <w:sz w:val="24"/>
              </w:rPr>
              <w:t>CO</w:t>
            </w:r>
            <w:r w:rsidRPr="005D5771">
              <w:rPr>
                <w:rFonts w:hint="eastAsia"/>
                <w:sz w:val="24"/>
              </w:rPr>
              <w:t>、</w:t>
            </w:r>
            <w:r w:rsidRPr="005D5771">
              <w:rPr>
                <w:rFonts w:hint="eastAsia"/>
                <w:sz w:val="24"/>
              </w:rPr>
              <w:t>NOx</w:t>
            </w:r>
            <w:r w:rsidRPr="005D5771">
              <w:rPr>
                <w:rFonts w:hint="eastAsia"/>
                <w:sz w:val="24"/>
              </w:rPr>
              <w:t>、</w:t>
            </w:r>
            <w:r w:rsidR="004E4610" w:rsidRPr="005D5771">
              <w:rPr>
                <w:rFonts w:hint="eastAsia"/>
                <w:sz w:val="24"/>
              </w:rPr>
              <w:t>氰化氢</w:t>
            </w:r>
            <w:r w:rsidR="00CE53FF" w:rsidRPr="005D5771">
              <w:rPr>
                <w:rFonts w:hint="eastAsia"/>
                <w:sz w:val="24"/>
              </w:rPr>
              <w:t>等废气进入大气环境，导致周围大气环境中相应污染物浓度增高，造成环境空气质量污染；</w:t>
            </w:r>
            <w:r w:rsidRPr="005D5771">
              <w:rPr>
                <w:rFonts w:hint="eastAsia"/>
                <w:sz w:val="24"/>
              </w:rPr>
              <w:t>建设</w:t>
            </w:r>
            <w:r w:rsidR="00CE53FF" w:rsidRPr="005D5771">
              <w:rPr>
                <w:rFonts w:hint="eastAsia"/>
                <w:sz w:val="24"/>
              </w:rPr>
              <w:t>项目</w:t>
            </w:r>
            <w:r w:rsidRPr="005D5771">
              <w:rPr>
                <w:rFonts w:hint="eastAsia"/>
                <w:sz w:val="24"/>
              </w:rPr>
              <w:t>原料树脂颗粒</w:t>
            </w:r>
            <w:r w:rsidR="004E4610" w:rsidRPr="005D5771">
              <w:rPr>
                <w:rFonts w:hint="eastAsia"/>
                <w:sz w:val="24"/>
              </w:rPr>
              <w:t>、助剂三聚氰胺</w:t>
            </w:r>
            <w:r w:rsidRPr="005D5771">
              <w:rPr>
                <w:rFonts w:hint="eastAsia"/>
                <w:sz w:val="24"/>
              </w:rPr>
              <w:t>属于可燃</w:t>
            </w:r>
            <w:r w:rsidR="004E4610" w:rsidRPr="005D5771">
              <w:rPr>
                <w:rFonts w:hint="eastAsia"/>
                <w:sz w:val="24"/>
              </w:rPr>
              <w:t>物料</w:t>
            </w:r>
            <w:r w:rsidRPr="005D5771">
              <w:rPr>
                <w:rFonts w:hint="eastAsia"/>
                <w:sz w:val="24"/>
              </w:rPr>
              <w:t>，</w:t>
            </w:r>
            <w:r w:rsidR="004E4610" w:rsidRPr="005D5771">
              <w:rPr>
                <w:rFonts w:hint="eastAsia"/>
                <w:sz w:val="24"/>
              </w:rPr>
              <w:t>发生火灾燃烧分解产生</w:t>
            </w:r>
            <w:r w:rsidR="00E92939" w:rsidRPr="005D5771">
              <w:rPr>
                <w:rFonts w:hint="eastAsia"/>
                <w:sz w:val="24"/>
              </w:rPr>
              <w:t>HCl</w:t>
            </w:r>
            <w:r w:rsidR="00E92939" w:rsidRPr="005D5771">
              <w:rPr>
                <w:rFonts w:hint="eastAsia"/>
                <w:sz w:val="24"/>
              </w:rPr>
              <w:t>、</w:t>
            </w:r>
            <w:r w:rsidR="004E4610" w:rsidRPr="005D5771">
              <w:rPr>
                <w:rFonts w:hint="eastAsia"/>
                <w:sz w:val="24"/>
              </w:rPr>
              <w:t>二氧化硫、苯、烟尘、</w:t>
            </w:r>
            <w:r w:rsidR="004E4610" w:rsidRPr="005D5771">
              <w:rPr>
                <w:sz w:val="24"/>
              </w:rPr>
              <w:t>CO</w:t>
            </w:r>
            <w:r w:rsidR="004E4610" w:rsidRPr="005D5771">
              <w:rPr>
                <w:sz w:val="24"/>
                <w:vertAlign w:val="subscript"/>
              </w:rPr>
              <w:t>2</w:t>
            </w:r>
            <w:r w:rsidR="004E4610" w:rsidRPr="005D5771">
              <w:rPr>
                <w:rFonts w:hint="eastAsia"/>
                <w:sz w:val="24"/>
              </w:rPr>
              <w:t>、</w:t>
            </w:r>
            <w:r w:rsidR="004E4610" w:rsidRPr="005D5771">
              <w:rPr>
                <w:sz w:val="24"/>
              </w:rPr>
              <w:t>CO</w:t>
            </w:r>
            <w:r w:rsidR="004E4610" w:rsidRPr="005D5771">
              <w:rPr>
                <w:rFonts w:hint="eastAsia"/>
                <w:sz w:val="24"/>
              </w:rPr>
              <w:t>、</w:t>
            </w:r>
            <w:r w:rsidR="004E4610" w:rsidRPr="005D5771">
              <w:rPr>
                <w:rFonts w:hint="eastAsia"/>
                <w:sz w:val="24"/>
              </w:rPr>
              <w:t>NOx</w:t>
            </w:r>
            <w:r w:rsidR="004E4610" w:rsidRPr="005D5771">
              <w:rPr>
                <w:rFonts w:hint="eastAsia"/>
                <w:sz w:val="24"/>
              </w:rPr>
              <w:t>、氰化氢、苯酚、甲醛、苯乙烯、丙烯腈等废气进入大气环境，导致周围大气环境中相应污染物浓度增高，造成环境空气质量污染</w:t>
            </w:r>
            <w:r w:rsidR="00CE53FF" w:rsidRPr="005D5771">
              <w:rPr>
                <w:rFonts w:hint="eastAsia"/>
                <w:sz w:val="24"/>
              </w:rPr>
              <w:t>；贮存过程中机油等液体由于包装桶的泄漏，会进入地下水并污染地下水，主要污染因子为石油类</w:t>
            </w:r>
            <w:r w:rsidR="00E92939" w:rsidRPr="005D5771">
              <w:rPr>
                <w:rFonts w:hint="eastAsia"/>
                <w:sz w:val="24"/>
              </w:rPr>
              <w:t>；环保设施事故排放的颗粒物、非甲烷总烃、苯乙烯、丙烯腈、硫化氢、氯苯类、四氢呋喃、酚</w:t>
            </w:r>
            <w:r w:rsidR="00E92939" w:rsidRPr="005D5771">
              <w:rPr>
                <w:rFonts w:hint="eastAsia"/>
                <w:sz w:val="24"/>
              </w:rPr>
              <w:lastRenderedPageBreak/>
              <w:t>类均会导致周围大气环境中相应污染物浓度增高，造成环境空气质量污染。</w:t>
            </w:r>
          </w:p>
          <w:p w14:paraId="6A70D7FF" w14:textId="77777777" w:rsidR="00CE53FF" w:rsidRPr="005D5771" w:rsidRDefault="00CE53FF" w:rsidP="00CF0B65">
            <w:pPr>
              <w:pStyle w:val="afe"/>
              <w:ind w:firstLine="480"/>
              <w:rPr>
                <w:sz w:val="24"/>
              </w:rPr>
            </w:pPr>
            <w:r w:rsidRPr="005D5771">
              <w:rPr>
                <w:rFonts w:hint="eastAsia"/>
                <w:sz w:val="24"/>
              </w:rPr>
              <w:t>如厂内发生火灾事故，泄漏废液、消防废水等如拦截不当则可能会进入周围水环境中，会导致受纳水体环境中相应污染物浓度增高，造成水环境污染。另厂区发生泄漏以及火灾、爆炸事故也可能会导致有毒有害物质渗透入土壤中，造成土壤、地下水污染。</w:t>
            </w:r>
          </w:p>
          <w:p w14:paraId="061B3718" w14:textId="77777777" w:rsidR="00CE53FF" w:rsidRPr="005D5771" w:rsidRDefault="00CF0B65" w:rsidP="00CF0B65">
            <w:pPr>
              <w:pStyle w:val="afe"/>
              <w:ind w:firstLine="482"/>
              <w:rPr>
                <w:b/>
                <w:bCs w:val="0"/>
                <w:sz w:val="24"/>
              </w:rPr>
            </w:pPr>
            <w:r w:rsidRPr="005D5771">
              <w:rPr>
                <w:rFonts w:hint="eastAsia"/>
                <w:b/>
                <w:bCs w:val="0"/>
                <w:sz w:val="24"/>
              </w:rPr>
              <w:t>4</w:t>
            </w:r>
            <w:r w:rsidRPr="005D5771">
              <w:rPr>
                <w:rFonts w:hint="eastAsia"/>
                <w:b/>
                <w:bCs w:val="0"/>
                <w:sz w:val="24"/>
              </w:rPr>
              <w:t>、</w:t>
            </w:r>
            <w:r w:rsidR="00CE53FF" w:rsidRPr="005D5771">
              <w:rPr>
                <w:rFonts w:hint="eastAsia"/>
                <w:b/>
                <w:bCs w:val="0"/>
                <w:sz w:val="24"/>
              </w:rPr>
              <w:t>环境风险防范措施</w:t>
            </w:r>
          </w:p>
          <w:p w14:paraId="5D1D44F2" w14:textId="77777777" w:rsidR="00CE53FF" w:rsidRPr="005D5771" w:rsidRDefault="00CE53FF" w:rsidP="00CF0B65">
            <w:pPr>
              <w:pStyle w:val="afe"/>
              <w:ind w:firstLine="480"/>
              <w:rPr>
                <w:sz w:val="24"/>
              </w:rPr>
            </w:pPr>
            <w:r w:rsidRPr="005D5771">
              <w:rPr>
                <w:rFonts w:hint="eastAsia"/>
                <w:sz w:val="24"/>
              </w:rPr>
              <w:t>根据环境风险等级，本项目可开展简单分析，拟设置的环境风险防范措施如下：</w:t>
            </w:r>
          </w:p>
          <w:p w14:paraId="46EADEB7" w14:textId="77777777" w:rsidR="00CE53FF" w:rsidRPr="005D5771" w:rsidRDefault="00CE53FF" w:rsidP="00CF0B65">
            <w:pPr>
              <w:pStyle w:val="afe"/>
              <w:ind w:firstLine="480"/>
              <w:rPr>
                <w:sz w:val="24"/>
              </w:rPr>
            </w:pPr>
            <w:r w:rsidRPr="005D5771">
              <w:rPr>
                <w:rFonts w:hint="eastAsia"/>
                <w:sz w:val="24"/>
              </w:rPr>
              <w:t>①贮运工程风险防范措施</w:t>
            </w:r>
          </w:p>
          <w:p w14:paraId="3B6EF46A" w14:textId="77777777" w:rsidR="00CE53FF" w:rsidRPr="005D5771" w:rsidRDefault="00CE53FF" w:rsidP="00CF0B65">
            <w:pPr>
              <w:pStyle w:val="afe"/>
              <w:ind w:firstLine="480"/>
              <w:rPr>
                <w:sz w:val="24"/>
              </w:rPr>
            </w:pPr>
            <w:r w:rsidRPr="005D5771">
              <w:rPr>
                <w:rFonts w:hint="eastAsia"/>
                <w:sz w:val="24"/>
              </w:rPr>
              <w:t>Ⅰ、原料</w:t>
            </w:r>
            <w:proofErr w:type="gramStart"/>
            <w:r w:rsidRPr="005D5771">
              <w:rPr>
                <w:rFonts w:hint="eastAsia"/>
                <w:sz w:val="24"/>
              </w:rPr>
              <w:t>桶不得</w:t>
            </w:r>
            <w:proofErr w:type="gramEnd"/>
            <w:r w:rsidRPr="005D5771">
              <w:rPr>
                <w:rFonts w:hint="eastAsia"/>
                <w:sz w:val="24"/>
              </w:rPr>
              <w:t>露天堆放，储存于阴凉</w:t>
            </w:r>
            <w:proofErr w:type="gramStart"/>
            <w:r w:rsidRPr="005D5771">
              <w:rPr>
                <w:rFonts w:hint="eastAsia"/>
                <w:sz w:val="24"/>
              </w:rPr>
              <w:t>通风仓间内</w:t>
            </w:r>
            <w:proofErr w:type="gramEnd"/>
            <w:r w:rsidRPr="005D5771">
              <w:rPr>
                <w:rFonts w:hint="eastAsia"/>
                <w:sz w:val="24"/>
              </w:rPr>
              <w:t>，远离火种、热源，防止阳光直射，应与易燃或可燃物分开存放。搬运时轻装轻卸，防止原料桶破损或倾倒。各类原料按要求进行分区、分类存放、定置管理，并在各类存放区设置标识，贮存仓库内不设明火和热源，仓库地面进行硬化、防渗处理。</w:t>
            </w:r>
          </w:p>
          <w:p w14:paraId="2AA3497F" w14:textId="77777777" w:rsidR="00CE53FF" w:rsidRPr="005D5771" w:rsidRDefault="00CE53FF" w:rsidP="00CF0B65">
            <w:pPr>
              <w:pStyle w:val="afe"/>
              <w:ind w:firstLine="480"/>
              <w:rPr>
                <w:sz w:val="24"/>
              </w:rPr>
            </w:pPr>
            <w:r w:rsidRPr="005D5771">
              <w:rPr>
                <w:rFonts w:hint="eastAsia"/>
                <w:sz w:val="24"/>
              </w:rPr>
              <w:t>Ⅱ、划定禁火区，在明显地点设有警示标志，输配电线、灯具、火灾事故照明和疏散指示标志均应符合安全要求。</w:t>
            </w:r>
          </w:p>
          <w:p w14:paraId="55474F73" w14:textId="77777777" w:rsidR="00CE53FF" w:rsidRPr="005D5771" w:rsidRDefault="00CE53FF" w:rsidP="00CF0B65">
            <w:pPr>
              <w:pStyle w:val="afe"/>
              <w:ind w:firstLine="480"/>
              <w:rPr>
                <w:sz w:val="24"/>
              </w:rPr>
            </w:pPr>
            <w:r w:rsidRPr="005D5771">
              <w:rPr>
                <w:rFonts w:hint="eastAsia"/>
                <w:sz w:val="24"/>
              </w:rPr>
              <w:t>Ⅲ、在液体原料贮存仓库设环形沟，并进行地面防渗；发生大量泄漏：引流入环形沟收容；小量泄漏时应用活性炭或其它惰性材料吸收。</w:t>
            </w:r>
          </w:p>
          <w:p w14:paraId="2BBFBF1A" w14:textId="77777777" w:rsidR="00CE53FF" w:rsidRPr="005D5771" w:rsidRDefault="00CE53FF" w:rsidP="00CF0B65">
            <w:pPr>
              <w:pStyle w:val="afe"/>
              <w:ind w:firstLine="480"/>
              <w:rPr>
                <w:sz w:val="24"/>
              </w:rPr>
            </w:pPr>
            <w:r w:rsidRPr="005D5771">
              <w:rPr>
                <w:rFonts w:hint="eastAsia"/>
                <w:sz w:val="24"/>
              </w:rPr>
              <w:t>Ⅳ、合理规划运输路线及时间，加强危险化学物品运输车辆的管理，严格遵守危险品运输管理规定，避免运输过程事故的发生。</w:t>
            </w:r>
          </w:p>
          <w:p w14:paraId="7613177E" w14:textId="77777777" w:rsidR="00CE53FF" w:rsidRPr="005D5771" w:rsidRDefault="00CE53FF" w:rsidP="00CF0B65">
            <w:pPr>
              <w:pStyle w:val="afe"/>
              <w:ind w:firstLine="480"/>
              <w:rPr>
                <w:sz w:val="24"/>
              </w:rPr>
            </w:pPr>
            <w:r w:rsidRPr="005D5771">
              <w:rPr>
                <w:rFonts w:hint="eastAsia"/>
                <w:sz w:val="24"/>
              </w:rPr>
              <w:t>Ⅴ、项目所用原料的包装应在规定的回收场所内完成，原料在运输前应进行包装，不得裸露运输；不得超高、超宽、超载运输原料，宜采用密闭集装箱或带有压缩装置的厢式货车运输，在运输过程中轻装轻卸，避免日晒雨淋，保持包装完整，避免原料在运载和运输过程中泄漏污染环境。</w:t>
            </w:r>
          </w:p>
          <w:p w14:paraId="55792ED0" w14:textId="77777777" w:rsidR="00CE53FF" w:rsidRPr="005D5771" w:rsidRDefault="00CE53FF" w:rsidP="00CF0B65">
            <w:pPr>
              <w:pStyle w:val="afe"/>
              <w:ind w:firstLine="480"/>
              <w:rPr>
                <w:sz w:val="24"/>
              </w:rPr>
            </w:pPr>
            <w:r w:rsidRPr="005D5771">
              <w:rPr>
                <w:rFonts w:hint="eastAsia"/>
                <w:sz w:val="24"/>
              </w:rPr>
              <w:t>Ⅵ、各种袋装原料采用内衬防渗塑料薄膜的塑料袋贮存。</w:t>
            </w:r>
          </w:p>
          <w:p w14:paraId="2505CD16" w14:textId="77777777" w:rsidR="00CE53FF" w:rsidRPr="005D5771" w:rsidRDefault="00CE53FF" w:rsidP="00CF0B65">
            <w:pPr>
              <w:pStyle w:val="afe"/>
              <w:ind w:firstLine="480"/>
              <w:rPr>
                <w:sz w:val="24"/>
              </w:rPr>
            </w:pPr>
            <w:r w:rsidRPr="005D5771">
              <w:rPr>
                <w:rFonts w:hint="eastAsia"/>
                <w:sz w:val="24"/>
              </w:rPr>
              <w:t>Ⅶ、在储存过程的环境风险采取的管理措施具体包括：</w:t>
            </w:r>
            <w:r w:rsidRPr="005D5771">
              <w:rPr>
                <w:sz w:val="24"/>
              </w:rPr>
              <w:t>A.</w:t>
            </w:r>
            <w:r w:rsidRPr="005D5771">
              <w:rPr>
                <w:rFonts w:hint="eastAsia"/>
                <w:sz w:val="24"/>
              </w:rPr>
              <w:t>原料、产品及产生的工业固废</w:t>
            </w:r>
            <w:proofErr w:type="gramStart"/>
            <w:r w:rsidRPr="005D5771">
              <w:rPr>
                <w:rFonts w:hint="eastAsia"/>
                <w:sz w:val="24"/>
              </w:rPr>
              <w:t>贮存区</w:t>
            </w:r>
            <w:proofErr w:type="gramEnd"/>
            <w:r w:rsidRPr="005D5771">
              <w:rPr>
                <w:rFonts w:hint="eastAsia"/>
                <w:sz w:val="24"/>
              </w:rPr>
              <w:t>设置明显标志；</w:t>
            </w:r>
            <w:r w:rsidRPr="005D5771">
              <w:rPr>
                <w:sz w:val="24"/>
              </w:rPr>
              <w:t>B.</w:t>
            </w:r>
            <w:r w:rsidRPr="005D5771">
              <w:rPr>
                <w:rFonts w:hint="eastAsia"/>
                <w:sz w:val="24"/>
              </w:rPr>
              <w:t>对各类原料按计划回收、分期分批入库，严格控制贮存量；</w:t>
            </w:r>
            <w:r w:rsidRPr="005D5771">
              <w:rPr>
                <w:sz w:val="24"/>
              </w:rPr>
              <w:t>C.</w:t>
            </w:r>
            <w:r w:rsidRPr="005D5771">
              <w:rPr>
                <w:rFonts w:hint="eastAsia"/>
                <w:sz w:val="24"/>
              </w:rPr>
              <w:t>对密炼机等设备、生产活动，以及可燃物品的控制和管理；</w:t>
            </w:r>
            <w:r w:rsidRPr="005D5771">
              <w:rPr>
                <w:sz w:val="24"/>
              </w:rPr>
              <w:t>D.</w:t>
            </w:r>
            <w:r w:rsidRPr="005D5771">
              <w:rPr>
                <w:rFonts w:hint="eastAsia"/>
                <w:sz w:val="24"/>
              </w:rPr>
              <w:t>制定各种操作规范，加强监督管理，严格看管检查制度，避免事故的发生；</w:t>
            </w:r>
            <w:r w:rsidRPr="005D5771">
              <w:rPr>
                <w:sz w:val="24"/>
              </w:rPr>
              <w:t>E.</w:t>
            </w:r>
            <w:r w:rsidRPr="005D5771">
              <w:rPr>
                <w:rFonts w:hint="eastAsia"/>
                <w:sz w:val="24"/>
              </w:rPr>
              <w:t>落实事故风险应急预案和环境监测计划。</w:t>
            </w:r>
          </w:p>
          <w:p w14:paraId="6A999191" w14:textId="77777777" w:rsidR="00CE53FF" w:rsidRPr="005D5771" w:rsidRDefault="00CE53FF" w:rsidP="00CF0B65">
            <w:pPr>
              <w:pStyle w:val="afe"/>
              <w:ind w:firstLine="480"/>
              <w:rPr>
                <w:sz w:val="24"/>
              </w:rPr>
            </w:pPr>
            <w:r w:rsidRPr="005D5771">
              <w:rPr>
                <w:rFonts w:hint="eastAsia"/>
                <w:sz w:val="24"/>
              </w:rPr>
              <w:t>②废气事故排放防范措施</w:t>
            </w:r>
          </w:p>
          <w:p w14:paraId="207259F2" w14:textId="77777777" w:rsidR="00CE53FF" w:rsidRPr="005D5771" w:rsidRDefault="00CE53FF" w:rsidP="00CF0B65">
            <w:pPr>
              <w:pStyle w:val="afe"/>
              <w:ind w:firstLine="480"/>
              <w:rPr>
                <w:sz w:val="24"/>
              </w:rPr>
            </w:pPr>
            <w:r w:rsidRPr="005D5771">
              <w:rPr>
                <w:rFonts w:hint="eastAsia"/>
                <w:sz w:val="24"/>
              </w:rPr>
              <w:lastRenderedPageBreak/>
              <w:t>发生事故的原因主要由以下几个：</w:t>
            </w:r>
          </w:p>
          <w:p w14:paraId="5DF14C77" w14:textId="77777777" w:rsidR="00CE53FF" w:rsidRPr="005D5771" w:rsidRDefault="00CE53FF" w:rsidP="00CF0B65">
            <w:pPr>
              <w:pStyle w:val="afe"/>
              <w:ind w:firstLine="480"/>
              <w:rPr>
                <w:sz w:val="24"/>
              </w:rPr>
            </w:pPr>
            <w:r w:rsidRPr="005D5771">
              <w:rPr>
                <w:rFonts w:hint="eastAsia"/>
                <w:sz w:val="24"/>
              </w:rPr>
              <w:t>Ⅰ、废气处理系统出现故障、设备开车、停车检修时废气直接排入大气环境中；</w:t>
            </w:r>
          </w:p>
          <w:p w14:paraId="0D0F49E0" w14:textId="77777777" w:rsidR="00CE53FF" w:rsidRPr="005D5771" w:rsidRDefault="00CE53FF" w:rsidP="00CF0B65">
            <w:pPr>
              <w:pStyle w:val="afe"/>
              <w:ind w:firstLine="480"/>
              <w:rPr>
                <w:sz w:val="24"/>
              </w:rPr>
            </w:pPr>
            <w:r w:rsidRPr="005D5771">
              <w:rPr>
                <w:rFonts w:hint="eastAsia"/>
                <w:sz w:val="24"/>
              </w:rPr>
              <w:t>Ⅱ、生产过程中由于设备老化、腐蚀、实务操作等原因造成车间废气浓度超标；</w:t>
            </w:r>
          </w:p>
          <w:p w14:paraId="1E91C548" w14:textId="77777777" w:rsidR="00CE53FF" w:rsidRPr="005D5771" w:rsidRDefault="00CE53FF" w:rsidP="00CF0B65">
            <w:pPr>
              <w:pStyle w:val="afe"/>
              <w:ind w:firstLine="480"/>
              <w:rPr>
                <w:sz w:val="24"/>
              </w:rPr>
            </w:pPr>
            <w:r w:rsidRPr="005D5771">
              <w:rPr>
                <w:rFonts w:hint="eastAsia"/>
                <w:sz w:val="24"/>
              </w:rPr>
              <w:t>Ⅲ、厂内突然停电、废气处理系统停止工作，致使废气不能得到及时处理；</w:t>
            </w:r>
          </w:p>
          <w:p w14:paraId="594A29C1" w14:textId="77777777" w:rsidR="00CE53FF" w:rsidRPr="005D5771" w:rsidRDefault="00CE53FF" w:rsidP="00CF0B65">
            <w:pPr>
              <w:pStyle w:val="afe"/>
              <w:ind w:firstLine="480"/>
              <w:rPr>
                <w:sz w:val="24"/>
              </w:rPr>
            </w:pPr>
            <w:r w:rsidRPr="005D5771">
              <w:rPr>
                <w:rFonts w:hint="eastAsia"/>
                <w:sz w:val="24"/>
              </w:rPr>
              <w:t>Ⅳ、对废气治理措施疏于管理，使治理措施处理效率降低造成废气浓度超标；</w:t>
            </w:r>
          </w:p>
          <w:p w14:paraId="0D30BFB6" w14:textId="77777777" w:rsidR="00CE53FF" w:rsidRPr="005D5771" w:rsidRDefault="00CE53FF" w:rsidP="00CF0B65">
            <w:pPr>
              <w:pStyle w:val="afe"/>
              <w:ind w:firstLine="480"/>
              <w:rPr>
                <w:sz w:val="24"/>
              </w:rPr>
            </w:pPr>
            <w:r w:rsidRPr="005D5771">
              <w:rPr>
                <w:rFonts w:hint="eastAsia"/>
                <w:sz w:val="24"/>
              </w:rPr>
              <w:t>为杜绝事故性废气排放，建议采用以下措施确保废气达标排放：</w:t>
            </w:r>
          </w:p>
          <w:p w14:paraId="2237607E" w14:textId="77777777" w:rsidR="00CE53FF" w:rsidRPr="005D5771" w:rsidRDefault="00CE53FF" w:rsidP="00CF0B65">
            <w:pPr>
              <w:pStyle w:val="afe"/>
              <w:ind w:firstLine="480"/>
              <w:rPr>
                <w:sz w:val="24"/>
              </w:rPr>
            </w:pPr>
            <w:r w:rsidRPr="005D5771">
              <w:rPr>
                <w:rFonts w:hint="eastAsia"/>
                <w:sz w:val="24"/>
              </w:rPr>
              <w:t>Ⅰ、平时加强废气处理设施的维护保养，及时发现处理设备的隐患，并及时进行维修，确保废气处理系统正常运行；</w:t>
            </w:r>
          </w:p>
          <w:p w14:paraId="417D7E2A" w14:textId="77777777" w:rsidR="00CE53FF" w:rsidRPr="005D5771" w:rsidRDefault="00CE53FF" w:rsidP="00CF0B65">
            <w:pPr>
              <w:pStyle w:val="afe"/>
              <w:ind w:firstLine="480"/>
              <w:rPr>
                <w:sz w:val="24"/>
              </w:rPr>
            </w:pPr>
            <w:r w:rsidRPr="005D5771">
              <w:rPr>
                <w:rFonts w:hint="eastAsia"/>
                <w:sz w:val="24"/>
              </w:rPr>
              <w:t>Ⅱ、建立健全的环保机构，配置必要的监测仪器，对管理人员和技术人员进行岗位培训，对废气处理实行全过程跟踪控制；</w:t>
            </w:r>
          </w:p>
          <w:p w14:paraId="065DFA89" w14:textId="77777777" w:rsidR="00CE53FF" w:rsidRPr="005D5771" w:rsidRDefault="00CE53FF" w:rsidP="00CF0B65">
            <w:pPr>
              <w:pStyle w:val="afe"/>
              <w:ind w:firstLine="480"/>
              <w:rPr>
                <w:sz w:val="24"/>
              </w:rPr>
            </w:pPr>
            <w:r w:rsidRPr="005D5771">
              <w:rPr>
                <w:rFonts w:hint="eastAsia"/>
                <w:sz w:val="24"/>
              </w:rPr>
              <w:t>③固废暂存及转移过程环境风险措施</w:t>
            </w:r>
          </w:p>
          <w:p w14:paraId="5E61151C" w14:textId="77777777" w:rsidR="00CE53FF" w:rsidRPr="005D5771" w:rsidRDefault="00CE53FF" w:rsidP="00CF0B65">
            <w:pPr>
              <w:pStyle w:val="afe"/>
              <w:ind w:firstLine="480"/>
              <w:rPr>
                <w:sz w:val="24"/>
              </w:rPr>
            </w:pPr>
            <w:r w:rsidRPr="005D5771">
              <w:rPr>
                <w:rFonts w:hint="eastAsia"/>
                <w:sz w:val="24"/>
              </w:rPr>
              <w:t>Ⅰ、按《一般工业固体废物贮存和填埋污染控制标准》（</w:t>
            </w:r>
            <w:r w:rsidRPr="005D5771">
              <w:rPr>
                <w:sz w:val="24"/>
              </w:rPr>
              <w:t>GB18599-2020</w:t>
            </w:r>
            <w:r w:rsidRPr="005D5771">
              <w:rPr>
                <w:rFonts w:hint="eastAsia"/>
                <w:sz w:val="24"/>
              </w:rPr>
              <w:t>）、《危险废物贮存污染控制标准》（</w:t>
            </w:r>
            <w:r w:rsidRPr="005D5771">
              <w:rPr>
                <w:sz w:val="24"/>
              </w:rPr>
              <w:t>GB18597-20</w:t>
            </w:r>
            <w:r w:rsidR="00E92939" w:rsidRPr="005D5771">
              <w:rPr>
                <w:rFonts w:hint="eastAsia"/>
                <w:sz w:val="24"/>
              </w:rPr>
              <w:t>23</w:t>
            </w:r>
            <w:r w:rsidRPr="005D5771">
              <w:rPr>
                <w:rFonts w:hint="eastAsia"/>
                <w:sz w:val="24"/>
              </w:rPr>
              <w:t>）等要求做好地面硬化、防渗处理；对废机油等采用桶装贮存；堆放场所四周设置导流渠，防止雨水径流进入堆放场内。</w:t>
            </w:r>
          </w:p>
          <w:p w14:paraId="4D73CDFB" w14:textId="77777777" w:rsidR="00CE53FF" w:rsidRPr="005D5771" w:rsidRDefault="00CE53FF" w:rsidP="00CF0B65">
            <w:pPr>
              <w:pStyle w:val="afe"/>
              <w:ind w:firstLine="480"/>
              <w:rPr>
                <w:sz w:val="24"/>
              </w:rPr>
            </w:pPr>
            <w:r w:rsidRPr="005D5771">
              <w:rPr>
                <w:rFonts w:hint="eastAsia"/>
                <w:sz w:val="24"/>
              </w:rPr>
              <w:t>Ⅱ、建设单位应做好</w:t>
            </w:r>
            <w:proofErr w:type="gramStart"/>
            <w:r w:rsidRPr="005D5771">
              <w:rPr>
                <w:rFonts w:hint="eastAsia"/>
                <w:sz w:val="24"/>
              </w:rPr>
              <w:t>危废转移</w:t>
            </w:r>
            <w:proofErr w:type="gramEnd"/>
            <w:r w:rsidRPr="005D5771">
              <w:rPr>
                <w:rFonts w:hint="eastAsia"/>
                <w:sz w:val="24"/>
              </w:rPr>
              <w:t>申报、转移联单等相关手续，需满足《关于加强危险废物交换和转移管理工作的通知》要求；</w:t>
            </w:r>
          </w:p>
          <w:p w14:paraId="6EB1E4DB" w14:textId="77777777" w:rsidR="00CE53FF" w:rsidRPr="005D5771" w:rsidRDefault="00CE53FF" w:rsidP="00CF0B65">
            <w:pPr>
              <w:pStyle w:val="afe"/>
              <w:ind w:firstLine="480"/>
              <w:rPr>
                <w:sz w:val="24"/>
              </w:rPr>
            </w:pPr>
            <w:r w:rsidRPr="005D5771">
              <w:rPr>
                <w:rFonts w:hint="eastAsia"/>
                <w:sz w:val="24"/>
              </w:rPr>
              <w:t>Ⅲ、加强对固体废弃物管理，做好跟踪管理，建立管理台帐；在转移危险废物前，须按照国家有关规定报批危险废物转移计划；</w:t>
            </w:r>
          </w:p>
          <w:p w14:paraId="39A59B1F" w14:textId="77777777" w:rsidR="00CE53FF" w:rsidRPr="005D5771" w:rsidRDefault="00CE53FF" w:rsidP="00CF0B65">
            <w:pPr>
              <w:pStyle w:val="afe"/>
              <w:ind w:firstLine="480"/>
              <w:rPr>
                <w:sz w:val="24"/>
              </w:rPr>
            </w:pPr>
            <w:r w:rsidRPr="005D5771">
              <w:rPr>
                <w:rFonts w:hint="eastAsia"/>
                <w:sz w:val="24"/>
              </w:rPr>
              <w:t>Ⅳ、经批准后，应当向移出地环境保护行政主管部门申请。产生单位应当在危险废物转移前三日内报告移出地环境保护行政主管部门，并同时将预期到达时间报告接受地环境保护行政主管部门。</w:t>
            </w:r>
          </w:p>
          <w:p w14:paraId="213CCDF4" w14:textId="77777777" w:rsidR="00CE53FF" w:rsidRPr="005D5771" w:rsidRDefault="00CE53FF" w:rsidP="00CF0B65">
            <w:pPr>
              <w:pStyle w:val="afe"/>
              <w:ind w:firstLine="480"/>
              <w:rPr>
                <w:sz w:val="24"/>
              </w:rPr>
            </w:pPr>
            <w:r w:rsidRPr="005D5771">
              <w:rPr>
                <w:rFonts w:hint="eastAsia"/>
                <w:sz w:val="24"/>
              </w:rPr>
              <w:t>Ⅴ、</w:t>
            </w:r>
            <w:proofErr w:type="gramStart"/>
            <w:r w:rsidRPr="005D5771">
              <w:rPr>
                <w:rFonts w:hint="eastAsia"/>
                <w:sz w:val="24"/>
              </w:rPr>
              <w:t>对于危废仓库</w:t>
            </w:r>
            <w:proofErr w:type="gramEnd"/>
            <w:r w:rsidRPr="005D5771">
              <w:rPr>
                <w:rFonts w:hint="eastAsia"/>
                <w:sz w:val="24"/>
              </w:rPr>
              <w:t>，建设单位设置监控系统，主要在仓库出入口、仓库内、厂门口等关键位置安装视频监控设施，进行实时监控，并与中控室联网。厂区门口设置</w:t>
            </w:r>
            <w:proofErr w:type="gramStart"/>
            <w:r w:rsidRPr="005D5771">
              <w:rPr>
                <w:rFonts w:hint="eastAsia"/>
                <w:sz w:val="24"/>
              </w:rPr>
              <w:t>危废信息</w:t>
            </w:r>
            <w:proofErr w:type="gramEnd"/>
            <w:r w:rsidRPr="005D5771">
              <w:rPr>
                <w:rFonts w:hint="eastAsia"/>
                <w:sz w:val="24"/>
              </w:rPr>
              <w:t>公开栏，</w:t>
            </w:r>
            <w:proofErr w:type="gramStart"/>
            <w:r w:rsidRPr="005D5771">
              <w:rPr>
                <w:rFonts w:hint="eastAsia"/>
                <w:sz w:val="24"/>
              </w:rPr>
              <w:t>危废仓库</w:t>
            </w:r>
            <w:proofErr w:type="gramEnd"/>
            <w:r w:rsidRPr="005D5771">
              <w:rPr>
                <w:rFonts w:hint="eastAsia"/>
                <w:sz w:val="24"/>
              </w:rPr>
              <w:t>外墙及各</w:t>
            </w:r>
            <w:proofErr w:type="gramStart"/>
            <w:r w:rsidRPr="005D5771">
              <w:rPr>
                <w:rFonts w:hint="eastAsia"/>
                <w:sz w:val="24"/>
              </w:rPr>
              <w:t>类危废</w:t>
            </w:r>
            <w:proofErr w:type="gramEnd"/>
            <w:r w:rsidRPr="005D5771">
              <w:rPr>
                <w:rFonts w:hint="eastAsia"/>
                <w:sz w:val="24"/>
              </w:rPr>
              <w:t>贮存处墙面设置贮存设施警示标志牌。贮存过程拟在液态危险废物贮存容器下方设置不锈钢托盘，或</w:t>
            </w:r>
            <w:proofErr w:type="gramStart"/>
            <w:r w:rsidRPr="005D5771">
              <w:rPr>
                <w:rFonts w:hint="eastAsia"/>
                <w:sz w:val="24"/>
              </w:rPr>
              <w:t>在危废暂存</w:t>
            </w:r>
            <w:proofErr w:type="gramEnd"/>
            <w:r w:rsidRPr="005D5771">
              <w:rPr>
                <w:rFonts w:hint="eastAsia"/>
                <w:sz w:val="24"/>
              </w:rPr>
              <w:t>场所设置地沟等，发生少量泄漏立即将容器内剩余溶液转移，并收集托盘、地沟内泄漏液体，防止泄漏物料挥发到大气中。</w:t>
            </w:r>
          </w:p>
          <w:p w14:paraId="34B5CD60" w14:textId="77777777" w:rsidR="00A734DE" w:rsidRPr="005D5771" w:rsidRDefault="00A734DE" w:rsidP="00A734DE">
            <w:pPr>
              <w:pStyle w:val="afe"/>
              <w:ind w:firstLine="480"/>
              <w:rPr>
                <w:sz w:val="24"/>
              </w:rPr>
            </w:pPr>
            <w:r w:rsidRPr="005D5771">
              <w:rPr>
                <w:rFonts w:hint="eastAsia"/>
                <w:sz w:val="24"/>
              </w:rPr>
              <w:t>④事故应急池建设</w:t>
            </w:r>
          </w:p>
          <w:p w14:paraId="3D94BD82" w14:textId="77777777" w:rsidR="00A734DE" w:rsidRPr="005D5771" w:rsidRDefault="003762FE" w:rsidP="00A734DE">
            <w:pPr>
              <w:pStyle w:val="afe"/>
              <w:ind w:firstLine="480"/>
              <w:rPr>
                <w:sz w:val="24"/>
              </w:rPr>
            </w:pPr>
            <w:r w:rsidRPr="005D5771">
              <w:rPr>
                <w:rFonts w:hint="eastAsia"/>
                <w:sz w:val="24"/>
              </w:rPr>
              <w:lastRenderedPageBreak/>
              <w:t>事故</w:t>
            </w:r>
            <w:proofErr w:type="gramStart"/>
            <w:r w:rsidRPr="005D5771">
              <w:rPr>
                <w:rFonts w:hint="eastAsia"/>
                <w:sz w:val="24"/>
              </w:rPr>
              <w:t>池根据</w:t>
            </w:r>
            <w:proofErr w:type="gramEnd"/>
            <w:r w:rsidRPr="005D5771">
              <w:rPr>
                <w:rFonts w:hint="eastAsia"/>
                <w:sz w:val="24"/>
              </w:rPr>
              <w:t>中国石油天然气集团公司企业标准《事故状态下水体污染的预防和控制技术要求》</w:t>
            </w:r>
            <w:r w:rsidRPr="005D5771">
              <w:rPr>
                <w:sz w:val="24"/>
              </w:rPr>
              <w:t xml:space="preserve"> (Q/SY08190-2019)</w:t>
            </w:r>
            <w:r w:rsidRPr="005D5771">
              <w:rPr>
                <w:rFonts w:hint="eastAsia"/>
                <w:sz w:val="24"/>
              </w:rPr>
              <w:t>中的相关规定设置。</w:t>
            </w:r>
            <w:r w:rsidR="00A734DE" w:rsidRPr="005D5771">
              <w:rPr>
                <w:rFonts w:hint="eastAsia"/>
                <w:sz w:val="24"/>
              </w:rPr>
              <w:t>事故储存设施总有效容积：</w:t>
            </w:r>
            <w:r w:rsidR="00A734DE" w:rsidRPr="005D5771">
              <w:rPr>
                <w:sz w:val="24"/>
              </w:rPr>
              <w:t>V</w:t>
            </w:r>
            <w:r w:rsidR="00A734DE" w:rsidRPr="005D5771">
              <w:rPr>
                <w:rFonts w:hAnsi="宋体" w:hint="eastAsia"/>
                <w:sz w:val="24"/>
                <w:vertAlign w:val="subscript"/>
              </w:rPr>
              <w:t>总</w:t>
            </w:r>
            <w:r w:rsidR="00A734DE" w:rsidRPr="005D5771">
              <w:rPr>
                <w:rFonts w:hAnsi="宋体" w:hint="eastAsia"/>
                <w:sz w:val="24"/>
              </w:rPr>
              <w:t>＝（</w:t>
            </w:r>
            <w:r w:rsidR="00A734DE" w:rsidRPr="005D5771">
              <w:rPr>
                <w:sz w:val="24"/>
              </w:rPr>
              <w:t>V</w:t>
            </w:r>
            <w:r w:rsidR="00A734DE" w:rsidRPr="005D5771">
              <w:rPr>
                <w:sz w:val="24"/>
                <w:vertAlign w:val="subscript"/>
              </w:rPr>
              <w:t>1</w:t>
            </w:r>
            <w:r w:rsidR="00A734DE" w:rsidRPr="005D5771">
              <w:rPr>
                <w:rFonts w:hAnsi="宋体" w:hint="eastAsia"/>
                <w:sz w:val="24"/>
              </w:rPr>
              <w:t>＋</w:t>
            </w:r>
            <w:r w:rsidR="00A734DE" w:rsidRPr="005D5771">
              <w:rPr>
                <w:sz w:val="24"/>
              </w:rPr>
              <w:t>V</w:t>
            </w:r>
            <w:r w:rsidR="00A734DE" w:rsidRPr="005D5771">
              <w:rPr>
                <w:sz w:val="24"/>
                <w:vertAlign w:val="subscript"/>
              </w:rPr>
              <w:t>2</w:t>
            </w:r>
            <w:r w:rsidR="00A734DE" w:rsidRPr="005D5771">
              <w:rPr>
                <w:rFonts w:hAnsi="宋体" w:hint="eastAsia"/>
                <w:sz w:val="24"/>
              </w:rPr>
              <w:t>＋</w:t>
            </w:r>
            <w:r w:rsidR="00A734DE" w:rsidRPr="005D5771">
              <w:rPr>
                <w:sz w:val="24"/>
              </w:rPr>
              <w:t>V</w:t>
            </w:r>
            <w:r w:rsidR="00A734DE" w:rsidRPr="005D5771">
              <w:rPr>
                <w:sz w:val="24"/>
                <w:vertAlign w:val="subscript"/>
              </w:rPr>
              <w:t>3</w:t>
            </w:r>
            <w:r w:rsidR="00A734DE" w:rsidRPr="005D5771">
              <w:rPr>
                <w:rFonts w:hAnsi="宋体" w:hint="eastAsia"/>
                <w:sz w:val="24"/>
              </w:rPr>
              <w:t>）</w:t>
            </w:r>
            <w:r w:rsidR="00A734DE" w:rsidRPr="005D5771">
              <w:rPr>
                <w:sz w:val="24"/>
              </w:rPr>
              <w:t>max</w:t>
            </w:r>
            <w:r w:rsidR="00A734DE" w:rsidRPr="005D5771">
              <w:rPr>
                <w:rFonts w:hAnsi="宋体" w:hint="eastAsia"/>
                <w:sz w:val="24"/>
              </w:rPr>
              <w:t>－</w:t>
            </w:r>
            <w:r w:rsidR="00A734DE" w:rsidRPr="005D5771">
              <w:rPr>
                <w:sz w:val="24"/>
              </w:rPr>
              <w:t>V</w:t>
            </w:r>
            <w:r w:rsidR="00A734DE" w:rsidRPr="005D5771">
              <w:rPr>
                <w:sz w:val="24"/>
                <w:vertAlign w:val="subscript"/>
              </w:rPr>
              <w:t>4</w:t>
            </w:r>
            <w:r w:rsidR="00A734DE" w:rsidRPr="005D5771">
              <w:rPr>
                <w:rFonts w:hAnsi="宋体" w:hint="eastAsia"/>
                <w:sz w:val="24"/>
              </w:rPr>
              <w:t>－</w:t>
            </w:r>
            <w:r w:rsidR="00A734DE" w:rsidRPr="005D5771">
              <w:rPr>
                <w:sz w:val="24"/>
              </w:rPr>
              <w:t>V</w:t>
            </w:r>
            <w:r w:rsidR="00A734DE" w:rsidRPr="005D5771">
              <w:rPr>
                <w:sz w:val="24"/>
                <w:vertAlign w:val="subscript"/>
              </w:rPr>
              <w:t>5</w:t>
            </w:r>
            <w:r w:rsidR="00A734DE" w:rsidRPr="005D5771">
              <w:rPr>
                <w:rFonts w:hAnsi="宋体" w:hint="eastAsia"/>
                <w:sz w:val="24"/>
              </w:rPr>
              <w:t>。</w:t>
            </w:r>
          </w:p>
          <w:p w14:paraId="0E36F1B5" w14:textId="77777777" w:rsidR="00A734DE" w:rsidRPr="005D5771" w:rsidRDefault="00A734DE" w:rsidP="00A734DE">
            <w:pPr>
              <w:spacing w:line="360" w:lineRule="auto"/>
              <w:ind w:firstLineChars="200" w:firstLine="480"/>
              <w:rPr>
                <w:sz w:val="24"/>
              </w:rPr>
            </w:pPr>
            <w:r w:rsidRPr="005D5771">
              <w:rPr>
                <w:sz w:val="24"/>
              </w:rPr>
              <w:t>V</w:t>
            </w:r>
            <w:r w:rsidRPr="005D5771">
              <w:rPr>
                <w:sz w:val="24"/>
                <w:vertAlign w:val="subscript"/>
              </w:rPr>
              <w:t>1</w:t>
            </w:r>
            <w:r w:rsidRPr="005D5771">
              <w:rPr>
                <w:sz w:val="24"/>
              </w:rPr>
              <w:t>——</w:t>
            </w:r>
            <w:r w:rsidRPr="005D5771">
              <w:rPr>
                <w:rFonts w:hAnsi="宋体" w:hint="eastAsia"/>
                <w:sz w:val="24"/>
              </w:rPr>
              <w:t>最大一个容量的设备或贮罐。本项目不设置</w:t>
            </w:r>
            <w:r w:rsidR="003762FE" w:rsidRPr="005D5771">
              <w:rPr>
                <w:rFonts w:hAnsi="宋体" w:hint="eastAsia"/>
                <w:sz w:val="24"/>
              </w:rPr>
              <w:t>液态危险品</w:t>
            </w:r>
            <w:r w:rsidRPr="005D5771">
              <w:rPr>
                <w:rFonts w:hAnsi="宋体" w:hint="eastAsia"/>
                <w:sz w:val="24"/>
              </w:rPr>
              <w:t>储罐。</w:t>
            </w:r>
          </w:p>
          <w:p w14:paraId="6CE3592F" w14:textId="77777777" w:rsidR="00A734DE" w:rsidRPr="005D5771" w:rsidRDefault="00A734DE" w:rsidP="003762FE">
            <w:pPr>
              <w:spacing w:line="360" w:lineRule="auto"/>
              <w:ind w:firstLineChars="200" w:firstLine="480"/>
              <w:jc w:val="left"/>
              <w:rPr>
                <w:rFonts w:hAnsi="宋体"/>
                <w:sz w:val="24"/>
              </w:rPr>
            </w:pPr>
            <w:r w:rsidRPr="005D5771">
              <w:rPr>
                <w:sz w:val="24"/>
              </w:rPr>
              <w:t>V</w:t>
            </w:r>
            <w:r w:rsidRPr="005D5771">
              <w:rPr>
                <w:sz w:val="24"/>
                <w:vertAlign w:val="subscript"/>
              </w:rPr>
              <w:t>2</w:t>
            </w:r>
            <w:r w:rsidRPr="005D5771">
              <w:rPr>
                <w:sz w:val="24"/>
              </w:rPr>
              <w:t>——</w:t>
            </w:r>
            <w:r w:rsidRPr="005D5771">
              <w:rPr>
                <w:rFonts w:hAnsi="宋体" w:hint="eastAsia"/>
                <w:sz w:val="24"/>
              </w:rPr>
              <w:t>在装置区一旦发生火灾、爆炸时的消防用水量，包括扑灭火灾所需用水量和保护临近设备或贮罐（最少三个）的喷淋水量。根据企业消防设计，</w:t>
            </w:r>
            <w:r w:rsidR="003762FE" w:rsidRPr="005D5771">
              <w:rPr>
                <w:rFonts w:hAnsi="宋体" w:hint="eastAsia"/>
                <w:sz w:val="24"/>
              </w:rPr>
              <w:t>最大喷淋用水量为</w:t>
            </w:r>
            <w:r w:rsidR="003762FE" w:rsidRPr="005D5771">
              <w:rPr>
                <w:rFonts w:hAnsi="宋体" w:hint="eastAsia"/>
                <w:sz w:val="24"/>
              </w:rPr>
              <w:t>110L/s,</w:t>
            </w:r>
            <w:r w:rsidRPr="005D5771">
              <w:rPr>
                <w:rFonts w:hAnsi="宋体" w:hint="eastAsia"/>
                <w:sz w:val="24"/>
              </w:rPr>
              <w:t>事故持续时间</w:t>
            </w:r>
            <w:r w:rsidR="003762FE" w:rsidRPr="005D5771">
              <w:rPr>
                <w:rFonts w:hAnsi="宋体" w:hint="eastAsia"/>
                <w:sz w:val="24"/>
              </w:rPr>
              <w:t>以</w:t>
            </w:r>
            <w:r w:rsidR="003762FE" w:rsidRPr="005D5771">
              <w:rPr>
                <w:rFonts w:hAnsi="宋体" w:hint="eastAsia"/>
                <w:sz w:val="24"/>
              </w:rPr>
              <w:t>2</w:t>
            </w:r>
            <w:r w:rsidRPr="005D5771">
              <w:rPr>
                <w:sz w:val="24"/>
              </w:rPr>
              <w:t>h</w:t>
            </w:r>
            <w:r w:rsidRPr="005D5771">
              <w:rPr>
                <w:rFonts w:hAnsi="宋体" w:hint="eastAsia"/>
                <w:sz w:val="24"/>
              </w:rPr>
              <w:t>，一次事故收集的消防废水量为</w:t>
            </w:r>
            <w:r w:rsidR="003762FE" w:rsidRPr="005D5771">
              <w:rPr>
                <w:rFonts w:hint="eastAsia"/>
                <w:sz w:val="24"/>
              </w:rPr>
              <w:t>792</w:t>
            </w:r>
            <w:r w:rsidRPr="005D5771">
              <w:rPr>
                <w:sz w:val="24"/>
              </w:rPr>
              <w:t>m</w:t>
            </w:r>
            <w:r w:rsidRPr="005D5771">
              <w:rPr>
                <w:sz w:val="24"/>
                <w:vertAlign w:val="superscript"/>
              </w:rPr>
              <w:t>3</w:t>
            </w:r>
            <w:r w:rsidRPr="005D5771">
              <w:rPr>
                <w:rFonts w:hAnsi="宋体" w:hint="eastAsia"/>
                <w:sz w:val="24"/>
              </w:rPr>
              <w:t>。</w:t>
            </w:r>
          </w:p>
          <w:p w14:paraId="68E15543" w14:textId="77777777" w:rsidR="003762FE" w:rsidRPr="005D5771" w:rsidRDefault="00A734DE" w:rsidP="003762FE">
            <w:pPr>
              <w:spacing w:line="360" w:lineRule="auto"/>
              <w:ind w:firstLineChars="200" w:firstLine="480"/>
              <w:rPr>
                <w:sz w:val="24"/>
              </w:rPr>
            </w:pPr>
            <w:r w:rsidRPr="005D5771">
              <w:rPr>
                <w:sz w:val="24"/>
              </w:rPr>
              <w:t>V</w:t>
            </w:r>
            <w:r w:rsidRPr="005D5771">
              <w:rPr>
                <w:sz w:val="24"/>
                <w:vertAlign w:val="subscript"/>
              </w:rPr>
              <w:t>3</w:t>
            </w:r>
            <w:r w:rsidRPr="005D5771">
              <w:rPr>
                <w:sz w:val="24"/>
              </w:rPr>
              <w:t>——</w:t>
            </w:r>
            <w:r w:rsidR="003762FE" w:rsidRPr="005D5771">
              <w:rPr>
                <w:rFonts w:hint="eastAsia"/>
                <w:sz w:val="24"/>
              </w:rPr>
              <w:t>当地的最大降雨量。据调查，南通市年平均降雨量按</w:t>
            </w:r>
            <w:r w:rsidR="003762FE" w:rsidRPr="005D5771">
              <w:rPr>
                <w:sz w:val="24"/>
              </w:rPr>
              <w:t>1052.3mm</w:t>
            </w:r>
            <w:r w:rsidR="003762FE" w:rsidRPr="005D5771">
              <w:rPr>
                <w:rFonts w:hint="eastAsia"/>
                <w:sz w:val="24"/>
              </w:rPr>
              <w:t>计，年降雨天数</w:t>
            </w:r>
            <w:r w:rsidR="003762FE" w:rsidRPr="005D5771">
              <w:rPr>
                <w:sz w:val="24"/>
              </w:rPr>
              <w:t>90</w:t>
            </w:r>
            <w:r w:rsidR="003762FE" w:rsidRPr="005D5771">
              <w:rPr>
                <w:rFonts w:hint="eastAsia"/>
                <w:sz w:val="24"/>
              </w:rPr>
              <w:t>天，平均日降雨量为</w:t>
            </w:r>
            <w:r w:rsidR="003762FE" w:rsidRPr="005D5771">
              <w:rPr>
                <w:sz w:val="24"/>
              </w:rPr>
              <w:t>11.7mm</w:t>
            </w:r>
            <w:r w:rsidR="003762FE" w:rsidRPr="005D5771">
              <w:rPr>
                <w:rFonts w:hint="eastAsia"/>
                <w:sz w:val="24"/>
              </w:rPr>
              <w:t>，建设项目最大单体建筑</w:t>
            </w:r>
            <w:r w:rsidR="003762FE" w:rsidRPr="005D5771">
              <w:rPr>
                <w:rFonts w:hint="eastAsia"/>
                <w:sz w:val="24"/>
              </w:rPr>
              <w:t>CCP</w:t>
            </w:r>
            <w:r w:rsidR="003762FE" w:rsidRPr="005D5771">
              <w:rPr>
                <w:rFonts w:hint="eastAsia"/>
                <w:sz w:val="24"/>
              </w:rPr>
              <w:t>车间建筑面积</w:t>
            </w:r>
            <w:r w:rsidR="003762FE" w:rsidRPr="005D5771">
              <w:rPr>
                <w:rFonts w:hint="eastAsia"/>
                <w:sz w:val="24"/>
              </w:rPr>
              <w:t>7157</w:t>
            </w:r>
            <w:r w:rsidR="003762FE" w:rsidRPr="005D5771">
              <w:rPr>
                <w:rFonts w:hint="eastAsia"/>
                <w:sz w:val="24"/>
              </w:rPr>
              <w:t>平方米，本项目事故发生时必须进入事故废水收集系统的雨水汇水面积以</w:t>
            </w:r>
            <w:r w:rsidR="003762FE" w:rsidRPr="005D5771">
              <w:rPr>
                <w:rFonts w:hint="eastAsia"/>
                <w:sz w:val="24"/>
              </w:rPr>
              <w:t>1.0</w:t>
            </w:r>
            <w:r w:rsidR="003762FE" w:rsidRPr="005D5771">
              <w:rPr>
                <w:rFonts w:hint="eastAsia"/>
                <w:sz w:val="24"/>
              </w:rPr>
              <w:t>公顷计，</w:t>
            </w:r>
            <w:r w:rsidR="003762FE" w:rsidRPr="005D5771">
              <w:rPr>
                <w:sz w:val="24"/>
              </w:rPr>
              <w:t>V</w:t>
            </w:r>
            <w:r w:rsidR="003762FE" w:rsidRPr="005D5771">
              <w:rPr>
                <w:rFonts w:hint="eastAsia"/>
                <w:sz w:val="24"/>
              </w:rPr>
              <w:t>雨</w:t>
            </w:r>
            <w:r w:rsidR="003762FE" w:rsidRPr="005D5771">
              <w:rPr>
                <w:sz w:val="24"/>
              </w:rPr>
              <w:t>=10q</w:t>
            </w:r>
            <w:r w:rsidR="003762FE" w:rsidRPr="005D5771">
              <w:rPr>
                <w:rFonts w:hint="eastAsia"/>
                <w:sz w:val="24"/>
              </w:rPr>
              <w:t>•</w:t>
            </w:r>
            <w:r w:rsidR="003762FE" w:rsidRPr="005D5771">
              <w:rPr>
                <w:sz w:val="24"/>
              </w:rPr>
              <w:t>F =</w:t>
            </w:r>
            <w:r w:rsidR="003762FE" w:rsidRPr="005D5771">
              <w:rPr>
                <w:rFonts w:hint="eastAsia"/>
                <w:sz w:val="24"/>
              </w:rPr>
              <w:t>117</w:t>
            </w:r>
            <w:r w:rsidR="003762FE" w:rsidRPr="005D5771">
              <w:rPr>
                <w:sz w:val="24"/>
              </w:rPr>
              <w:t>m</w:t>
            </w:r>
            <w:r w:rsidR="003762FE" w:rsidRPr="005D5771">
              <w:rPr>
                <w:sz w:val="24"/>
                <w:vertAlign w:val="superscript"/>
              </w:rPr>
              <w:t>3</w:t>
            </w:r>
            <w:r w:rsidR="003762FE" w:rsidRPr="005D5771">
              <w:rPr>
                <w:rFonts w:hint="eastAsia"/>
                <w:sz w:val="24"/>
              </w:rPr>
              <w:t>。</w:t>
            </w:r>
          </w:p>
          <w:p w14:paraId="2790C87A" w14:textId="77777777" w:rsidR="00A734DE" w:rsidRPr="005D5771" w:rsidRDefault="00A734DE" w:rsidP="00A734DE">
            <w:pPr>
              <w:spacing w:line="360" w:lineRule="auto"/>
              <w:ind w:firstLineChars="200" w:firstLine="480"/>
              <w:rPr>
                <w:sz w:val="24"/>
              </w:rPr>
            </w:pPr>
            <w:r w:rsidRPr="005D5771">
              <w:rPr>
                <w:sz w:val="24"/>
              </w:rPr>
              <w:t>V</w:t>
            </w:r>
            <w:r w:rsidRPr="005D5771">
              <w:rPr>
                <w:sz w:val="24"/>
                <w:vertAlign w:val="subscript"/>
              </w:rPr>
              <w:t>4</w:t>
            </w:r>
            <w:r w:rsidRPr="005D5771">
              <w:rPr>
                <w:sz w:val="24"/>
              </w:rPr>
              <w:t>——</w:t>
            </w:r>
            <w:r w:rsidRPr="005D5771">
              <w:rPr>
                <w:rFonts w:hAnsi="宋体" w:hint="eastAsia"/>
                <w:sz w:val="24"/>
              </w:rPr>
              <w:t>装置或罐区围堤内净空容量。本项目不考虑。</w:t>
            </w:r>
          </w:p>
          <w:p w14:paraId="7867C1B0" w14:textId="77777777" w:rsidR="00A734DE" w:rsidRPr="005D5771" w:rsidRDefault="00A734DE" w:rsidP="00A734DE">
            <w:pPr>
              <w:spacing w:line="360" w:lineRule="auto"/>
              <w:ind w:firstLineChars="200" w:firstLine="480"/>
              <w:rPr>
                <w:sz w:val="24"/>
              </w:rPr>
            </w:pPr>
            <w:r w:rsidRPr="005D5771">
              <w:rPr>
                <w:sz w:val="24"/>
              </w:rPr>
              <w:t>V</w:t>
            </w:r>
            <w:r w:rsidRPr="005D5771">
              <w:rPr>
                <w:sz w:val="24"/>
                <w:vertAlign w:val="subscript"/>
              </w:rPr>
              <w:t>5</w:t>
            </w:r>
            <w:r w:rsidRPr="005D5771">
              <w:rPr>
                <w:sz w:val="24"/>
              </w:rPr>
              <w:t>——</w:t>
            </w:r>
            <w:r w:rsidRPr="005D5771">
              <w:rPr>
                <w:rFonts w:hAnsi="宋体" w:hint="eastAsia"/>
                <w:sz w:val="24"/>
              </w:rPr>
              <w:t>事故废水管道容量。本项目不考虑管道容量，</w:t>
            </w:r>
            <w:r w:rsidRPr="005D5771">
              <w:rPr>
                <w:sz w:val="24"/>
              </w:rPr>
              <w:t>V</w:t>
            </w:r>
            <w:r w:rsidRPr="005D5771">
              <w:rPr>
                <w:sz w:val="24"/>
                <w:vertAlign w:val="subscript"/>
              </w:rPr>
              <w:t>5</w:t>
            </w:r>
            <w:r w:rsidRPr="005D5771">
              <w:rPr>
                <w:sz w:val="24"/>
              </w:rPr>
              <w:t>=0</w:t>
            </w:r>
            <w:r w:rsidRPr="005D5771">
              <w:rPr>
                <w:rFonts w:hAnsi="宋体" w:hint="eastAsia"/>
                <w:sz w:val="24"/>
              </w:rPr>
              <w:t>。</w:t>
            </w:r>
          </w:p>
          <w:p w14:paraId="3F7E872E" w14:textId="77777777" w:rsidR="00A734DE" w:rsidRPr="005D5771" w:rsidRDefault="00A734DE" w:rsidP="00A734DE">
            <w:pPr>
              <w:pStyle w:val="afe"/>
              <w:ind w:firstLine="480"/>
              <w:rPr>
                <w:sz w:val="24"/>
              </w:rPr>
            </w:pPr>
            <w:r w:rsidRPr="005D5771">
              <w:rPr>
                <w:rFonts w:hAnsi="宋体" w:hint="eastAsia"/>
                <w:sz w:val="24"/>
              </w:rPr>
              <w:t>根据上述公式计算，企业应急池容积不应小于</w:t>
            </w:r>
            <w:r w:rsidR="003762FE" w:rsidRPr="005D5771">
              <w:rPr>
                <w:rFonts w:hAnsi="宋体" w:hint="eastAsia"/>
                <w:sz w:val="24"/>
              </w:rPr>
              <w:t>909</w:t>
            </w:r>
            <w:r w:rsidRPr="005D5771">
              <w:rPr>
                <w:rFonts w:hAnsi="宋体"/>
                <w:sz w:val="24"/>
              </w:rPr>
              <w:t>m</w:t>
            </w:r>
            <w:r w:rsidRPr="005D5771">
              <w:rPr>
                <w:rFonts w:hAnsi="宋体"/>
                <w:sz w:val="24"/>
                <w:vertAlign w:val="superscript"/>
              </w:rPr>
              <w:t>3</w:t>
            </w:r>
            <w:r w:rsidRPr="005D5771">
              <w:rPr>
                <w:rFonts w:hAnsi="宋体" w:hint="eastAsia"/>
                <w:sz w:val="24"/>
              </w:rPr>
              <w:t>，拟建项目计划建设一座</w:t>
            </w:r>
            <w:r w:rsidR="003762FE" w:rsidRPr="005D5771">
              <w:rPr>
                <w:rFonts w:hAnsi="宋体" w:hint="eastAsia"/>
                <w:sz w:val="24"/>
              </w:rPr>
              <w:t>1000</w:t>
            </w:r>
            <w:r w:rsidRPr="005D5771">
              <w:rPr>
                <w:rFonts w:hAnsi="宋体"/>
                <w:sz w:val="24"/>
              </w:rPr>
              <w:t>m</w:t>
            </w:r>
            <w:r w:rsidRPr="005D5771">
              <w:rPr>
                <w:rFonts w:hAnsi="宋体"/>
                <w:sz w:val="24"/>
                <w:vertAlign w:val="superscript"/>
              </w:rPr>
              <w:t>3</w:t>
            </w:r>
            <w:r w:rsidRPr="005D5771">
              <w:rPr>
                <w:rFonts w:hAnsi="宋体" w:hint="eastAsia"/>
                <w:sz w:val="24"/>
              </w:rPr>
              <w:t>的事故应急池，能满足紧急状态下接纳事故废水。</w:t>
            </w:r>
          </w:p>
          <w:p w14:paraId="7414CE7E" w14:textId="77777777" w:rsidR="00A734DE" w:rsidRPr="005D5771" w:rsidRDefault="003762FE" w:rsidP="003762FE">
            <w:pPr>
              <w:pStyle w:val="afe"/>
              <w:ind w:firstLine="480"/>
              <w:rPr>
                <w:rFonts w:hAnsi="宋体"/>
                <w:sz w:val="24"/>
              </w:rPr>
            </w:pPr>
            <w:r w:rsidRPr="005D5771">
              <w:rPr>
                <w:rFonts w:hAnsi="宋体" w:hint="eastAsia"/>
                <w:sz w:val="24"/>
              </w:rPr>
              <w:t>5</w:t>
            </w:r>
            <w:r w:rsidRPr="005D5771">
              <w:rPr>
                <w:rFonts w:hAnsi="宋体" w:hint="eastAsia"/>
                <w:sz w:val="24"/>
              </w:rPr>
              <w:t>、应急监测</w:t>
            </w:r>
          </w:p>
          <w:p w14:paraId="5D42AF5C" w14:textId="77777777" w:rsidR="00A734DE" w:rsidRPr="005D5771" w:rsidRDefault="00A734DE" w:rsidP="003762FE">
            <w:pPr>
              <w:pStyle w:val="afe"/>
              <w:ind w:firstLine="480"/>
              <w:rPr>
                <w:rFonts w:hAnsi="宋体"/>
                <w:sz w:val="24"/>
              </w:rPr>
            </w:pPr>
            <w:r w:rsidRPr="005D5771">
              <w:rPr>
                <w:rFonts w:hAnsi="宋体" w:hint="eastAsia"/>
                <w:sz w:val="24"/>
              </w:rPr>
              <w:t>应急救援的环境监测包括对大气、土壤、地表水等样品采集和被污染状况测定以及对风险的全面评估，监测和分析事故造成的危害性质及程度，以便升高或降低应急警报级别及采取相应对策评估。</w:t>
            </w:r>
          </w:p>
          <w:p w14:paraId="624E325D" w14:textId="77777777" w:rsidR="00A734DE" w:rsidRPr="005D5771" w:rsidRDefault="00A734DE" w:rsidP="00B70A8E">
            <w:pPr>
              <w:spacing w:line="460" w:lineRule="exact"/>
              <w:jc w:val="center"/>
              <w:rPr>
                <w:rFonts w:ascii="黑体" w:eastAsia="黑体" w:hAnsi="宋体"/>
                <w:sz w:val="24"/>
              </w:rPr>
            </w:pPr>
            <w:r w:rsidRPr="005D5771">
              <w:rPr>
                <w:rFonts w:ascii="黑体" w:eastAsia="黑体" w:hAnsi="宋体" w:hint="eastAsia"/>
                <w:sz w:val="24"/>
              </w:rPr>
              <w:t>表</w:t>
            </w:r>
            <w:r w:rsidR="003762FE" w:rsidRPr="005D5771">
              <w:rPr>
                <w:rFonts w:ascii="黑体" w:eastAsia="黑体" w:hAnsi="宋体" w:hint="eastAsia"/>
                <w:sz w:val="24"/>
              </w:rPr>
              <w:t>4</w:t>
            </w:r>
            <w:r w:rsidRPr="005D5771">
              <w:rPr>
                <w:rFonts w:ascii="黑体" w:eastAsia="黑体" w:hAnsi="宋体" w:hint="eastAsia"/>
                <w:sz w:val="24"/>
              </w:rPr>
              <w:t>-</w:t>
            </w:r>
            <w:r w:rsidR="00B70A8E" w:rsidRPr="005D5771">
              <w:rPr>
                <w:rFonts w:ascii="黑体" w:eastAsia="黑体" w:hAnsi="宋体" w:hint="eastAsia"/>
                <w:sz w:val="24"/>
              </w:rPr>
              <w:t>43</w:t>
            </w:r>
            <w:r w:rsidRPr="005D5771">
              <w:rPr>
                <w:rFonts w:ascii="黑体" w:eastAsia="黑体" w:hAnsi="宋体" w:hint="eastAsia"/>
                <w:sz w:val="24"/>
              </w:rPr>
              <w:t xml:space="preserve">   应急监测计划</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331"/>
              <w:gridCol w:w="2268"/>
              <w:gridCol w:w="1842"/>
              <w:gridCol w:w="2390"/>
              <w:gridCol w:w="890"/>
            </w:tblGrid>
            <w:tr w:rsidR="005D5771" w:rsidRPr="005D5771" w14:paraId="0EDBC1BA" w14:textId="77777777" w:rsidTr="009375EE">
              <w:trPr>
                <w:trHeight w:val="20"/>
                <w:jc w:val="center"/>
              </w:trPr>
              <w:tc>
                <w:tcPr>
                  <w:tcW w:w="1331" w:type="dxa"/>
                  <w:tcBorders>
                    <w:top w:val="single" w:sz="12" w:space="0" w:color="auto"/>
                    <w:left w:val="nil"/>
                    <w:bottom w:val="single" w:sz="4" w:space="0" w:color="auto"/>
                    <w:right w:val="single" w:sz="4" w:space="0" w:color="auto"/>
                  </w:tcBorders>
                  <w:vAlign w:val="center"/>
                  <w:hideMark/>
                </w:tcPr>
                <w:p w14:paraId="6CEF00BC" w14:textId="77777777" w:rsidR="00A734DE" w:rsidRPr="005D5771" w:rsidRDefault="00A734DE" w:rsidP="009375EE">
                  <w:pPr>
                    <w:pStyle w:val="xl42"/>
                    <w:widowControl w:val="0"/>
                    <w:pBdr>
                      <w:bottom w:val="none" w:sz="0" w:space="0" w:color="auto"/>
                      <w:right w:val="none" w:sz="0" w:space="0" w:color="auto"/>
                    </w:pBdr>
                    <w:adjustRightInd w:val="0"/>
                    <w:snapToGrid w:val="0"/>
                    <w:spacing w:before="0" w:beforeAutospacing="0" w:after="0" w:afterAutospacing="0"/>
                    <w:rPr>
                      <w:rFonts w:ascii="宋体" w:hAnsi="宋体"/>
                      <w:kern w:val="2"/>
                      <w:sz w:val="18"/>
                      <w:szCs w:val="18"/>
                    </w:rPr>
                  </w:pPr>
                  <w:r w:rsidRPr="005D5771">
                    <w:rPr>
                      <w:rFonts w:ascii="宋体" w:hAnsi="宋体" w:hint="eastAsia"/>
                      <w:kern w:val="2"/>
                      <w:sz w:val="18"/>
                      <w:szCs w:val="18"/>
                    </w:rPr>
                    <w:t>事故类型</w:t>
                  </w:r>
                </w:p>
              </w:tc>
              <w:tc>
                <w:tcPr>
                  <w:tcW w:w="2268" w:type="dxa"/>
                  <w:tcBorders>
                    <w:top w:val="single" w:sz="12" w:space="0" w:color="auto"/>
                    <w:left w:val="single" w:sz="4" w:space="0" w:color="auto"/>
                    <w:bottom w:val="single" w:sz="4" w:space="0" w:color="auto"/>
                    <w:right w:val="single" w:sz="4" w:space="0" w:color="auto"/>
                  </w:tcBorders>
                  <w:vAlign w:val="center"/>
                  <w:hideMark/>
                </w:tcPr>
                <w:p w14:paraId="27FC1C2B"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监测</w:t>
                  </w:r>
                </w:p>
                <w:p w14:paraId="0DD15871"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项目</w:t>
                  </w:r>
                </w:p>
              </w:tc>
              <w:tc>
                <w:tcPr>
                  <w:tcW w:w="1842" w:type="dxa"/>
                  <w:tcBorders>
                    <w:top w:val="single" w:sz="12" w:space="0" w:color="auto"/>
                    <w:left w:val="single" w:sz="4" w:space="0" w:color="auto"/>
                    <w:bottom w:val="single" w:sz="4" w:space="0" w:color="auto"/>
                    <w:right w:val="single" w:sz="4" w:space="0" w:color="auto"/>
                  </w:tcBorders>
                  <w:vAlign w:val="center"/>
                  <w:hideMark/>
                </w:tcPr>
                <w:p w14:paraId="333AB115"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频次</w:t>
                  </w:r>
                </w:p>
              </w:tc>
              <w:tc>
                <w:tcPr>
                  <w:tcW w:w="2390" w:type="dxa"/>
                  <w:tcBorders>
                    <w:top w:val="single" w:sz="12" w:space="0" w:color="auto"/>
                    <w:left w:val="single" w:sz="4" w:space="0" w:color="auto"/>
                    <w:bottom w:val="single" w:sz="4" w:space="0" w:color="auto"/>
                    <w:right w:val="single" w:sz="4" w:space="0" w:color="auto"/>
                  </w:tcBorders>
                  <w:vAlign w:val="center"/>
                  <w:hideMark/>
                </w:tcPr>
                <w:p w14:paraId="6DA837C9"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监测点位</w:t>
                  </w:r>
                </w:p>
              </w:tc>
              <w:tc>
                <w:tcPr>
                  <w:tcW w:w="890" w:type="dxa"/>
                  <w:tcBorders>
                    <w:top w:val="single" w:sz="12" w:space="0" w:color="auto"/>
                    <w:left w:val="single" w:sz="4" w:space="0" w:color="auto"/>
                    <w:bottom w:val="single" w:sz="4" w:space="0" w:color="auto"/>
                    <w:right w:val="nil"/>
                  </w:tcBorders>
                  <w:vAlign w:val="center"/>
                  <w:hideMark/>
                </w:tcPr>
                <w:p w14:paraId="69710CF5"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监测</w:t>
                  </w:r>
                </w:p>
                <w:p w14:paraId="310B056C"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单位</w:t>
                  </w:r>
                </w:p>
              </w:tc>
            </w:tr>
            <w:tr w:rsidR="005D5771" w:rsidRPr="005D5771" w14:paraId="6F01D1E6" w14:textId="77777777" w:rsidTr="009375EE">
              <w:trPr>
                <w:trHeight w:val="20"/>
                <w:jc w:val="center"/>
              </w:trPr>
              <w:tc>
                <w:tcPr>
                  <w:tcW w:w="1331" w:type="dxa"/>
                  <w:tcBorders>
                    <w:top w:val="single" w:sz="4" w:space="0" w:color="auto"/>
                    <w:left w:val="nil"/>
                    <w:bottom w:val="single" w:sz="4" w:space="0" w:color="auto"/>
                    <w:right w:val="single" w:sz="4" w:space="0" w:color="auto"/>
                  </w:tcBorders>
                  <w:vAlign w:val="center"/>
                  <w:hideMark/>
                </w:tcPr>
                <w:p w14:paraId="1FA3A69B" w14:textId="77777777" w:rsidR="00A734DE" w:rsidRPr="005D5771" w:rsidRDefault="00B70A8E" w:rsidP="009375EE">
                  <w:pPr>
                    <w:adjustRightInd w:val="0"/>
                    <w:snapToGrid w:val="0"/>
                    <w:jc w:val="center"/>
                    <w:rPr>
                      <w:rFonts w:ascii="宋体" w:hAnsi="宋体"/>
                      <w:sz w:val="18"/>
                      <w:szCs w:val="18"/>
                    </w:rPr>
                  </w:pPr>
                  <w:r w:rsidRPr="005D5771">
                    <w:rPr>
                      <w:rFonts w:ascii="宋体" w:hAnsi="宋体" w:hint="eastAsia"/>
                      <w:sz w:val="18"/>
                      <w:szCs w:val="18"/>
                    </w:rPr>
                    <w:t>生产车间或者仓库火灾</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3B5E53" w14:textId="77777777" w:rsidR="00A734DE" w:rsidRPr="005D5771" w:rsidRDefault="009375EE" w:rsidP="009375EE">
                  <w:pPr>
                    <w:adjustRightInd w:val="0"/>
                    <w:snapToGrid w:val="0"/>
                    <w:jc w:val="center"/>
                    <w:rPr>
                      <w:rFonts w:ascii="宋体" w:hAnsi="宋体"/>
                      <w:sz w:val="18"/>
                      <w:szCs w:val="18"/>
                    </w:rPr>
                  </w:pPr>
                  <w:r w:rsidRPr="005D5771">
                    <w:rPr>
                      <w:rFonts w:ascii="宋体" w:hAnsi="宋体" w:hint="eastAsia"/>
                      <w:sz w:val="18"/>
                      <w:szCs w:val="18"/>
                    </w:rPr>
                    <w:t>甲苯、NOx、HCl、氰化氢、苯、甲醛、苯乙烯、丙烯腈、苯酚、二氧化硫等</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549E8412"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监测频次为1天4次，紧急情况时可增加为1次/2小时</w:t>
                  </w:r>
                </w:p>
              </w:tc>
              <w:tc>
                <w:tcPr>
                  <w:tcW w:w="2390" w:type="dxa"/>
                  <w:vMerge w:val="restart"/>
                  <w:tcBorders>
                    <w:top w:val="single" w:sz="4" w:space="0" w:color="auto"/>
                    <w:left w:val="single" w:sz="4" w:space="0" w:color="auto"/>
                    <w:bottom w:val="single" w:sz="4" w:space="0" w:color="auto"/>
                    <w:right w:val="single" w:sz="4" w:space="0" w:color="auto"/>
                  </w:tcBorders>
                  <w:vAlign w:val="center"/>
                  <w:hideMark/>
                </w:tcPr>
                <w:p w14:paraId="603D9249"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生产装置或</w:t>
                  </w:r>
                  <w:r w:rsidR="009375EE" w:rsidRPr="005D5771">
                    <w:rPr>
                      <w:rFonts w:ascii="宋体" w:hAnsi="宋体" w:hint="eastAsia"/>
                      <w:sz w:val="18"/>
                      <w:szCs w:val="18"/>
                    </w:rPr>
                    <w:t>仓库</w:t>
                  </w:r>
                  <w:r w:rsidRPr="005D5771">
                    <w:rPr>
                      <w:rFonts w:ascii="宋体" w:hAnsi="宋体" w:hint="eastAsia"/>
                      <w:sz w:val="18"/>
                      <w:szCs w:val="18"/>
                    </w:rPr>
                    <w:t>的最近厂界或上风向对照点、事故装置的下风向厂界、下风向最近的敏感保护目标处各设置一个大气环境监测点。</w:t>
                  </w:r>
                </w:p>
              </w:tc>
              <w:tc>
                <w:tcPr>
                  <w:tcW w:w="890" w:type="dxa"/>
                  <w:vMerge w:val="restart"/>
                  <w:tcBorders>
                    <w:top w:val="single" w:sz="4" w:space="0" w:color="auto"/>
                    <w:left w:val="single" w:sz="4" w:space="0" w:color="auto"/>
                    <w:bottom w:val="single" w:sz="4" w:space="0" w:color="auto"/>
                    <w:right w:val="nil"/>
                  </w:tcBorders>
                  <w:vAlign w:val="center"/>
                  <w:hideMark/>
                </w:tcPr>
                <w:p w14:paraId="3521DC01" w14:textId="77777777" w:rsidR="00A734DE" w:rsidRPr="005D5771" w:rsidRDefault="00A734DE" w:rsidP="009375EE">
                  <w:pPr>
                    <w:adjustRightInd w:val="0"/>
                    <w:snapToGrid w:val="0"/>
                    <w:jc w:val="center"/>
                    <w:rPr>
                      <w:rFonts w:ascii="宋体" w:hAnsi="宋体"/>
                      <w:sz w:val="18"/>
                      <w:szCs w:val="18"/>
                    </w:rPr>
                  </w:pPr>
                  <w:r w:rsidRPr="005D5771">
                    <w:rPr>
                      <w:rFonts w:ascii="宋体" w:hAnsi="宋体" w:hint="eastAsia"/>
                      <w:sz w:val="18"/>
                      <w:szCs w:val="18"/>
                    </w:rPr>
                    <w:t>有资质的环境监测部门</w:t>
                  </w:r>
                </w:p>
              </w:tc>
            </w:tr>
            <w:tr w:rsidR="005D5771" w:rsidRPr="005D5771" w14:paraId="5BAB8E42" w14:textId="77777777" w:rsidTr="009375EE">
              <w:trPr>
                <w:trHeight w:val="20"/>
                <w:jc w:val="center"/>
              </w:trPr>
              <w:tc>
                <w:tcPr>
                  <w:tcW w:w="1331" w:type="dxa"/>
                  <w:tcBorders>
                    <w:top w:val="single" w:sz="4" w:space="0" w:color="auto"/>
                    <w:left w:val="nil"/>
                    <w:bottom w:val="single" w:sz="4" w:space="0" w:color="auto"/>
                    <w:right w:val="single" w:sz="4" w:space="0" w:color="auto"/>
                  </w:tcBorders>
                  <w:vAlign w:val="center"/>
                  <w:hideMark/>
                </w:tcPr>
                <w:p w14:paraId="33DE65F5" w14:textId="77777777" w:rsidR="00B70A8E" w:rsidRPr="005D5771" w:rsidRDefault="00732B97" w:rsidP="009375EE">
                  <w:pPr>
                    <w:adjustRightInd w:val="0"/>
                    <w:snapToGrid w:val="0"/>
                    <w:jc w:val="center"/>
                    <w:rPr>
                      <w:rFonts w:ascii="宋体" w:hAnsi="宋体"/>
                      <w:sz w:val="18"/>
                      <w:szCs w:val="18"/>
                    </w:rPr>
                  </w:pPr>
                  <w:r w:rsidRPr="005D5771">
                    <w:rPr>
                      <w:rFonts w:ascii="宋体" w:hAnsi="宋体" w:hint="eastAsia"/>
                      <w:sz w:val="18"/>
                      <w:szCs w:val="18"/>
                    </w:rPr>
                    <w:t>废气治理设施故障</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FA3627" w14:textId="77777777" w:rsidR="00B70A8E" w:rsidRPr="005D5771" w:rsidRDefault="009375EE" w:rsidP="009375EE">
                  <w:pPr>
                    <w:adjustRightInd w:val="0"/>
                    <w:snapToGrid w:val="0"/>
                    <w:jc w:val="center"/>
                    <w:rPr>
                      <w:rFonts w:ascii="宋体" w:hAnsi="宋体"/>
                      <w:sz w:val="18"/>
                      <w:szCs w:val="18"/>
                    </w:rPr>
                  </w:pPr>
                  <w:r w:rsidRPr="005D5771">
                    <w:rPr>
                      <w:rFonts w:ascii="宋体" w:hAnsi="宋体" w:hint="eastAsia"/>
                      <w:sz w:val="18"/>
                      <w:szCs w:val="18"/>
                    </w:rPr>
                    <w:t>颗粒物、非甲烷总烃、苯乙烯、丙烯腈、硫化氢、氯苯类、四氢呋喃、酚类</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AFC6151" w14:textId="77777777" w:rsidR="00B70A8E" w:rsidRPr="005D5771" w:rsidRDefault="00B70A8E" w:rsidP="009375EE">
                  <w:pPr>
                    <w:adjustRightInd w:val="0"/>
                    <w:snapToGrid w:val="0"/>
                    <w:jc w:val="center"/>
                    <w:rPr>
                      <w:rFonts w:ascii="宋体" w:hAnsi="宋体"/>
                      <w:sz w:val="18"/>
                      <w:szCs w:val="18"/>
                    </w:rPr>
                  </w:pPr>
                </w:p>
              </w:tc>
              <w:tc>
                <w:tcPr>
                  <w:tcW w:w="2390" w:type="dxa"/>
                  <w:vMerge/>
                  <w:tcBorders>
                    <w:top w:val="single" w:sz="4" w:space="0" w:color="auto"/>
                    <w:left w:val="single" w:sz="4" w:space="0" w:color="auto"/>
                    <w:bottom w:val="single" w:sz="4" w:space="0" w:color="auto"/>
                    <w:right w:val="single" w:sz="4" w:space="0" w:color="auto"/>
                  </w:tcBorders>
                  <w:vAlign w:val="center"/>
                  <w:hideMark/>
                </w:tcPr>
                <w:p w14:paraId="5F2E30AC" w14:textId="77777777" w:rsidR="00B70A8E" w:rsidRPr="005D5771" w:rsidRDefault="00B70A8E" w:rsidP="009375EE">
                  <w:pPr>
                    <w:adjustRightInd w:val="0"/>
                    <w:snapToGrid w:val="0"/>
                    <w:jc w:val="center"/>
                    <w:rPr>
                      <w:rFonts w:ascii="宋体" w:hAnsi="宋体"/>
                      <w:sz w:val="18"/>
                      <w:szCs w:val="18"/>
                    </w:rPr>
                  </w:pPr>
                </w:p>
              </w:tc>
              <w:tc>
                <w:tcPr>
                  <w:tcW w:w="890" w:type="dxa"/>
                  <w:vMerge/>
                  <w:tcBorders>
                    <w:top w:val="single" w:sz="4" w:space="0" w:color="auto"/>
                    <w:left w:val="single" w:sz="4" w:space="0" w:color="auto"/>
                    <w:bottom w:val="single" w:sz="4" w:space="0" w:color="auto"/>
                    <w:right w:val="nil"/>
                  </w:tcBorders>
                  <w:vAlign w:val="center"/>
                  <w:hideMark/>
                </w:tcPr>
                <w:p w14:paraId="0A0E24EF" w14:textId="77777777" w:rsidR="00B70A8E" w:rsidRPr="005D5771" w:rsidRDefault="00B70A8E" w:rsidP="009375EE">
                  <w:pPr>
                    <w:adjustRightInd w:val="0"/>
                    <w:snapToGrid w:val="0"/>
                    <w:jc w:val="center"/>
                    <w:rPr>
                      <w:rFonts w:ascii="宋体" w:hAnsi="宋体"/>
                      <w:sz w:val="18"/>
                      <w:szCs w:val="18"/>
                    </w:rPr>
                  </w:pPr>
                </w:p>
              </w:tc>
            </w:tr>
            <w:tr w:rsidR="005D5771" w:rsidRPr="005D5771" w14:paraId="044EEB1B" w14:textId="77777777" w:rsidTr="009375EE">
              <w:trPr>
                <w:trHeight w:val="20"/>
                <w:jc w:val="center"/>
              </w:trPr>
              <w:tc>
                <w:tcPr>
                  <w:tcW w:w="1331" w:type="dxa"/>
                  <w:tcBorders>
                    <w:top w:val="single" w:sz="4" w:space="0" w:color="auto"/>
                    <w:left w:val="nil"/>
                    <w:bottom w:val="single" w:sz="4" w:space="0" w:color="auto"/>
                    <w:right w:val="single" w:sz="4" w:space="0" w:color="auto"/>
                  </w:tcBorders>
                  <w:vAlign w:val="center"/>
                  <w:hideMark/>
                </w:tcPr>
                <w:p w14:paraId="5F7D64F9" w14:textId="77777777" w:rsidR="009375EE" w:rsidRPr="005D5771" w:rsidRDefault="009375EE" w:rsidP="009375EE">
                  <w:pPr>
                    <w:adjustRightInd w:val="0"/>
                    <w:snapToGrid w:val="0"/>
                    <w:jc w:val="center"/>
                    <w:rPr>
                      <w:rFonts w:ascii="宋体" w:hAnsi="宋体"/>
                      <w:sz w:val="18"/>
                      <w:szCs w:val="18"/>
                    </w:rPr>
                  </w:pPr>
                  <w:r w:rsidRPr="005D5771">
                    <w:rPr>
                      <w:rFonts w:ascii="宋体" w:hAnsi="宋体" w:hint="eastAsia"/>
                      <w:sz w:val="18"/>
                      <w:szCs w:val="18"/>
                    </w:rPr>
                    <w:t>物料泄漏</w:t>
                  </w:r>
                </w:p>
                <w:p w14:paraId="68978CFB" w14:textId="77777777" w:rsidR="009375EE" w:rsidRPr="005D5771" w:rsidRDefault="009375EE" w:rsidP="009375EE">
                  <w:pPr>
                    <w:adjustRightInd w:val="0"/>
                    <w:snapToGrid w:val="0"/>
                    <w:jc w:val="center"/>
                    <w:rPr>
                      <w:rFonts w:ascii="宋体" w:hAnsi="宋体"/>
                      <w:sz w:val="18"/>
                      <w:szCs w:val="18"/>
                    </w:rPr>
                  </w:pPr>
                  <w:r w:rsidRPr="005D5771">
                    <w:rPr>
                      <w:rFonts w:ascii="宋体" w:hAnsi="宋体" w:hint="eastAsia"/>
                      <w:sz w:val="18"/>
                      <w:szCs w:val="18"/>
                    </w:rPr>
                    <w:t>产生废水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0861F0" w14:textId="77777777" w:rsidR="009375EE" w:rsidRPr="005D5771" w:rsidRDefault="009375EE" w:rsidP="009375EE">
                  <w:pPr>
                    <w:adjustRightInd w:val="0"/>
                    <w:snapToGrid w:val="0"/>
                    <w:jc w:val="center"/>
                    <w:rPr>
                      <w:rFonts w:ascii="宋体" w:hAnsi="宋体"/>
                      <w:sz w:val="18"/>
                      <w:szCs w:val="18"/>
                    </w:rPr>
                  </w:pPr>
                  <w:r w:rsidRPr="005D5771">
                    <w:rPr>
                      <w:rFonts w:ascii="宋体" w:hAnsi="宋体" w:hint="eastAsia"/>
                      <w:sz w:val="18"/>
                      <w:szCs w:val="18"/>
                    </w:rPr>
                    <w:t>pH、COD、石油类</w:t>
                  </w:r>
                  <w:r w:rsidRPr="005D5771">
                    <w:rPr>
                      <w:rFonts w:ascii="宋体" w:hAnsi="宋体"/>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1A1E51D" w14:textId="77777777" w:rsidR="009375EE" w:rsidRPr="005D5771" w:rsidRDefault="009375EE" w:rsidP="009375EE">
                  <w:pPr>
                    <w:adjustRightInd w:val="0"/>
                    <w:snapToGrid w:val="0"/>
                    <w:jc w:val="center"/>
                    <w:rPr>
                      <w:rFonts w:ascii="宋体" w:hAnsi="宋体"/>
                      <w:sz w:val="18"/>
                      <w:szCs w:val="18"/>
                    </w:rPr>
                  </w:pPr>
                  <w:r w:rsidRPr="005D5771">
                    <w:rPr>
                      <w:rFonts w:ascii="宋体" w:hAnsi="宋体" w:hint="eastAsia"/>
                      <w:sz w:val="18"/>
                      <w:szCs w:val="18"/>
                    </w:rPr>
                    <w:t>监测频次为1次/3小时，紧急情况时可增加为1次/小时。</w:t>
                  </w:r>
                </w:p>
              </w:tc>
              <w:tc>
                <w:tcPr>
                  <w:tcW w:w="2390" w:type="dxa"/>
                  <w:tcBorders>
                    <w:top w:val="single" w:sz="4" w:space="0" w:color="auto"/>
                    <w:left w:val="single" w:sz="4" w:space="0" w:color="auto"/>
                    <w:bottom w:val="single" w:sz="4" w:space="0" w:color="auto"/>
                    <w:right w:val="single" w:sz="4" w:space="0" w:color="auto"/>
                  </w:tcBorders>
                  <w:vAlign w:val="center"/>
                  <w:hideMark/>
                </w:tcPr>
                <w:p w14:paraId="6ADF7AD3" w14:textId="77777777" w:rsidR="009375EE" w:rsidRPr="005D5771" w:rsidRDefault="009375EE" w:rsidP="009375EE">
                  <w:pPr>
                    <w:adjustRightInd w:val="0"/>
                    <w:snapToGrid w:val="0"/>
                    <w:jc w:val="center"/>
                    <w:rPr>
                      <w:rFonts w:ascii="宋体" w:hAnsi="宋体"/>
                      <w:sz w:val="18"/>
                      <w:szCs w:val="18"/>
                    </w:rPr>
                  </w:pPr>
                  <w:r w:rsidRPr="005D5771">
                    <w:rPr>
                      <w:rFonts w:ascii="宋体" w:hAnsi="宋体" w:hint="eastAsia"/>
                      <w:sz w:val="18"/>
                      <w:szCs w:val="18"/>
                    </w:rPr>
                    <w:t>离事故装置区最近管网阴井、出现超标的雨水排放口</w:t>
                  </w:r>
                </w:p>
              </w:tc>
              <w:tc>
                <w:tcPr>
                  <w:tcW w:w="890" w:type="dxa"/>
                  <w:vMerge/>
                  <w:tcBorders>
                    <w:top w:val="single" w:sz="4" w:space="0" w:color="auto"/>
                    <w:left w:val="single" w:sz="4" w:space="0" w:color="auto"/>
                    <w:bottom w:val="single" w:sz="4" w:space="0" w:color="auto"/>
                    <w:right w:val="nil"/>
                  </w:tcBorders>
                  <w:vAlign w:val="center"/>
                  <w:hideMark/>
                </w:tcPr>
                <w:p w14:paraId="1A77E312" w14:textId="77777777" w:rsidR="009375EE" w:rsidRPr="005D5771" w:rsidRDefault="009375EE" w:rsidP="009375EE">
                  <w:pPr>
                    <w:widowControl/>
                    <w:adjustRightInd w:val="0"/>
                    <w:snapToGrid w:val="0"/>
                    <w:jc w:val="left"/>
                    <w:rPr>
                      <w:rFonts w:ascii="宋体" w:hAnsi="宋体"/>
                      <w:sz w:val="18"/>
                      <w:szCs w:val="18"/>
                    </w:rPr>
                  </w:pPr>
                </w:p>
              </w:tc>
            </w:tr>
            <w:tr w:rsidR="005D5771" w:rsidRPr="005D5771" w14:paraId="4EB992CC" w14:textId="77777777" w:rsidTr="009375EE">
              <w:trPr>
                <w:trHeight w:val="20"/>
                <w:jc w:val="center"/>
              </w:trPr>
              <w:tc>
                <w:tcPr>
                  <w:tcW w:w="1331" w:type="dxa"/>
                  <w:tcBorders>
                    <w:top w:val="single" w:sz="4" w:space="0" w:color="auto"/>
                    <w:left w:val="nil"/>
                    <w:bottom w:val="single" w:sz="12" w:space="0" w:color="auto"/>
                    <w:right w:val="single" w:sz="4" w:space="0" w:color="auto"/>
                  </w:tcBorders>
                  <w:vAlign w:val="center"/>
                  <w:hideMark/>
                </w:tcPr>
                <w:p w14:paraId="629E1BCF" w14:textId="77777777" w:rsidR="009375EE" w:rsidRPr="005D5771" w:rsidRDefault="009375EE" w:rsidP="009375EE">
                  <w:pPr>
                    <w:adjustRightInd w:val="0"/>
                    <w:snapToGrid w:val="0"/>
                    <w:jc w:val="center"/>
                    <w:rPr>
                      <w:rFonts w:ascii="宋体" w:hAnsi="宋体"/>
                      <w:sz w:val="18"/>
                      <w:szCs w:val="18"/>
                    </w:rPr>
                  </w:pPr>
                  <w:r w:rsidRPr="005D5771">
                    <w:rPr>
                      <w:rFonts w:ascii="宋体" w:hAnsi="宋体" w:hint="eastAsia"/>
                      <w:sz w:val="18"/>
                      <w:szCs w:val="18"/>
                    </w:rPr>
                    <w:t>其他</w:t>
                  </w:r>
                </w:p>
              </w:tc>
              <w:tc>
                <w:tcPr>
                  <w:tcW w:w="7390" w:type="dxa"/>
                  <w:gridSpan w:val="4"/>
                  <w:tcBorders>
                    <w:top w:val="single" w:sz="4" w:space="0" w:color="auto"/>
                    <w:left w:val="single" w:sz="4" w:space="0" w:color="auto"/>
                    <w:bottom w:val="single" w:sz="12" w:space="0" w:color="auto"/>
                    <w:right w:val="nil"/>
                  </w:tcBorders>
                  <w:vAlign w:val="center"/>
                  <w:hideMark/>
                </w:tcPr>
                <w:p w14:paraId="669DCC75" w14:textId="77777777" w:rsidR="009375EE" w:rsidRPr="005D5771" w:rsidRDefault="009375EE" w:rsidP="009375EE">
                  <w:pPr>
                    <w:pStyle w:val="a9"/>
                    <w:adjustRightInd w:val="0"/>
                    <w:snapToGrid w:val="0"/>
                    <w:rPr>
                      <w:kern w:val="2"/>
                      <w:sz w:val="18"/>
                      <w:szCs w:val="18"/>
                    </w:rPr>
                  </w:pPr>
                  <w:r w:rsidRPr="005D5771">
                    <w:rPr>
                      <w:rFonts w:hint="eastAsia"/>
                      <w:kern w:val="2"/>
                      <w:sz w:val="18"/>
                      <w:szCs w:val="18"/>
                    </w:rPr>
                    <w:t>在正常生产过程中，将根据日常监测数据，及时对废气排放等状况进行分析，对潜在的超标趋势及时预测，对可能造成环境污染及时预警，确保有效控制对外环境的污染。</w:t>
                  </w:r>
                </w:p>
              </w:tc>
            </w:tr>
          </w:tbl>
          <w:p w14:paraId="40418456" w14:textId="77777777" w:rsidR="00CE53FF" w:rsidRPr="005D5771" w:rsidRDefault="00B70A8E" w:rsidP="00CF0B65">
            <w:pPr>
              <w:pStyle w:val="afe"/>
              <w:ind w:firstLine="480"/>
              <w:rPr>
                <w:sz w:val="24"/>
              </w:rPr>
            </w:pPr>
            <w:r w:rsidRPr="005D5771">
              <w:rPr>
                <w:rFonts w:hint="eastAsia"/>
                <w:sz w:val="24"/>
              </w:rPr>
              <w:t>6</w:t>
            </w:r>
            <w:r w:rsidRPr="005D5771">
              <w:rPr>
                <w:rFonts w:hint="eastAsia"/>
                <w:sz w:val="24"/>
              </w:rPr>
              <w:t>、</w:t>
            </w:r>
            <w:r w:rsidR="00CE53FF" w:rsidRPr="005D5771">
              <w:rPr>
                <w:rFonts w:hint="eastAsia"/>
                <w:sz w:val="24"/>
              </w:rPr>
              <w:t>环境风险分析结论</w:t>
            </w:r>
          </w:p>
          <w:p w14:paraId="2C7EA41F" w14:textId="77777777" w:rsidR="00CE53FF" w:rsidRPr="005D5771" w:rsidRDefault="00CE53FF" w:rsidP="00CF0B65">
            <w:pPr>
              <w:pStyle w:val="afe"/>
              <w:ind w:firstLine="480"/>
              <w:rPr>
                <w:sz w:val="24"/>
              </w:rPr>
            </w:pPr>
            <w:r w:rsidRPr="005D5771">
              <w:rPr>
                <w:rFonts w:hint="eastAsia"/>
                <w:sz w:val="24"/>
              </w:rPr>
              <w:lastRenderedPageBreak/>
              <w:t>在</w:t>
            </w:r>
            <w:proofErr w:type="gramStart"/>
            <w:r w:rsidRPr="005D5771">
              <w:rPr>
                <w:rFonts w:hint="eastAsia"/>
                <w:sz w:val="24"/>
              </w:rPr>
              <w:t>各环境</w:t>
            </w:r>
            <w:proofErr w:type="gramEnd"/>
            <w:r w:rsidRPr="005D5771">
              <w:rPr>
                <w:rFonts w:hint="eastAsia"/>
                <w:sz w:val="24"/>
              </w:rPr>
              <w:t>风险防范措施落实到位的情况下，将可大大降低建设项目的环境风险，最大程度减少对环境可能造成的危害。在企业落实</w:t>
            </w:r>
            <w:proofErr w:type="gramStart"/>
            <w:r w:rsidRPr="005D5771">
              <w:rPr>
                <w:rFonts w:hint="eastAsia"/>
                <w:sz w:val="24"/>
              </w:rPr>
              <w:t>本评价</w:t>
            </w:r>
            <w:proofErr w:type="gramEnd"/>
            <w:r w:rsidRPr="005D5771">
              <w:rPr>
                <w:rFonts w:hint="eastAsia"/>
                <w:sz w:val="24"/>
              </w:rPr>
              <w:t>提出的各项风险防范措施后，项目对环境的风险影响可接受。建设方应对废气污染防治措施及危险固体废物贮存场所进行安全专项评估。</w:t>
            </w:r>
          </w:p>
          <w:p w14:paraId="116AFAAD" w14:textId="77777777" w:rsidR="00911A7B" w:rsidRPr="005D5771" w:rsidRDefault="00B70A8E" w:rsidP="00133DC6">
            <w:pPr>
              <w:pStyle w:val="afe"/>
              <w:ind w:firstLine="482"/>
              <w:rPr>
                <w:b/>
                <w:sz w:val="24"/>
              </w:rPr>
            </w:pPr>
            <w:r w:rsidRPr="005D5771">
              <w:rPr>
                <w:rFonts w:hint="eastAsia"/>
                <w:b/>
                <w:sz w:val="24"/>
              </w:rPr>
              <w:t>（七）“三同时”验收</w:t>
            </w:r>
          </w:p>
          <w:p w14:paraId="501F8847" w14:textId="77777777" w:rsidR="00A734DE" w:rsidRPr="005D5771" w:rsidRDefault="009375EE" w:rsidP="009375EE">
            <w:pPr>
              <w:adjustRightInd w:val="0"/>
              <w:snapToGrid w:val="0"/>
              <w:spacing w:line="360" w:lineRule="auto"/>
              <w:ind w:firstLineChars="200" w:firstLine="480"/>
              <w:rPr>
                <w:rFonts w:ascii="宋体" w:hAnsi="宋体"/>
                <w:sz w:val="24"/>
              </w:rPr>
            </w:pPr>
            <w:r w:rsidRPr="005D5771">
              <w:rPr>
                <w:rFonts w:ascii="宋体" w:hAnsi="宋体" w:hint="eastAsia"/>
                <w:sz w:val="24"/>
              </w:rPr>
              <w:t>根据《江苏省排污口设置及规范化整治管理办法》（苏环控[97]122号）规定，本项目建成后，废气排气筒必须设置便于采样、监测的采样口和采样平台，并在排气筒附近地面醒目处设置环保图形标志牌。排污口有关建筑物及其监测计量装置、仪器设备和环保图形标志牌等都属于环保设施，建设单位应将其纳入生产经营管理体系，建立维护保养制度。</w:t>
            </w:r>
          </w:p>
          <w:p w14:paraId="64BBE5EE" w14:textId="77777777" w:rsidR="00A734DE" w:rsidRPr="005D5771" w:rsidRDefault="00A734DE" w:rsidP="00422CBE">
            <w:pPr>
              <w:adjustRightInd w:val="0"/>
              <w:snapToGrid w:val="0"/>
              <w:spacing w:line="360" w:lineRule="auto"/>
              <w:ind w:firstLineChars="200" w:firstLine="480"/>
              <w:rPr>
                <w:rFonts w:ascii="宋体" w:hAnsi="宋体"/>
                <w:sz w:val="24"/>
              </w:rPr>
            </w:pPr>
            <w:r w:rsidRPr="005D5771">
              <w:rPr>
                <w:rFonts w:ascii="宋体" w:hAnsi="宋体" w:hint="eastAsia"/>
                <w:sz w:val="24"/>
              </w:rPr>
              <w:t>根据《建设项目竣工环境保护验收技术指南 污染影响类》，拟建项目验收监测方案见表</w:t>
            </w:r>
            <w:r w:rsidR="00422CBE" w:rsidRPr="005D5771">
              <w:rPr>
                <w:rFonts w:ascii="宋体" w:hAnsi="宋体" w:hint="eastAsia"/>
                <w:sz w:val="24"/>
              </w:rPr>
              <w:t>4</w:t>
            </w:r>
            <w:r w:rsidRPr="005D5771">
              <w:rPr>
                <w:rFonts w:ascii="宋体" w:hAnsi="宋体" w:hint="eastAsia"/>
                <w:sz w:val="24"/>
              </w:rPr>
              <w:t>-</w:t>
            </w:r>
            <w:r w:rsidR="00422CBE" w:rsidRPr="005D5771">
              <w:rPr>
                <w:rFonts w:ascii="宋体" w:hAnsi="宋体" w:hint="eastAsia"/>
                <w:sz w:val="24"/>
              </w:rPr>
              <w:t>44</w:t>
            </w:r>
            <w:r w:rsidRPr="005D5771">
              <w:rPr>
                <w:rFonts w:ascii="宋体" w:hAnsi="宋体" w:hint="eastAsia"/>
                <w:sz w:val="24"/>
              </w:rPr>
              <w:t>。</w:t>
            </w:r>
          </w:p>
          <w:p w14:paraId="1770C902" w14:textId="77777777" w:rsidR="00A734DE" w:rsidRPr="005D5771" w:rsidRDefault="00A734DE" w:rsidP="00F21670">
            <w:pPr>
              <w:spacing w:beforeLines="50" w:before="120" w:line="460" w:lineRule="exact"/>
              <w:jc w:val="center"/>
              <w:rPr>
                <w:rFonts w:ascii="黑体" w:eastAsia="黑体" w:hAnsi="宋体"/>
                <w:sz w:val="24"/>
              </w:rPr>
            </w:pPr>
            <w:r w:rsidRPr="005D5771">
              <w:rPr>
                <w:rFonts w:ascii="黑体" w:eastAsia="黑体" w:hAnsi="宋体" w:hint="eastAsia"/>
                <w:sz w:val="24"/>
              </w:rPr>
              <w:t>表</w:t>
            </w:r>
            <w:r w:rsidR="00133DC6" w:rsidRPr="005D5771">
              <w:rPr>
                <w:rFonts w:ascii="黑体" w:eastAsia="黑体" w:hAnsi="宋体" w:hint="eastAsia"/>
                <w:sz w:val="24"/>
              </w:rPr>
              <w:t>4</w:t>
            </w:r>
            <w:r w:rsidRPr="005D5771">
              <w:rPr>
                <w:rFonts w:ascii="黑体" w:eastAsia="黑体" w:hAnsi="宋体" w:hint="eastAsia"/>
                <w:sz w:val="24"/>
              </w:rPr>
              <w:t>-</w:t>
            </w:r>
            <w:r w:rsidR="00133DC6" w:rsidRPr="005D5771">
              <w:rPr>
                <w:rFonts w:ascii="黑体" w:eastAsia="黑体" w:hAnsi="宋体" w:hint="eastAsia"/>
                <w:sz w:val="24"/>
              </w:rPr>
              <w:t>44</w:t>
            </w:r>
            <w:r w:rsidRPr="005D5771">
              <w:rPr>
                <w:rFonts w:ascii="黑体" w:eastAsia="黑体" w:hAnsi="宋体" w:hint="eastAsia"/>
                <w:sz w:val="24"/>
              </w:rPr>
              <w:t xml:space="preserve">   拟建项目验收监测方案（一期）</w:t>
            </w:r>
          </w:p>
          <w:tbl>
            <w:tblPr>
              <w:tblW w:w="4498" w:type="pct"/>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7"/>
              <w:gridCol w:w="1676"/>
              <w:gridCol w:w="3323"/>
              <w:gridCol w:w="2482"/>
            </w:tblGrid>
            <w:tr w:rsidR="005D5771" w:rsidRPr="005D5771" w14:paraId="73A78F9B" w14:textId="77777777" w:rsidTr="007344A7">
              <w:trPr>
                <w:trHeight w:val="20"/>
                <w:tblHeader/>
                <w:jc w:val="center"/>
              </w:trPr>
              <w:tc>
                <w:tcPr>
                  <w:tcW w:w="1485" w:type="pct"/>
                  <w:gridSpan w:val="2"/>
                  <w:tcBorders>
                    <w:top w:val="single" w:sz="12" w:space="0" w:color="auto"/>
                    <w:left w:val="nil"/>
                    <w:bottom w:val="single" w:sz="4" w:space="0" w:color="auto"/>
                    <w:right w:val="single" w:sz="4" w:space="0" w:color="auto"/>
                  </w:tcBorders>
                  <w:vAlign w:val="center"/>
                  <w:hideMark/>
                </w:tcPr>
                <w:p w14:paraId="5CDC1AA1"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监测点位</w:t>
                  </w:r>
                </w:p>
              </w:tc>
              <w:tc>
                <w:tcPr>
                  <w:tcW w:w="2012" w:type="pct"/>
                  <w:tcBorders>
                    <w:top w:val="single" w:sz="12" w:space="0" w:color="auto"/>
                    <w:left w:val="single" w:sz="4" w:space="0" w:color="auto"/>
                    <w:bottom w:val="single" w:sz="4" w:space="0" w:color="auto"/>
                    <w:right w:val="single" w:sz="4" w:space="0" w:color="auto"/>
                  </w:tcBorders>
                  <w:vAlign w:val="center"/>
                  <w:hideMark/>
                </w:tcPr>
                <w:p w14:paraId="02F68894"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监测项目</w:t>
                  </w:r>
                </w:p>
              </w:tc>
              <w:tc>
                <w:tcPr>
                  <w:tcW w:w="1503" w:type="pct"/>
                  <w:tcBorders>
                    <w:top w:val="single" w:sz="12" w:space="0" w:color="auto"/>
                    <w:left w:val="single" w:sz="4" w:space="0" w:color="auto"/>
                    <w:bottom w:val="single" w:sz="4" w:space="0" w:color="auto"/>
                    <w:right w:val="nil"/>
                  </w:tcBorders>
                  <w:vAlign w:val="center"/>
                  <w:hideMark/>
                </w:tcPr>
                <w:p w14:paraId="46E2536E"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监测频次</w:t>
                  </w:r>
                </w:p>
              </w:tc>
            </w:tr>
            <w:tr w:rsidR="005D5771" w:rsidRPr="005D5771" w14:paraId="425CBB84" w14:textId="77777777" w:rsidTr="007344A7">
              <w:trPr>
                <w:trHeight w:val="20"/>
                <w:jc w:val="center"/>
              </w:trPr>
              <w:tc>
                <w:tcPr>
                  <w:tcW w:w="470" w:type="pct"/>
                  <w:vMerge w:val="restart"/>
                  <w:tcBorders>
                    <w:top w:val="single" w:sz="4" w:space="0" w:color="auto"/>
                    <w:left w:val="nil"/>
                    <w:bottom w:val="single" w:sz="4" w:space="0" w:color="auto"/>
                    <w:right w:val="single" w:sz="4" w:space="0" w:color="auto"/>
                  </w:tcBorders>
                  <w:vAlign w:val="center"/>
                  <w:hideMark/>
                </w:tcPr>
                <w:p w14:paraId="7E3D2CAF"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废气</w:t>
                  </w:r>
                </w:p>
              </w:tc>
              <w:tc>
                <w:tcPr>
                  <w:tcW w:w="1015" w:type="pct"/>
                  <w:tcBorders>
                    <w:top w:val="single" w:sz="4" w:space="0" w:color="auto"/>
                    <w:left w:val="single" w:sz="4" w:space="0" w:color="auto"/>
                    <w:bottom w:val="single" w:sz="4" w:space="0" w:color="auto"/>
                    <w:right w:val="single" w:sz="4" w:space="0" w:color="auto"/>
                  </w:tcBorders>
                  <w:vAlign w:val="center"/>
                  <w:hideMark/>
                </w:tcPr>
                <w:p w14:paraId="0BE82DB0" w14:textId="77777777" w:rsidR="00A734DE" w:rsidRPr="005D5771" w:rsidRDefault="007344A7">
                  <w:pPr>
                    <w:spacing w:line="240" w:lineRule="atLeast"/>
                    <w:jc w:val="left"/>
                    <w:rPr>
                      <w:rFonts w:ascii="宋体" w:hAnsi="宋体"/>
                      <w:sz w:val="18"/>
                      <w:szCs w:val="18"/>
                    </w:rPr>
                  </w:pPr>
                  <w:r w:rsidRPr="005D5771">
                    <w:rPr>
                      <w:rFonts w:ascii="宋体" w:hAnsi="宋体" w:hint="eastAsia"/>
                      <w:sz w:val="18"/>
                      <w:szCs w:val="18"/>
                    </w:rPr>
                    <w:t>DA001</w:t>
                  </w:r>
                </w:p>
              </w:tc>
              <w:tc>
                <w:tcPr>
                  <w:tcW w:w="2012" w:type="pct"/>
                  <w:tcBorders>
                    <w:top w:val="single" w:sz="4" w:space="0" w:color="auto"/>
                    <w:left w:val="single" w:sz="4" w:space="0" w:color="auto"/>
                    <w:bottom w:val="single" w:sz="4" w:space="0" w:color="auto"/>
                    <w:right w:val="single" w:sz="4" w:space="0" w:color="auto"/>
                  </w:tcBorders>
                  <w:vAlign w:val="center"/>
                  <w:hideMark/>
                </w:tcPr>
                <w:p w14:paraId="652D7301" w14:textId="77777777" w:rsidR="00A734DE" w:rsidRPr="005D5771" w:rsidRDefault="007344A7">
                  <w:pPr>
                    <w:spacing w:line="240" w:lineRule="atLeast"/>
                    <w:jc w:val="center"/>
                    <w:rPr>
                      <w:rFonts w:ascii="宋体" w:hAnsi="宋体"/>
                      <w:sz w:val="18"/>
                      <w:szCs w:val="18"/>
                    </w:rPr>
                  </w:pPr>
                  <w:r w:rsidRPr="005D5771">
                    <w:rPr>
                      <w:rFonts w:ascii="宋体" w:hAnsi="宋体" w:hint="eastAsia"/>
                      <w:sz w:val="18"/>
                      <w:szCs w:val="18"/>
                    </w:rPr>
                    <w:t>颗粒物</w:t>
                  </w:r>
                </w:p>
              </w:tc>
              <w:tc>
                <w:tcPr>
                  <w:tcW w:w="1503" w:type="pct"/>
                  <w:vMerge w:val="restart"/>
                  <w:tcBorders>
                    <w:top w:val="single" w:sz="4" w:space="0" w:color="auto"/>
                    <w:left w:val="single" w:sz="4" w:space="0" w:color="auto"/>
                    <w:bottom w:val="single" w:sz="4" w:space="0" w:color="auto"/>
                    <w:right w:val="nil"/>
                  </w:tcBorders>
                  <w:vAlign w:val="center"/>
                  <w:hideMark/>
                </w:tcPr>
                <w:p w14:paraId="1BA1E4CD"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2-3个周期，每周期3次以上</w:t>
                  </w:r>
                </w:p>
                <w:p w14:paraId="2CD3547B"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监测废气处理装置前后，校核废气处理效率</w:t>
                  </w:r>
                </w:p>
              </w:tc>
            </w:tr>
            <w:tr w:rsidR="005D5771" w:rsidRPr="005D5771" w14:paraId="266B3515" w14:textId="77777777" w:rsidTr="007344A7">
              <w:trPr>
                <w:trHeight w:val="20"/>
                <w:jc w:val="center"/>
              </w:trPr>
              <w:tc>
                <w:tcPr>
                  <w:tcW w:w="470" w:type="pct"/>
                  <w:vMerge/>
                  <w:tcBorders>
                    <w:top w:val="single" w:sz="4" w:space="0" w:color="auto"/>
                    <w:left w:val="nil"/>
                    <w:bottom w:val="single" w:sz="4" w:space="0" w:color="auto"/>
                    <w:right w:val="single" w:sz="4" w:space="0" w:color="auto"/>
                  </w:tcBorders>
                  <w:vAlign w:val="center"/>
                  <w:hideMark/>
                </w:tcPr>
                <w:p w14:paraId="7A927FB5" w14:textId="77777777" w:rsidR="00A734DE" w:rsidRPr="005D5771" w:rsidRDefault="00A734DE">
                  <w:pPr>
                    <w:widowControl/>
                    <w:jc w:val="left"/>
                    <w:rPr>
                      <w:rFonts w:ascii="宋体" w:hAnsi="宋体"/>
                      <w:sz w:val="18"/>
                      <w:szCs w:val="18"/>
                    </w:rPr>
                  </w:pPr>
                </w:p>
              </w:tc>
              <w:tc>
                <w:tcPr>
                  <w:tcW w:w="1015" w:type="pct"/>
                  <w:tcBorders>
                    <w:top w:val="single" w:sz="4" w:space="0" w:color="auto"/>
                    <w:left w:val="single" w:sz="4" w:space="0" w:color="auto"/>
                    <w:bottom w:val="single" w:sz="4" w:space="0" w:color="auto"/>
                    <w:right w:val="single" w:sz="4" w:space="0" w:color="auto"/>
                  </w:tcBorders>
                  <w:vAlign w:val="center"/>
                  <w:hideMark/>
                </w:tcPr>
                <w:p w14:paraId="613A2AE7" w14:textId="77777777" w:rsidR="00A734DE" w:rsidRPr="005D5771" w:rsidRDefault="007344A7">
                  <w:pPr>
                    <w:spacing w:line="240" w:lineRule="atLeast"/>
                    <w:jc w:val="left"/>
                    <w:rPr>
                      <w:rFonts w:ascii="宋体" w:hAnsi="宋体"/>
                      <w:sz w:val="18"/>
                      <w:szCs w:val="18"/>
                    </w:rPr>
                  </w:pPr>
                  <w:r w:rsidRPr="005D5771">
                    <w:rPr>
                      <w:rFonts w:ascii="宋体" w:hAnsi="宋体" w:hint="eastAsia"/>
                      <w:sz w:val="18"/>
                      <w:szCs w:val="18"/>
                    </w:rPr>
                    <w:t>DA002</w:t>
                  </w:r>
                </w:p>
              </w:tc>
              <w:tc>
                <w:tcPr>
                  <w:tcW w:w="2012" w:type="pct"/>
                  <w:tcBorders>
                    <w:top w:val="single" w:sz="4" w:space="0" w:color="auto"/>
                    <w:left w:val="single" w:sz="4" w:space="0" w:color="auto"/>
                    <w:bottom w:val="single" w:sz="4" w:space="0" w:color="auto"/>
                    <w:right w:val="single" w:sz="4" w:space="0" w:color="auto"/>
                  </w:tcBorders>
                  <w:vAlign w:val="center"/>
                  <w:hideMark/>
                </w:tcPr>
                <w:p w14:paraId="0F8CCC58" w14:textId="77777777" w:rsidR="00A734DE" w:rsidRPr="005D5771" w:rsidRDefault="007344A7">
                  <w:pPr>
                    <w:spacing w:line="240" w:lineRule="atLeast"/>
                    <w:jc w:val="center"/>
                    <w:rPr>
                      <w:rFonts w:ascii="宋体" w:hAnsi="宋体"/>
                      <w:sz w:val="18"/>
                      <w:szCs w:val="18"/>
                    </w:rPr>
                  </w:pPr>
                  <w:r w:rsidRPr="005D5771">
                    <w:rPr>
                      <w:rFonts w:ascii="宋体" w:hAnsi="宋体" w:hint="eastAsia"/>
                      <w:sz w:val="18"/>
                      <w:szCs w:val="18"/>
                    </w:rPr>
                    <w:t>非甲烷总烃（VOCs）</w:t>
                  </w:r>
                  <w:r w:rsidRPr="005D5771">
                    <w:rPr>
                      <w:rFonts w:ascii="宋体" w:hAnsi="宋体"/>
                      <w:sz w:val="18"/>
                      <w:szCs w:val="18"/>
                    </w:rPr>
                    <w:t>、</w:t>
                  </w:r>
                  <w:r w:rsidRPr="005D5771">
                    <w:rPr>
                      <w:rFonts w:ascii="宋体" w:hAnsi="宋体" w:hint="eastAsia"/>
                      <w:sz w:val="18"/>
                      <w:szCs w:val="18"/>
                    </w:rPr>
                    <w:t>颗粒物、甲醛、四氢呋喃、酚类</w:t>
                  </w:r>
                </w:p>
              </w:tc>
              <w:tc>
                <w:tcPr>
                  <w:tcW w:w="1503" w:type="pct"/>
                  <w:vMerge/>
                  <w:tcBorders>
                    <w:top w:val="single" w:sz="4" w:space="0" w:color="auto"/>
                    <w:left w:val="single" w:sz="4" w:space="0" w:color="auto"/>
                    <w:bottom w:val="single" w:sz="4" w:space="0" w:color="auto"/>
                    <w:right w:val="nil"/>
                  </w:tcBorders>
                  <w:vAlign w:val="center"/>
                  <w:hideMark/>
                </w:tcPr>
                <w:p w14:paraId="2787F914" w14:textId="77777777" w:rsidR="00A734DE" w:rsidRPr="005D5771" w:rsidRDefault="00A734DE">
                  <w:pPr>
                    <w:widowControl/>
                    <w:jc w:val="left"/>
                    <w:rPr>
                      <w:rFonts w:ascii="宋体" w:hAnsi="宋体"/>
                      <w:sz w:val="18"/>
                      <w:szCs w:val="18"/>
                    </w:rPr>
                  </w:pPr>
                </w:p>
              </w:tc>
            </w:tr>
            <w:tr w:rsidR="005D5771" w:rsidRPr="005D5771" w14:paraId="26443724" w14:textId="77777777" w:rsidTr="007344A7">
              <w:trPr>
                <w:trHeight w:val="20"/>
                <w:jc w:val="center"/>
              </w:trPr>
              <w:tc>
                <w:tcPr>
                  <w:tcW w:w="470" w:type="pct"/>
                  <w:vMerge/>
                  <w:tcBorders>
                    <w:top w:val="single" w:sz="4" w:space="0" w:color="auto"/>
                    <w:left w:val="nil"/>
                    <w:bottom w:val="single" w:sz="4" w:space="0" w:color="auto"/>
                    <w:right w:val="single" w:sz="4" w:space="0" w:color="auto"/>
                  </w:tcBorders>
                  <w:vAlign w:val="center"/>
                  <w:hideMark/>
                </w:tcPr>
                <w:p w14:paraId="79E01EAC" w14:textId="77777777" w:rsidR="00A734DE" w:rsidRPr="005D5771" w:rsidRDefault="00A734DE">
                  <w:pPr>
                    <w:widowControl/>
                    <w:jc w:val="left"/>
                    <w:rPr>
                      <w:rFonts w:ascii="宋体" w:hAnsi="宋体"/>
                      <w:sz w:val="18"/>
                      <w:szCs w:val="18"/>
                    </w:rPr>
                  </w:pPr>
                </w:p>
              </w:tc>
              <w:tc>
                <w:tcPr>
                  <w:tcW w:w="1015" w:type="pct"/>
                  <w:tcBorders>
                    <w:top w:val="single" w:sz="4" w:space="0" w:color="auto"/>
                    <w:left w:val="single" w:sz="4" w:space="0" w:color="auto"/>
                    <w:bottom w:val="single" w:sz="4" w:space="0" w:color="auto"/>
                    <w:right w:val="single" w:sz="4" w:space="0" w:color="auto"/>
                  </w:tcBorders>
                  <w:vAlign w:val="center"/>
                  <w:hideMark/>
                </w:tcPr>
                <w:p w14:paraId="2605A798" w14:textId="77777777" w:rsidR="00A734DE" w:rsidRPr="005D5771" w:rsidRDefault="007344A7">
                  <w:pPr>
                    <w:spacing w:line="240" w:lineRule="atLeast"/>
                    <w:jc w:val="left"/>
                    <w:rPr>
                      <w:rFonts w:ascii="宋体" w:hAnsi="宋体"/>
                      <w:sz w:val="18"/>
                      <w:szCs w:val="18"/>
                    </w:rPr>
                  </w:pPr>
                  <w:r w:rsidRPr="005D5771">
                    <w:rPr>
                      <w:rFonts w:ascii="宋体" w:hAnsi="宋体" w:hint="eastAsia"/>
                      <w:sz w:val="18"/>
                      <w:szCs w:val="18"/>
                    </w:rPr>
                    <w:t>DA003</w:t>
                  </w:r>
                </w:p>
              </w:tc>
              <w:tc>
                <w:tcPr>
                  <w:tcW w:w="2012" w:type="pct"/>
                  <w:tcBorders>
                    <w:top w:val="single" w:sz="4" w:space="0" w:color="auto"/>
                    <w:left w:val="single" w:sz="4" w:space="0" w:color="auto"/>
                    <w:bottom w:val="single" w:sz="4" w:space="0" w:color="auto"/>
                    <w:right w:val="single" w:sz="4" w:space="0" w:color="auto"/>
                  </w:tcBorders>
                  <w:vAlign w:val="center"/>
                  <w:hideMark/>
                </w:tcPr>
                <w:p w14:paraId="41FB367B" w14:textId="77777777" w:rsidR="00A734DE" w:rsidRPr="005D5771" w:rsidRDefault="007344A7">
                  <w:pPr>
                    <w:spacing w:line="240" w:lineRule="atLeast"/>
                    <w:jc w:val="center"/>
                    <w:rPr>
                      <w:rFonts w:ascii="宋体" w:hAnsi="宋体"/>
                      <w:sz w:val="18"/>
                      <w:szCs w:val="18"/>
                    </w:rPr>
                  </w:pPr>
                  <w:r w:rsidRPr="005D5771">
                    <w:rPr>
                      <w:rFonts w:ascii="宋体" w:hAnsi="宋体"/>
                      <w:sz w:val="18"/>
                      <w:szCs w:val="18"/>
                    </w:rPr>
                    <w:t>非甲烷总烃</w:t>
                  </w:r>
                  <w:r w:rsidRPr="005D5771">
                    <w:rPr>
                      <w:rFonts w:ascii="宋体" w:hAnsi="宋体" w:hint="eastAsia"/>
                      <w:sz w:val="18"/>
                      <w:szCs w:val="18"/>
                    </w:rPr>
                    <w:t>（VOCs）、氯苯类、硫化氢、颗粒物、四氢呋喃、苯乙烯、丙烯腈</w:t>
                  </w:r>
                </w:p>
              </w:tc>
              <w:tc>
                <w:tcPr>
                  <w:tcW w:w="1503" w:type="pct"/>
                  <w:vMerge/>
                  <w:tcBorders>
                    <w:top w:val="single" w:sz="4" w:space="0" w:color="auto"/>
                    <w:left w:val="single" w:sz="4" w:space="0" w:color="auto"/>
                    <w:bottom w:val="single" w:sz="4" w:space="0" w:color="auto"/>
                    <w:right w:val="nil"/>
                  </w:tcBorders>
                  <w:vAlign w:val="center"/>
                  <w:hideMark/>
                </w:tcPr>
                <w:p w14:paraId="5D65D25E" w14:textId="77777777" w:rsidR="00A734DE" w:rsidRPr="005D5771" w:rsidRDefault="00A734DE">
                  <w:pPr>
                    <w:widowControl/>
                    <w:jc w:val="left"/>
                    <w:rPr>
                      <w:rFonts w:ascii="宋体" w:hAnsi="宋体"/>
                      <w:sz w:val="18"/>
                      <w:szCs w:val="18"/>
                    </w:rPr>
                  </w:pPr>
                </w:p>
              </w:tc>
            </w:tr>
            <w:tr w:rsidR="005D5771" w:rsidRPr="005D5771" w14:paraId="4CE381C8" w14:textId="77777777" w:rsidTr="007344A7">
              <w:trPr>
                <w:trHeight w:val="20"/>
                <w:jc w:val="center"/>
              </w:trPr>
              <w:tc>
                <w:tcPr>
                  <w:tcW w:w="470" w:type="pct"/>
                  <w:vMerge/>
                  <w:tcBorders>
                    <w:top w:val="single" w:sz="4" w:space="0" w:color="auto"/>
                    <w:left w:val="nil"/>
                    <w:bottom w:val="single" w:sz="4" w:space="0" w:color="auto"/>
                    <w:right w:val="single" w:sz="4" w:space="0" w:color="auto"/>
                  </w:tcBorders>
                  <w:vAlign w:val="center"/>
                  <w:hideMark/>
                </w:tcPr>
                <w:p w14:paraId="22043580" w14:textId="77777777" w:rsidR="007344A7" w:rsidRPr="005D5771" w:rsidRDefault="007344A7">
                  <w:pPr>
                    <w:widowControl/>
                    <w:jc w:val="left"/>
                    <w:rPr>
                      <w:rFonts w:ascii="宋体" w:hAnsi="宋体"/>
                      <w:sz w:val="18"/>
                      <w:szCs w:val="18"/>
                    </w:rPr>
                  </w:pPr>
                </w:p>
              </w:tc>
              <w:tc>
                <w:tcPr>
                  <w:tcW w:w="1015" w:type="pct"/>
                  <w:tcBorders>
                    <w:top w:val="single" w:sz="4" w:space="0" w:color="auto"/>
                    <w:left w:val="single" w:sz="4" w:space="0" w:color="auto"/>
                    <w:bottom w:val="single" w:sz="4" w:space="0" w:color="auto"/>
                    <w:right w:val="single" w:sz="4" w:space="0" w:color="auto"/>
                  </w:tcBorders>
                  <w:vAlign w:val="center"/>
                  <w:hideMark/>
                </w:tcPr>
                <w:p w14:paraId="168525AD" w14:textId="77777777" w:rsidR="007344A7" w:rsidRPr="005D5771" w:rsidRDefault="007344A7">
                  <w:pPr>
                    <w:spacing w:line="240" w:lineRule="atLeast"/>
                    <w:jc w:val="left"/>
                    <w:rPr>
                      <w:rFonts w:ascii="宋体" w:hAnsi="宋体"/>
                      <w:sz w:val="18"/>
                      <w:szCs w:val="18"/>
                    </w:rPr>
                  </w:pPr>
                  <w:r w:rsidRPr="005D5771">
                    <w:rPr>
                      <w:rFonts w:ascii="宋体" w:hAnsi="宋体" w:hint="eastAsia"/>
                      <w:sz w:val="18"/>
                      <w:szCs w:val="18"/>
                    </w:rPr>
                    <w:t>催化氧化装置出口</w:t>
                  </w:r>
                </w:p>
              </w:tc>
              <w:tc>
                <w:tcPr>
                  <w:tcW w:w="2012" w:type="pct"/>
                  <w:tcBorders>
                    <w:top w:val="single" w:sz="4" w:space="0" w:color="auto"/>
                    <w:left w:val="single" w:sz="4" w:space="0" w:color="auto"/>
                    <w:bottom w:val="single" w:sz="4" w:space="0" w:color="auto"/>
                    <w:right w:val="single" w:sz="4" w:space="0" w:color="auto"/>
                  </w:tcBorders>
                  <w:vAlign w:val="center"/>
                  <w:hideMark/>
                </w:tcPr>
                <w:p w14:paraId="0D031DD7" w14:textId="77777777" w:rsidR="007344A7" w:rsidRPr="005D5771" w:rsidRDefault="007344A7">
                  <w:pPr>
                    <w:spacing w:line="240" w:lineRule="atLeast"/>
                    <w:jc w:val="center"/>
                    <w:rPr>
                      <w:rFonts w:ascii="宋体" w:hAnsi="宋体"/>
                      <w:sz w:val="18"/>
                      <w:szCs w:val="18"/>
                    </w:rPr>
                  </w:pPr>
                  <w:r w:rsidRPr="005D5771">
                    <w:rPr>
                      <w:rFonts w:ascii="宋体" w:hAnsi="宋体"/>
                      <w:sz w:val="18"/>
                      <w:szCs w:val="18"/>
                    </w:rPr>
                    <w:t>非甲烷总烃</w:t>
                  </w:r>
                  <w:r w:rsidRPr="005D5771">
                    <w:rPr>
                      <w:rFonts w:ascii="宋体" w:hAnsi="宋体" w:hint="eastAsia"/>
                      <w:sz w:val="18"/>
                      <w:szCs w:val="18"/>
                    </w:rPr>
                    <w:t>（VOCs）、四氢呋喃</w:t>
                  </w:r>
                </w:p>
              </w:tc>
              <w:tc>
                <w:tcPr>
                  <w:tcW w:w="1503" w:type="pct"/>
                  <w:tcBorders>
                    <w:top w:val="single" w:sz="4" w:space="0" w:color="auto"/>
                    <w:left w:val="single" w:sz="4" w:space="0" w:color="auto"/>
                    <w:bottom w:val="single" w:sz="4" w:space="0" w:color="auto"/>
                    <w:right w:val="nil"/>
                  </w:tcBorders>
                  <w:vAlign w:val="center"/>
                  <w:hideMark/>
                </w:tcPr>
                <w:p w14:paraId="4B9C793A" w14:textId="77777777" w:rsidR="007344A7" w:rsidRPr="005D5771" w:rsidRDefault="007344A7" w:rsidP="007344A7">
                  <w:pPr>
                    <w:spacing w:line="240" w:lineRule="atLeast"/>
                    <w:jc w:val="center"/>
                    <w:rPr>
                      <w:rFonts w:ascii="宋体" w:hAnsi="宋体"/>
                      <w:sz w:val="18"/>
                      <w:szCs w:val="18"/>
                    </w:rPr>
                  </w:pPr>
                  <w:r w:rsidRPr="005D5771">
                    <w:rPr>
                      <w:rFonts w:ascii="宋体" w:hAnsi="宋体" w:hint="eastAsia"/>
                      <w:sz w:val="18"/>
                      <w:szCs w:val="18"/>
                    </w:rPr>
                    <w:t>2-3个周期，每周期3次以上</w:t>
                  </w:r>
                </w:p>
              </w:tc>
            </w:tr>
            <w:tr w:rsidR="005D5771" w:rsidRPr="005D5771" w14:paraId="4943045F" w14:textId="77777777" w:rsidTr="007344A7">
              <w:trPr>
                <w:trHeight w:val="20"/>
                <w:jc w:val="center"/>
              </w:trPr>
              <w:tc>
                <w:tcPr>
                  <w:tcW w:w="470" w:type="pct"/>
                  <w:vMerge/>
                  <w:tcBorders>
                    <w:top w:val="single" w:sz="4" w:space="0" w:color="auto"/>
                    <w:left w:val="nil"/>
                    <w:bottom w:val="single" w:sz="4" w:space="0" w:color="auto"/>
                    <w:right w:val="single" w:sz="4" w:space="0" w:color="auto"/>
                  </w:tcBorders>
                  <w:vAlign w:val="center"/>
                  <w:hideMark/>
                </w:tcPr>
                <w:p w14:paraId="4EF6BC15" w14:textId="77777777" w:rsidR="00A734DE" w:rsidRPr="005D5771" w:rsidRDefault="00A734DE">
                  <w:pPr>
                    <w:widowControl/>
                    <w:jc w:val="left"/>
                    <w:rPr>
                      <w:rFonts w:ascii="宋体" w:hAnsi="宋体"/>
                      <w:sz w:val="18"/>
                      <w:szCs w:val="18"/>
                    </w:rPr>
                  </w:pPr>
                </w:p>
              </w:tc>
              <w:tc>
                <w:tcPr>
                  <w:tcW w:w="1015" w:type="pct"/>
                  <w:tcBorders>
                    <w:top w:val="single" w:sz="4" w:space="0" w:color="auto"/>
                    <w:left w:val="single" w:sz="4" w:space="0" w:color="auto"/>
                    <w:bottom w:val="single" w:sz="4" w:space="0" w:color="auto"/>
                    <w:right w:val="single" w:sz="4" w:space="0" w:color="auto"/>
                  </w:tcBorders>
                  <w:vAlign w:val="center"/>
                  <w:hideMark/>
                </w:tcPr>
                <w:p w14:paraId="6A9A5714" w14:textId="77777777" w:rsidR="00A734DE" w:rsidRPr="005D5771" w:rsidRDefault="00A734DE">
                  <w:pPr>
                    <w:spacing w:line="240" w:lineRule="atLeast"/>
                    <w:jc w:val="left"/>
                    <w:rPr>
                      <w:rFonts w:ascii="宋体" w:hAnsi="宋体"/>
                      <w:sz w:val="18"/>
                      <w:szCs w:val="18"/>
                    </w:rPr>
                  </w:pPr>
                  <w:r w:rsidRPr="005D5771">
                    <w:rPr>
                      <w:rFonts w:ascii="宋体" w:hAnsi="宋体" w:hint="eastAsia"/>
                      <w:sz w:val="18"/>
                      <w:szCs w:val="18"/>
                    </w:rPr>
                    <w:t>厂界</w:t>
                  </w:r>
                </w:p>
              </w:tc>
              <w:tc>
                <w:tcPr>
                  <w:tcW w:w="2012" w:type="pct"/>
                  <w:tcBorders>
                    <w:top w:val="single" w:sz="4" w:space="0" w:color="auto"/>
                    <w:left w:val="single" w:sz="4" w:space="0" w:color="auto"/>
                    <w:bottom w:val="single" w:sz="4" w:space="0" w:color="auto"/>
                    <w:right w:val="single" w:sz="4" w:space="0" w:color="auto"/>
                  </w:tcBorders>
                  <w:vAlign w:val="center"/>
                  <w:hideMark/>
                </w:tcPr>
                <w:p w14:paraId="3E0B9838"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颗粒物、非甲烷总烃、</w:t>
                  </w:r>
                  <w:r w:rsidR="007344A7" w:rsidRPr="005D5771">
                    <w:rPr>
                      <w:rFonts w:ascii="Times New Roman" w:hAnsi="Times New Roman" w:hint="eastAsia"/>
                      <w:sz w:val="18"/>
                      <w:szCs w:val="18"/>
                    </w:rPr>
                    <w:t>甲醛、氯苯类、酚类、丙烯腈、四氢呋喃、</w:t>
                  </w:r>
                  <w:r w:rsidR="007344A7" w:rsidRPr="005D5771">
                    <w:rPr>
                      <w:rFonts w:ascii="Times New Roman" w:hAnsi="Times New Roman"/>
                      <w:sz w:val="18"/>
                      <w:szCs w:val="18"/>
                    </w:rPr>
                    <w:t>硫化氢</w:t>
                  </w:r>
                  <w:r w:rsidR="007344A7" w:rsidRPr="005D5771">
                    <w:rPr>
                      <w:rFonts w:ascii="Times New Roman" w:hAnsi="Times New Roman" w:hint="eastAsia"/>
                      <w:sz w:val="18"/>
                      <w:szCs w:val="18"/>
                    </w:rPr>
                    <w:t>、臭气浓度、苯乙烯</w:t>
                  </w:r>
                </w:p>
              </w:tc>
              <w:tc>
                <w:tcPr>
                  <w:tcW w:w="1503" w:type="pct"/>
                  <w:tcBorders>
                    <w:top w:val="single" w:sz="4" w:space="0" w:color="auto"/>
                    <w:left w:val="single" w:sz="4" w:space="0" w:color="auto"/>
                    <w:bottom w:val="single" w:sz="4" w:space="0" w:color="auto"/>
                    <w:right w:val="nil"/>
                  </w:tcBorders>
                  <w:vAlign w:val="center"/>
                  <w:hideMark/>
                </w:tcPr>
                <w:p w14:paraId="5DDB8325"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4次/</w:t>
                  </w:r>
                  <w:proofErr w:type="gramStart"/>
                  <w:r w:rsidRPr="005D5771">
                    <w:rPr>
                      <w:rFonts w:ascii="宋体" w:hAnsi="宋体" w:hint="eastAsia"/>
                      <w:sz w:val="18"/>
                      <w:szCs w:val="18"/>
                    </w:rPr>
                    <w:t>点天</w:t>
                  </w:r>
                  <w:proofErr w:type="gramEnd"/>
                  <w:r w:rsidRPr="005D5771">
                    <w:rPr>
                      <w:rFonts w:ascii="宋体" w:hAnsi="宋体" w:hint="eastAsia"/>
                      <w:sz w:val="18"/>
                      <w:szCs w:val="18"/>
                    </w:rPr>
                    <w:t>×4点×3天</w:t>
                  </w:r>
                </w:p>
              </w:tc>
            </w:tr>
            <w:tr w:rsidR="005D5771" w:rsidRPr="005D5771" w14:paraId="2DB89D8F" w14:textId="77777777" w:rsidTr="007344A7">
              <w:trPr>
                <w:trHeight w:val="20"/>
                <w:jc w:val="center"/>
              </w:trPr>
              <w:tc>
                <w:tcPr>
                  <w:tcW w:w="470" w:type="pct"/>
                  <w:tcBorders>
                    <w:top w:val="single" w:sz="4" w:space="0" w:color="auto"/>
                    <w:left w:val="nil"/>
                    <w:bottom w:val="single" w:sz="4" w:space="0" w:color="auto"/>
                    <w:right w:val="single" w:sz="4" w:space="0" w:color="auto"/>
                  </w:tcBorders>
                  <w:vAlign w:val="center"/>
                  <w:hideMark/>
                </w:tcPr>
                <w:p w14:paraId="2B0B99DD"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废水</w:t>
                  </w:r>
                </w:p>
              </w:tc>
              <w:tc>
                <w:tcPr>
                  <w:tcW w:w="1015" w:type="pct"/>
                  <w:tcBorders>
                    <w:top w:val="single" w:sz="4" w:space="0" w:color="auto"/>
                    <w:left w:val="single" w:sz="4" w:space="0" w:color="auto"/>
                    <w:bottom w:val="single" w:sz="4" w:space="0" w:color="auto"/>
                    <w:right w:val="single" w:sz="4" w:space="0" w:color="auto"/>
                  </w:tcBorders>
                  <w:vAlign w:val="center"/>
                  <w:hideMark/>
                </w:tcPr>
                <w:p w14:paraId="771A7598" w14:textId="77777777" w:rsidR="00A734DE" w:rsidRPr="005D5771" w:rsidRDefault="007344A7" w:rsidP="007344A7">
                  <w:pPr>
                    <w:spacing w:line="240" w:lineRule="atLeast"/>
                    <w:jc w:val="left"/>
                    <w:rPr>
                      <w:rFonts w:ascii="宋体" w:hAnsi="宋体"/>
                      <w:sz w:val="18"/>
                      <w:szCs w:val="18"/>
                    </w:rPr>
                  </w:pPr>
                  <w:r w:rsidRPr="005D5771">
                    <w:rPr>
                      <w:rFonts w:ascii="宋体" w:hAnsi="宋体" w:hint="eastAsia"/>
                      <w:sz w:val="18"/>
                      <w:szCs w:val="18"/>
                    </w:rPr>
                    <w:t>大宝理废水处理装置排口</w:t>
                  </w:r>
                </w:p>
              </w:tc>
              <w:tc>
                <w:tcPr>
                  <w:tcW w:w="2012" w:type="pct"/>
                  <w:tcBorders>
                    <w:top w:val="single" w:sz="4" w:space="0" w:color="auto"/>
                    <w:left w:val="single" w:sz="4" w:space="0" w:color="auto"/>
                    <w:bottom w:val="single" w:sz="4" w:space="0" w:color="auto"/>
                    <w:right w:val="single" w:sz="4" w:space="0" w:color="auto"/>
                  </w:tcBorders>
                  <w:vAlign w:val="center"/>
                  <w:hideMark/>
                </w:tcPr>
                <w:p w14:paraId="4D1E3EE8" w14:textId="77777777" w:rsidR="00A734DE" w:rsidRPr="005D5771" w:rsidRDefault="00A734DE" w:rsidP="007344A7">
                  <w:pPr>
                    <w:spacing w:line="240" w:lineRule="atLeast"/>
                    <w:jc w:val="center"/>
                    <w:rPr>
                      <w:rFonts w:ascii="宋体" w:hAnsi="宋体"/>
                      <w:sz w:val="18"/>
                      <w:szCs w:val="18"/>
                    </w:rPr>
                  </w:pPr>
                  <w:r w:rsidRPr="005D5771">
                    <w:rPr>
                      <w:rFonts w:ascii="宋体" w:hAnsi="宋体" w:hint="eastAsia"/>
                      <w:sz w:val="18"/>
                      <w:szCs w:val="18"/>
                    </w:rPr>
                    <w:t>pH、COD、NH3-N、总磷、总氮、</w:t>
                  </w:r>
                  <w:r w:rsidR="007344A7" w:rsidRPr="005D5771">
                    <w:rPr>
                      <w:rFonts w:ascii="宋体" w:hAnsi="宋体" w:hint="eastAsia"/>
                      <w:sz w:val="18"/>
                      <w:szCs w:val="18"/>
                    </w:rPr>
                    <w:t>SS、甲醛、酚类、硫化物</w:t>
                  </w:r>
                </w:p>
              </w:tc>
              <w:tc>
                <w:tcPr>
                  <w:tcW w:w="1503" w:type="pct"/>
                  <w:tcBorders>
                    <w:top w:val="single" w:sz="4" w:space="0" w:color="auto"/>
                    <w:left w:val="single" w:sz="4" w:space="0" w:color="auto"/>
                    <w:bottom w:val="single" w:sz="4" w:space="0" w:color="auto"/>
                    <w:right w:val="nil"/>
                  </w:tcBorders>
                  <w:vAlign w:val="center"/>
                  <w:hideMark/>
                </w:tcPr>
                <w:p w14:paraId="1C601955" w14:textId="77777777" w:rsidR="00A734DE" w:rsidRPr="005D5771" w:rsidRDefault="00A734DE" w:rsidP="007344A7">
                  <w:pPr>
                    <w:spacing w:line="240" w:lineRule="atLeast"/>
                    <w:jc w:val="center"/>
                    <w:rPr>
                      <w:rFonts w:ascii="宋体" w:hAnsi="宋体"/>
                      <w:sz w:val="18"/>
                      <w:szCs w:val="18"/>
                    </w:rPr>
                  </w:pPr>
                  <w:r w:rsidRPr="005D5771">
                    <w:rPr>
                      <w:rFonts w:ascii="宋体" w:hAnsi="宋体" w:hint="eastAsia"/>
                      <w:sz w:val="18"/>
                      <w:szCs w:val="18"/>
                    </w:rPr>
                    <w:t>2天×4次/天</w:t>
                  </w:r>
                </w:p>
              </w:tc>
            </w:tr>
            <w:tr w:rsidR="005D5771" w:rsidRPr="005D5771" w14:paraId="4AFEA908" w14:textId="77777777" w:rsidTr="007344A7">
              <w:trPr>
                <w:trHeight w:val="20"/>
                <w:jc w:val="center"/>
              </w:trPr>
              <w:tc>
                <w:tcPr>
                  <w:tcW w:w="470" w:type="pct"/>
                  <w:tcBorders>
                    <w:top w:val="single" w:sz="4" w:space="0" w:color="auto"/>
                    <w:left w:val="nil"/>
                    <w:bottom w:val="single" w:sz="4" w:space="0" w:color="auto"/>
                    <w:right w:val="single" w:sz="4" w:space="0" w:color="auto"/>
                  </w:tcBorders>
                  <w:vAlign w:val="center"/>
                  <w:hideMark/>
                </w:tcPr>
                <w:p w14:paraId="1E813BF6"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清下水</w:t>
                  </w:r>
                </w:p>
              </w:tc>
              <w:tc>
                <w:tcPr>
                  <w:tcW w:w="1015" w:type="pct"/>
                  <w:tcBorders>
                    <w:top w:val="single" w:sz="4" w:space="0" w:color="auto"/>
                    <w:left w:val="single" w:sz="4" w:space="0" w:color="auto"/>
                    <w:bottom w:val="single" w:sz="4" w:space="0" w:color="auto"/>
                    <w:right w:val="single" w:sz="4" w:space="0" w:color="auto"/>
                  </w:tcBorders>
                  <w:vAlign w:val="center"/>
                  <w:hideMark/>
                </w:tcPr>
                <w:p w14:paraId="5EE60B01" w14:textId="77777777" w:rsidR="00A734DE" w:rsidRPr="005D5771" w:rsidRDefault="00A734DE">
                  <w:pPr>
                    <w:spacing w:line="240" w:lineRule="atLeast"/>
                    <w:jc w:val="left"/>
                    <w:rPr>
                      <w:rFonts w:ascii="宋体" w:hAnsi="宋体"/>
                      <w:sz w:val="18"/>
                      <w:szCs w:val="18"/>
                    </w:rPr>
                  </w:pPr>
                  <w:r w:rsidRPr="005D5771">
                    <w:rPr>
                      <w:rFonts w:ascii="宋体" w:hAnsi="宋体" w:hint="eastAsia"/>
                      <w:sz w:val="18"/>
                      <w:szCs w:val="18"/>
                    </w:rPr>
                    <w:t>雨水排口</w:t>
                  </w:r>
                </w:p>
              </w:tc>
              <w:tc>
                <w:tcPr>
                  <w:tcW w:w="2012" w:type="pct"/>
                  <w:tcBorders>
                    <w:top w:val="single" w:sz="4" w:space="0" w:color="auto"/>
                    <w:left w:val="single" w:sz="4" w:space="0" w:color="auto"/>
                    <w:bottom w:val="single" w:sz="4" w:space="0" w:color="auto"/>
                    <w:right w:val="single" w:sz="4" w:space="0" w:color="auto"/>
                  </w:tcBorders>
                  <w:vAlign w:val="center"/>
                  <w:hideMark/>
                </w:tcPr>
                <w:p w14:paraId="3A411FDF" w14:textId="77777777" w:rsidR="00A734DE" w:rsidRPr="005D5771" w:rsidRDefault="00A734DE" w:rsidP="007344A7">
                  <w:pPr>
                    <w:spacing w:line="240" w:lineRule="atLeast"/>
                    <w:jc w:val="center"/>
                    <w:rPr>
                      <w:rFonts w:ascii="宋体" w:hAnsi="宋体"/>
                      <w:sz w:val="18"/>
                      <w:szCs w:val="18"/>
                    </w:rPr>
                  </w:pPr>
                  <w:r w:rsidRPr="005D5771">
                    <w:rPr>
                      <w:rFonts w:ascii="宋体" w:hAnsi="宋体" w:hint="eastAsia"/>
                      <w:sz w:val="18"/>
                      <w:szCs w:val="18"/>
                    </w:rPr>
                    <w:t>pH、COD、</w:t>
                  </w:r>
                  <w:r w:rsidR="007344A7" w:rsidRPr="005D5771">
                    <w:rPr>
                      <w:rFonts w:ascii="宋体" w:hAnsi="宋体" w:hint="eastAsia"/>
                      <w:sz w:val="18"/>
                      <w:szCs w:val="18"/>
                    </w:rPr>
                    <w:t>SS、总磷、甲醛、酚类、硫化物</w:t>
                  </w:r>
                </w:p>
              </w:tc>
              <w:tc>
                <w:tcPr>
                  <w:tcW w:w="1503" w:type="pct"/>
                  <w:tcBorders>
                    <w:top w:val="single" w:sz="4" w:space="0" w:color="auto"/>
                    <w:left w:val="single" w:sz="4" w:space="0" w:color="auto"/>
                    <w:bottom w:val="single" w:sz="4" w:space="0" w:color="auto"/>
                    <w:right w:val="nil"/>
                  </w:tcBorders>
                  <w:vAlign w:val="center"/>
                  <w:hideMark/>
                </w:tcPr>
                <w:p w14:paraId="6F70872C"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2天×2次/天</w:t>
                  </w:r>
                </w:p>
              </w:tc>
            </w:tr>
            <w:tr w:rsidR="005D5771" w:rsidRPr="005D5771" w14:paraId="35AB72F9" w14:textId="77777777" w:rsidTr="007344A7">
              <w:trPr>
                <w:trHeight w:val="20"/>
                <w:jc w:val="center"/>
              </w:trPr>
              <w:tc>
                <w:tcPr>
                  <w:tcW w:w="470" w:type="pct"/>
                  <w:tcBorders>
                    <w:top w:val="single" w:sz="4" w:space="0" w:color="auto"/>
                    <w:left w:val="nil"/>
                    <w:bottom w:val="single" w:sz="12" w:space="0" w:color="auto"/>
                    <w:right w:val="single" w:sz="4" w:space="0" w:color="auto"/>
                  </w:tcBorders>
                  <w:vAlign w:val="center"/>
                  <w:hideMark/>
                </w:tcPr>
                <w:p w14:paraId="26A77019"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噪声</w:t>
                  </w:r>
                </w:p>
              </w:tc>
              <w:tc>
                <w:tcPr>
                  <w:tcW w:w="1015" w:type="pct"/>
                  <w:tcBorders>
                    <w:top w:val="single" w:sz="4" w:space="0" w:color="auto"/>
                    <w:left w:val="single" w:sz="4" w:space="0" w:color="auto"/>
                    <w:bottom w:val="single" w:sz="12" w:space="0" w:color="auto"/>
                    <w:right w:val="single" w:sz="4" w:space="0" w:color="auto"/>
                  </w:tcBorders>
                  <w:vAlign w:val="center"/>
                  <w:hideMark/>
                </w:tcPr>
                <w:p w14:paraId="008440E8"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厂界</w:t>
                  </w:r>
                </w:p>
              </w:tc>
              <w:tc>
                <w:tcPr>
                  <w:tcW w:w="2012" w:type="pct"/>
                  <w:tcBorders>
                    <w:top w:val="single" w:sz="4" w:space="0" w:color="auto"/>
                    <w:left w:val="single" w:sz="4" w:space="0" w:color="auto"/>
                    <w:bottom w:val="single" w:sz="12" w:space="0" w:color="auto"/>
                    <w:right w:val="single" w:sz="4" w:space="0" w:color="auto"/>
                  </w:tcBorders>
                  <w:vAlign w:val="center"/>
                  <w:hideMark/>
                </w:tcPr>
                <w:p w14:paraId="6CBAC53E"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等效声级</w:t>
                  </w:r>
                  <w:proofErr w:type="spellStart"/>
                  <w:r w:rsidRPr="005D5771">
                    <w:rPr>
                      <w:rFonts w:ascii="宋体" w:hAnsi="宋体" w:hint="eastAsia"/>
                      <w:sz w:val="18"/>
                      <w:szCs w:val="18"/>
                    </w:rPr>
                    <w:t>Leq</w:t>
                  </w:r>
                  <w:proofErr w:type="spellEnd"/>
                  <w:r w:rsidRPr="005D5771">
                    <w:rPr>
                      <w:rFonts w:ascii="宋体" w:hAnsi="宋体" w:hint="eastAsia"/>
                      <w:sz w:val="18"/>
                      <w:szCs w:val="18"/>
                    </w:rPr>
                    <w:t>(A)</w:t>
                  </w:r>
                </w:p>
              </w:tc>
              <w:tc>
                <w:tcPr>
                  <w:tcW w:w="1503" w:type="pct"/>
                  <w:tcBorders>
                    <w:top w:val="single" w:sz="4" w:space="0" w:color="auto"/>
                    <w:left w:val="single" w:sz="4" w:space="0" w:color="auto"/>
                    <w:bottom w:val="single" w:sz="12" w:space="0" w:color="auto"/>
                    <w:right w:val="nil"/>
                  </w:tcBorders>
                  <w:vAlign w:val="center"/>
                  <w:hideMark/>
                </w:tcPr>
                <w:p w14:paraId="542DC7DF"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2天×2次/天</w:t>
                  </w:r>
                </w:p>
                <w:p w14:paraId="7B598E0D" w14:textId="77777777" w:rsidR="00A734DE" w:rsidRPr="005D5771" w:rsidRDefault="00A734DE">
                  <w:pPr>
                    <w:spacing w:line="240" w:lineRule="atLeast"/>
                    <w:jc w:val="center"/>
                    <w:rPr>
                      <w:rFonts w:ascii="宋体" w:hAnsi="宋体"/>
                      <w:sz w:val="18"/>
                      <w:szCs w:val="18"/>
                    </w:rPr>
                  </w:pPr>
                  <w:r w:rsidRPr="005D5771">
                    <w:rPr>
                      <w:rFonts w:ascii="宋体" w:hAnsi="宋体" w:hint="eastAsia"/>
                      <w:sz w:val="18"/>
                      <w:szCs w:val="18"/>
                    </w:rPr>
                    <w:t>昼夜各一次</w:t>
                  </w:r>
                </w:p>
              </w:tc>
            </w:tr>
          </w:tbl>
          <w:p w14:paraId="0D6683D1" w14:textId="77777777" w:rsidR="00A734DE" w:rsidRPr="005D5771" w:rsidRDefault="00422CBE" w:rsidP="00F21670">
            <w:pPr>
              <w:spacing w:beforeLines="50" w:before="120" w:line="460" w:lineRule="exact"/>
              <w:jc w:val="center"/>
              <w:rPr>
                <w:rFonts w:ascii="黑体" w:eastAsia="黑体" w:hAnsi="宋体"/>
                <w:sz w:val="24"/>
              </w:rPr>
            </w:pPr>
            <w:r w:rsidRPr="005D5771">
              <w:rPr>
                <w:rFonts w:ascii="黑体" w:eastAsia="黑体" w:hAnsi="宋体" w:hint="eastAsia"/>
                <w:sz w:val="24"/>
              </w:rPr>
              <w:t xml:space="preserve">续表4-44 </w:t>
            </w:r>
            <w:r w:rsidR="00A734DE" w:rsidRPr="005D5771">
              <w:rPr>
                <w:rFonts w:ascii="黑体" w:eastAsia="黑体" w:hAnsi="宋体" w:hint="eastAsia"/>
                <w:sz w:val="24"/>
              </w:rPr>
              <w:t xml:space="preserve">   拟建项目验收监测方案（二期）</w:t>
            </w:r>
          </w:p>
          <w:tbl>
            <w:tblPr>
              <w:tblW w:w="4498" w:type="pct"/>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77"/>
              <w:gridCol w:w="1676"/>
              <w:gridCol w:w="3323"/>
              <w:gridCol w:w="2482"/>
            </w:tblGrid>
            <w:tr w:rsidR="005D5771" w:rsidRPr="005D5771" w14:paraId="7404DF90" w14:textId="77777777" w:rsidTr="00E723FF">
              <w:trPr>
                <w:trHeight w:val="20"/>
                <w:tblHeader/>
                <w:jc w:val="center"/>
              </w:trPr>
              <w:tc>
                <w:tcPr>
                  <w:tcW w:w="1485" w:type="pct"/>
                  <w:gridSpan w:val="2"/>
                  <w:tcBorders>
                    <w:top w:val="single" w:sz="12" w:space="0" w:color="auto"/>
                    <w:left w:val="nil"/>
                    <w:bottom w:val="single" w:sz="4" w:space="0" w:color="auto"/>
                    <w:right w:val="single" w:sz="4" w:space="0" w:color="auto"/>
                  </w:tcBorders>
                  <w:vAlign w:val="center"/>
                  <w:hideMark/>
                </w:tcPr>
                <w:p w14:paraId="30DB95BC"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监测点位</w:t>
                  </w:r>
                </w:p>
              </w:tc>
              <w:tc>
                <w:tcPr>
                  <w:tcW w:w="2012" w:type="pct"/>
                  <w:tcBorders>
                    <w:top w:val="single" w:sz="12" w:space="0" w:color="auto"/>
                    <w:left w:val="single" w:sz="4" w:space="0" w:color="auto"/>
                    <w:bottom w:val="single" w:sz="4" w:space="0" w:color="auto"/>
                    <w:right w:val="single" w:sz="4" w:space="0" w:color="auto"/>
                  </w:tcBorders>
                  <w:vAlign w:val="center"/>
                  <w:hideMark/>
                </w:tcPr>
                <w:p w14:paraId="730C1899"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监测项目</w:t>
                  </w:r>
                </w:p>
              </w:tc>
              <w:tc>
                <w:tcPr>
                  <w:tcW w:w="1503" w:type="pct"/>
                  <w:tcBorders>
                    <w:top w:val="single" w:sz="12" w:space="0" w:color="auto"/>
                    <w:left w:val="single" w:sz="4" w:space="0" w:color="auto"/>
                    <w:bottom w:val="single" w:sz="4" w:space="0" w:color="auto"/>
                    <w:right w:val="nil"/>
                  </w:tcBorders>
                  <w:vAlign w:val="center"/>
                  <w:hideMark/>
                </w:tcPr>
                <w:p w14:paraId="3218947A"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监测频次</w:t>
                  </w:r>
                </w:p>
              </w:tc>
            </w:tr>
            <w:tr w:rsidR="005D5771" w:rsidRPr="005D5771" w14:paraId="7C0D8356" w14:textId="77777777" w:rsidTr="00E723FF">
              <w:trPr>
                <w:trHeight w:val="20"/>
                <w:jc w:val="center"/>
              </w:trPr>
              <w:tc>
                <w:tcPr>
                  <w:tcW w:w="470" w:type="pct"/>
                  <w:vMerge w:val="restart"/>
                  <w:tcBorders>
                    <w:top w:val="single" w:sz="4" w:space="0" w:color="auto"/>
                    <w:left w:val="nil"/>
                    <w:bottom w:val="single" w:sz="4" w:space="0" w:color="auto"/>
                    <w:right w:val="single" w:sz="4" w:space="0" w:color="auto"/>
                  </w:tcBorders>
                  <w:vAlign w:val="center"/>
                  <w:hideMark/>
                </w:tcPr>
                <w:p w14:paraId="7A018FF2"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废气</w:t>
                  </w:r>
                </w:p>
              </w:tc>
              <w:tc>
                <w:tcPr>
                  <w:tcW w:w="1015" w:type="pct"/>
                  <w:tcBorders>
                    <w:top w:val="single" w:sz="4" w:space="0" w:color="auto"/>
                    <w:left w:val="single" w:sz="4" w:space="0" w:color="auto"/>
                    <w:bottom w:val="single" w:sz="4" w:space="0" w:color="auto"/>
                    <w:right w:val="single" w:sz="4" w:space="0" w:color="auto"/>
                  </w:tcBorders>
                  <w:vAlign w:val="center"/>
                  <w:hideMark/>
                </w:tcPr>
                <w:p w14:paraId="28FC21D7" w14:textId="77777777" w:rsidR="007344A7" w:rsidRPr="005D5771" w:rsidRDefault="007344A7" w:rsidP="00E723FF">
                  <w:pPr>
                    <w:spacing w:line="240" w:lineRule="atLeast"/>
                    <w:jc w:val="left"/>
                    <w:rPr>
                      <w:rFonts w:ascii="宋体" w:hAnsi="宋体"/>
                      <w:sz w:val="18"/>
                      <w:szCs w:val="18"/>
                    </w:rPr>
                  </w:pPr>
                  <w:r w:rsidRPr="005D5771">
                    <w:rPr>
                      <w:rFonts w:ascii="宋体" w:hAnsi="宋体" w:hint="eastAsia"/>
                      <w:sz w:val="18"/>
                      <w:szCs w:val="18"/>
                    </w:rPr>
                    <w:t>DA001</w:t>
                  </w:r>
                </w:p>
              </w:tc>
              <w:tc>
                <w:tcPr>
                  <w:tcW w:w="2012" w:type="pct"/>
                  <w:tcBorders>
                    <w:top w:val="single" w:sz="4" w:space="0" w:color="auto"/>
                    <w:left w:val="single" w:sz="4" w:space="0" w:color="auto"/>
                    <w:bottom w:val="single" w:sz="4" w:space="0" w:color="auto"/>
                    <w:right w:val="single" w:sz="4" w:space="0" w:color="auto"/>
                  </w:tcBorders>
                  <w:vAlign w:val="center"/>
                  <w:hideMark/>
                </w:tcPr>
                <w:p w14:paraId="6BAAF05F"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颗粒物</w:t>
                  </w:r>
                </w:p>
              </w:tc>
              <w:tc>
                <w:tcPr>
                  <w:tcW w:w="1503" w:type="pct"/>
                  <w:vMerge w:val="restart"/>
                  <w:tcBorders>
                    <w:top w:val="single" w:sz="4" w:space="0" w:color="auto"/>
                    <w:left w:val="single" w:sz="4" w:space="0" w:color="auto"/>
                    <w:bottom w:val="single" w:sz="4" w:space="0" w:color="auto"/>
                    <w:right w:val="nil"/>
                  </w:tcBorders>
                  <w:vAlign w:val="center"/>
                  <w:hideMark/>
                </w:tcPr>
                <w:p w14:paraId="17D4605B"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2-3个周期，每周期3次以上</w:t>
                  </w:r>
                </w:p>
                <w:p w14:paraId="49812FA4"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监测废气处理装置前后，校核废气处理效率</w:t>
                  </w:r>
                </w:p>
              </w:tc>
            </w:tr>
            <w:tr w:rsidR="005D5771" w:rsidRPr="005D5771" w14:paraId="1EC4ED9F" w14:textId="77777777" w:rsidTr="00E723FF">
              <w:trPr>
                <w:trHeight w:val="20"/>
                <w:jc w:val="center"/>
              </w:trPr>
              <w:tc>
                <w:tcPr>
                  <w:tcW w:w="470" w:type="pct"/>
                  <w:vMerge/>
                  <w:tcBorders>
                    <w:top w:val="single" w:sz="4" w:space="0" w:color="auto"/>
                    <w:left w:val="nil"/>
                    <w:bottom w:val="single" w:sz="4" w:space="0" w:color="auto"/>
                    <w:right w:val="single" w:sz="4" w:space="0" w:color="auto"/>
                  </w:tcBorders>
                  <w:vAlign w:val="center"/>
                  <w:hideMark/>
                </w:tcPr>
                <w:p w14:paraId="2D747580" w14:textId="77777777" w:rsidR="007344A7" w:rsidRPr="005D5771" w:rsidRDefault="007344A7" w:rsidP="00E723FF">
                  <w:pPr>
                    <w:widowControl/>
                    <w:jc w:val="left"/>
                    <w:rPr>
                      <w:rFonts w:ascii="宋体" w:hAnsi="宋体"/>
                      <w:sz w:val="18"/>
                      <w:szCs w:val="18"/>
                    </w:rPr>
                  </w:pPr>
                </w:p>
              </w:tc>
              <w:tc>
                <w:tcPr>
                  <w:tcW w:w="1015" w:type="pct"/>
                  <w:tcBorders>
                    <w:top w:val="single" w:sz="4" w:space="0" w:color="auto"/>
                    <w:left w:val="single" w:sz="4" w:space="0" w:color="auto"/>
                    <w:bottom w:val="single" w:sz="4" w:space="0" w:color="auto"/>
                    <w:right w:val="single" w:sz="4" w:space="0" w:color="auto"/>
                  </w:tcBorders>
                  <w:vAlign w:val="center"/>
                  <w:hideMark/>
                </w:tcPr>
                <w:p w14:paraId="67CC81B2" w14:textId="77777777" w:rsidR="007344A7" w:rsidRPr="005D5771" w:rsidRDefault="007344A7" w:rsidP="00E723FF">
                  <w:pPr>
                    <w:spacing w:line="240" w:lineRule="atLeast"/>
                    <w:jc w:val="left"/>
                    <w:rPr>
                      <w:rFonts w:ascii="宋体" w:hAnsi="宋体"/>
                      <w:sz w:val="18"/>
                      <w:szCs w:val="18"/>
                    </w:rPr>
                  </w:pPr>
                  <w:r w:rsidRPr="005D5771">
                    <w:rPr>
                      <w:rFonts w:ascii="宋体" w:hAnsi="宋体" w:hint="eastAsia"/>
                      <w:sz w:val="18"/>
                      <w:szCs w:val="18"/>
                    </w:rPr>
                    <w:t>DA003</w:t>
                  </w:r>
                </w:p>
              </w:tc>
              <w:tc>
                <w:tcPr>
                  <w:tcW w:w="2012" w:type="pct"/>
                  <w:tcBorders>
                    <w:top w:val="single" w:sz="4" w:space="0" w:color="auto"/>
                    <w:left w:val="single" w:sz="4" w:space="0" w:color="auto"/>
                    <w:bottom w:val="single" w:sz="4" w:space="0" w:color="auto"/>
                    <w:right w:val="single" w:sz="4" w:space="0" w:color="auto"/>
                  </w:tcBorders>
                  <w:vAlign w:val="center"/>
                  <w:hideMark/>
                </w:tcPr>
                <w:p w14:paraId="2B986D78" w14:textId="77777777" w:rsidR="007344A7" w:rsidRPr="005D5771" w:rsidRDefault="007344A7" w:rsidP="007344A7">
                  <w:pPr>
                    <w:spacing w:line="240" w:lineRule="atLeast"/>
                    <w:jc w:val="center"/>
                    <w:rPr>
                      <w:rFonts w:ascii="宋体" w:hAnsi="宋体"/>
                      <w:sz w:val="18"/>
                      <w:szCs w:val="18"/>
                    </w:rPr>
                  </w:pPr>
                  <w:r w:rsidRPr="005D5771">
                    <w:rPr>
                      <w:rFonts w:ascii="宋体" w:hAnsi="宋体"/>
                      <w:sz w:val="18"/>
                      <w:szCs w:val="18"/>
                    </w:rPr>
                    <w:t>非甲烷总烃</w:t>
                  </w:r>
                  <w:r w:rsidRPr="005D5771">
                    <w:rPr>
                      <w:rFonts w:ascii="宋体" w:hAnsi="宋体" w:hint="eastAsia"/>
                      <w:sz w:val="18"/>
                      <w:szCs w:val="18"/>
                    </w:rPr>
                    <w:t>（VOCs）、氯苯类、硫化氢、颗粒物</w:t>
                  </w:r>
                </w:p>
              </w:tc>
              <w:tc>
                <w:tcPr>
                  <w:tcW w:w="1503" w:type="pct"/>
                  <w:vMerge/>
                  <w:tcBorders>
                    <w:top w:val="single" w:sz="4" w:space="0" w:color="auto"/>
                    <w:left w:val="single" w:sz="4" w:space="0" w:color="auto"/>
                    <w:bottom w:val="single" w:sz="4" w:space="0" w:color="auto"/>
                    <w:right w:val="nil"/>
                  </w:tcBorders>
                  <w:vAlign w:val="center"/>
                  <w:hideMark/>
                </w:tcPr>
                <w:p w14:paraId="11AC6C57" w14:textId="77777777" w:rsidR="007344A7" w:rsidRPr="005D5771" w:rsidRDefault="007344A7" w:rsidP="00E723FF">
                  <w:pPr>
                    <w:widowControl/>
                    <w:jc w:val="left"/>
                    <w:rPr>
                      <w:rFonts w:ascii="宋体" w:hAnsi="宋体"/>
                      <w:sz w:val="18"/>
                      <w:szCs w:val="18"/>
                    </w:rPr>
                  </w:pPr>
                </w:p>
              </w:tc>
            </w:tr>
            <w:tr w:rsidR="005D5771" w:rsidRPr="005D5771" w14:paraId="5CC9FCC2" w14:textId="77777777" w:rsidTr="00E723FF">
              <w:trPr>
                <w:trHeight w:val="20"/>
                <w:jc w:val="center"/>
              </w:trPr>
              <w:tc>
                <w:tcPr>
                  <w:tcW w:w="470" w:type="pct"/>
                  <w:vMerge/>
                  <w:tcBorders>
                    <w:top w:val="single" w:sz="4" w:space="0" w:color="auto"/>
                    <w:left w:val="nil"/>
                    <w:bottom w:val="single" w:sz="4" w:space="0" w:color="auto"/>
                    <w:right w:val="single" w:sz="4" w:space="0" w:color="auto"/>
                  </w:tcBorders>
                  <w:vAlign w:val="center"/>
                  <w:hideMark/>
                </w:tcPr>
                <w:p w14:paraId="03DCA017" w14:textId="77777777" w:rsidR="007344A7" w:rsidRPr="005D5771" w:rsidRDefault="007344A7" w:rsidP="00E723FF">
                  <w:pPr>
                    <w:widowControl/>
                    <w:jc w:val="left"/>
                    <w:rPr>
                      <w:rFonts w:ascii="宋体" w:hAnsi="宋体"/>
                      <w:sz w:val="18"/>
                      <w:szCs w:val="18"/>
                    </w:rPr>
                  </w:pPr>
                </w:p>
              </w:tc>
              <w:tc>
                <w:tcPr>
                  <w:tcW w:w="1015" w:type="pct"/>
                  <w:tcBorders>
                    <w:top w:val="single" w:sz="4" w:space="0" w:color="auto"/>
                    <w:left w:val="single" w:sz="4" w:space="0" w:color="auto"/>
                    <w:bottom w:val="single" w:sz="4" w:space="0" w:color="auto"/>
                    <w:right w:val="single" w:sz="4" w:space="0" w:color="auto"/>
                  </w:tcBorders>
                  <w:vAlign w:val="center"/>
                  <w:hideMark/>
                </w:tcPr>
                <w:p w14:paraId="41F65617" w14:textId="77777777" w:rsidR="007344A7" w:rsidRPr="005D5771" w:rsidRDefault="007344A7" w:rsidP="00E723FF">
                  <w:pPr>
                    <w:spacing w:line="240" w:lineRule="atLeast"/>
                    <w:jc w:val="left"/>
                    <w:rPr>
                      <w:rFonts w:ascii="宋体" w:hAnsi="宋体"/>
                      <w:sz w:val="18"/>
                      <w:szCs w:val="18"/>
                    </w:rPr>
                  </w:pPr>
                  <w:r w:rsidRPr="005D5771">
                    <w:rPr>
                      <w:rFonts w:ascii="宋体" w:hAnsi="宋体" w:hint="eastAsia"/>
                      <w:sz w:val="18"/>
                      <w:szCs w:val="18"/>
                    </w:rPr>
                    <w:t>厂界</w:t>
                  </w:r>
                </w:p>
              </w:tc>
              <w:tc>
                <w:tcPr>
                  <w:tcW w:w="2012" w:type="pct"/>
                  <w:tcBorders>
                    <w:top w:val="single" w:sz="4" w:space="0" w:color="auto"/>
                    <w:left w:val="single" w:sz="4" w:space="0" w:color="auto"/>
                    <w:bottom w:val="single" w:sz="4" w:space="0" w:color="auto"/>
                    <w:right w:val="single" w:sz="4" w:space="0" w:color="auto"/>
                  </w:tcBorders>
                  <w:vAlign w:val="center"/>
                  <w:hideMark/>
                </w:tcPr>
                <w:p w14:paraId="225191FD" w14:textId="77777777" w:rsidR="007344A7" w:rsidRPr="005D5771" w:rsidRDefault="007344A7" w:rsidP="007344A7">
                  <w:pPr>
                    <w:spacing w:line="240" w:lineRule="atLeast"/>
                    <w:jc w:val="center"/>
                    <w:rPr>
                      <w:rFonts w:ascii="宋体" w:hAnsi="宋体"/>
                      <w:sz w:val="18"/>
                      <w:szCs w:val="18"/>
                    </w:rPr>
                  </w:pPr>
                  <w:r w:rsidRPr="005D5771">
                    <w:rPr>
                      <w:rFonts w:ascii="宋体" w:hAnsi="宋体" w:hint="eastAsia"/>
                      <w:sz w:val="18"/>
                      <w:szCs w:val="18"/>
                    </w:rPr>
                    <w:t>颗粒物、非甲烷总烃、</w:t>
                  </w:r>
                  <w:r w:rsidRPr="005D5771">
                    <w:rPr>
                      <w:rFonts w:ascii="Times New Roman" w:hAnsi="Times New Roman" w:hint="eastAsia"/>
                      <w:sz w:val="18"/>
                      <w:szCs w:val="18"/>
                    </w:rPr>
                    <w:t>氯苯类、酚类、</w:t>
                  </w:r>
                  <w:r w:rsidRPr="005D5771">
                    <w:rPr>
                      <w:rFonts w:ascii="Times New Roman" w:hAnsi="Times New Roman"/>
                      <w:sz w:val="18"/>
                      <w:szCs w:val="18"/>
                    </w:rPr>
                    <w:t>硫化氢</w:t>
                  </w:r>
                  <w:r w:rsidRPr="005D5771">
                    <w:rPr>
                      <w:rFonts w:ascii="Times New Roman" w:hAnsi="Times New Roman" w:hint="eastAsia"/>
                      <w:sz w:val="18"/>
                      <w:szCs w:val="18"/>
                    </w:rPr>
                    <w:t>、臭气浓度</w:t>
                  </w:r>
                </w:p>
              </w:tc>
              <w:tc>
                <w:tcPr>
                  <w:tcW w:w="1503" w:type="pct"/>
                  <w:tcBorders>
                    <w:top w:val="single" w:sz="4" w:space="0" w:color="auto"/>
                    <w:left w:val="single" w:sz="4" w:space="0" w:color="auto"/>
                    <w:bottom w:val="single" w:sz="4" w:space="0" w:color="auto"/>
                    <w:right w:val="nil"/>
                  </w:tcBorders>
                  <w:vAlign w:val="center"/>
                  <w:hideMark/>
                </w:tcPr>
                <w:p w14:paraId="2E5A6463"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4次/</w:t>
                  </w:r>
                  <w:proofErr w:type="gramStart"/>
                  <w:r w:rsidRPr="005D5771">
                    <w:rPr>
                      <w:rFonts w:ascii="宋体" w:hAnsi="宋体" w:hint="eastAsia"/>
                      <w:sz w:val="18"/>
                      <w:szCs w:val="18"/>
                    </w:rPr>
                    <w:t>点天</w:t>
                  </w:r>
                  <w:proofErr w:type="gramEnd"/>
                  <w:r w:rsidRPr="005D5771">
                    <w:rPr>
                      <w:rFonts w:ascii="宋体" w:hAnsi="宋体" w:hint="eastAsia"/>
                      <w:sz w:val="18"/>
                      <w:szCs w:val="18"/>
                    </w:rPr>
                    <w:t>×4点×3天</w:t>
                  </w:r>
                </w:p>
              </w:tc>
            </w:tr>
            <w:tr w:rsidR="005D5771" w:rsidRPr="005D5771" w14:paraId="6DA43182" w14:textId="77777777" w:rsidTr="00E723FF">
              <w:trPr>
                <w:trHeight w:val="20"/>
                <w:jc w:val="center"/>
              </w:trPr>
              <w:tc>
                <w:tcPr>
                  <w:tcW w:w="470" w:type="pct"/>
                  <w:tcBorders>
                    <w:top w:val="single" w:sz="4" w:space="0" w:color="auto"/>
                    <w:left w:val="nil"/>
                    <w:bottom w:val="single" w:sz="4" w:space="0" w:color="auto"/>
                    <w:right w:val="single" w:sz="4" w:space="0" w:color="auto"/>
                  </w:tcBorders>
                  <w:vAlign w:val="center"/>
                  <w:hideMark/>
                </w:tcPr>
                <w:p w14:paraId="4BF293AA"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废水</w:t>
                  </w:r>
                </w:p>
              </w:tc>
              <w:tc>
                <w:tcPr>
                  <w:tcW w:w="1015" w:type="pct"/>
                  <w:tcBorders>
                    <w:top w:val="single" w:sz="4" w:space="0" w:color="auto"/>
                    <w:left w:val="single" w:sz="4" w:space="0" w:color="auto"/>
                    <w:bottom w:val="single" w:sz="4" w:space="0" w:color="auto"/>
                    <w:right w:val="single" w:sz="4" w:space="0" w:color="auto"/>
                  </w:tcBorders>
                  <w:vAlign w:val="center"/>
                  <w:hideMark/>
                </w:tcPr>
                <w:p w14:paraId="3417BDE5" w14:textId="77777777" w:rsidR="007344A7" w:rsidRPr="005D5771" w:rsidRDefault="007344A7" w:rsidP="00E723FF">
                  <w:pPr>
                    <w:spacing w:line="240" w:lineRule="atLeast"/>
                    <w:jc w:val="left"/>
                    <w:rPr>
                      <w:rFonts w:ascii="宋体" w:hAnsi="宋体"/>
                      <w:sz w:val="18"/>
                      <w:szCs w:val="18"/>
                    </w:rPr>
                  </w:pPr>
                  <w:r w:rsidRPr="005D5771">
                    <w:rPr>
                      <w:rFonts w:ascii="宋体" w:hAnsi="宋体" w:hint="eastAsia"/>
                      <w:sz w:val="18"/>
                      <w:szCs w:val="18"/>
                    </w:rPr>
                    <w:t>大宝理废水处理装置排口</w:t>
                  </w:r>
                </w:p>
              </w:tc>
              <w:tc>
                <w:tcPr>
                  <w:tcW w:w="2012" w:type="pct"/>
                  <w:tcBorders>
                    <w:top w:val="single" w:sz="4" w:space="0" w:color="auto"/>
                    <w:left w:val="single" w:sz="4" w:space="0" w:color="auto"/>
                    <w:bottom w:val="single" w:sz="4" w:space="0" w:color="auto"/>
                    <w:right w:val="single" w:sz="4" w:space="0" w:color="auto"/>
                  </w:tcBorders>
                  <w:vAlign w:val="center"/>
                  <w:hideMark/>
                </w:tcPr>
                <w:p w14:paraId="0DDCCB91" w14:textId="77777777" w:rsidR="007344A7" w:rsidRPr="005D5771" w:rsidRDefault="007344A7" w:rsidP="007344A7">
                  <w:pPr>
                    <w:spacing w:line="240" w:lineRule="atLeast"/>
                    <w:jc w:val="center"/>
                    <w:rPr>
                      <w:rFonts w:ascii="宋体" w:hAnsi="宋体"/>
                      <w:sz w:val="18"/>
                      <w:szCs w:val="18"/>
                    </w:rPr>
                  </w:pPr>
                  <w:r w:rsidRPr="005D5771">
                    <w:rPr>
                      <w:rFonts w:ascii="宋体" w:hAnsi="宋体" w:hint="eastAsia"/>
                      <w:sz w:val="18"/>
                      <w:szCs w:val="18"/>
                    </w:rPr>
                    <w:t>pH、COD、NH3-N、总磷、总氮、SS、硫化物</w:t>
                  </w:r>
                </w:p>
              </w:tc>
              <w:tc>
                <w:tcPr>
                  <w:tcW w:w="1503" w:type="pct"/>
                  <w:tcBorders>
                    <w:top w:val="single" w:sz="4" w:space="0" w:color="auto"/>
                    <w:left w:val="single" w:sz="4" w:space="0" w:color="auto"/>
                    <w:bottom w:val="single" w:sz="4" w:space="0" w:color="auto"/>
                    <w:right w:val="nil"/>
                  </w:tcBorders>
                  <w:vAlign w:val="center"/>
                  <w:hideMark/>
                </w:tcPr>
                <w:p w14:paraId="6A7A3731"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2天×4次/天</w:t>
                  </w:r>
                </w:p>
              </w:tc>
            </w:tr>
            <w:tr w:rsidR="005D5771" w:rsidRPr="005D5771" w14:paraId="4FDD05F4" w14:textId="77777777" w:rsidTr="00E723FF">
              <w:trPr>
                <w:trHeight w:val="20"/>
                <w:jc w:val="center"/>
              </w:trPr>
              <w:tc>
                <w:tcPr>
                  <w:tcW w:w="470" w:type="pct"/>
                  <w:tcBorders>
                    <w:top w:val="single" w:sz="4" w:space="0" w:color="auto"/>
                    <w:left w:val="nil"/>
                    <w:bottom w:val="single" w:sz="4" w:space="0" w:color="auto"/>
                    <w:right w:val="single" w:sz="4" w:space="0" w:color="auto"/>
                  </w:tcBorders>
                  <w:vAlign w:val="center"/>
                  <w:hideMark/>
                </w:tcPr>
                <w:p w14:paraId="4F0C38D8"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清下水</w:t>
                  </w:r>
                </w:p>
              </w:tc>
              <w:tc>
                <w:tcPr>
                  <w:tcW w:w="1015" w:type="pct"/>
                  <w:tcBorders>
                    <w:top w:val="single" w:sz="4" w:space="0" w:color="auto"/>
                    <w:left w:val="single" w:sz="4" w:space="0" w:color="auto"/>
                    <w:bottom w:val="single" w:sz="4" w:space="0" w:color="auto"/>
                    <w:right w:val="single" w:sz="4" w:space="0" w:color="auto"/>
                  </w:tcBorders>
                  <w:vAlign w:val="center"/>
                  <w:hideMark/>
                </w:tcPr>
                <w:p w14:paraId="22ED909C" w14:textId="77777777" w:rsidR="007344A7" w:rsidRPr="005D5771" w:rsidRDefault="007344A7" w:rsidP="00E723FF">
                  <w:pPr>
                    <w:spacing w:line="240" w:lineRule="atLeast"/>
                    <w:jc w:val="left"/>
                    <w:rPr>
                      <w:rFonts w:ascii="宋体" w:hAnsi="宋体"/>
                      <w:sz w:val="18"/>
                      <w:szCs w:val="18"/>
                    </w:rPr>
                  </w:pPr>
                  <w:r w:rsidRPr="005D5771">
                    <w:rPr>
                      <w:rFonts w:ascii="宋体" w:hAnsi="宋体" w:hint="eastAsia"/>
                      <w:sz w:val="18"/>
                      <w:szCs w:val="18"/>
                    </w:rPr>
                    <w:t>雨水排口</w:t>
                  </w:r>
                </w:p>
              </w:tc>
              <w:tc>
                <w:tcPr>
                  <w:tcW w:w="2012" w:type="pct"/>
                  <w:tcBorders>
                    <w:top w:val="single" w:sz="4" w:space="0" w:color="auto"/>
                    <w:left w:val="single" w:sz="4" w:space="0" w:color="auto"/>
                    <w:bottom w:val="single" w:sz="4" w:space="0" w:color="auto"/>
                    <w:right w:val="single" w:sz="4" w:space="0" w:color="auto"/>
                  </w:tcBorders>
                  <w:vAlign w:val="center"/>
                  <w:hideMark/>
                </w:tcPr>
                <w:p w14:paraId="0ED177DB" w14:textId="77777777" w:rsidR="007344A7" w:rsidRPr="005D5771" w:rsidRDefault="007344A7" w:rsidP="007344A7">
                  <w:pPr>
                    <w:spacing w:line="240" w:lineRule="atLeast"/>
                    <w:jc w:val="center"/>
                    <w:rPr>
                      <w:rFonts w:ascii="宋体" w:hAnsi="宋体"/>
                      <w:sz w:val="18"/>
                      <w:szCs w:val="18"/>
                    </w:rPr>
                  </w:pPr>
                  <w:r w:rsidRPr="005D5771">
                    <w:rPr>
                      <w:rFonts w:ascii="宋体" w:hAnsi="宋体" w:hint="eastAsia"/>
                      <w:sz w:val="18"/>
                      <w:szCs w:val="18"/>
                    </w:rPr>
                    <w:t>pH、COD、SS、总磷、硫化物</w:t>
                  </w:r>
                </w:p>
              </w:tc>
              <w:tc>
                <w:tcPr>
                  <w:tcW w:w="1503" w:type="pct"/>
                  <w:tcBorders>
                    <w:top w:val="single" w:sz="4" w:space="0" w:color="auto"/>
                    <w:left w:val="single" w:sz="4" w:space="0" w:color="auto"/>
                    <w:bottom w:val="single" w:sz="4" w:space="0" w:color="auto"/>
                    <w:right w:val="nil"/>
                  </w:tcBorders>
                  <w:vAlign w:val="center"/>
                  <w:hideMark/>
                </w:tcPr>
                <w:p w14:paraId="14EFD577"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2天×2次/天</w:t>
                  </w:r>
                </w:p>
              </w:tc>
            </w:tr>
            <w:tr w:rsidR="005D5771" w:rsidRPr="005D5771" w14:paraId="53C2CF52" w14:textId="77777777" w:rsidTr="00E723FF">
              <w:trPr>
                <w:trHeight w:val="20"/>
                <w:jc w:val="center"/>
              </w:trPr>
              <w:tc>
                <w:tcPr>
                  <w:tcW w:w="470" w:type="pct"/>
                  <w:tcBorders>
                    <w:top w:val="single" w:sz="4" w:space="0" w:color="auto"/>
                    <w:left w:val="nil"/>
                    <w:bottom w:val="single" w:sz="12" w:space="0" w:color="auto"/>
                    <w:right w:val="single" w:sz="4" w:space="0" w:color="auto"/>
                  </w:tcBorders>
                  <w:vAlign w:val="center"/>
                  <w:hideMark/>
                </w:tcPr>
                <w:p w14:paraId="6D3A45AB"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lastRenderedPageBreak/>
                    <w:t>噪声</w:t>
                  </w:r>
                </w:p>
              </w:tc>
              <w:tc>
                <w:tcPr>
                  <w:tcW w:w="1015" w:type="pct"/>
                  <w:tcBorders>
                    <w:top w:val="single" w:sz="4" w:space="0" w:color="auto"/>
                    <w:left w:val="single" w:sz="4" w:space="0" w:color="auto"/>
                    <w:bottom w:val="single" w:sz="12" w:space="0" w:color="auto"/>
                    <w:right w:val="single" w:sz="4" w:space="0" w:color="auto"/>
                  </w:tcBorders>
                  <w:vAlign w:val="center"/>
                  <w:hideMark/>
                </w:tcPr>
                <w:p w14:paraId="6F8F9DC4"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厂界</w:t>
                  </w:r>
                </w:p>
              </w:tc>
              <w:tc>
                <w:tcPr>
                  <w:tcW w:w="2012" w:type="pct"/>
                  <w:tcBorders>
                    <w:top w:val="single" w:sz="4" w:space="0" w:color="auto"/>
                    <w:left w:val="single" w:sz="4" w:space="0" w:color="auto"/>
                    <w:bottom w:val="single" w:sz="12" w:space="0" w:color="auto"/>
                    <w:right w:val="single" w:sz="4" w:space="0" w:color="auto"/>
                  </w:tcBorders>
                  <w:vAlign w:val="center"/>
                  <w:hideMark/>
                </w:tcPr>
                <w:p w14:paraId="73A450BA"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等效声级</w:t>
                  </w:r>
                  <w:proofErr w:type="spellStart"/>
                  <w:r w:rsidRPr="005D5771">
                    <w:rPr>
                      <w:rFonts w:ascii="宋体" w:hAnsi="宋体" w:hint="eastAsia"/>
                      <w:sz w:val="18"/>
                      <w:szCs w:val="18"/>
                    </w:rPr>
                    <w:t>Leq</w:t>
                  </w:r>
                  <w:proofErr w:type="spellEnd"/>
                  <w:r w:rsidRPr="005D5771">
                    <w:rPr>
                      <w:rFonts w:ascii="宋体" w:hAnsi="宋体" w:hint="eastAsia"/>
                      <w:sz w:val="18"/>
                      <w:szCs w:val="18"/>
                    </w:rPr>
                    <w:t>(A)</w:t>
                  </w:r>
                </w:p>
              </w:tc>
              <w:tc>
                <w:tcPr>
                  <w:tcW w:w="1503" w:type="pct"/>
                  <w:tcBorders>
                    <w:top w:val="single" w:sz="4" w:space="0" w:color="auto"/>
                    <w:left w:val="single" w:sz="4" w:space="0" w:color="auto"/>
                    <w:bottom w:val="single" w:sz="12" w:space="0" w:color="auto"/>
                    <w:right w:val="nil"/>
                  </w:tcBorders>
                  <w:vAlign w:val="center"/>
                  <w:hideMark/>
                </w:tcPr>
                <w:p w14:paraId="01B9D866"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2天×2次/天</w:t>
                  </w:r>
                </w:p>
                <w:p w14:paraId="51AF7906" w14:textId="77777777" w:rsidR="007344A7" w:rsidRPr="005D5771" w:rsidRDefault="007344A7" w:rsidP="00E723FF">
                  <w:pPr>
                    <w:spacing w:line="240" w:lineRule="atLeast"/>
                    <w:jc w:val="center"/>
                    <w:rPr>
                      <w:rFonts w:ascii="宋体" w:hAnsi="宋体"/>
                      <w:sz w:val="18"/>
                      <w:szCs w:val="18"/>
                    </w:rPr>
                  </w:pPr>
                  <w:r w:rsidRPr="005D5771">
                    <w:rPr>
                      <w:rFonts w:ascii="宋体" w:hAnsi="宋体" w:hint="eastAsia"/>
                      <w:sz w:val="18"/>
                      <w:szCs w:val="18"/>
                    </w:rPr>
                    <w:t>昼夜各一次</w:t>
                  </w:r>
                </w:p>
              </w:tc>
            </w:tr>
          </w:tbl>
          <w:p w14:paraId="73985C18" w14:textId="77777777" w:rsidR="00A734DE" w:rsidRPr="005D5771" w:rsidRDefault="00A734DE" w:rsidP="00CF0B65">
            <w:pPr>
              <w:adjustRightInd w:val="0"/>
              <w:snapToGrid w:val="0"/>
              <w:spacing w:line="360" w:lineRule="auto"/>
              <w:ind w:firstLineChars="200" w:firstLine="422"/>
              <w:rPr>
                <w:b/>
                <w:bCs/>
              </w:rPr>
            </w:pPr>
          </w:p>
        </w:tc>
      </w:tr>
    </w:tbl>
    <w:p w14:paraId="4998A061" w14:textId="77777777" w:rsidR="00C322C1" w:rsidRPr="005D5771" w:rsidRDefault="00C322C1">
      <w:pPr>
        <w:adjustRightInd w:val="0"/>
        <w:snapToGrid w:val="0"/>
        <w:spacing w:line="360" w:lineRule="auto"/>
        <w:rPr>
          <w:rFonts w:ascii="Times New Roman" w:hAnsi="Times New Roman" w:cs="宋体"/>
          <w:b/>
          <w:kern w:val="0"/>
          <w:sz w:val="28"/>
          <w:szCs w:val="28"/>
        </w:rPr>
      </w:pPr>
    </w:p>
    <w:p w14:paraId="7F4D736A" w14:textId="77777777" w:rsidR="00C72F95" w:rsidRPr="005D5771" w:rsidRDefault="00C72F95">
      <w:pPr>
        <w:adjustRightInd w:val="0"/>
        <w:snapToGrid w:val="0"/>
        <w:spacing w:line="360" w:lineRule="auto"/>
        <w:rPr>
          <w:rFonts w:ascii="Times New Roman" w:hAnsi="Times New Roman" w:cs="宋体"/>
          <w:b/>
          <w:kern w:val="0"/>
          <w:sz w:val="28"/>
          <w:szCs w:val="28"/>
        </w:rPr>
        <w:sectPr w:rsidR="00C72F95" w:rsidRPr="005D5771">
          <w:pgSz w:w="11907" w:h="16840"/>
          <w:pgMar w:top="1701" w:right="1531" w:bottom="2127" w:left="1531" w:header="851" w:footer="851" w:gutter="0"/>
          <w:cols w:space="720"/>
          <w:docGrid w:linePitch="312"/>
        </w:sectPr>
      </w:pPr>
    </w:p>
    <w:p w14:paraId="5951A2F7" w14:textId="77777777" w:rsidR="00C322C1" w:rsidRPr="005D5771" w:rsidRDefault="00C322C1">
      <w:pPr>
        <w:pStyle w:val="afb"/>
        <w:jc w:val="center"/>
        <w:outlineLvl w:val="0"/>
        <w:rPr>
          <w:rFonts w:ascii="Times New Roman" w:eastAsia="黑体" w:hAnsi="Times New Roman"/>
          <w:snapToGrid w:val="0"/>
          <w:sz w:val="30"/>
          <w:szCs w:val="30"/>
        </w:rPr>
      </w:pPr>
      <w:r w:rsidRPr="005D5771">
        <w:rPr>
          <w:rFonts w:ascii="Times New Roman" w:eastAsia="黑体" w:hAnsi="Times New Roman" w:hint="eastAsia"/>
          <w:snapToGrid w:val="0"/>
          <w:sz w:val="30"/>
          <w:szCs w:val="30"/>
        </w:rPr>
        <w:lastRenderedPageBreak/>
        <w:t>五、</w:t>
      </w:r>
      <w:bookmarkStart w:id="7" w:name="_Hlk54167917"/>
      <w:r w:rsidRPr="005D5771">
        <w:rPr>
          <w:rFonts w:ascii="Times New Roman" w:eastAsia="黑体" w:hAnsi="Times New Roman" w:hint="eastAsia"/>
          <w:snapToGrid w:val="0"/>
          <w:sz w:val="30"/>
          <w:szCs w:val="30"/>
        </w:rPr>
        <w:t>环境保护措施监督检查清单</w:t>
      </w:r>
      <w:bookmarkEnd w:id="7"/>
    </w:p>
    <w:tbl>
      <w:tblPr>
        <w:tblW w:w="9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91"/>
        <w:gridCol w:w="1987"/>
        <w:gridCol w:w="1465"/>
        <w:gridCol w:w="2226"/>
        <w:gridCol w:w="1977"/>
      </w:tblGrid>
      <w:tr w:rsidR="005D5771" w:rsidRPr="005D5771" w14:paraId="79943868" w14:textId="77777777" w:rsidTr="00FD65B1">
        <w:trPr>
          <w:trHeight w:val="424"/>
          <w:jc w:val="center"/>
        </w:trPr>
        <w:tc>
          <w:tcPr>
            <w:tcW w:w="1691" w:type="dxa"/>
            <w:tcBorders>
              <w:tl2br w:val="single" w:sz="4" w:space="0" w:color="auto"/>
            </w:tcBorders>
          </w:tcPr>
          <w:p w14:paraId="2BE5C881" w14:textId="77777777" w:rsidR="00C322C1" w:rsidRPr="005D5771" w:rsidRDefault="00C322C1">
            <w:pPr>
              <w:adjustRightInd w:val="0"/>
              <w:snapToGrid w:val="0"/>
              <w:ind w:firstLine="840"/>
              <w:rPr>
                <w:rFonts w:ascii="Times New Roman" w:hAnsi="Times New Roman"/>
                <w:sz w:val="18"/>
                <w:szCs w:val="18"/>
              </w:rPr>
            </w:pPr>
            <w:r w:rsidRPr="005D5771">
              <w:rPr>
                <w:rFonts w:ascii="Times New Roman" w:hAnsi="Times New Roman"/>
                <w:sz w:val="18"/>
                <w:szCs w:val="18"/>
              </w:rPr>
              <w:t>内容</w:t>
            </w:r>
          </w:p>
          <w:p w14:paraId="2949D07C" w14:textId="77777777" w:rsidR="00C322C1" w:rsidRPr="005D5771" w:rsidRDefault="00C322C1">
            <w:pPr>
              <w:adjustRightInd w:val="0"/>
              <w:snapToGrid w:val="0"/>
              <w:rPr>
                <w:rFonts w:ascii="Times New Roman" w:hAnsi="Times New Roman"/>
                <w:sz w:val="18"/>
                <w:szCs w:val="18"/>
              </w:rPr>
            </w:pPr>
            <w:r w:rsidRPr="005D5771">
              <w:rPr>
                <w:rFonts w:ascii="Times New Roman" w:hAnsi="Times New Roman"/>
                <w:sz w:val="18"/>
                <w:szCs w:val="18"/>
              </w:rPr>
              <w:t>要素</w:t>
            </w:r>
          </w:p>
        </w:tc>
        <w:tc>
          <w:tcPr>
            <w:tcW w:w="1987" w:type="dxa"/>
            <w:vAlign w:val="center"/>
          </w:tcPr>
          <w:p w14:paraId="0FCFF3CD" w14:textId="77777777" w:rsidR="00C322C1" w:rsidRPr="005D5771" w:rsidRDefault="00C322C1" w:rsidP="00FD65B1">
            <w:pPr>
              <w:adjustRightInd w:val="0"/>
              <w:snapToGrid w:val="0"/>
              <w:jc w:val="center"/>
              <w:rPr>
                <w:rFonts w:ascii="Times New Roman" w:hAnsi="Times New Roman"/>
                <w:sz w:val="18"/>
                <w:szCs w:val="18"/>
              </w:rPr>
            </w:pPr>
            <w:r w:rsidRPr="005D5771">
              <w:rPr>
                <w:rFonts w:ascii="Times New Roman" w:hAnsi="Times New Roman"/>
                <w:sz w:val="18"/>
                <w:szCs w:val="18"/>
              </w:rPr>
              <w:t>排放口</w:t>
            </w:r>
            <w:r w:rsidRPr="005D5771">
              <w:rPr>
                <w:rFonts w:ascii="Times New Roman" w:hAnsi="Times New Roman"/>
                <w:sz w:val="18"/>
                <w:szCs w:val="18"/>
              </w:rPr>
              <w:t>(</w:t>
            </w:r>
            <w:r w:rsidRPr="005D5771">
              <w:rPr>
                <w:rFonts w:ascii="Times New Roman" w:hAnsi="Times New Roman"/>
                <w:sz w:val="18"/>
                <w:szCs w:val="18"/>
              </w:rPr>
              <w:t>编号、名称</w:t>
            </w:r>
            <w:r w:rsidRPr="005D5771">
              <w:rPr>
                <w:rFonts w:ascii="Times New Roman" w:hAnsi="Times New Roman"/>
                <w:sz w:val="18"/>
                <w:szCs w:val="18"/>
              </w:rPr>
              <w:t>)/</w:t>
            </w:r>
            <w:r w:rsidRPr="005D5771">
              <w:rPr>
                <w:rFonts w:ascii="Times New Roman" w:hAnsi="Times New Roman"/>
                <w:sz w:val="18"/>
                <w:szCs w:val="18"/>
              </w:rPr>
              <w:t>污染源</w:t>
            </w:r>
          </w:p>
        </w:tc>
        <w:tc>
          <w:tcPr>
            <w:tcW w:w="1465" w:type="dxa"/>
            <w:vAlign w:val="center"/>
          </w:tcPr>
          <w:p w14:paraId="37C8AF47" w14:textId="77777777" w:rsidR="00C322C1" w:rsidRPr="005D5771" w:rsidRDefault="00C322C1">
            <w:pPr>
              <w:adjustRightInd w:val="0"/>
              <w:snapToGrid w:val="0"/>
              <w:jc w:val="center"/>
              <w:rPr>
                <w:rFonts w:ascii="Times New Roman" w:hAnsi="Times New Roman"/>
                <w:sz w:val="18"/>
                <w:szCs w:val="18"/>
              </w:rPr>
            </w:pPr>
            <w:r w:rsidRPr="005D5771">
              <w:rPr>
                <w:rFonts w:ascii="Times New Roman" w:hAnsi="Times New Roman"/>
                <w:sz w:val="18"/>
                <w:szCs w:val="18"/>
              </w:rPr>
              <w:t>污染物项目</w:t>
            </w:r>
          </w:p>
        </w:tc>
        <w:tc>
          <w:tcPr>
            <w:tcW w:w="2226" w:type="dxa"/>
            <w:vAlign w:val="center"/>
          </w:tcPr>
          <w:p w14:paraId="28F90C4A" w14:textId="77777777" w:rsidR="00C322C1" w:rsidRPr="005D5771" w:rsidRDefault="00C322C1">
            <w:pPr>
              <w:adjustRightInd w:val="0"/>
              <w:snapToGrid w:val="0"/>
              <w:jc w:val="center"/>
              <w:rPr>
                <w:rFonts w:ascii="Times New Roman" w:hAnsi="Times New Roman"/>
                <w:sz w:val="18"/>
                <w:szCs w:val="18"/>
              </w:rPr>
            </w:pPr>
            <w:r w:rsidRPr="005D5771">
              <w:rPr>
                <w:rFonts w:ascii="Times New Roman" w:hAnsi="Times New Roman"/>
                <w:sz w:val="18"/>
                <w:szCs w:val="18"/>
              </w:rPr>
              <w:t>环境保护措施</w:t>
            </w:r>
          </w:p>
        </w:tc>
        <w:tc>
          <w:tcPr>
            <w:tcW w:w="1977" w:type="dxa"/>
            <w:vAlign w:val="center"/>
          </w:tcPr>
          <w:p w14:paraId="75593005" w14:textId="77777777" w:rsidR="00C322C1" w:rsidRPr="005D5771" w:rsidRDefault="00C322C1">
            <w:pPr>
              <w:adjustRightInd w:val="0"/>
              <w:snapToGrid w:val="0"/>
              <w:jc w:val="center"/>
              <w:rPr>
                <w:rFonts w:ascii="Times New Roman" w:hAnsi="Times New Roman"/>
                <w:sz w:val="18"/>
                <w:szCs w:val="18"/>
              </w:rPr>
            </w:pPr>
            <w:r w:rsidRPr="005D5771">
              <w:rPr>
                <w:rFonts w:ascii="Times New Roman" w:hAnsi="Times New Roman"/>
                <w:sz w:val="18"/>
                <w:szCs w:val="18"/>
              </w:rPr>
              <w:t>执行标准</w:t>
            </w:r>
          </w:p>
        </w:tc>
      </w:tr>
      <w:tr w:rsidR="005D5771" w:rsidRPr="005D5771" w14:paraId="77C05343" w14:textId="77777777" w:rsidTr="00FD65B1">
        <w:trPr>
          <w:trHeight w:val="424"/>
          <w:jc w:val="center"/>
        </w:trPr>
        <w:tc>
          <w:tcPr>
            <w:tcW w:w="1691" w:type="dxa"/>
            <w:vMerge w:val="restart"/>
            <w:vAlign w:val="center"/>
          </w:tcPr>
          <w:p w14:paraId="4644F314" w14:textId="77777777" w:rsidR="00415C2C" w:rsidRPr="005D5771" w:rsidRDefault="00415C2C">
            <w:pPr>
              <w:adjustRightInd w:val="0"/>
              <w:snapToGrid w:val="0"/>
              <w:jc w:val="center"/>
              <w:rPr>
                <w:rFonts w:ascii="Times New Roman" w:hAnsi="Times New Roman"/>
                <w:sz w:val="18"/>
                <w:szCs w:val="18"/>
              </w:rPr>
            </w:pPr>
            <w:r w:rsidRPr="005D5771">
              <w:rPr>
                <w:rFonts w:ascii="Times New Roman" w:hAnsi="Times New Roman"/>
                <w:sz w:val="18"/>
                <w:szCs w:val="18"/>
              </w:rPr>
              <w:t>大气环境</w:t>
            </w:r>
          </w:p>
        </w:tc>
        <w:tc>
          <w:tcPr>
            <w:tcW w:w="1987" w:type="dxa"/>
            <w:vAlign w:val="center"/>
          </w:tcPr>
          <w:p w14:paraId="5E2E257F" w14:textId="77777777" w:rsidR="007344A7" w:rsidRPr="005D5771" w:rsidRDefault="00415C2C">
            <w:pPr>
              <w:adjustRightInd w:val="0"/>
              <w:snapToGrid w:val="0"/>
              <w:jc w:val="center"/>
              <w:rPr>
                <w:rFonts w:ascii="Times New Roman" w:hAnsi="Times New Roman"/>
                <w:sz w:val="18"/>
                <w:szCs w:val="18"/>
              </w:rPr>
            </w:pPr>
            <w:r w:rsidRPr="005D5771">
              <w:rPr>
                <w:rFonts w:ascii="Times New Roman" w:hAnsi="Times New Roman"/>
                <w:sz w:val="18"/>
                <w:szCs w:val="18"/>
              </w:rPr>
              <w:t>DA001</w:t>
            </w:r>
          </w:p>
          <w:p w14:paraId="2B61742C" w14:textId="77777777" w:rsidR="00415C2C" w:rsidRPr="005D5771" w:rsidRDefault="007344A7">
            <w:pPr>
              <w:adjustRightInd w:val="0"/>
              <w:snapToGrid w:val="0"/>
              <w:jc w:val="center"/>
              <w:rPr>
                <w:rFonts w:ascii="Times New Roman" w:hAnsi="Times New Roman"/>
                <w:sz w:val="18"/>
                <w:szCs w:val="18"/>
              </w:rPr>
            </w:pPr>
            <w:r w:rsidRPr="005D5771">
              <w:rPr>
                <w:rFonts w:ascii="Times New Roman" w:hAnsi="Times New Roman" w:hint="eastAsia"/>
                <w:sz w:val="18"/>
                <w:szCs w:val="18"/>
              </w:rPr>
              <w:t>（一期建设到位）</w:t>
            </w:r>
          </w:p>
        </w:tc>
        <w:tc>
          <w:tcPr>
            <w:tcW w:w="1465" w:type="dxa"/>
            <w:vAlign w:val="center"/>
          </w:tcPr>
          <w:p w14:paraId="54B27933" w14:textId="77777777" w:rsidR="00415C2C" w:rsidRPr="005D5771" w:rsidRDefault="00415C2C">
            <w:pPr>
              <w:adjustRightInd w:val="0"/>
              <w:snapToGrid w:val="0"/>
              <w:jc w:val="center"/>
              <w:rPr>
                <w:rFonts w:ascii="Times New Roman" w:hAnsi="Times New Roman"/>
                <w:sz w:val="18"/>
                <w:szCs w:val="18"/>
              </w:rPr>
            </w:pPr>
            <w:r w:rsidRPr="005D5771">
              <w:rPr>
                <w:rFonts w:ascii="Times New Roman" w:hAnsi="Times New Roman" w:hint="eastAsia"/>
                <w:sz w:val="18"/>
                <w:szCs w:val="18"/>
              </w:rPr>
              <w:t>颗粒物</w:t>
            </w:r>
          </w:p>
        </w:tc>
        <w:tc>
          <w:tcPr>
            <w:tcW w:w="2226" w:type="dxa"/>
            <w:vAlign w:val="center"/>
          </w:tcPr>
          <w:p w14:paraId="5DE082BA" w14:textId="77777777" w:rsidR="00415C2C" w:rsidRPr="005D5771" w:rsidRDefault="00415C2C">
            <w:pPr>
              <w:adjustRightInd w:val="0"/>
              <w:snapToGrid w:val="0"/>
              <w:jc w:val="center"/>
              <w:rPr>
                <w:rFonts w:ascii="Times New Roman" w:hAnsi="Times New Roman"/>
                <w:sz w:val="18"/>
                <w:szCs w:val="18"/>
              </w:rPr>
            </w:pPr>
            <w:r w:rsidRPr="005D5771">
              <w:rPr>
                <w:rFonts w:ascii="Times New Roman" w:hAnsi="Times New Roman" w:hint="eastAsia"/>
                <w:sz w:val="18"/>
                <w:szCs w:val="18"/>
              </w:rPr>
              <w:t>布袋除尘</w:t>
            </w:r>
          </w:p>
        </w:tc>
        <w:tc>
          <w:tcPr>
            <w:tcW w:w="1977" w:type="dxa"/>
            <w:vMerge w:val="restart"/>
            <w:vAlign w:val="center"/>
          </w:tcPr>
          <w:p w14:paraId="0903F450" w14:textId="77777777" w:rsidR="00415C2C" w:rsidRPr="005D5771" w:rsidRDefault="00415C2C">
            <w:pPr>
              <w:adjustRightInd w:val="0"/>
              <w:snapToGrid w:val="0"/>
              <w:jc w:val="center"/>
              <w:rPr>
                <w:rFonts w:ascii="Times New Roman" w:hAnsi="Times New Roman"/>
                <w:sz w:val="18"/>
                <w:szCs w:val="18"/>
              </w:rPr>
            </w:pPr>
            <w:r w:rsidRPr="005D5771">
              <w:rPr>
                <w:rFonts w:hint="eastAsia"/>
                <w:sz w:val="18"/>
                <w:szCs w:val="18"/>
              </w:rPr>
              <w:t>《合成树脂工业污染物排放标准》（</w:t>
            </w:r>
            <w:r w:rsidRPr="005D5771">
              <w:rPr>
                <w:sz w:val="18"/>
                <w:szCs w:val="18"/>
              </w:rPr>
              <w:t>GB31572-2015</w:t>
            </w:r>
            <w:r w:rsidRPr="005D5771">
              <w:rPr>
                <w:rFonts w:hint="eastAsia"/>
                <w:sz w:val="18"/>
                <w:szCs w:val="18"/>
              </w:rPr>
              <w:t>）</w:t>
            </w:r>
          </w:p>
        </w:tc>
      </w:tr>
      <w:tr w:rsidR="005D5771" w:rsidRPr="005D5771" w14:paraId="322979F1" w14:textId="77777777" w:rsidTr="00FD65B1">
        <w:trPr>
          <w:trHeight w:val="424"/>
          <w:jc w:val="center"/>
        </w:trPr>
        <w:tc>
          <w:tcPr>
            <w:tcW w:w="1691" w:type="dxa"/>
            <w:vMerge/>
            <w:vAlign w:val="center"/>
          </w:tcPr>
          <w:p w14:paraId="28472601" w14:textId="77777777" w:rsidR="00415C2C" w:rsidRPr="005D5771" w:rsidRDefault="00415C2C">
            <w:pPr>
              <w:adjustRightInd w:val="0"/>
              <w:snapToGrid w:val="0"/>
              <w:jc w:val="center"/>
              <w:rPr>
                <w:rFonts w:ascii="Times New Roman" w:hAnsi="Times New Roman"/>
                <w:sz w:val="18"/>
                <w:szCs w:val="18"/>
              </w:rPr>
            </w:pPr>
          </w:p>
        </w:tc>
        <w:tc>
          <w:tcPr>
            <w:tcW w:w="1987" w:type="dxa"/>
            <w:vAlign w:val="center"/>
          </w:tcPr>
          <w:p w14:paraId="4C89C729" w14:textId="77777777" w:rsidR="00415C2C" w:rsidRPr="005D5771" w:rsidRDefault="00415C2C">
            <w:pPr>
              <w:adjustRightInd w:val="0"/>
              <w:snapToGrid w:val="0"/>
              <w:jc w:val="center"/>
              <w:rPr>
                <w:rFonts w:ascii="Times New Roman" w:hAnsi="Times New Roman"/>
                <w:sz w:val="18"/>
                <w:szCs w:val="18"/>
              </w:rPr>
            </w:pPr>
            <w:r w:rsidRPr="005D5771">
              <w:rPr>
                <w:rFonts w:ascii="Times New Roman" w:hAnsi="Times New Roman"/>
                <w:sz w:val="18"/>
                <w:szCs w:val="18"/>
              </w:rPr>
              <w:t>DA002</w:t>
            </w:r>
          </w:p>
          <w:p w14:paraId="5CAA3EB8" w14:textId="77777777" w:rsidR="007344A7" w:rsidRPr="005D5771" w:rsidRDefault="007344A7">
            <w:pPr>
              <w:adjustRightInd w:val="0"/>
              <w:snapToGrid w:val="0"/>
              <w:jc w:val="center"/>
              <w:rPr>
                <w:rFonts w:ascii="Times New Roman" w:hAnsi="Times New Roman"/>
                <w:sz w:val="18"/>
                <w:szCs w:val="18"/>
              </w:rPr>
            </w:pPr>
            <w:r w:rsidRPr="005D5771">
              <w:rPr>
                <w:rFonts w:ascii="Times New Roman" w:hAnsi="Times New Roman" w:hint="eastAsia"/>
                <w:sz w:val="18"/>
                <w:szCs w:val="18"/>
              </w:rPr>
              <w:t>（一期建设到位）</w:t>
            </w:r>
          </w:p>
        </w:tc>
        <w:tc>
          <w:tcPr>
            <w:tcW w:w="1465" w:type="dxa"/>
            <w:vAlign w:val="center"/>
          </w:tcPr>
          <w:p w14:paraId="0A34F5FC" w14:textId="77777777" w:rsidR="00415C2C" w:rsidRPr="005D5771" w:rsidRDefault="00010DED" w:rsidP="00010DED">
            <w:pPr>
              <w:adjustRightInd w:val="0"/>
              <w:snapToGrid w:val="0"/>
              <w:jc w:val="center"/>
              <w:rPr>
                <w:rFonts w:ascii="Times New Roman" w:hAnsi="Times New Roman"/>
                <w:sz w:val="18"/>
                <w:szCs w:val="18"/>
              </w:rPr>
            </w:pPr>
            <w:r w:rsidRPr="005D5771">
              <w:rPr>
                <w:rFonts w:ascii="Times New Roman" w:hAnsi="Times New Roman" w:hint="eastAsia"/>
                <w:sz w:val="18"/>
                <w:szCs w:val="18"/>
              </w:rPr>
              <w:t>VOCs</w:t>
            </w:r>
            <w:r w:rsidR="00415C2C" w:rsidRPr="005D5771">
              <w:rPr>
                <w:rFonts w:ascii="Times New Roman" w:hAnsi="Times New Roman"/>
                <w:sz w:val="18"/>
                <w:szCs w:val="18"/>
              </w:rPr>
              <w:t>、</w:t>
            </w:r>
            <w:r w:rsidR="00415C2C" w:rsidRPr="005D5771">
              <w:rPr>
                <w:rFonts w:ascii="Times New Roman" w:hAnsi="Times New Roman" w:hint="eastAsia"/>
                <w:sz w:val="18"/>
                <w:szCs w:val="18"/>
              </w:rPr>
              <w:t>甲醛、颗粒物</w:t>
            </w:r>
            <w:r w:rsidRPr="005D5771">
              <w:rPr>
                <w:rFonts w:ascii="Times New Roman" w:hAnsi="Times New Roman" w:hint="eastAsia"/>
                <w:sz w:val="18"/>
                <w:szCs w:val="18"/>
              </w:rPr>
              <w:t>、四氢呋喃、酚类</w:t>
            </w:r>
          </w:p>
        </w:tc>
        <w:tc>
          <w:tcPr>
            <w:tcW w:w="2226" w:type="dxa"/>
            <w:vAlign w:val="center"/>
          </w:tcPr>
          <w:p w14:paraId="2CCD6F8F" w14:textId="77777777" w:rsidR="00415C2C" w:rsidRPr="005D5771" w:rsidRDefault="00CE619D">
            <w:pPr>
              <w:adjustRightInd w:val="0"/>
              <w:snapToGrid w:val="0"/>
              <w:jc w:val="center"/>
              <w:rPr>
                <w:rFonts w:ascii="Times New Roman" w:hAnsi="Times New Roman"/>
                <w:sz w:val="18"/>
                <w:szCs w:val="18"/>
              </w:rPr>
            </w:pPr>
            <w:r w:rsidRPr="005D5771">
              <w:rPr>
                <w:rFonts w:ascii="Times New Roman" w:hAnsi="Times New Roman" w:hint="eastAsia"/>
                <w:kern w:val="0"/>
                <w:sz w:val="18"/>
                <w:szCs w:val="18"/>
              </w:rPr>
              <w:t>二段式</w:t>
            </w:r>
            <w:r w:rsidR="00415C2C" w:rsidRPr="005D5771">
              <w:rPr>
                <w:rFonts w:ascii="Times New Roman" w:hAnsi="Times New Roman" w:hint="eastAsia"/>
                <w:kern w:val="0"/>
                <w:sz w:val="18"/>
                <w:szCs w:val="18"/>
              </w:rPr>
              <w:t>水喷淋</w:t>
            </w:r>
          </w:p>
        </w:tc>
        <w:tc>
          <w:tcPr>
            <w:tcW w:w="1977" w:type="dxa"/>
            <w:vMerge/>
            <w:vAlign w:val="center"/>
          </w:tcPr>
          <w:p w14:paraId="603D7E77" w14:textId="77777777" w:rsidR="00415C2C" w:rsidRPr="005D5771" w:rsidRDefault="00415C2C">
            <w:pPr>
              <w:adjustRightInd w:val="0"/>
              <w:snapToGrid w:val="0"/>
              <w:jc w:val="center"/>
              <w:rPr>
                <w:rFonts w:ascii="Times New Roman" w:hAnsi="Times New Roman"/>
                <w:sz w:val="18"/>
                <w:szCs w:val="18"/>
              </w:rPr>
            </w:pPr>
          </w:p>
        </w:tc>
      </w:tr>
      <w:tr w:rsidR="005D5771" w:rsidRPr="005D5771" w14:paraId="49B3EC9F" w14:textId="77777777" w:rsidTr="00415C2C">
        <w:trPr>
          <w:trHeight w:val="907"/>
          <w:jc w:val="center"/>
        </w:trPr>
        <w:tc>
          <w:tcPr>
            <w:tcW w:w="1691" w:type="dxa"/>
            <w:vMerge/>
            <w:vAlign w:val="center"/>
          </w:tcPr>
          <w:p w14:paraId="7C37DCCD" w14:textId="77777777" w:rsidR="00415C2C" w:rsidRPr="005D5771" w:rsidRDefault="00415C2C" w:rsidP="007C50C5">
            <w:pPr>
              <w:adjustRightInd w:val="0"/>
              <w:snapToGrid w:val="0"/>
              <w:jc w:val="center"/>
              <w:rPr>
                <w:rFonts w:ascii="Times New Roman" w:hAnsi="Times New Roman"/>
                <w:sz w:val="18"/>
                <w:szCs w:val="18"/>
              </w:rPr>
            </w:pPr>
          </w:p>
        </w:tc>
        <w:tc>
          <w:tcPr>
            <w:tcW w:w="1987" w:type="dxa"/>
            <w:vAlign w:val="center"/>
          </w:tcPr>
          <w:p w14:paraId="061EA4E7"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sz w:val="18"/>
                <w:szCs w:val="18"/>
              </w:rPr>
              <w:t>DA003</w:t>
            </w:r>
          </w:p>
          <w:p w14:paraId="60A8F248" w14:textId="77777777" w:rsidR="007344A7" w:rsidRPr="005D5771" w:rsidRDefault="007344A7"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（一期建设到位）</w:t>
            </w:r>
          </w:p>
        </w:tc>
        <w:tc>
          <w:tcPr>
            <w:tcW w:w="1465" w:type="dxa"/>
            <w:vAlign w:val="center"/>
          </w:tcPr>
          <w:p w14:paraId="4C638F1E" w14:textId="77777777" w:rsidR="00415C2C" w:rsidRPr="005D5771" w:rsidRDefault="00010DED" w:rsidP="00415C2C">
            <w:pPr>
              <w:adjustRightInd w:val="0"/>
              <w:snapToGrid w:val="0"/>
              <w:jc w:val="center"/>
              <w:rPr>
                <w:rFonts w:ascii="Times New Roman" w:hAnsi="Times New Roman"/>
                <w:sz w:val="18"/>
                <w:szCs w:val="18"/>
              </w:rPr>
            </w:pPr>
            <w:r w:rsidRPr="005D5771">
              <w:rPr>
                <w:rFonts w:ascii="Times New Roman" w:hAnsi="Times New Roman" w:hint="eastAsia"/>
                <w:sz w:val="18"/>
                <w:szCs w:val="18"/>
              </w:rPr>
              <w:t>VOCs</w:t>
            </w:r>
            <w:r w:rsidR="00415C2C" w:rsidRPr="005D5771">
              <w:rPr>
                <w:rFonts w:ascii="Times New Roman" w:hAnsi="Times New Roman" w:hint="eastAsia"/>
                <w:sz w:val="18"/>
                <w:szCs w:val="18"/>
              </w:rPr>
              <w:t>、硫化氢、</w:t>
            </w:r>
            <w:r w:rsidR="00415C2C" w:rsidRPr="005D5771">
              <w:rPr>
                <w:rFonts w:ascii="Times New Roman" w:hAnsi="Times New Roman"/>
                <w:sz w:val="18"/>
                <w:szCs w:val="18"/>
              </w:rPr>
              <w:t>颗粒物</w:t>
            </w:r>
            <w:r w:rsidR="00415C2C" w:rsidRPr="005D5771">
              <w:rPr>
                <w:rFonts w:ascii="Times New Roman" w:hAnsi="Times New Roman" w:hint="eastAsia"/>
                <w:sz w:val="18"/>
                <w:szCs w:val="18"/>
              </w:rPr>
              <w:t>、氯苯类</w:t>
            </w:r>
            <w:r w:rsidRPr="005D5771">
              <w:rPr>
                <w:rFonts w:ascii="Times New Roman" w:hAnsi="Times New Roman" w:hint="eastAsia"/>
                <w:sz w:val="18"/>
                <w:szCs w:val="18"/>
              </w:rPr>
              <w:t>、四氢呋喃</w:t>
            </w:r>
            <w:r w:rsidR="007344A7" w:rsidRPr="005D5771">
              <w:rPr>
                <w:rFonts w:ascii="Times New Roman" w:hAnsi="Times New Roman" w:hint="eastAsia"/>
                <w:sz w:val="18"/>
                <w:szCs w:val="18"/>
              </w:rPr>
              <w:t>、苯乙烯、丙烯腈</w:t>
            </w:r>
          </w:p>
        </w:tc>
        <w:tc>
          <w:tcPr>
            <w:tcW w:w="2226" w:type="dxa"/>
            <w:vAlign w:val="center"/>
          </w:tcPr>
          <w:p w14:paraId="22765F5F" w14:textId="77777777" w:rsidR="00415C2C" w:rsidRPr="005D5771" w:rsidRDefault="00CE619D" w:rsidP="00737F29">
            <w:pPr>
              <w:pStyle w:val="a7"/>
              <w:adjustRightInd w:val="0"/>
              <w:snapToGrid w:val="0"/>
              <w:spacing w:line="320" w:lineRule="exact"/>
              <w:jc w:val="center"/>
              <w:rPr>
                <w:rFonts w:ascii="Times New Roman" w:eastAsia="宋体" w:hAnsi="Times New Roman"/>
                <w:sz w:val="18"/>
                <w:szCs w:val="18"/>
              </w:rPr>
            </w:pPr>
            <w:r w:rsidRPr="005D5771">
              <w:rPr>
                <w:rFonts w:ascii="Times New Roman" w:eastAsia="宋体" w:hAnsi="Times New Roman" w:hint="eastAsia"/>
                <w:kern w:val="0"/>
                <w:sz w:val="18"/>
                <w:szCs w:val="18"/>
              </w:rPr>
              <w:t>（喷淋罐）</w:t>
            </w:r>
            <w:r w:rsidRPr="005D5771">
              <w:rPr>
                <w:rFonts w:ascii="Times New Roman" w:eastAsia="宋体" w:hAnsi="Times New Roman" w:hint="eastAsia"/>
                <w:kern w:val="0"/>
                <w:sz w:val="18"/>
                <w:szCs w:val="18"/>
              </w:rPr>
              <w:t>+</w:t>
            </w:r>
            <w:r w:rsidRPr="005D5771">
              <w:rPr>
                <w:rFonts w:ascii="Times New Roman" w:eastAsia="宋体" w:hAnsi="Times New Roman" w:hint="eastAsia"/>
                <w:kern w:val="0"/>
                <w:sz w:val="18"/>
                <w:szCs w:val="18"/>
              </w:rPr>
              <w:t>两段式</w:t>
            </w:r>
            <w:r w:rsidRPr="005D5771">
              <w:rPr>
                <w:rFonts w:ascii="Times New Roman" w:eastAsia="宋体" w:hAnsi="Times New Roman" w:hint="eastAsia"/>
                <w:kern w:val="0"/>
                <w:sz w:val="18"/>
                <w:szCs w:val="18"/>
              </w:rPr>
              <w:t>+</w:t>
            </w:r>
            <w:r w:rsidR="00415C2C" w:rsidRPr="005D5771">
              <w:rPr>
                <w:rFonts w:ascii="Times New Roman" w:eastAsia="宋体" w:hAnsi="Times New Roman" w:hint="eastAsia"/>
                <w:kern w:val="0"/>
                <w:sz w:val="18"/>
                <w:szCs w:val="18"/>
              </w:rPr>
              <w:t>水喷淋</w:t>
            </w:r>
            <w:r w:rsidR="00415C2C" w:rsidRPr="005D5771">
              <w:rPr>
                <w:rFonts w:ascii="Times New Roman" w:eastAsia="宋体" w:hAnsi="Times New Roman" w:hint="eastAsia"/>
                <w:kern w:val="0"/>
                <w:sz w:val="18"/>
                <w:szCs w:val="18"/>
              </w:rPr>
              <w:t>+</w:t>
            </w:r>
            <w:r w:rsidR="00415C2C" w:rsidRPr="005D5771">
              <w:rPr>
                <w:rFonts w:ascii="Times New Roman" w:eastAsia="宋体" w:hAnsi="Times New Roman"/>
                <w:kern w:val="0"/>
                <w:sz w:val="18"/>
                <w:szCs w:val="18"/>
              </w:rPr>
              <w:t>活性炭吸附</w:t>
            </w:r>
          </w:p>
        </w:tc>
        <w:tc>
          <w:tcPr>
            <w:tcW w:w="1977" w:type="dxa"/>
            <w:vMerge/>
            <w:vAlign w:val="center"/>
          </w:tcPr>
          <w:p w14:paraId="32358173" w14:textId="77777777" w:rsidR="00415C2C" w:rsidRPr="005D5771" w:rsidRDefault="00415C2C" w:rsidP="007C50C5">
            <w:pPr>
              <w:adjustRightInd w:val="0"/>
              <w:snapToGrid w:val="0"/>
              <w:jc w:val="center"/>
              <w:rPr>
                <w:rFonts w:ascii="Times New Roman" w:hAnsi="Times New Roman"/>
                <w:sz w:val="18"/>
                <w:szCs w:val="18"/>
              </w:rPr>
            </w:pPr>
          </w:p>
        </w:tc>
      </w:tr>
      <w:tr w:rsidR="005D5771" w:rsidRPr="005D5771" w14:paraId="11200D52" w14:textId="77777777" w:rsidTr="00FD65B1">
        <w:trPr>
          <w:trHeight w:val="424"/>
          <w:jc w:val="center"/>
        </w:trPr>
        <w:tc>
          <w:tcPr>
            <w:tcW w:w="1691" w:type="dxa"/>
            <w:vMerge/>
            <w:vAlign w:val="center"/>
          </w:tcPr>
          <w:p w14:paraId="1689736B" w14:textId="77777777" w:rsidR="007C50C5" w:rsidRPr="005D5771" w:rsidRDefault="007C50C5" w:rsidP="007C50C5">
            <w:pPr>
              <w:adjustRightInd w:val="0"/>
              <w:snapToGrid w:val="0"/>
              <w:jc w:val="center"/>
              <w:rPr>
                <w:rFonts w:ascii="Times New Roman" w:hAnsi="Times New Roman"/>
                <w:sz w:val="18"/>
                <w:szCs w:val="18"/>
              </w:rPr>
            </w:pPr>
          </w:p>
        </w:tc>
        <w:tc>
          <w:tcPr>
            <w:tcW w:w="1987" w:type="dxa"/>
            <w:vMerge w:val="restart"/>
            <w:vAlign w:val="center"/>
          </w:tcPr>
          <w:p w14:paraId="321D99AD"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厂界</w:t>
            </w:r>
          </w:p>
        </w:tc>
        <w:tc>
          <w:tcPr>
            <w:tcW w:w="1465" w:type="dxa"/>
            <w:vAlign w:val="center"/>
          </w:tcPr>
          <w:p w14:paraId="349D5877" w14:textId="77777777" w:rsidR="007C50C5" w:rsidRPr="005D5771" w:rsidRDefault="00737F29"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颗粒物</w:t>
            </w:r>
            <w:r w:rsidR="00415C2C" w:rsidRPr="005D5771">
              <w:rPr>
                <w:rFonts w:ascii="Times New Roman" w:hAnsi="Times New Roman" w:hint="eastAsia"/>
                <w:sz w:val="18"/>
                <w:szCs w:val="18"/>
              </w:rPr>
              <w:t>、非甲烷总烃</w:t>
            </w:r>
          </w:p>
        </w:tc>
        <w:tc>
          <w:tcPr>
            <w:tcW w:w="2226" w:type="dxa"/>
            <w:vAlign w:val="center"/>
          </w:tcPr>
          <w:p w14:paraId="1357A62C" w14:textId="77777777" w:rsidR="007C50C5" w:rsidRPr="005D5771" w:rsidRDefault="00CE619D"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危险固废仓库设置废气活性炭吸附装置</w:t>
            </w:r>
          </w:p>
        </w:tc>
        <w:tc>
          <w:tcPr>
            <w:tcW w:w="1977" w:type="dxa"/>
            <w:vAlign w:val="center"/>
          </w:tcPr>
          <w:p w14:paraId="248EB0C4" w14:textId="77777777" w:rsidR="007C50C5" w:rsidRPr="005D5771" w:rsidRDefault="00415C2C" w:rsidP="007C50C5">
            <w:pPr>
              <w:adjustRightInd w:val="0"/>
              <w:snapToGrid w:val="0"/>
              <w:jc w:val="center"/>
              <w:rPr>
                <w:rFonts w:ascii="Times New Roman" w:hAnsi="Times New Roman"/>
                <w:sz w:val="18"/>
                <w:szCs w:val="18"/>
              </w:rPr>
            </w:pPr>
            <w:r w:rsidRPr="005D5771">
              <w:rPr>
                <w:rFonts w:hint="eastAsia"/>
                <w:sz w:val="18"/>
                <w:szCs w:val="18"/>
              </w:rPr>
              <w:t>《合成树脂工业污染物排放标准》（</w:t>
            </w:r>
            <w:r w:rsidRPr="005D5771">
              <w:rPr>
                <w:sz w:val="18"/>
                <w:szCs w:val="18"/>
              </w:rPr>
              <w:t>GB31572-2015</w:t>
            </w:r>
            <w:r w:rsidRPr="005D5771">
              <w:rPr>
                <w:rFonts w:hint="eastAsia"/>
                <w:sz w:val="18"/>
                <w:szCs w:val="18"/>
              </w:rPr>
              <w:t>）</w:t>
            </w:r>
          </w:p>
        </w:tc>
      </w:tr>
      <w:tr w:rsidR="005D5771" w:rsidRPr="005D5771" w14:paraId="089614F5" w14:textId="77777777" w:rsidTr="00FD65B1">
        <w:trPr>
          <w:trHeight w:val="424"/>
          <w:jc w:val="center"/>
        </w:trPr>
        <w:tc>
          <w:tcPr>
            <w:tcW w:w="1691" w:type="dxa"/>
            <w:vMerge/>
            <w:vAlign w:val="center"/>
          </w:tcPr>
          <w:p w14:paraId="15ABCC85" w14:textId="77777777" w:rsidR="007C50C5" w:rsidRPr="005D5771" w:rsidRDefault="007C50C5" w:rsidP="007C50C5">
            <w:pPr>
              <w:adjustRightInd w:val="0"/>
              <w:snapToGrid w:val="0"/>
              <w:jc w:val="center"/>
              <w:rPr>
                <w:rFonts w:ascii="Times New Roman" w:hAnsi="Times New Roman"/>
                <w:sz w:val="18"/>
                <w:szCs w:val="18"/>
              </w:rPr>
            </w:pPr>
          </w:p>
        </w:tc>
        <w:tc>
          <w:tcPr>
            <w:tcW w:w="1987" w:type="dxa"/>
            <w:vMerge/>
            <w:vAlign w:val="center"/>
          </w:tcPr>
          <w:p w14:paraId="7AD1D9F6" w14:textId="77777777" w:rsidR="007C50C5" w:rsidRPr="005D5771" w:rsidRDefault="007C50C5" w:rsidP="007C50C5">
            <w:pPr>
              <w:adjustRightInd w:val="0"/>
              <w:snapToGrid w:val="0"/>
              <w:jc w:val="center"/>
              <w:rPr>
                <w:rFonts w:ascii="Times New Roman" w:hAnsi="Times New Roman"/>
                <w:sz w:val="18"/>
                <w:szCs w:val="18"/>
              </w:rPr>
            </w:pPr>
          </w:p>
        </w:tc>
        <w:tc>
          <w:tcPr>
            <w:tcW w:w="1465" w:type="dxa"/>
            <w:vAlign w:val="center"/>
          </w:tcPr>
          <w:p w14:paraId="5FA3B5CA" w14:textId="77777777" w:rsidR="007C50C5" w:rsidRPr="005D5771" w:rsidRDefault="00CE619D"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甲醛、氯苯类、酚类、丙烯腈</w:t>
            </w:r>
          </w:p>
        </w:tc>
        <w:tc>
          <w:tcPr>
            <w:tcW w:w="2226" w:type="dxa"/>
            <w:vAlign w:val="center"/>
          </w:tcPr>
          <w:p w14:paraId="2681F74D"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w:t>
            </w:r>
          </w:p>
        </w:tc>
        <w:tc>
          <w:tcPr>
            <w:tcW w:w="1977" w:type="dxa"/>
            <w:vAlign w:val="center"/>
          </w:tcPr>
          <w:p w14:paraId="62F9148B"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《大气污染物综合排放标准》（</w:t>
            </w:r>
            <w:r w:rsidRPr="005D5771">
              <w:rPr>
                <w:rFonts w:ascii="Times New Roman" w:hAnsi="Times New Roman" w:hint="eastAsia"/>
                <w:sz w:val="18"/>
                <w:szCs w:val="18"/>
              </w:rPr>
              <w:t>DB32/4041-2021</w:t>
            </w:r>
            <w:r w:rsidRPr="005D5771">
              <w:rPr>
                <w:rFonts w:ascii="Times New Roman" w:hAnsi="Times New Roman" w:hint="eastAsia"/>
                <w:sz w:val="18"/>
                <w:szCs w:val="18"/>
              </w:rPr>
              <w:t>）</w:t>
            </w:r>
          </w:p>
        </w:tc>
      </w:tr>
      <w:tr w:rsidR="005D5771" w:rsidRPr="005D5771" w14:paraId="4D93A359" w14:textId="77777777" w:rsidTr="00FD65B1">
        <w:trPr>
          <w:trHeight w:val="424"/>
          <w:jc w:val="center"/>
        </w:trPr>
        <w:tc>
          <w:tcPr>
            <w:tcW w:w="1691" w:type="dxa"/>
            <w:vMerge/>
            <w:vAlign w:val="center"/>
          </w:tcPr>
          <w:p w14:paraId="00AEA32B" w14:textId="77777777" w:rsidR="007C50C5" w:rsidRPr="005D5771" w:rsidRDefault="007C50C5" w:rsidP="007C50C5">
            <w:pPr>
              <w:adjustRightInd w:val="0"/>
              <w:snapToGrid w:val="0"/>
              <w:jc w:val="center"/>
              <w:rPr>
                <w:rFonts w:ascii="Times New Roman" w:hAnsi="Times New Roman"/>
                <w:sz w:val="18"/>
                <w:szCs w:val="18"/>
              </w:rPr>
            </w:pPr>
          </w:p>
        </w:tc>
        <w:tc>
          <w:tcPr>
            <w:tcW w:w="1987" w:type="dxa"/>
            <w:vMerge/>
            <w:vAlign w:val="center"/>
          </w:tcPr>
          <w:p w14:paraId="46B669E2" w14:textId="77777777" w:rsidR="007C50C5" w:rsidRPr="005D5771" w:rsidRDefault="007C50C5" w:rsidP="007C50C5">
            <w:pPr>
              <w:adjustRightInd w:val="0"/>
              <w:snapToGrid w:val="0"/>
              <w:jc w:val="center"/>
              <w:rPr>
                <w:rFonts w:ascii="Times New Roman" w:hAnsi="Times New Roman"/>
                <w:sz w:val="18"/>
                <w:szCs w:val="18"/>
              </w:rPr>
            </w:pPr>
          </w:p>
        </w:tc>
        <w:tc>
          <w:tcPr>
            <w:tcW w:w="1465" w:type="dxa"/>
            <w:vAlign w:val="center"/>
          </w:tcPr>
          <w:p w14:paraId="5F08E4F5" w14:textId="77777777" w:rsidR="007C50C5" w:rsidRPr="005D5771" w:rsidRDefault="00CE619D" w:rsidP="00415C2C">
            <w:pPr>
              <w:adjustRightInd w:val="0"/>
              <w:snapToGrid w:val="0"/>
              <w:jc w:val="center"/>
              <w:rPr>
                <w:rFonts w:ascii="Times New Roman" w:hAnsi="Times New Roman"/>
                <w:sz w:val="18"/>
                <w:szCs w:val="18"/>
              </w:rPr>
            </w:pPr>
            <w:r w:rsidRPr="005D5771">
              <w:rPr>
                <w:rFonts w:ascii="Times New Roman" w:hAnsi="Times New Roman"/>
                <w:sz w:val="18"/>
                <w:szCs w:val="18"/>
              </w:rPr>
              <w:t>硫化氢</w:t>
            </w:r>
            <w:r w:rsidRPr="005D5771">
              <w:rPr>
                <w:rFonts w:ascii="Times New Roman" w:hAnsi="Times New Roman" w:hint="eastAsia"/>
                <w:sz w:val="18"/>
                <w:szCs w:val="18"/>
              </w:rPr>
              <w:t>、臭气浓度、苯乙烯</w:t>
            </w:r>
          </w:p>
        </w:tc>
        <w:tc>
          <w:tcPr>
            <w:tcW w:w="2226" w:type="dxa"/>
            <w:vAlign w:val="center"/>
          </w:tcPr>
          <w:p w14:paraId="734478D9" w14:textId="77777777" w:rsidR="007C50C5"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w:t>
            </w:r>
          </w:p>
        </w:tc>
        <w:tc>
          <w:tcPr>
            <w:tcW w:w="1977" w:type="dxa"/>
            <w:vAlign w:val="center"/>
          </w:tcPr>
          <w:p w14:paraId="24DD019D"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《恶臭污染物排放标准》（</w:t>
            </w:r>
            <w:r w:rsidRPr="005D5771">
              <w:rPr>
                <w:rFonts w:ascii="Times New Roman" w:hAnsi="Times New Roman" w:hint="eastAsia"/>
                <w:sz w:val="18"/>
                <w:szCs w:val="18"/>
              </w:rPr>
              <w:t>GB14554-1993</w:t>
            </w:r>
            <w:r w:rsidRPr="005D5771">
              <w:rPr>
                <w:rFonts w:ascii="Times New Roman" w:hAnsi="Times New Roman" w:hint="eastAsia"/>
                <w:sz w:val="18"/>
                <w:szCs w:val="18"/>
              </w:rPr>
              <w:t>）</w:t>
            </w:r>
          </w:p>
        </w:tc>
      </w:tr>
      <w:tr w:rsidR="005D5771" w:rsidRPr="005D5771" w14:paraId="3C34DC71" w14:textId="77777777" w:rsidTr="00FD65B1">
        <w:trPr>
          <w:trHeight w:val="424"/>
          <w:jc w:val="center"/>
        </w:trPr>
        <w:tc>
          <w:tcPr>
            <w:tcW w:w="1691" w:type="dxa"/>
            <w:vMerge/>
            <w:vAlign w:val="center"/>
          </w:tcPr>
          <w:p w14:paraId="33EE79D4" w14:textId="77777777" w:rsidR="007C50C5" w:rsidRPr="005D5771" w:rsidRDefault="007C50C5" w:rsidP="007C50C5">
            <w:pPr>
              <w:adjustRightInd w:val="0"/>
              <w:snapToGrid w:val="0"/>
              <w:jc w:val="center"/>
              <w:rPr>
                <w:rFonts w:ascii="Times New Roman" w:hAnsi="Times New Roman"/>
                <w:sz w:val="18"/>
                <w:szCs w:val="18"/>
              </w:rPr>
            </w:pPr>
          </w:p>
        </w:tc>
        <w:tc>
          <w:tcPr>
            <w:tcW w:w="1987" w:type="dxa"/>
            <w:vAlign w:val="center"/>
          </w:tcPr>
          <w:p w14:paraId="5EC49474"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厂区内</w:t>
            </w:r>
          </w:p>
        </w:tc>
        <w:tc>
          <w:tcPr>
            <w:tcW w:w="1465" w:type="dxa"/>
            <w:vAlign w:val="center"/>
          </w:tcPr>
          <w:p w14:paraId="36800932"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非甲烷总烃</w:t>
            </w:r>
          </w:p>
        </w:tc>
        <w:tc>
          <w:tcPr>
            <w:tcW w:w="2226" w:type="dxa"/>
            <w:vAlign w:val="center"/>
          </w:tcPr>
          <w:p w14:paraId="68EDA1F2"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w:t>
            </w:r>
          </w:p>
        </w:tc>
        <w:tc>
          <w:tcPr>
            <w:tcW w:w="1977" w:type="dxa"/>
            <w:vAlign w:val="center"/>
          </w:tcPr>
          <w:p w14:paraId="7F6AB87F"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《大气污染物综合排放标准》（</w:t>
            </w:r>
            <w:r w:rsidRPr="005D5771">
              <w:rPr>
                <w:rFonts w:ascii="Times New Roman" w:hAnsi="Times New Roman" w:hint="eastAsia"/>
                <w:sz w:val="18"/>
                <w:szCs w:val="18"/>
              </w:rPr>
              <w:t>DB32/4041-2021</w:t>
            </w:r>
            <w:r w:rsidRPr="005D5771">
              <w:rPr>
                <w:rFonts w:ascii="Times New Roman" w:hAnsi="Times New Roman" w:hint="eastAsia"/>
                <w:sz w:val="18"/>
                <w:szCs w:val="18"/>
              </w:rPr>
              <w:t>）中表</w:t>
            </w:r>
            <w:r w:rsidRPr="005D5771">
              <w:rPr>
                <w:rFonts w:ascii="Times New Roman" w:hAnsi="Times New Roman" w:hint="eastAsia"/>
                <w:sz w:val="18"/>
                <w:szCs w:val="18"/>
              </w:rPr>
              <w:t>2</w:t>
            </w:r>
          </w:p>
        </w:tc>
      </w:tr>
      <w:tr w:rsidR="005D5771" w:rsidRPr="005D5771" w14:paraId="71E70DB1" w14:textId="77777777" w:rsidTr="00FD65B1">
        <w:trPr>
          <w:trHeight w:val="424"/>
          <w:jc w:val="center"/>
        </w:trPr>
        <w:tc>
          <w:tcPr>
            <w:tcW w:w="1691" w:type="dxa"/>
            <w:vMerge w:val="restart"/>
            <w:vAlign w:val="center"/>
          </w:tcPr>
          <w:p w14:paraId="52F9C214"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sz w:val="18"/>
                <w:szCs w:val="18"/>
              </w:rPr>
              <w:t>地表水环境</w:t>
            </w:r>
          </w:p>
        </w:tc>
        <w:tc>
          <w:tcPr>
            <w:tcW w:w="1987" w:type="dxa"/>
            <w:vAlign w:val="center"/>
          </w:tcPr>
          <w:p w14:paraId="529749BD" w14:textId="77777777" w:rsidR="006468E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sz w:val="18"/>
                <w:szCs w:val="18"/>
              </w:rPr>
              <w:t>DW001</w:t>
            </w:r>
          </w:p>
          <w:p w14:paraId="10F4B4A6" w14:textId="77777777" w:rsidR="00415C2C" w:rsidRPr="005D5771" w:rsidRDefault="006468E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（一期建设到位）</w:t>
            </w:r>
          </w:p>
        </w:tc>
        <w:tc>
          <w:tcPr>
            <w:tcW w:w="1465" w:type="dxa"/>
            <w:vAlign w:val="center"/>
          </w:tcPr>
          <w:p w14:paraId="16C307BE"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sz w:val="18"/>
                <w:szCs w:val="18"/>
              </w:rPr>
              <w:t>COD</w:t>
            </w:r>
            <w:r w:rsidRPr="005D5771">
              <w:rPr>
                <w:rFonts w:ascii="Times New Roman" w:hAnsi="Times New Roman"/>
                <w:sz w:val="18"/>
                <w:szCs w:val="18"/>
              </w:rPr>
              <w:t>、</w:t>
            </w:r>
            <w:r w:rsidRPr="005D5771">
              <w:rPr>
                <w:rFonts w:ascii="Times New Roman" w:hAnsi="Times New Roman"/>
                <w:sz w:val="18"/>
                <w:szCs w:val="18"/>
              </w:rPr>
              <w:t>SS</w:t>
            </w:r>
            <w:r w:rsidRPr="005D5771">
              <w:rPr>
                <w:rFonts w:ascii="Times New Roman" w:hAnsi="Times New Roman"/>
                <w:sz w:val="18"/>
                <w:szCs w:val="18"/>
              </w:rPr>
              <w:t>、氨氮、总磷、总氮、</w:t>
            </w:r>
            <w:r w:rsidRPr="005D5771">
              <w:rPr>
                <w:rFonts w:ascii="Times New Roman" w:hAnsi="Times New Roman" w:hint="eastAsia"/>
                <w:sz w:val="18"/>
                <w:szCs w:val="18"/>
              </w:rPr>
              <w:t>动植物油</w:t>
            </w:r>
          </w:p>
        </w:tc>
        <w:tc>
          <w:tcPr>
            <w:tcW w:w="2226" w:type="dxa"/>
            <w:vAlign w:val="center"/>
          </w:tcPr>
          <w:p w14:paraId="530CC9C8"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化粪池、隔油池</w:t>
            </w:r>
          </w:p>
        </w:tc>
        <w:tc>
          <w:tcPr>
            <w:tcW w:w="1977" w:type="dxa"/>
            <w:vAlign w:val="center"/>
          </w:tcPr>
          <w:p w14:paraId="2CA5DB9E"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《污水综合排放标准》（</w:t>
            </w:r>
            <w:r w:rsidRPr="005D5771">
              <w:rPr>
                <w:rFonts w:ascii="Times New Roman" w:hAnsi="Times New Roman" w:hint="eastAsia"/>
                <w:sz w:val="18"/>
                <w:szCs w:val="18"/>
              </w:rPr>
              <w:t>GB8978-1996</w:t>
            </w:r>
            <w:r w:rsidRPr="005D5771">
              <w:rPr>
                <w:rFonts w:ascii="Times New Roman" w:hAnsi="Times New Roman" w:hint="eastAsia"/>
                <w:sz w:val="18"/>
                <w:szCs w:val="18"/>
              </w:rPr>
              <w:t>）中表</w:t>
            </w:r>
            <w:r w:rsidRPr="005D5771">
              <w:rPr>
                <w:rFonts w:ascii="Times New Roman" w:hAnsi="Times New Roman" w:hint="eastAsia"/>
                <w:sz w:val="18"/>
                <w:szCs w:val="18"/>
              </w:rPr>
              <w:t>4</w:t>
            </w:r>
            <w:proofErr w:type="gramStart"/>
            <w:r w:rsidRPr="005D5771">
              <w:rPr>
                <w:rFonts w:ascii="Times New Roman" w:hAnsi="Times New Roman" w:hint="eastAsia"/>
                <w:sz w:val="18"/>
                <w:szCs w:val="18"/>
              </w:rPr>
              <w:t>三</w:t>
            </w:r>
            <w:proofErr w:type="gramEnd"/>
            <w:r w:rsidRPr="005D5771">
              <w:rPr>
                <w:rFonts w:ascii="Times New Roman" w:hAnsi="Times New Roman" w:hint="eastAsia"/>
                <w:sz w:val="18"/>
                <w:szCs w:val="18"/>
              </w:rPr>
              <w:t>级标准及《污水排入城镇下水道水质标准》（</w:t>
            </w:r>
            <w:r w:rsidRPr="005D5771">
              <w:rPr>
                <w:rFonts w:ascii="Times New Roman" w:hAnsi="Times New Roman" w:hint="eastAsia"/>
                <w:sz w:val="18"/>
                <w:szCs w:val="18"/>
              </w:rPr>
              <w:t>GB/T31962-2015</w:t>
            </w:r>
            <w:r w:rsidRPr="005D5771">
              <w:rPr>
                <w:rFonts w:ascii="Times New Roman" w:hAnsi="Times New Roman" w:hint="eastAsia"/>
                <w:sz w:val="18"/>
                <w:szCs w:val="18"/>
              </w:rPr>
              <w:t>）表</w:t>
            </w:r>
            <w:r w:rsidRPr="005D5771">
              <w:rPr>
                <w:rFonts w:ascii="Times New Roman" w:hAnsi="Times New Roman" w:hint="eastAsia"/>
                <w:sz w:val="18"/>
                <w:szCs w:val="18"/>
              </w:rPr>
              <w:t>1</w:t>
            </w:r>
            <w:r w:rsidRPr="005D5771">
              <w:rPr>
                <w:rFonts w:ascii="Times New Roman" w:hAnsi="Times New Roman" w:hint="eastAsia"/>
                <w:sz w:val="18"/>
                <w:szCs w:val="18"/>
              </w:rPr>
              <w:t>中</w:t>
            </w:r>
            <w:r w:rsidRPr="005D5771">
              <w:rPr>
                <w:rFonts w:ascii="Times New Roman" w:hAnsi="Times New Roman" w:hint="eastAsia"/>
                <w:sz w:val="18"/>
                <w:szCs w:val="18"/>
              </w:rPr>
              <w:t>B</w:t>
            </w:r>
            <w:r w:rsidRPr="005D5771">
              <w:rPr>
                <w:rFonts w:ascii="Times New Roman" w:hAnsi="Times New Roman" w:hint="eastAsia"/>
                <w:sz w:val="18"/>
                <w:szCs w:val="18"/>
              </w:rPr>
              <w:t>等级标准</w:t>
            </w:r>
          </w:p>
        </w:tc>
      </w:tr>
      <w:tr w:rsidR="005D5771" w:rsidRPr="005D5771" w14:paraId="7846D22C" w14:textId="77777777" w:rsidTr="00FD65B1">
        <w:trPr>
          <w:trHeight w:val="424"/>
          <w:jc w:val="center"/>
        </w:trPr>
        <w:tc>
          <w:tcPr>
            <w:tcW w:w="1691" w:type="dxa"/>
            <w:vMerge/>
            <w:vAlign w:val="center"/>
          </w:tcPr>
          <w:p w14:paraId="48054293" w14:textId="77777777" w:rsidR="00415C2C" w:rsidRPr="005D5771" w:rsidRDefault="00415C2C" w:rsidP="007C50C5">
            <w:pPr>
              <w:adjustRightInd w:val="0"/>
              <w:snapToGrid w:val="0"/>
              <w:jc w:val="center"/>
              <w:rPr>
                <w:rFonts w:ascii="Times New Roman" w:hAnsi="Times New Roman"/>
                <w:sz w:val="18"/>
                <w:szCs w:val="18"/>
              </w:rPr>
            </w:pPr>
          </w:p>
        </w:tc>
        <w:tc>
          <w:tcPr>
            <w:tcW w:w="1987" w:type="dxa"/>
            <w:vMerge w:val="restart"/>
            <w:vAlign w:val="center"/>
          </w:tcPr>
          <w:p w14:paraId="0CD7E43C"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大宝理公司生产废水排口</w:t>
            </w:r>
          </w:p>
        </w:tc>
        <w:tc>
          <w:tcPr>
            <w:tcW w:w="1465" w:type="dxa"/>
            <w:vAlign w:val="center"/>
          </w:tcPr>
          <w:p w14:paraId="515B9BAD" w14:textId="77777777" w:rsidR="00415C2C" w:rsidRPr="005D5771" w:rsidRDefault="00415C2C" w:rsidP="00415C2C">
            <w:pPr>
              <w:adjustRightInd w:val="0"/>
              <w:snapToGrid w:val="0"/>
              <w:jc w:val="center"/>
              <w:rPr>
                <w:rFonts w:ascii="Times New Roman" w:hAnsi="Times New Roman"/>
                <w:sz w:val="18"/>
                <w:szCs w:val="18"/>
              </w:rPr>
            </w:pPr>
            <w:r w:rsidRPr="005D5771">
              <w:rPr>
                <w:rFonts w:ascii="Times New Roman" w:hAnsi="Times New Roman"/>
                <w:sz w:val="18"/>
                <w:szCs w:val="18"/>
              </w:rPr>
              <w:t>COD</w:t>
            </w:r>
            <w:r w:rsidRPr="005D5771">
              <w:rPr>
                <w:rFonts w:ascii="Times New Roman" w:hAnsi="Times New Roman"/>
                <w:sz w:val="18"/>
                <w:szCs w:val="18"/>
              </w:rPr>
              <w:t>、</w:t>
            </w:r>
            <w:r w:rsidRPr="005D5771">
              <w:rPr>
                <w:rFonts w:ascii="Times New Roman" w:hAnsi="Times New Roman"/>
                <w:sz w:val="18"/>
                <w:szCs w:val="18"/>
              </w:rPr>
              <w:t>SS</w:t>
            </w:r>
            <w:r w:rsidRPr="005D5771">
              <w:rPr>
                <w:rFonts w:ascii="Times New Roman" w:hAnsi="Times New Roman"/>
                <w:sz w:val="18"/>
                <w:szCs w:val="18"/>
              </w:rPr>
              <w:t>、氨氮、总磷、总氮</w:t>
            </w:r>
            <w:r w:rsidRPr="005D5771">
              <w:rPr>
                <w:rFonts w:ascii="Times New Roman" w:hAnsi="Times New Roman" w:hint="eastAsia"/>
                <w:sz w:val="18"/>
                <w:szCs w:val="18"/>
              </w:rPr>
              <w:t>、硫化物</w:t>
            </w:r>
          </w:p>
        </w:tc>
        <w:tc>
          <w:tcPr>
            <w:tcW w:w="2226" w:type="dxa"/>
            <w:vMerge w:val="restart"/>
            <w:vAlign w:val="center"/>
          </w:tcPr>
          <w:p w14:paraId="4270196F"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PACT</w:t>
            </w:r>
            <w:r w:rsidRPr="005D5771">
              <w:rPr>
                <w:rFonts w:ascii="Times New Roman" w:hAnsi="Times New Roman" w:hint="eastAsia"/>
                <w:sz w:val="18"/>
                <w:szCs w:val="18"/>
              </w:rPr>
              <w:t>活性污泥法</w:t>
            </w:r>
          </w:p>
        </w:tc>
        <w:tc>
          <w:tcPr>
            <w:tcW w:w="1977" w:type="dxa"/>
            <w:vAlign w:val="center"/>
          </w:tcPr>
          <w:p w14:paraId="618C8C24"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《污水综合排放标准》（</w:t>
            </w:r>
            <w:r w:rsidRPr="005D5771">
              <w:rPr>
                <w:rFonts w:ascii="Times New Roman" w:hAnsi="Times New Roman" w:hint="eastAsia"/>
                <w:sz w:val="18"/>
                <w:szCs w:val="18"/>
              </w:rPr>
              <w:t>GB8978-1996</w:t>
            </w:r>
            <w:r w:rsidRPr="005D5771">
              <w:rPr>
                <w:rFonts w:ascii="Times New Roman" w:hAnsi="Times New Roman" w:hint="eastAsia"/>
                <w:sz w:val="18"/>
                <w:szCs w:val="18"/>
              </w:rPr>
              <w:t>）中表</w:t>
            </w:r>
          </w:p>
          <w:p w14:paraId="67E93298"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4</w:t>
            </w:r>
            <w:proofErr w:type="gramStart"/>
            <w:r w:rsidRPr="005D5771">
              <w:rPr>
                <w:rFonts w:ascii="Times New Roman" w:hAnsi="Times New Roman" w:hint="eastAsia"/>
                <w:sz w:val="18"/>
                <w:szCs w:val="18"/>
              </w:rPr>
              <w:t>三</w:t>
            </w:r>
            <w:proofErr w:type="gramEnd"/>
            <w:r w:rsidRPr="005D5771">
              <w:rPr>
                <w:rFonts w:ascii="Times New Roman" w:hAnsi="Times New Roman" w:hint="eastAsia"/>
                <w:sz w:val="18"/>
                <w:szCs w:val="18"/>
              </w:rPr>
              <w:t>级标准及《污水排入城镇下水道水质标准》（</w:t>
            </w:r>
            <w:r w:rsidRPr="005D5771">
              <w:rPr>
                <w:rFonts w:ascii="Times New Roman" w:hAnsi="Times New Roman" w:hint="eastAsia"/>
                <w:sz w:val="18"/>
                <w:szCs w:val="18"/>
              </w:rPr>
              <w:t>GB/T31962-2015</w:t>
            </w:r>
            <w:r w:rsidRPr="005D5771">
              <w:rPr>
                <w:rFonts w:ascii="Times New Roman" w:hAnsi="Times New Roman" w:hint="eastAsia"/>
                <w:sz w:val="18"/>
                <w:szCs w:val="18"/>
              </w:rPr>
              <w:t>）表</w:t>
            </w:r>
            <w:r w:rsidRPr="005D5771">
              <w:rPr>
                <w:rFonts w:ascii="Times New Roman" w:hAnsi="Times New Roman" w:hint="eastAsia"/>
                <w:sz w:val="18"/>
                <w:szCs w:val="18"/>
              </w:rPr>
              <w:t>1</w:t>
            </w:r>
            <w:r w:rsidRPr="005D5771">
              <w:rPr>
                <w:rFonts w:ascii="Times New Roman" w:hAnsi="Times New Roman" w:hint="eastAsia"/>
                <w:sz w:val="18"/>
                <w:szCs w:val="18"/>
              </w:rPr>
              <w:t>中</w:t>
            </w:r>
            <w:r w:rsidRPr="005D5771">
              <w:rPr>
                <w:rFonts w:ascii="Times New Roman" w:hAnsi="Times New Roman" w:hint="eastAsia"/>
                <w:sz w:val="18"/>
                <w:szCs w:val="18"/>
              </w:rPr>
              <w:t>B</w:t>
            </w:r>
            <w:r w:rsidRPr="005D5771">
              <w:rPr>
                <w:rFonts w:ascii="Times New Roman" w:hAnsi="Times New Roman" w:hint="eastAsia"/>
                <w:sz w:val="18"/>
                <w:szCs w:val="18"/>
              </w:rPr>
              <w:t>等级标准</w:t>
            </w:r>
          </w:p>
        </w:tc>
      </w:tr>
      <w:tr w:rsidR="005D5771" w:rsidRPr="005D5771" w14:paraId="15D832C2" w14:textId="77777777" w:rsidTr="00FD65B1">
        <w:trPr>
          <w:trHeight w:val="424"/>
          <w:jc w:val="center"/>
        </w:trPr>
        <w:tc>
          <w:tcPr>
            <w:tcW w:w="1691" w:type="dxa"/>
            <w:vMerge/>
            <w:vAlign w:val="center"/>
          </w:tcPr>
          <w:p w14:paraId="4FF9E3D6" w14:textId="77777777" w:rsidR="00415C2C" w:rsidRPr="005D5771" w:rsidRDefault="00415C2C" w:rsidP="007C50C5">
            <w:pPr>
              <w:adjustRightInd w:val="0"/>
              <w:snapToGrid w:val="0"/>
              <w:jc w:val="center"/>
              <w:rPr>
                <w:rFonts w:ascii="Times New Roman" w:hAnsi="Times New Roman"/>
                <w:sz w:val="18"/>
                <w:szCs w:val="18"/>
              </w:rPr>
            </w:pPr>
          </w:p>
        </w:tc>
        <w:tc>
          <w:tcPr>
            <w:tcW w:w="1987" w:type="dxa"/>
            <w:vMerge/>
            <w:vAlign w:val="center"/>
          </w:tcPr>
          <w:p w14:paraId="40A65A57" w14:textId="77777777" w:rsidR="00415C2C" w:rsidRPr="005D5771" w:rsidRDefault="00415C2C" w:rsidP="007C50C5">
            <w:pPr>
              <w:adjustRightInd w:val="0"/>
              <w:snapToGrid w:val="0"/>
              <w:jc w:val="center"/>
              <w:rPr>
                <w:rFonts w:ascii="Times New Roman" w:hAnsi="Times New Roman"/>
                <w:sz w:val="18"/>
                <w:szCs w:val="18"/>
              </w:rPr>
            </w:pPr>
          </w:p>
        </w:tc>
        <w:tc>
          <w:tcPr>
            <w:tcW w:w="1465" w:type="dxa"/>
            <w:vAlign w:val="center"/>
          </w:tcPr>
          <w:p w14:paraId="48E48E07" w14:textId="77777777" w:rsidR="00415C2C" w:rsidRPr="005D5771" w:rsidRDefault="00415C2C" w:rsidP="00737F29">
            <w:pPr>
              <w:adjustRightInd w:val="0"/>
              <w:snapToGrid w:val="0"/>
              <w:jc w:val="center"/>
              <w:rPr>
                <w:rFonts w:ascii="Times New Roman" w:hAnsi="Times New Roman"/>
                <w:sz w:val="18"/>
                <w:szCs w:val="18"/>
              </w:rPr>
            </w:pPr>
            <w:r w:rsidRPr="005D5771">
              <w:rPr>
                <w:rFonts w:ascii="Times New Roman" w:hAnsi="Times New Roman" w:hint="eastAsia"/>
                <w:sz w:val="18"/>
                <w:szCs w:val="18"/>
              </w:rPr>
              <w:t>甲醛</w:t>
            </w:r>
            <w:r w:rsidR="00010DED" w:rsidRPr="005D5771">
              <w:rPr>
                <w:rFonts w:ascii="Times New Roman" w:hAnsi="Times New Roman" w:hint="eastAsia"/>
                <w:sz w:val="18"/>
                <w:szCs w:val="18"/>
              </w:rPr>
              <w:t>、酚类</w:t>
            </w:r>
          </w:p>
        </w:tc>
        <w:tc>
          <w:tcPr>
            <w:tcW w:w="2226" w:type="dxa"/>
            <w:vMerge/>
            <w:vAlign w:val="center"/>
          </w:tcPr>
          <w:p w14:paraId="032974E5" w14:textId="77777777" w:rsidR="00415C2C" w:rsidRPr="005D5771" w:rsidRDefault="00415C2C" w:rsidP="007C50C5">
            <w:pPr>
              <w:adjustRightInd w:val="0"/>
              <w:snapToGrid w:val="0"/>
              <w:jc w:val="center"/>
              <w:rPr>
                <w:rFonts w:ascii="Times New Roman" w:hAnsi="Times New Roman"/>
                <w:sz w:val="18"/>
                <w:szCs w:val="18"/>
              </w:rPr>
            </w:pPr>
          </w:p>
        </w:tc>
        <w:tc>
          <w:tcPr>
            <w:tcW w:w="1977" w:type="dxa"/>
            <w:vAlign w:val="center"/>
          </w:tcPr>
          <w:p w14:paraId="68761A34" w14:textId="77777777" w:rsidR="00415C2C" w:rsidRPr="005D5771" w:rsidRDefault="00415C2C" w:rsidP="007C50C5">
            <w:pPr>
              <w:adjustRightInd w:val="0"/>
              <w:snapToGrid w:val="0"/>
              <w:jc w:val="center"/>
              <w:rPr>
                <w:rFonts w:ascii="Times New Roman" w:hAnsi="Times New Roman"/>
                <w:sz w:val="18"/>
                <w:szCs w:val="18"/>
              </w:rPr>
            </w:pPr>
            <w:r w:rsidRPr="005D5771">
              <w:rPr>
                <w:rFonts w:ascii="Times New Roman" w:hAnsi="Times New Roman" w:hint="eastAsia"/>
                <w:sz w:val="18"/>
                <w:szCs w:val="18"/>
              </w:rPr>
              <w:t>《化学工业主要水污染物排放标准》（</w:t>
            </w:r>
            <w:r w:rsidRPr="005D5771">
              <w:rPr>
                <w:rFonts w:ascii="Times New Roman" w:hAnsi="Times New Roman"/>
                <w:sz w:val="18"/>
                <w:szCs w:val="18"/>
              </w:rPr>
              <w:t>DB32/939-2020</w:t>
            </w:r>
            <w:r w:rsidRPr="005D5771">
              <w:rPr>
                <w:rFonts w:ascii="Times New Roman" w:hAnsi="Times New Roman" w:hint="eastAsia"/>
                <w:sz w:val="18"/>
                <w:szCs w:val="18"/>
              </w:rPr>
              <w:t>）</w:t>
            </w:r>
          </w:p>
        </w:tc>
      </w:tr>
      <w:tr w:rsidR="005D5771" w:rsidRPr="005D5771" w14:paraId="567F268D" w14:textId="77777777" w:rsidTr="00FD65B1">
        <w:trPr>
          <w:trHeight w:val="424"/>
          <w:jc w:val="center"/>
        </w:trPr>
        <w:tc>
          <w:tcPr>
            <w:tcW w:w="1691" w:type="dxa"/>
            <w:vAlign w:val="center"/>
          </w:tcPr>
          <w:p w14:paraId="221FFC3E"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声环境</w:t>
            </w:r>
          </w:p>
        </w:tc>
        <w:tc>
          <w:tcPr>
            <w:tcW w:w="1987" w:type="dxa"/>
            <w:vAlign w:val="center"/>
          </w:tcPr>
          <w:p w14:paraId="401CA01A"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生产设备</w:t>
            </w:r>
          </w:p>
        </w:tc>
        <w:tc>
          <w:tcPr>
            <w:tcW w:w="1465" w:type="dxa"/>
            <w:vAlign w:val="center"/>
          </w:tcPr>
          <w:p w14:paraId="2536ED86"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噪声</w:t>
            </w:r>
          </w:p>
        </w:tc>
        <w:tc>
          <w:tcPr>
            <w:tcW w:w="2226" w:type="dxa"/>
            <w:vAlign w:val="center"/>
          </w:tcPr>
          <w:p w14:paraId="4742EC9F"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减振、降噪</w:t>
            </w:r>
          </w:p>
        </w:tc>
        <w:tc>
          <w:tcPr>
            <w:tcW w:w="1977" w:type="dxa"/>
            <w:vAlign w:val="center"/>
          </w:tcPr>
          <w:p w14:paraId="6D7C596A" w14:textId="77777777" w:rsidR="007C50C5" w:rsidRPr="005D5771" w:rsidRDefault="007C50C5" w:rsidP="00737F29">
            <w:pPr>
              <w:adjustRightInd w:val="0"/>
              <w:snapToGrid w:val="0"/>
              <w:jc w:val="center"/>
              <w:rPr>
                <w:rFonts w:ascii="Times New Roman" w:hAnsi="Times New Roman"/>
                <w:sz w:val="18"/>
                <w:szCs w:val="18"/>
              </w:rPr>
            </w:pPr>
            <w:r w:rsidRPr="005D5771">
              <w:rPr>
                <w:rFonts w:ascii="Times New Roman" w:hAnsi="Times New Roman"/>
                <w:sz w:val="18"/>
                <w:szCs w:val="18"/>
              </w:rPr>
              <w:t>《工业企业厂界环境噪声排放标准》（</w:t>
            </w:r>
            <w:r w:rsidRPr="005D5771">
              <w:rPr>
                <w:rFonts w:ascii="Times New Roman" w:hAnsi="Times New Roman"/>
                <w:sz w:val="18"/>
                <w:szCs w:val="18"/>
              </w:rPr>
              <w:t>GB12348-2008</w:t>
            </w:r>
            <w:r w:rsidRPr="005D5771">
              <w:rPr>
                <w:rFonts w:ascii="Times New Roman" w:hAnsi="Times New Roman"/>
                <w:sz w:val="18"/>
                <w:szCs w:val="18"/>
              </w:rPr>
              <w:t>）中</w:t>
            </w:r>
            <w:r w:rsidR="00737F29" w:rsidRPr="005D5771">
              <w:rPr>
                <w:rFonts w:ascii="Times New Roman" w:hAnsi="Times New Roman" w:hint="eastAsia"/>
                <w:sz w:val="18"/>
                <w:szCs w:val="18"/>
              </w:rPr>
              <w:t>3</w:t>
            </w:r>
            <w:r w:rsidRPr="005D5771">
              <w:rPr>
                <w:rFonts w:ascii="Times New Roman" w:hAnsi="Times New Roman"/>
                <w:sz w:val="18"/>
                <w:szCs w:val="18"/>
              </w:rPr>
              <w:t>类标准</w:t>
            </w:r>
          </w:p>
        </w:tc>
      </w:tr>
      <w:tr w:rsidR="005D5771" w:rsidRPr="005D5771" w14:paraId="6C4DFB75" w14:textId="77777777" w:rsidTr="00FD65B1">
        <w:trPr>
          <w:trHeight w:val="424"/>
          <w:jc w:val="center"/>
        </w:trPr>
        <w:tc>
          <w:tcPr>
            <w:tcW w:w="1691" w:type="dxa"/>
            <w:vAlign w:val="center"/>
          </w:tcPr>
          <w:p w14:paraId="66F6D08D"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电磁辐射</w:t>
            </w:r>
          </w:p>
        </w:tc>
        <w:tc>
          <w:tcPr>
            <w:tcW w:w="1987" w:type="dxa"/>
            <w:vAlign w:val="center"/>
          </w:tcPr>
          <w:p w14:paraId="25ABAF8E"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1465" w:type="dxa"/>
            <w:vAlign w:val="center"/>
          </w:tcPr>
          <w:p w14:paraId="467A9781"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2226" w:type="dxa"/>
            <w:vAlign w:val="center"/>
          </w:tcPr>
          <w:p w14:paraId="6812FD30"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w:t>
            </w:r>
          </w:p>
        </w:tc>
        <w:tc>
          <w:tcPr>
            <w:tcW w:w="1977" w:type="dxa"/>
            <w:vAlign w:val="center"/>
          </w:tcPr>
          <w:p w14:paraId="3B8805A9"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w:t>
            </w:r>
          </w:p>
        </w:tc>
      </w:tr>
      <w:tr w:rsidR="005D5771" w:rsidRPr="005D5771" w14:paraId="43C15B24" w14:textId="77777777" w:rsidTr="00FD65B1">
        <w:trPr>
          <w:trHeight w:val="550"/>
          <w:jc w:val="center"/>
        </w:trPr>
        <w:tc>
          <w:tcPr>
            <w:tcW w:w="1691" w:type="dxa"/>
            <w:vAlign w:val="center"/>
          </w:tcPr>
          <w:p w14:paraId="06B4BA42"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固体废物</w:t>
            </w:r>
          </w:p>
        </w:tc>
        <w:tc>
          <w:tcPr>
            <w:tcW w:w="7655" w:type="dxa"/>
            <w:gridSpan w:val="4"/>
            <w:vAlign w:val="center"/>
          </w:tcPr>
          <w:p w14:paraId="5E5A281A" w14:textId="77777777" w:rsidR="007C50C5" w:rsidRPr="005D5771" w:rsidRDefault="007C50C5" w:rsidP="00415C2C">
            <w:pPr>
              <w:adjustRightInd w:val="0"/>
              <w:snapToGrid w:val="0"/>
              <w:jc w:val="center"/>
              <w:rPr>
                <w:rFonts w:ascii="Times New Roman" w:hAnsi="Times New Roman"/>
                <w:sz w:val="18"/>
                <w:szCs w:val="18"/>
              </w:rPr>
            </w:pPr>
            <w:r w:rsidRPr="005D5771">
              <w:rPr>
                <w:rFonts w:ascii="Times New Roman" w:hAnsi="Times New Roman"/>
                <w:sz w:val="18"/>
                <w:szCs w:val="18"/>
              </w:rPr>
              <w:t>一般固废、危险固废分类收集、贮存、处置，</w:t>
            </w:r>
            <w:proofErr w:type="gramStart"/>
            <w:r w:rsidRPr="005D5771">
              <w:rPr>
                <w:rFonts w:ascii="Times New Roman" w:hAnsi="Times New Roman"/>
                <w:sz w:val="18"/>
                <w:szCs w:val="18"/>
              </w:rPr>
              <w:t>危废委托</w:t>
            </w:r>
            <w:proofErr w:type="gramEnd"/>
            <w:r w:rsidRPr="005D5771">
              <w:rPr>
                <w:rFonts w:ascii="Times New Roman" w:hAnsi="Times New Roman"/>
                <w:sz w:val="18"/>
                <w:szCs w:val="18"/>
              </w:rPr>
              <w:t>有资质的企业处置，不产生二次污染</w:t>
            </w:r>
          </w:p>
        </w:tc>
      </w:tr>
      <w:tr w:rsidR="005D5771" w:rsidRPr="005D5771" w14:paraId="76F290E4" w14:textId="77777777" w:rsidTr="00FD65B1">
        <w:trPr>
          <w:trHeight w:val="874"/>
          <w:jc w:val="center"/>
        </w:trPr>
        <w:tc>
          <w:tcPr>
            <w:tcW w:w="1691" w:type="dxa"/>
            <w:vAlign w:val="center"/>
          </w:tcPr>
          <w:p w14:paraId="6BD24AEB"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土壤及地下水</w:t>
            </w:r>
          </w:p>
          <w:p w14:paraId="7D910736"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污染防治措施</w:t>
            </w:r>
          </w:p>
        </w:tc>
        <w:tc>
          <w:tcPr>
            <w:tcW w:w="7655" w:type="dxa"/>
            <w:gridSpan w:val="4"/>
            <w:vAlign w:val="center"/>
          </w:tcPr>
          <w:p w14:paraId="3FCEADE9" w14:textId="77777777" w:rsidR="007C50C5" w:rsidRPr="005D5771" w:rsidRDefault="007C50C5" w:rsidP="00737F29">
            <w:pPr>
              <w:adjustRightInd w:val="0"/>
              <w:snapToGrid w:val="0"/>
              <w:jc w:val="center"/>
              <w:rPr>
                <w:rFonts w:ascii="Times New Roman" w:hAnsi="Times New Roman"/>
                <w:sz w:val="18"/>
                <w:szCs w:val="18"/>
              </w:rPr>
            </w:pPr>
            <w:r w:rsidRPr="005D5771">
              <w:rPr>
                <w:rFonts w:ascii="Times New Roman" w:hAnsi="Times New Roman"/>
                <w:sz w:val="18"/>
                <w:szCs w:val="18"/>
              </w:rPr>
              <w:t>项目所有排水管道等必须采取防渗措施，杜绝各类废水下渗的通道</w:t>
            </w:r>
            <w:r w:rsidR="00737F29" w:rsidRPr="005D5771">
              <w:rPr>
                <w:rFonts w:ascii="Times New Roman" w:hAnsi="Times New Roman" w:hint="eastAsia"/>
                <w:sz w:val="18"/>
                <w:szCs w:val="18"/>
              </w:rPr>
              <w:t>，</w:t>
            </w:r>
            <w:r w:rsidRPr="005D5771">
              <w:rPr>
                <w:rFonts w:ascii="Times New Roman" w:hAnsi="Times New Roman"/>
                <w:sz w:val="18"/>
                <w:szCs w:val="18"/>
              </w:rPr>
              <w:t>分区防控。</w:t>
            </w:r>
          </w:p>
        </w:tc>
      </w:tr>
      <w:tr w:rsidR="005D5771" w:rsidRPr="005D5771" w14:paraId="27184CB3" w14:textId="77777777" w:rsidTr="00FD65B1">
        <w:trPr>
          <w:trHeight w:val="455"/>
          <w:jc w:val="center"/>
        </w:trPr>
        <w:tc>
          <w:tcPr>
            <w:tcW w:w="1691" w:type="dxa"/>
            <w:vAlign w:val="center"/>
          </w:tcPr>
          <w:p w14:paraId="52AD8572"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生态保护措施</w:t>
            </w:r>
          </w:p>
        </w:tc>
        <w:tc>
          <w:tcPr>
            <w:tcW w:w="7655" w:type="dxa"/>
            <w:gridSpan w:val="4"/>
            <w:vAlign w:val="center"/>
          </w:tcPr>
          <w:p w14:paraId="65E541C0" w14:textId="77777777" w:rsidR="007C50C5" w:rsidRPr="005D5771" w:rsidRDefault="007C50C5" w:rsidP="007C50C5">
            <w:pPr>
              <w:adjustRightInd w:val="0"/>
              <w:snapToGrid w:val="0"/>
              <w:jc w:val="center"/>
              <w:rPr>
                <w:rFonts w:ascii="Times New Roman" w:hAnsi="Times New Roman"/>
                <w:sz w:val="18"/>
                <w:szCs w:val="18"/>
              </w:rPr>
            </w:pPr>
            <w:r w:rsidRPr="005D5771">
              <w:rPr>
                <w:rFonts w:ascii="Times New Roman" w:hAnsi="Times New Roman"/>
                <w:sz w:val="18"/>
                <w:szCs w:val="18"/>
              </w:rPr>
              <w:t>/</w:t>
            </w:r>
          </w:p>
        </w:tc>
      </w:tr>
      <w:tr w:rsidR="005D5771" w:rsidRPr="005D5771" w14:paraId="0E49F943" w14:textId="77777777" w:rsidTr="00FD65B1">
        <w:trPr>
          <w:trHeight w:val="547"/>
          <w:jc w:val="center"/>
        </w:trPr>
        <w:tc>
          <w:tcPr>
            <w:tcW w:w="1691" w:type="dxa"/>
            <w:vAlign w:val="center"/>
          </w:tcPr>
          <w:p w14:paraId="6A4342B8" w14:textId="77777777" w:rsidR="007C50C5" w:rsidRPr="005D5771" w:rsidRDefault="007C50C5" w:rsidP="007C50C5">
            <w:pPr>
              <w:adjustRightInd w:val="0"/>
              <w:snapToGrid w:val="0"/>
              <w:jc w:val="center"/>
              <w:rPr>
                <w:rFonts w:ascii="Times New Roman" w:hAnsi="Times New Roman"/>
                <w:spacing w:val="-8"/>
                <w:sz w:val="18"/>
                <w:szCs w:val="18"/>
              </w:rPr>
            </w:pPr>
            <w:r w:rsidRPr="005D5771">
              <w:rPr>
                <w:rFonts w:ascii="Times New Roman" w:hAnsi="Times New Roman"/>
                <w:spacing w:val="-8"/>
                <w:sz w:val="18"/>
                <w:szCs w:val="18"/>
              </w:rPr>
              <w:lastRenderedPageBreak/>
              <w:t>环境风险</w:t>
            </w:r>
          </w:p>
          <w:p w14:paraId="316388ED" w14:textId="77777777" w:rsidR="007C50C5" w:rsidRPr="005D5771" w:rsidRDefault="007C50C5" w:rsidP="007C50C5">
            <w:pPr>
              <w:adjustRightInd w:val="0"/>
              <w:snapToGrid w:val="0"/>
              <w:jc w:val="center"/>
              <w:rPr>
                <w:rFonts w:ascii="Times New Roman" w:hAnsi="Times New Roman"/>
                <w:spacing w:val="-8"/>
                <w:sz w:val="18"/>
                <w:szCs w:val="18"/>
              </w:rPr>
            </w:pPr>
            <w:r w:rsidRPr="005D5771">
              <w:rPr>
                <w:rFonts w:ascii="Times New Roman" w:hAnsi="Times New Roman"/>
                <w:spacing w:val="-8"/>
                <w:sz w:val="18"/>
                <w:szCs w:val="18"/>
              </w:rPr>
              <w:t>防范措施</w:t>
            </w:r>
          </w:p>
        </w:tc>
        <w:tc>
          <w:tcPr>
            <w:tcW w:w="7655" w:type="dxa"/>
            <w:gridSpan w:val="4"/>
            <w:vAlign w:val="center"/>
          </w:tcPr>
          <w:p w14:paraId="5288BE25" w14:textId="77777777" w:rsidR="00415C2C" w:rsidRPr="005D5771" w:rsidRDefault="00415C2C" w:rsidP="00415C2C">
            <w:pPr>
              <w:adjustRightInd w:val="0"/>
              <w:snapToGrid w:val="0"/>
              <w:rPr>
                <w:rFonts w:ascii="Times New Roman" w:hAnsi="Times New Roman"/>
                <w:sz w:val="18"/>
                <w:szCs w:val="18"/>
              </w:rPr>
            </w:pPr>
            <w:r w:rsidRPr="005D5771">
              <w:rPr>
                <w:rFonts w:ascii="Times New Roman" w:hAnsi="Times New Roman"/>
                <w:sz w:val="18"/>
                <w:szCs w:val="18"/>
              </w:rPr>
              <w:t>1</w:t>
            </w:r>
            <w:r w:rsidRPr="005D5771">
              <w:rPr>
                <w:rFonts w:ascii="Times New Roman" w:hAnsi="Times New Roman" w:hint="eastAsia"/>
                <w:sz w:val="18"/>
                <w:szCs w:val="18"/>
              </w:rPr>
              <w:t>、贮运工程风险防范措施：原料</w:t>
            </w:r>
            <w:proofErr w:type="gramStart"/>
            <w:r w:rsidRPr="005D5771">
              <w:rPr>
                <w:rFonts w:ascii="Times New Roman" w:hAnsi="Times New Roman" w:hint="eastAsia"/>
                <w:sz w:val="18"/>
                <w:szCs w:val="18"/>
              </w:rPr>
              <w:t>桶不得</w:t>
            </w:r>
            <w:proofErr w:type="gramEnd"/>
            <w:r w:rsidRPr="005D5771">
              <w:rPr>
                <w:rFonts w:ascii="Times New Roman" w:hAnsi="Times New Roman" w:hint="eastAsia"/>
                <w:sz w:val="18"/>
                <w:szCs w:val="18"/>
              </w:rPr>
              <w:t>露天堆放，储存于阴凉</w:t>
            </w:r>
            <w:proofErr w:type="gramStart"/>
            <w:r w:rsidRPr="005D5771">
              <w:rPr>
                <w:rFonts w:ascii="Times New Roman" w:hAnsi="Times New Roman" w:hint="eastAsia"/>
                <w:sz w:val="18"/>
                <w:szCs w:val="18"/>
              </w:rPr>
              <w:t>通风仓间内</w:t>
            </w:r>
            <w:proofErr w:type="gramEnd"/>
            <w:r w:rsidRPr="005D5771">
              <w:rPr>
                <w:rFonts w:ascii="Times New Roman" w:hAnsi="Times New Roman" w:hint="eastAsia"/>
                <w:sz w:val="18"/>
                <w:szCs w:val="18"/>
              </w:rPr>
              <w:t>，远离火种、热源，防止阳光直射，应与易燃或可燃物分开存放。搬运时轻装轻卸，防止原料桶破损或倾倒；划定禁火区，在明显地点设有警示标志，输配电线、灯具、火灾事故照明和疏散指示标志均应符合安全要求；严禁未安装灭火装置的车辆出入生产装置区；在液体原料贮存仓库设环形沟，并进行地面防渗；发生大量泄漏：引流入环形沟收容；小量泄漏时应用活性炭或其它惰性材料吸收。</w:t>
            </w:r>
          </w:p>
          <w:p w14:paraId="62F3674F" w14:textId="77777777" w:rsidR="00415C2C" w:rsidRPr="005D5771" w:rsidRDefault="00415C2C" w:rsidP="00415C2C">
            <w:pPr>
              <w:adjustRightInd w:val="0"/>
              <w:snapToGrid w:val="0"/>
              <w:rPr>
                <w:rFonts w:ascii="Times New Roman" w:hAnsi="Times New Roman"/>
                <w:sz w:val="18"/>
                <w:szCs w:val="18"/>
              </w:rPr>
            </w:pPr>
            <w:r w:rsidRPr="005D5771">
              <w:rPr>
                <w:rFonts w:ascii="Times New Roman" w:hAnsi="Times New Roman"/>
                <w:sz w:val="18"/>
                <w:szCs w:val="18"/>
              </w:rPr>
              <w:t>2</w:t>
            </w:r>
            <w:r w:rsidRPr="005D5771">
              <w:rPr>
                <w:rFonts w:ascii="Times New Roman" w:hAnsi="Times New Roman" w:hint="eastAsia"/>
                <w:sz w:val="18"/>
                <w:szCs w:val="18"/>
              </w:rPr>
              <w:t>、废气事故排放风险防范措施：加强废气处理设施的维护保养，及时发现处理设备的隐患，并及时进行维修，确保废气处理系统正常运行；配置必要的监测仪器，对管理人员和技术人员进行岗位培训，对废气处理实行全过程跟踪控制等。</w:t>
            </w:r>
          </w:p>
          <w:p w14:paraId="2ECF21AF" w14:textId="77777777" w:rsidR="00415C2C" w:rsidRPr="005D5771" w:rsidRDefault="00415C2C" w:rsidP="00415C2C">
            <w:pPr>
              <w:adjustRightInd w:val="0"/>
              <w:snapToGrid w:val="0"/>
              <w:rPr>
                <w:rFonts w:ascii="Times New Roman" w:hAnsi="Times New Roman"/>
                <w:sz w:val="18"/>
                <w:szCs w:val="18"/>
              </w:rPr>
            </w:pPr>
            <w:r w:rsidRPr="005D5771">
              <w:rPr>
                <w:rFonts w:ascii="Times New Roman" w:hAnsi="Times New Roman"/>
                <w:sz w:val="18"/>
                <w:szCs w:val="18"/>
              </w:rPr>
              <w:t>3</w:t>
            </w:r>
            <w:r w:rsidRPr="005D5771">
              <w:rPr>
                <w:rFonts w:ascii="Times New Roman" w:hAnsi="Times New Roman" w:hint="eastAsia"/>
                <w:sz w:val="18"/>
                <w:szCs w:val="18"/>
              </w:rPr>
              <w:t>、</w:t>
            </w:r>
            <w:proofErr w:type="gramStart"/>
            <w:r w:rsidRPr="005D5771">
              <w:rPr>
                <w:rFonts w:ascii="Times New Roman" w:hAnsi="Times New Roman" w:hint="eastAsia"/>
                <w:sz w:val="18"/>
                <w:szCs w:val="18"/>
              </w:rPr>
              <w:t>危废暂存</w:t>
            </w:r>
            <w:proofErr w:type="gramEnd"/>
            <w:r w:rsidRPr="005D5771">
              <w:rPr>
                <w:rFonts w:ascii="Times New Roman" w:hAnsi="Times New Roman" w:hint="eastAsia"/>
                <w:sz w:val="18"/>
                <w:szCs w:val="18"/>
              </w:rPr>
              <w:t>风险防范措施：固废放置场所应按《一般工业固体废物贮存和填埋污染控制标准》（</w:t>
            </w:r>
            <w:r w:rsidRPr="005D5771">
              <w:rPr>
                <w:rFonts w:ascii="Times New Roman" w:hAnsi="Times New Roman"/>
                <w:sz w:val="18"/>
                <w:szCs w:val="18"/>
              </w:rPr>
              <w:t>GB18599-2020</w:t>
            </w:r>
            <w:r w:rsidRPr="005D5771">
              <w:rPr>
                <w:rFonts w:ascii="Times New Roman" w:hAnsi="Times New Roman" w:hint="eastAsia"/>
                <w:sz w:val="18"/>
                <w:szCs w:val="18"/>
              </w:rPr>
              <w:t>）、《危险废物贮存污染控制标准》（</w:t>
            </w:r>
            <w:r w:rsidRPr="005D5771">
              <w:rPr>
                <w:rFonts w:ascii="Times New Roman" w:hAnsi="Times New Roman"/>
                <w:sz w:val="18"/>
                <w:szCs w:val="18"/>
              </w:rPr>
              <w:t>GB18597-20</w:t>
            </w:r>
            <w:r w:rsidR="00CE619D" w:rsidRPr="005D5771">
              <w:rPr>
                <w:rFonts w:ascii="Times New Roman" w:hAnsi="Times New Roman" w:hint="eastAsia"/>
                <w:sz w:val="18"/>
                <w:szCs w:val="18"/>
              </w:rPr>
              <w:t>23</w:t>
            </w:r>
            <w:r w:rsidRPr="005D5771">
              <w:rPr>
                <w:rFonts w:ascii="Times New Roman" w:hAnsi="Times New Roman" w:hint="eastAsia"/>
                <w:sz w:val="18"/>
                <w:szCs w:val="18"/>
              </w:rPr>
              <w:t>）要求做好地面硬化、防渗处理；对废机油等采用桶装贮存；堆放场所四周设置导流渠，防止雨水径流进入堆放场内。</w:t>
            </w:r>
          </w:p>
          <w:p w14:paraId="5B4C0433" w14:textId="77777777" w:rsidR="007C50C5" w:rsidRPr="005D5771" w:rsidRDefault="00415C2C" w:rsidP="00415C2C">
            <w:pPr>
              <w:adjustRightInd w:val="0"/>
              <w:snapToGrid w:val="0"/>
              <w:rPr>
                <w:rFonts w:ascii="Times New Roman" w:hAnsi="Times New Roman"/>
                <w:sz w:val="18"/>
                <w:szCs w:val="18"/>
              </w:rPr>
            </w:pPr>
            <w:r w:rsidRPr="005D5771">
              <w:rPr>
                <w:rFonts w:ascii="Times New Roman" w:hAnsi="Times New Roman"/>
                <w:sz w:val="18"/>
                <w:szCs w:val="18"/>
              </w:rPr>
              <w:t>4</w:t>
            </w:r>
            <w:r w:rsidRPr="005D5771">
              <w:rPr>
                <w:rFonts w:ascii="Times New Roman" w:hAnsi="Times New Roman" w:hint="eastAsia"/>
                <w:sz w:val="18"/>
                <w:szCs w:val="18"/>
              </w:rPr>
              <w:t>、制定环境风险应急预案，并加强员工的事故安全知识教育，要求全体人员了解事故处理的程序，事故处理器材的使用方法，一旦出现事故可以立即停产，控制事故的危害范围和程度。</w:t>
            </w:r>
          </w:p>
        </w:tc>
      </w:tr>
      <w:tr w:rsidR="005D5771" w:rsidRPr="005D5771" w14:paraId="0472696D" w14:textId="77777777" w:rsidTr="00FD65B1">
        <w:trPr>
          <w:trHeight w:val="264"/>
          <w:jc w:val="center"/>
        </w:trPr>
        <w:tc>
          <w:tcPr>
            <w:tcW w:w="1691" w:type="dxa"/>
            <w:vAlign w:val="center"/>
          </w:tcPr>
          <w:p w14:paraId="46EC45EC" w14:textId="77777777" w:rsidR="007C50C5" w:rsidRPr="005D5771" w:rsidRDefault="007C50C5" w:rsidP="007C50C5">
            <w:pPr>
              <w:adjustRightInd w:val="0"/>
              <w:snapToGrid w:val="0"/>
              <w:jc w:val="center"/>
              <w:rPr>
                <w:rFonts w:ascii="Times New Roman" w:hAnsi="Times New Roman"/>
                <w:spacing w:val="-8"/>
                <w:sz w:val="18"/>
                <w:szCs w:val="18"/>
              </w:rPr>
            </w:pPr>
            <w:r w:rsidRPr="005D5771">
              <w:rPr>
                <w:rFonts w:ascii="Times New Roman" w:hAnsi="Times New Roman"/>
                <w:spacing w:val="-8"/>
                <w:sz w:val="18"/>
                <w:szCs w:val="18"/>
              </w:rPr>
              <w:t>其他环境</w:t>
            </w:r>
          </w:p>
          <w:p w14:paraId="71434C9E" w14:textId="77777777" w:rsidR="007C50C5" w:rsidRPr="005D5771" w:rsidRDefault="007C50C5" w:rsidP="007C50C5">
            <w:pPr>
              <w:adjustRightInd w:val="0"/>
              <w:snapToGrid w:val="0"/>
              <w:jc w:val="center"/>
              <w:rPr>
                <w:rFonts w:ascii="Times New Roman" w:hAnsi="Times New Roman"/>
                <w:spacing w:val="-8"/>
                <w:sz w:val="18"/>
                <w:szCs w:val="18"/>
              </w:rPr>
            </w:pPr>
            <w:r w:rsidRPr="005D5771">
              <w:rPr>
                <w:rFonts w:ascii="Times New Roman" w:hAnsi="Times New Roman"/>
                <w:spacing w:val="-8"/>
                <w:sz w:val="18"/>
                <w:szCs w:val="18"/>
              </w:rPr>
              <w:t>管理要求</w:t>
            </w:r>
          </w:p>
        </w:tc>
        <w:tc>
          <w:tcPr>
            <w:tcW w:w="7655" w:type="dxa"/>
            <w:gridSpan w:val="4"/>
            <w:vAlign w:val="center"/>
          </w:tcPr>
          <w:p w14:paraId="3DDF3A17" w14:textId="77777777" w:rsidR="007C50C5" w:rsidRPr="005D5771" w:rsidRDefault="007C50C5" w:rsidP="007C50C5">
            <w:pPr>
              <w:adjustRightInd w:val="0"/>
              <w:snapToGrid w:val="0"/>
              <w:rPr>
                <w:rFonts w:ascii="Times New Roman" w:hAnsi="Times New Roman"/>
                <w:sz w:val="18"/>
                <w:szCs w:val="18"/>
              </w:rPr>
            </w:pPr>
            <w:r w:rsidRPr="005D5771">
              <w:rPr>
                <w:rFonts w:ascii="Times New Roman" w:hAnsi="Times New Roman"/>
                <w:sz w:val="18"/>
                <w:szCs w:val="18"/>
              </w:rPr>
              <w:t>（</w:t>
            </w:r>
            <w:r w:rsidRPr="005D5771">
              <w:rPr>
                <w:rFonts w:ascii="Times New Roman" w:hAnsi="Times New Roman"/>
                <w:sz w:val="18"/>
                <w:szCs w:val="18"/>
              </w:rPr>
              <w:t>1</w:t>
            </w:r>
            <w:r w:rsidRPr="005D5771">
              <w:rPr>
                <w:rFonts w:ascii="Times New Roman" w:hAnsi="Times New Roman"/>
                <w:sz w:val="18"/>
                <w:szCs w:val="18"/>
              </w:rPr>
              <w:t>）根据《</w:t>
            </w:r>
            <w:r w:rsidRPr="005D5771">
              <w:rPr>
                <w:rFonts w:ascii="Times New Roman" w:hAnsi="Times New Roman"/>
                <w:sz w:val="18"/>
                <w:szCs w:val="18"/>
              </w:rPr>
              <w:t>2017</w:t>
            </w:r>
            <w:r w:rsidRPr="005D5771">
              <w:rPr>
                <w:rFonts w:ascii="Times New Roman" w:hAnsi="Times New Roman"/>
                <w:sz w:val="18"/>
                <w:szCs w:val="18"/>
              </w:rPr>
              <w:t>年国民经济行业分类注释》，本工程属于</w:t>
            </w:r>
            <w:r w:rsidRPr="005D5771">
              <w:rPr>
                <w:rFonts w:ascii="Times New Roman" w:hAnsi="Times New Roman"/>
                <w:sz w:val="18"/>
                <w:szCs w:val="18"/>
              </w:rPr>
              <w:t>“C</w:t>
            </w:r>
            <w:r w:rsidR="00D467C6" w:rsidRPr="005D5771">
              <w:rPr>
                <w:rFonts w:ascii="Times New Roman" w:hAnsi="Times New Roman" w:hint="eastAsia"/>
                <w:sz w:val="18"/>
                <w:szCs w:val="18"/>
              </w:rPr>
              <w:t>2929</w:t>
            </w:r>
            <w:r w:rsidRPr="005D5771">
              <w:rPr>
                <w:rFonts w:ascii="Times New Roman" w:hAnsi="Times New Roman"/>
                <w:sz w:val="18"/>
                <w:szCs w:val="18"/>
              </w:rPr>
              <w:t>：</w:t>
            </w:r>
            <w:r w:rsidR="00D467C6" w:rsidRPr="005D5771">
              <w:rPr>
                <w:rFonts w:ascii="Times New Roman" w:hAnsi="Times New Roman" w:hint="eastAsia"/>
                <w:sz w:val="18"/>
                <w:szCs w:val="18"/>
              </w:rPr>
              <w:t>塑料零件及其他塑料制品制造</w:t>
            </w:r>
            <w:r w:rsidRPr="005D5771">
              <w:rPr>
                <w:rFonts w:ascii="Times New Roman" w:hAnsi="Times New Roman"/>
                <w:sz w:val="18"/>
                <w:szCs w:val="18"/>
              </w:rPr>
              <w:t>”</w:t>
            </w:r>
            <w:r w:rsidRPr="005D5771">
              <w:rPr>
                <w:rFonts w:ascii="Times New Roman" w:hAnsi="Times New Roman"/>
                <w:sz w:val="18"/>
                <w:szCs w:val="18"/>
              </w:rPr>
              <w:t>，按照《固定污染源排污许可分类管理名录（</w:t>
            </w:r>
            <w:r w:rsidRPr="005D5771">
              <w:rPr>
                <w:rFonts w:ascii="Times New Roman" w:hAnsi="Times New Roman"/>
                <w:sz w:val="18"/>
                <w:szCs w:val="18"/>
              </w:rPr>
              <w:t>2019</w:t>
            </w:r>
            <w:r w:rsidRPr="005D5771">
              <w:rPr>
                <w:rFonts w:ascii="Times New Roman" w:hAnsi="Times New Roman"/>
                <w:sz w:val="18"/>
                <w:szCs w:val="18"/>
              </w:rPr>
              <w:t>版）》，</w:t>
            </w:r>
            <w:r w:rsidR="00415C2C" w:rsidRPr="005D5771">
              <w:rPr>
                <w:rFonts w:ascii="Times New Roman" w:hAnsi="Times New Roman" w:hint="eastAsia"/>
                <w:sz w:val="18"/>
                <w:szCs w:val="18"/>
              </w:rPr>
              <w:t>本项目属于其中“二十四、橡胶和塑料制品业</w:t>
            </w:r>
            <w:r w:rsidR="00415C2C" w:rsidRPr="005D5771">
              <w:rPr>
                <w:rFonts w:ascii="Times New Roman" w:hAnsi="Times New Roman"/>
                <w:sz w:val="18"/>
                <w:szCs w:val="18"/>
              </w:rPr>
              <w:t>29</w:t>
            </w:r>
            <w:r w:rsidR="00415C2C" w:rsidRPr="005D5771">
              <w:rPr>
                <w:rFonts w:ascii="Times New Roman" w:hAnsi="Times New Roman" w:hint="eastAsia"/>
                <w:sz w:val="18"/>
                <w:szCs w:val="18"/>
              </w:rPr>
              <w:t>”、“</w:t>
            </w:r>
            <w:r w:rsidR="00415C2C" w:rsidRPr="005D5771">
              <w:rPr>
                <w:rFonts w:ascii="Times New Roman" w:hAnsi="Times New Roman"/>
                <w:sz w:val="18"/>
                <w:szCs w:val="18"/>
              </w:rPr>
              <w:t>62</w:t>
            </w:r>
            <w:r w:rsidR="00415C2C" w:rsidRPr="005D5771">
              <w:rPr>
                <w:rFonts w:ascii="Times New Roman" w:hAnsi="Times New Roman" w:hint="eastAsia"/>
                <w:sz w:val="18"/>
                <w:szCs w:val="18"/>
              </w:rPr>
              <w:t>、塑料制品业</w:t>
            </w:r>
            <w:r w:rsidR="00415C2C" w:rsidRPr="005D5771">
              <w:rPr>
                <w:rFonts w:ascii="Times New Roman" w:hAnsi="Times New Roman"/>
                <w:sz w:val="18"/>
                <w:szCs w:val="18"/>
              </w:rPr>
              <w:t>292</w:t>
            </w:r>
            <w:r w:rsidR="00415C2C" w:rsidRPr="005D5771">
              <w:rPr>
                <w:rFonts w:ascii="Times New Roman" w:hAnsi="Times New Roman" w:hint="eastAsia"/>
                <w:sz w:val="18"/>
                <w:szCs w:val="18"/>
              </w:rPr>
              <w:t>”，企业产能大于</w:t>
            </w:r>
            <w:r w:rsidR="00415C2C" w:rsidRPr="005D5771">
              <w:rPr>
                <w:rFonts w:ascii="Times New Roman" w:hAnsi="Times New Roman"/>
                <w:sz w:val="18"/>
                <w:szCs w:val="18"/>
              </w:rPr>
              <w:t>10000</w:t>
            </w:r>
            <w:r w:rsidR="00415C2C" w:rsidRPr="005D5771">
              <w:rPr>
                <w:rFonts w:ascii="Times New Roman" w:hAnsi="Times New Roman" w:hint="eastAsia"/>
                <w:sz w:val="18"/>
                <w:szCs w:val="18"/>
              </w:rPr>
              <w:t>吨，应为实施简化管理</w:t>
            </w:r>
            <w:r w:rsidRPr="005D5771">
              <w:rPr>
                <w:rFonts w:ascii="Times New Roman" w:hAnsi="Times New Roman"/>
                <w:sz w:val="18"/>
                <w:szCs w:val="18"/>
              </w:rPr>
              <w:t>，建设单位应当在启动生产设施或发生实际排污之前，依法开展重新申领排污许可证工作。</w:t>
            </w:r>
          </w:p>
          <w:p w14:paraId="37C46563" w14:textId="77777777" w:rsidR="007C50C5" w:rsidRPr="005D5771" w:rsidRDefault="007C50C5" w:rsidP="007C50C5">
            <w:pPr>
              <w:adjustRightInd w:val="0"/>
              <w:snapToGrid w:val="0"/>
              <w:rPr>
                <w:rFonts w:ascii="Times New Roman" w:hAnsi="Times New Roman"/>
                <w:sz w:val="18"/>
                <w:szCs w:val="18"/>
              </w:rPr>
            </w:pPr>
            <w:r w:rsidRPr="005D5771">
              <w:rPr>
                <w:rFonts w:ascii="Times New Roman" w:hAnsi="Times New Roman"/>
                <w:sz w:val="18"/>
                <w:szCs w:val="18"/>
              </w:rPr>
              <w:t>（</w:t>
            </w:r>
            <w:r w:rsidRPr="005D5771">
              <w:rPr>
                <w:rFonts w:ascii="Times New Roman" w:hAnsi="Times New Roman"/>
                <w:sz w:val="18"/>
                <w:szCs w:val="18"/>
              </w:rPr>
              <w:t>2</w:t>
            </w:r>
            <w:r w:rsidRPr="005D5771">
              <w:rPr>
                <w:rFonts w:ascii="Times New Roman" w:hAnsi="Times New Roman"/>
                <w:sz w:val="18"/>
                <w:szCs w:val="18"/>
              </w:rPr>
              <w:t>）项目环保竣工验收：建设单位应根据环保竣工验收相关要求，自主开展环境保护竣工验收相关工作。建设项目配套建设的环境保护设施经验收合格，方可投入生产或者使用，未经验收或者验收不合格的，不得投入生产或者使用。</w:t>
            </w:r>
          </w:p>
        </w:tc>
      </w:tr>
    </w:tbl>
    <w:p w14:paraId="344321A3" w14:textId="77777777" w:rsidR="00C322C1" w:rsidRPr="005D5771" w:rsidRDefault="00C322C1">
      <w:pPr>
        <w:pStyle w:val="afb"/>
        <w:jc w:val="center"/>
        <w:outlineLvl w:val="0"/>
        <w:rPr>
          <w:rFonts w:ascii="Times New Roman" w:eastAsia="黑体" w:hAnsi="Times New Roman"/>
          <w:snapToGrid w:val="0"/>
          <w:sz w:val="30"/>
          <w:szCs w:val="30"/>
        </w:rPr>
      </w:pPr>
      <w:r w:rsidRPr="005D5771">
        <w:rPr>
          <w:rFonts w:ascii="Times New Roman" w:hAnsi="Times New Roman"/>
          <w:snapToGrid w:val="0"/>
        </w:rPr>
        <w:br w:type="page"/>
      </w:r>
      <w:r w:rsidRPr="005D5771">
        <w:rPr>
          <w:rFonts w:ascii="Times New Roman" w:eastAsia="黑体" w:hAnsi="Times New Roman" w:hint="eastAsia"/>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65"/>
      </w:tblGrid>
      <w:tr w:rsidR="00910F0C" w:rsidRPr="005D5771" w14:paraId="351C16F1" w14:textId="77777777" w:rsidTr="00514142">
        <w:trPr>
          <w:trHeight w:val="11991"/>
          <w:jc w:val="center"/>
        </w:trPr>
        <w:tc>
          <w:tcPr>
            <w:tcW w:w="8865" w:type="dxa"/>
          </w:tcPr>
          <w:p w14:paraId="0E6E360C" w14:textId="77777777" w:rsidR="00C322C1" w:rsidRPr="005D5771" w:rsidRDefault="00514142" w:rsidP="00514142">
            <w:pPr>
              <w:pStyle w:val="afe"/>
              <w:ind w:firstLine="480"/>
              <w:rPr>
                <w:rFonts w:cs="宋体"/>
                <w:sz w:val="24"/>
              </w:rPr>
            </w:pPr>
            <w:r w:rsidRPr="005D5771">
              <w:rPr>
                <w:sz w:val="24"/>
              </w:rPr>
              <w:t>本项目符合国家和地方产业政策，建成后有较高的社会、经济效益；拟采用的各项污染防治措施合理、有效，水、气污染物、噪声均可实现达标排放，固体废物可实现零排放；项目投产后，对周边环境污染影响不明显，环境风险事故出现概率较低；环保投资可基本满足污染控制需要，能实现经济效益和社会效益的统一。因此在下一步的工程设计和建设中，如能严格落实建设单位既定的污染防治措施和本报告中提出的各项环境保护对策建议，从环保角度分析，</w:t>
            </w:r>
            <w:r w:rsidR="008E742A" w:rsidRPr="005D5771">
              <w:rPr>
                <w:rFonts w:hint="eastAsia"/>
                <w:sz w:val="24"/>
              </w:rPr>
              <w:t>宝理塑料（南通）有限公司高性能混料搬迁项目</w:t>
            </w:r>
            <w:r w:rsidRPr="005D5771">
              <w:rPr>
                <w:sz w:val="24"/>
              </w:rPr>
              <w:t>在拟建地建设是可行的。</w:t>
            </w:r>
          </w:p>
        </w:tc>
      </w:tr>
    </w:tbl>
    <w:p w14:paraId="11A8F851" w14:textId="77777777" w:rsidR="00C322C1" w:rsidRPr="005D5771" w:rsidRDefault="00C322C1">
      <w:pPr>
        <w:rPr>
          <w:rFonts w:ascii="Times New Roman" w:hAnsi="Times New Roman"/>
        </w:rPr>
        <w:sectPr w:rsidR="00C322C1" w:rsidRPr="005D5771">
          <w:pgSz w:w="11906" w:h="16838"/>
          <w:pgMar w:top="1701" w:right="1531" w:bottom="1701" w:left="1531" w:header="851" w:footer="851" w:gutter="0"/>
          <w:cols w:space="720"/>
          <w:docGrid w:linePitch="312"/>
        </w:sectPr>
      </w:pPr>
    </w:p>
    <w:p w14:paraId="1264555C" w14:textId="7777A627" w:rsidR="00C322C1" w:rsidRPr="005D5771" w:rsidRDefault="00C322C1" w:rsidP="00910F0C">
      <w:pPr>
        <w:pStyle w:val="15"/>
        <w:ind w:firstLineChars="0" w:firstLine="0"/>
      </w:pPr>
    </w:p>
    <w:sectPr w:rsidR="00C322C1" w:rsidRPr="005D5771" w:rsidSect="00910F0C">
      <w:footerReference w:type="default" r:id="rId19"/>
      <w:type w:val="continuous"/>
      <w:pgSz w:w="11906" w:h="16838"/>
      <w:pgMar w:top="1701" w:right="1531" w:bottom="1701" w:left="1531"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6C1F" w14:textId="77777777" w:rsidR="00ED05EC" w:rsidRDefault="00ED05EC">
      <w:r>
        <w:separator/>
      </w:r>
    </w:p>
  </w:endnote>
  <w:endnote w:type="continuationSeparator" w:id="0">
    <w:p w14:paraId="1DBD3636" w14:textId="77777777" w:rsidR="00ED05EC" w:rsidRDefault="00ED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FZFangSong-Z02">
    <w:altName w:val="Arial Unicode MS"/>
    <w:charset w:val="86"/>
    <w:family w:val="swiss"/>
    <w:pitch w:val="default"/>
    <w:sig w:usb0="00000001" w:usb1="080E0000" w:usb2="00000010" w:usb3="00000000" w:csb0="00040000" w:csb1="00000000"/>
  </w:font>
  <w:font w:name="TimesNewRomanPSMT">
    <w:altName w:val="Arial Unicode MS"/>
    <w:charset w:val="00"/>
    <w:family w:val="auto"/>
    <w:pitch w:val="default"/>
    <w:sig w:usb0="00000001"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E57E" w14:textId="77777777" w:rsidR="00F21670" w:rsidRDefault="00F21670">
    <w:pPr>
      <w:pStyle w:val="a5"/>
      <w:framePr w:wrap="around" w:vAnchor="text" w:hAnchor="margin" w:xAlign="center" w:y="1"/>
      <w:rPr>
        <w:rStyle w:val="a4"/>
      </w:rPr>
    </w:pPr>
    <w:r>
      <w:fldChar w:fldCharType="begin"/>
    </w:r>
    <w:r>
      <w:rPr>
        <w:rStyle w:val="a4"/>
      </w:rPr>
      <w:instrText xml:space="preserve">PAGE  </w:instrText>
    </w:r>
    <w:r>
      <w:fldChar w:fldCharType="end"/>
    </w:r>
  </w:p>
  <w:p w14:paraId="4766FF6B" w14:textId="77777777" w:rsidR="00F21670" w:rsidRDefault="00F2167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0FB4" w14:textId="77777777" w:rsidR="00F21670" w:rsidRDefault="00F21670">
    <w:pPr>
      <w:pStyle w:val="a5"/>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CF7D" w14:textId="77777777" w:rsidR="00F21670" w:rsidRDefault="00F21670">
    <w:pPr>
      <w:pStyle w:val="a5"/>
      <w:framePr w:wrap="around" w:vAnchor="text" w:hAnchor="margin" w:xAlign="outside" w:y="1"/>
      <w:rPr>
        <w:rStyle w:val="a4"/>
        <w:rFonts w:ascii="宋体" w:hAnsi="宋体"/>
        <w:sz w:val="28"/>
        <w:szCs w:val="28"/>
      </w:rPr>
    </w:pPr>
    <w:r>
      <w:rPr>
        <w:rStyle w:val="a4"/>
        <w:rFonts w:ascii="宋体" w:hAnsi="宋体" w:hint="eastAsia"/>
        <w:sz w:val="28"/>
        <w:szCs w:val="28"/>
      </w:rPr>
      <w:t>—</w:t>
    </w:r>
    <w:r>
      <w:rPr>
        <w:rFonts w:ascii="宋体" w:hAnsi="宋体"/>
        <w:sz w:val="26"/>
        <w:szCs w:val="26"/>
      </w:rPr>
      <w:fldChar w:fldCharType="begin"/>
    </w:r>
    <w:r>
      <w:rPr>
        <w:rStyle w:val="a4"/>
        <w:rFonts w:ascii="宋体" w:hAnsi="宋体"/>
        <w:sz w:val="26"/>
        <w:szCs w:val="26"/>
      </w:rPr>
      <w:instrText xml:space="preserve">PAGE  </w:instrText>
    </w:r>
    <w:r>
      <w:rPr>
        <w:rFonts w:ascii="宋体" w:hAnsi="宋体"/>
        <w:sz w:val="26"/>
        <w:szCs w:val="26"/>
      </w:rPr>
      <w:fldChar w:fldCharType="separate"/>
    </w:r>
    <w:r w:rsidR="00153DA9">
      <w:rPr>
        <w:rStyle w:val="a4"/>
        <w:rFonts w:ascii="宋体" w:hAnsi="宋体"/>
        <w:noProof/>
        <w:sz w:val="26"/>
        <w:szCs w:val="26"/>
      </w:rPr>
      <w:t>53</w:t>
    </w:r>
    <w:r>
      <w:rPr>
        <w:rFonts w:ascii="宋体" w:hAnsi="宋体"/>
        <w:sz w:val="26"/>
        <w:szCs w:val="26"/>
      </w:rPr>
      <w:fldChar w:fldCharType="end"/>
    </w:r>
    <w:r>
      <w:rPr>
        <w:rStyle w:val="a4"/>
        <w:rFonts w:ascii="宋体" w:hAnsi="宋体" w:hint="eastAsia"/>
        <w:sz w:val="28"/>
        <w:szCs w:val="28"/>
      </w:rPr>
      <w:t>—</w:t>
    </w:r>
  </w:p>
  <w:p w14:paraId="3961E7DF" w14:textId="77777777" w:rsidR="00F21670" w:rsidRDefault="00F21670">
    <w:pPr>
      <w:pStyle w:val="a5"/>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7A25" w14:textId="77777777" w:rsidR="00F21670" w:rsidRDefault="00F21670">
    <w:pPr>
      <w:pStyle w:val="a5"/>
      <w:framePr w:wrap="around" w:vAnchor="text" w:hAnchor="margin" w:xAlign="outside" w:y="1"/>
      <w:rPr>
        <w:rStyle w:val="a4"/>
        <w:rFonts w:ascii="宋体" w:hAnsi="宋体"/>
        <w:sz w:val="28"/>
        <w:szCs w:val="28"/>
      </w:rPr>
    </w:pPr>
    <w:r>
      <w:rPr>
        <w:rStyle w:val="a4"/>
        <w:rFonts w:ascii="宋体" w:hAnsi="宋体" w:hint="eastAsia"/>
        <w:sz w:val="28"/>
        <w:szCs w:val="28"/>
      </w:rPr>
      <w:t>—</w:t>
    </w:r>
    <w:r>
      <w:rPr>
        <w:rFonts w:ascii="宋体" w:hAnsi="宋体"/>
        <w:sz w:val="26"/>
        <w:szCs w:val="26"/>
      </w:rPr>
      <w:fldChar w:fldCharType="begin"/>
    </w:r>
    <w:r>
      <w:rPr>
        <w:rStyle w:val="a4"/>
        <w:rFonts w:ascii="宋体" w:hAnsi="宋体"/>
        <w:sz w:val="26"/>
        <w:szCs w:val="26"/>
      </w:rPr>
      <w:instrText xml:space="preserve">PAGE  </w:instrText>
    </w:r>
    <w:r>
      <w:rPr>
        <w:rFonts w:ascii="宋体" w:hAnsi="宋体"/>
        <w:sz w:val="26"/>
        <w:szCs w:val="26"/>
      </w:rPr>
      <w:fldChar w:fldCharType="separate"/>
    </w:r>
    <w:r w:rsidR="00AD2FC4">
      <w:rPr>
        <w:rStyle w:val="a4"/>
        <w:rFonts w:ascii="宋体" w:hAnsi="宋体"/>
        <w:noProof/>
        <w:sz w:val="26"/>
        <w:szCs w:val="26"/>
      </w:rPr>
      <w:t>125</w:t>
    </w:r>
    <w:r>
      <w:rPr>
        <w:rFonts w:ascii="宋体" w:hAnsi="宋体"/>
        <w:sz w:val="26"/>
        <w:szCs w:val="26"/>
      </w:rPr>
      <w:fldChar w:fldCharType="end"/>
    </w:r>
    <w:r>
      <w:rPr>
        <w:rStyle w:val="a4"/>
        <w:rFonts w:ascii="宋体" w:hAnsi="宋体" w:hint="eastAsia"/>
        <w:sz w:val="28"/>
        <w:szCs w:val="28"/>
      </w:rPr>
      <w:t>—</w:t>
    </w:r>
  </w:p>
  <w:p w14:paraId="6EEE9A95" w14:textId="77777777" w:rsidR="00F21670" w:rsidRDefault="00F21670">
    <w:pPr>
      <w:pStyle w:val="a5"/>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DCC83" w14:textId="77777777" w:rsidR="00ED05EC" w:rsidRDefault="00ED05EC">
      <w:r>
        <w:separator/>
      </w:r>
    </w:p>
  </w:footnote>
  <w:footnote w:type="continuationSeparator" w:id="0">
    <w:p w14:paraId="1701372D" w14:textId="77777777" w:rsidR="00ED05EC" w:rsidRDefault="00ED0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8D7"/>
      </v:shape>
    </w:pict>
  </w:numPicBullet>
  <w:abstractNum w:abstractNumId="0" w15:restartNumberingAfterBreak="0">
    <w:nsid w:val="82F9E69C"/>
    <w:multiLevelType w:val="singleLevel"/>
    <w:tmpl w:val="82F9E69C"/>
    <w:lvl w:ilvl="0">
      <w:start w:val="1"/>
      <w:numFmt w:val="decimal"/>
      <w:lvlText w:val="%1."/>
      <w:lvlJc w:val="left"/>
      <w:pPr>
        <w:tabs>
          <w:tab w:val="num" w:pos="312"/>
        </w:tabs>
      </w:pPr>
    </w:lvl>
  </w:abstractNum>
  <w:abstractNum w:abstractNumId="1" w15:restartNumberingAfterBreak="0">
    <w:nsid w:val="85640E63"/>
    <w:multiLevelType w:val="singleLevel"/>
    <w:tmpl w:val="85640E63"/>
    <w:lvl w:ilvl="0">
      <w:start w:val="1"/>
      <w:numFmt w:val="decimal"/>
      <w:suff w:val="nothing"/>
      <w:lvlText w:val="（%1）"/>
      <w:lvlJc w:val="left"/>
      <w:pPr>
        <w:ind w:left="0" w:firstLine="0"/>
      </w:pPr>
    </w:lvl>
  </w:abstractNum>
  <w:abstractNum w:abstractNumId="2" w15:restartNumberingAfterBreak="0">
    <w:nsid w:val="994CD0C6"/>
    <w:multiLevelType w:val="singleLevel"/>
    <w:tmpl w:val="994CD0C6"/>
    <w:lvl w:ilvl="0">
      <w:start w:val="17"/>
      <w:numFmt w:val="decimal"/>
      <w:suff w:val="nothing"/>
      <w:lvlText w:val="%1、"/>
      <w:lvlJc w:val="left"/>
    </w:lvl>
  </w:abstractNum>
  <w:abstractNum w:abstractNumId="3" w15:restartNumberingAfterBreak="0">
    <w:nsid w:val="A0858610"/>
    <w:multiLevelType w:val="singleLevel"/>
    <w:tmpl w:val="A0858610"/>
    <w:lvl w:ilvl="0">
      <w:start w:val="1"/>
      <w:numFmt w:val="decimal"/>
      <w:suff w:val="nothing"/>
      <w:lvlText w:val="%1、"/>
      <w:lvlJc w:val="left"/>
      <w:pPr>
        <w:ind w:left="120" w:firstLine="0"/>
      </w:pPr>
    </w:lvl>
  </w:abstractNum>
  <w:abstractNum w:abstractNumId="4" w15:restartNumberingAfterBreak="0">
    <w:nsid w:val="BB8B4748"/>
    <w:multiLevelType w:val="singleLevel"/>
    <w:tmpl w:val="BB8B4748"/>
    <w:lvl w:ilvl="0">
      <w:start w:val="4"/>
      <w:numFmt w:val="decimal"/>
      <w:lvlText w:val="%1)"/>
      <w:lvlJc w:val="left"/>
      <w:pPr>
        <w:tabs>
          <w:tab w:val="num" w:pos="312"/>
        </w:tabs>
        <w:ind w:left="0" w:firstLine="0"/>
      </w:pPr>
    </w:lvl>
  </w:abstractNum>
  <w:abstractNum w:abstractNumId="5" w15:restartNumberingAfterBreak="0">
    <w:nsid w:val="0349F285"/>
    <w:multiLevelType w:val="singleLevel"/>
    <w:tmpl w:val="0349F285"/>
    <w:lvl w:ilvl="0">
      <w:start w:val="3"/>
      <w:numFmt w:val="decimal"/>
      <w:suff w:val="nothing"/>
      <w:lvlText w:val="%1）"/>
      <w:lvlJc w:val="left"/>
      <w:pPr>
        <w:ind w:left="0" w:firstLine="0"/>
      </w:pPr>
    </w:lvl>
  </w:abstractNum>
  <w:abstractNum w:abstractNumId="6" w15:restartNumberingAfterBreak="0">
    <w:nsid w:val="1AD525EB"/>
    <w:multiLevelType w:val="multilevel"/>
    <w:tmpl w:val="1AD525EB"/>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FD4685"/>
    <w:multiLevelType w:val="multilevel"/>
    <w:tmpl w:val="5FFD4685"/>
    <w:lvl w:ilvl="0">
      <w:start w:val="10"/>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87C0A11"/>
    <w:multiLevelType w:val="hybridMultilevel"/>
    <w:tmpl w:val="5CC09DAA"/>
    <w:lvl w:ilvl="0" w:tplc="20105640">
      <w:start w:val="1"/>
      <w:numFmt w:val="bullet"/>
      <w:suff w:val="nothing"/>
      <w:lvlText w:val=""/>
      <w:lvlJc w:val="left"/>
      <w:pPr>
        <w:ind w:left="0" w:firstLine="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B5CB3F5"/>
    <w:multiLevelType w:val="singleLevel"/>
    <w:tmpl w:val="7B5CB3F5"/>
    <w:lvl w:ilvl="0">
      <w:start w:val="1"/>
      <w:numFmt w:val="decimal"/>
      <w:suff w:val="nothing"/>
      <w:lvlText w:val="%1）"/>
      <w:lvlJc w:val="left"/>
      <w:pPr>
        <w:ind w:left="0" w:firstLine="0"/>
      </w:pPr>
    </w:lvl>
  </w:abstractNum>
  <w:num w:numId="1">
    <w:abstractNumId w:val="0"/>
  </w:num>
  <w:num w:numId="2">
    <w:abstractNumId w:val="2"/>
  </w:num>
  <w:num w:numId="3">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num>
  <w:num w:numId="7">
    <w:abstractNumId w:val="1"/>
    <w:lvlOverride w:ilvl="0">
      <w:startOverride w:val="1"/>
    </w:lvlOverride>
  </w:num>
  <w:num w:numId="8">
    <w:abstractNumId w:val="4"/>
    <w:lvlOverride w:ilvl="0">
      <w:startOverride w:val="4"/>
    </w:lvlOverride>
  </w:num>
  <w:num w:numId="9">
    <w:abstractNumId w:val="9"/>
    <w:lvlOverride w:ilvl="0">
      <w:startOverride w:val="1"/>
    </w:lvlOverride>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4947"/>
    <w:rsid w:val="000000D5"/>
    <w:rsid w:val="00000B25"/>
    <w:rsid w:val="000025FB"/>
    <w:rsid w:val="00002887"/>
    <w:rsid w:val="00002AD3"/>
    <w:rsid w:val="00002C95"/>
    <w:rsid w:val="00002EDB"/>
    <w:rsid w:val="000048A1"/>
    <w:rsid w:val="000053B1"/>
    <w:rsid w:val="000060B3"/>
    <w:rsid w:val="000062F1"/>
    <w:rsid w:val="00006894"/>
    <w:rsid w:val="00006999"/>
    <w:rsid w:val="000076BF"/>
    <w:rsid w:val="00010143"/>
    <w:rsid w:val="00010318"/>
    <w:rsid w:val="00010804"/>
    <w:rsid w:val="00010DED"/>
    <w:rsid w:val="000133A2"/>
    <w:rsid w:val="000146D3"/>
    <w:rsid w:val="0001558A"/>
    <w:rsid w:val="00016381"/>
    <w:rsid w:val="0002010D"/>
    <w:rsid w:val="000219DB"/>
    <w:rsid w:val="00021B21"/>
    <w:rsid w:val="00022A6B"/>
    <w:rsid w:val="00022C5B"/>
    <w:rsid w:val="00022E92"/>
    <w:rsid w:val="000231AE"/>
    <w:rsid w:val="000233F1"/>
    <w:rsid w:val="00023B32"/>
    <w:rsid w:val="00025776"/>
    <w:rsid w:val="00025EAA"/>
    <w:rsid w:val="00026B48"/>
    <w:rsid w:val="00026D9E"/>
    <w:rsid w:val="00026E4B"/>
    <w:rsid w:val="00027CD1"/>
    <w:rsid w:val="000305FD"/>
    <w:rsid w:val="00030DEA"/>
    <w:rsid w:val="00030F1D"/>
    <w:rsid w:val="00031313"/>
    <w:rsid w:val="00031F5D"/>
    <w:rsid w:val="00033984"/>
    <w:rsid w:val="0003403F"/>
    <w:rsid w:val="00034359"/>
    <w:rsid w:val="0003466F"/>
    <w:rsid w:val="000366AE"/>
    <w:rsid w:val="000368B0"/>
    <w:rsid w:val="00036BE0"/>
    <w:rsid w:val="0003706B"/>
    <w:rsid w:val="00040A6E"/>
    <w:rsid w:val="000425D8"/>
    <w:rsid w:val="0004364B"/>
    <w:rsid w:val="00043C55"/>
    <w:rsid w:val="000457E7"/>
    <w:rsid w:val="00046D48"/>
    <w:rsid w:val="00047BAC"/>
    <w:rsid w:val="00050101"/>
    <w:rsid w:val="0005028B"/>
    <w:rsid w:val="000504C5"/>
    <w:rsid w:val="0005064E"/>
    <w:rsid w:val="00050C19"/>
    <w:rsid w:val="00051803"/>
    <w:rsid w:val="00052F76"/>
    <w:rsid w:val="00055209"/>
    <w:rsid w:val="0005568A"/>
    <w:rsid w:val="00055A9D"/>
    <w:rsid w:val="0005757D"/>
    <w:rsid w:val="00060AF5"/>
    <w:rsid w:val="00061B1F"/>
    <w:rsid w:val="00064543"/>
    <w:rsid w:val="00065341"/>
    <w:rsid w:val="0006777E"/>
    <w:rsid w:val="00067B4B"/>
    <w:rsid w:val="00067BE5"/>
    <w:rsid w:val="00067F81"/>
    <w:rsid w:val="00070792"/>
    <w:rsid w:val="000719D7"/>
    <w:rsid w:val="00071A71"/>
    <w:rsid w:val="00071ED5"/>
    <w:rsid w:val="00072076"/>
    <w:rsid w:val="000733C4"/>
    <w:rsid w:val="00073914"/>
    <w:rsid w:val="0007418F"/>
    <w:rsid w:val="0007452A"/>
    <w:rsid w:val="00074692"/>
    <w:rsid w:val="00074783"/>
    <w:rsid w:val="00074F78"/>
    <w:rsid w:val="000757F2"/>
    <w:rsid w:val="000762AC"/>
    <w:rsid w:val="00077363"/>
    <w:rsid w:val="00077645"/>
    <w:rsid w:val="0007787E"/>
    <w:rsid w:val="00077DAD"/>
    <w:rsid w:val="0008057F"/>
    <w:rsid w:val="0008070B"/>
    <w:rsid w:val="000810AC"/>
    <w:rsid w:val="00081A02"/>
    <w:rsid w:val="00082231"/>
    <w:rsid w:val="00082587"/>
    <w:rsid w:val="000830AF"/>
    <w:rsid w:val="000834EA"/>
    <w:rsid w:val="000841F2"/>
    <w:rsid w:val="00085323"/>
    <w:rsid w:val="0008573A"/>
    <w:rsid w:val="00086BB3"/>
    <w:rsid w:val="00086DB7"/>
    <w:rsid w:val="00087AF9"/>
    <w:rsid w:val="000901BB"/>
    <w:rsid w:val="000910DA"/>
    <w:rsid w:val="00091CAF"/>
    <w:rsid w:val="000923B4"/>
    <w:rsid w:val="00092D38"/>
    <w:rsid w:val="00092D9F"/>
    <w:rsid w:val="0009377B"/>
    <w:rsid w:val="00093F22"/>
    <w:rsid w:val="00095B2F"/>
    <w:rsid w:val="00097DD0"/>
    <w:rsid w:val="000A04ED"/>
    <w:rsid w:val="000A1151"/>
    <w:rsid w:val="000A129D"/>
    <w:rsid w:val="000A1F9E"/>
    <w:rsid w:val="000A20C9"/>
    <w:rsid w:val="000A281A"/>
    <w:rsid w:val="000A3681"/>
    <w:rsid w:val="000A3741"/>
    <w:rsid w:val="000A4F5C"/>
    <w:rsid w:val="000A53D9"/>
    <w:rsid w:val="000A547C"/>
    <w:rsid w:val="000A57B5"/>
    <w:rsid w:val="000B058F"/>
    <w:rsid w:val="000B10D4"/>
    <w:rsid w:val="000B1394"/>
    <w:rsid w:val="000B3681"/>
    <w:rsid w:val="000B431D"/>
    <w:rsid w:val="000B4467"/>
    <w:rsid w:val="000B4DB9"/>
    <w:rsid w:val="000B4ED2"/>
    <w:rsid w:val="000B509E"/>
    <w:rsid w:val="000B6117"/>
    <w:rsid w:val="000C051F"/>
    <w:rsid w:val="000C059E"/>
    <w:rsid w:val="000C07CE"/>
    <w:rsid w:val="000C09AC"/>
    <w:rsid w:val="000C0C3B"/>
    <w:rsid w:val="000C0CE8"/>
    <w:rsid w:val="000C2154"/>
    <w:rsid w:val="000C2231"/>
    <w:rsid w:val="000C2776"/>
    <w:rsid w:val="000C3986"/>
    <w:rsid w:val="000C501B"/>
    <w:rsid w:val="000C7313"/>
    <w:rsid w:val="000C767F"/>
    <w:rsid w:val="000D274C"/>
    <w:rsid w:val="000D279C"/>
    <w:rsid w:val="000D2C62"/>
    <w:rsid w:val="000D2E2A"/>
    <w:rsid w:val="000D32D3"/>
    <w:rsid w:val="000D4A3E"/>
    <w:rsid w:val="000D4EF6"/>
    <w:rsid w:val="000D51F1"/>
    <w:rsid w:val="000D5A44"/>
    <w:rsid w:val="000D6E4E"/>
    <w:rsid w:val="000D7D0B"/>
    <w:rsid w:val="000E07E1"/>
    <w:rsid w:val="000E1A38"/>
    <w:rsid w:val="000E3103"/>
    <w:rsid w:val="000E3ED2"/>
    <w:rsid w:val="000E55EB"/>
    <w:rsid w:val="000E5A50"/>
    <w:rsid w:val="000E6FBE"/>
    <w:rsid w:val="000F0F84"/>
    <w:rsid w:val="000F128E"/>
    <w:rsid w:val="000F19F0"/>
    <w:rsid w:val="000F3F8C"/>
    <w:rsid w:val="000F5853"/>
    <w:rsid w:val="000F6932"/>
    <w:rsid w:val="000F738C"/>
    <w:rsid w:val="000F7C1A"/>
    <w:rsid w:val="001004C2"/>
    <w:rsid w:val="001011F2"/>
    <w:rsid w:val="00105C73"/>
    <w:rsid w:val="00106CBA"/>
    <w:rsid w:val="00106E40"/>
    <w:rsid w:val="00107202"/>
    <w:rsid w:val="0011049B"/>
    <w:rsid w:val="00110A78"/>
    <w:rsid w:val="00111593"/>
    <w:rsid w:val="001119C0"/>
    <w:rsid w:val="00111E49"/>
    <w:rsid w:val="001128AD"/>
    <w:rsid w:val="001129EA"/>
    <w:rsid w:val="0011472B"/>
    <w:rsid w:val="0011531A"/>
    <w:rsid w:val="001156A4"/>
    <w:rsid w:val="0011580C"/>
    <w:rsid w:val="00115BB4"/>
    <w:rsid w:val="0011603F"/>
    <w:rsid w:val="00116134"/>
    <w:rsid w:val="001170E1"/>
    <w:rsid w:val="001179C5"/>
    <w:rsid w:val="00117C12"/>
    <w:rsid w:val="0012230E"/>
    <w:rsid w:val="0012271C"/>
    <w:rsid w:val="001227F1"/>
    <w:rsid w:val="00124DEA"/>
    <w:rsid w:val="001251B4"/>
    <w:rsid w:val="00125D01"/>
    <w:rsid w:val="00126179"/>
    <w:rsid w:val="001272E2"/>
    <w:rsid w:val="00127662"/>
    <w:rsid w:val="00127701"/>
    <w:rsid w:val="00130C6C"/>
    <w:rsid w:val="001319B6"/>
    <w:rsid w:val="00131F42"/>
    <w:rsid w:val="00132CD7"/>
    <w:rsid w:val="00133251"/>
    <w:rsid w:val="00133413"/>
    <w:rsid w:val="00133DC6"/>
    <w:rsid w:val="001343FC"/>
    <w:rsid w:val="001344C9"/>
    <w:rsid w:val="00134F8D"/>
    <w:rsid w:val="001352FB"/>
    <w:rsid w:val="001353FF"/>
    <w:rsid w:val="001357F1"/>
    <w:rsid w:val="001366F0"/>
    <w:rsid w:val="00137E3D"/>
    <w:rsid w:val="00140FA8"/>
    <w:rsid w:val="001415A1"/>
    <w:rsid w:val="00141B1B"/>
    <w:rsid w:val="001425DC"/>
    <w:rsid w:val="001426FE"/>
    <w:rsid w:val="00142D94"/>
    <w:rsid w:val="00142FEB"/>
    <w:rsid w:val="001431C8"/>
    <w:rsid w:val="00143A2D"/>
    <w:rsid w:val="00144D81"/>
    <w:rsid w:val="00145445"/>
    <w:rsid w:val="0014579E"/>
    <w:rsid w:val="0014582F"/>
    <w:rsid w:val="00145A41"/>
    <w:rsid w:val="00147EA2"/>
    <w:rsid w:val="001500A3"/>
    <w:rsid w:val="00150E5E"/>
    <w:rsid w:val="00151497"/>
    <w:rsid w:val="00151675"/>
    <w:rsid w:val="00151B5F"/>
    <w:rsid w:val="00153DA9"/>
    <w:rsid w:val="00155662"/>
    <w:rsid w:val="00156ECA"/>
    <w:rsid w:val="001573B7"/>
    <w:rsid w:val="00157423"/>
    <w:rsid w:val="00157435"/>
    <w:rsid w:val="00157D69"/>
    <w:rsid w:val="001613BA"/>
    <w:rsid w:val="00162E2C"/>
    <w:rsid w:val="001634EC"/>
    <w:rsid w:val="001636AD"/>
    <w:rsid w:val="001637D5"/>
    <w:rsid w:val="0016426E"/>
    <w:rsid w:val="00165064"/>
    <w:rsid w:val="00165328"/>
    <w:rsid w:val="00165A2F"/>
    <w:rsid w:val="00165CEE"/>
    <w:rsid w:val="0016672B"/>
    <w:rsid w:val="001667D6"/>
    <w:rsid w:val="00167758"/>
    <w:rsid w:val="001704F1"/>
    <w:rsid w:val="001705AA"/>
    <w:rsid w:val="00172060"/>
    <w:rsid w:val="0017311C"/>
    <w:rsid w:val="001735AE"/>
    <w:rsid w:val="0017504D"/>
    <w:rsid w:val="0017582C"/>
    <w:rsid w:val="00175E3D"/>
    <w:rsid w:val="0017671A"/>
    <w:rsid w:val="00176A10"/>
    <w:rsid w:val="00177422"/>
    <w:rsid w:val="0017779A"/>
    <w:rsid w:val="0017796D"/>
    <w:rsid w:val="00180C68"/>
    <w:rsid w:val="0018137D"/>
    <w:rsid w:val="00181B65"/>
    <w:rsid w:val="00182943"/>
    <w:rsid w:val="00184590"/>
    <w:rsid w:val="001847C7"/>
    <w:rsid w:val="001870D1"/>
    <w:rsid w:val="0018781E"/>
    <w:rsid w:val="00187B1D"/>
    <w:rsid w:val="00187F03"/>
    <w:rsid w:val="001900BC"/>
    <w:rsid w:val="00191362"/>
    <w:rsid w:val="0019262D"/>
    <w:rsid w:val="00193882"/>
    <w:rsid w:val="00196FB9"/>
    <w:rsid w:val="00197FC4"/>
    <w:rsid w:val="001A1B35"/>
    <w:rsid w:val="001A1BC7"/>
    <w:rsid w:val="001A3B6A"/>
    <w:rsid w:val="001A48A2"/>
    <w:rsid w:val="001A4B1E"/>
    <w:rsid w:val="001A5739"/>
    <w:rsid w:val="001A5DCB"/>
    <w:rsid w:val="001A6C4C"/>
    <w:rsid w:val="001A6F61"/>
    <w:rsid w:val="001B1442"/>
    <w:rsid w:val="001B1569"/>
    <w:rsid w:val="001B17C5"/>
    <w:rsid w:val="001B1A61"/>
    <w:rsid w:val="001B267E"/>
    <w:rsid w:val="001B27C5"/>
    <w:rsid w:val="001B2D02"/>
    <w:rsid w:val="001B41A0"/>
    <w:rsid w:val="001B58C7"/>
    <w:rsid w:val="001B5BDA"/>
    <w:rsid w:val="001B72B8"/>
    <w:rsid w:val="001C03FA"/>
    <w:rsid w:val="001C2269"/>
    <w:rsid w:val="001C306F"/>
    <w:rsid w:val="001C3EBB"/>
    <w:rsid w:val="001C49DA"/>
    <w:rsid w:val="001C4A9E"/>
    <w:rsid w:val="001C4FC4"/>
    <w:rsid w:val="001C54B2"/>
    <w:rsid w:val="001C69B3"/>
    <w:rsid w:val="001C7A31"/>
    <w:rsid w:val="001D019B"/>
    <w:rsid w:val="001D0885"/>
    <w:rsid w:val="001D117B"/>
    <w:rsid w:val="001D1E27"/>
    <w:rsid w:val="001D2AEC"/>
    <w:rsid w:val="001D2D93"/>
    <w:rsid w:val="001D3663"/>
    <w:rsid w:val="001D426A"/>
    <w:rsid w:val="001D5595"/>
    <w:rsid w:val="001D6415"/>
    <w:rsid w:val="001D70F7"/>
    <w:rsid w:val="001D7874"/>
    <w:rsid w:val="001D7966"/>
    <w:rsid w:val="001D7F22"/>
    <w:rsid w:val="001E013D"/>
    <w:rsid w:val="001E0B35"/>
    <w:rsid w:val="001E1DD7"/>
    <w:rsid w:val="001E22D6"/>
    <w:rsid w:val="001E2BAF"/>
    <w:rsid w:val="001E30D6"/>
    <w:rsid w:val="001E3294"/>
    <w:rsid w:val="001E3BB7"/>
    <w:rsid w:val="001E507D"/>
    <w:rsid w:val="001E5163"/>
    <w:rsid w:val="001E62A3"/>
    <w:rsid w:val="001E6813"/>
    <w:rsid w:val="001E747C"/>
    <w:rsid w:val="001E7515"/>
    <w:rsid w:val="001E7709"/>
    <w:rsid w:val="001F03FF"/>
    <w:rsid w:val="001F0F17"/>
    <w:rsid w:val="001F124E"/>
    <w:rsid w:val="001F12DF"/>
    <w:rsid w:val="001F1E3D"/>
    <w:rsid w:val="001F2EF5"/>
    <w:rsid w:val="001F3347"/>
    <w:rsid w:val="001F3E81"/>
    <w:rsid w:val="001F4074"/>
    <w:rsid w:val="001F48E4"/>
    <w:rsid w:val="001F4F3D"/>
    <w:rsid w:val="001F5666"/>
    <w:rsid w:val="001F66F8"/>
    <w:rsid w:val="001F69C1"/>
    <w:rsid w:val="001F69D3"/>
    <w:rsid w:val="001F69E4"/>
    <w:rsid w:val="001F6E1F"/>
    <w:rsid w:val="00201A18"/>
    <w:rsid w:val="00202BA8"/>
    <w:rsid w:val="00203207"/>
    <w:rsid w:val="00203E91"/>
    <w:rsid w:val="00203ED6"/>
    <w:rsid w:val="00204254"/>
    <w:rsid w:val="00206017"/>
    <w:rsid w:val="00206CB8"/>
    <w:rsid w:val="002071F4"/>
    <w:rsid w:val="0020736E"/>
    <w:rsid w:val="00207443"/>
    <w:rsid w:val="00207A9B"/>
    <w:rsid w:val="00207AAD"/>
    <w:rsid w:val="00210073"/>
    <w:rsid w:val="00210232"/>
    <w:rsid w:val="00210F20"/>
    <w:rsid w:val="002113A0"/>
    <w:rsid w:val="0021156E"/>
    <w:rsid w:val="00211E39"/>
    <w:rsid w:val="002124E6"/>
    <w:rsid w:val="002125B4"/>
    <w:rsid w:val="0021443D"/>
    <w:rsid w:val="0021475C"/>
    <w:rsid w:val="00214A6C"/>
    <w:rsid w:val="00214ED9"/>
    <w:rsid w:val="002155B8"/>
    <w:rsid w:val="00215783"/>
    <w:rsid w:val="00216808"/>
    <w:rsid w:val="0022061D"/>
    <w:rsid w:val="00220BEF"/>
    <w:rsid w:val="00221858"/>
    <w:rsid w:val="00222135"/>
    <w:rsid w:val="00224039"/>
    <w:rsid w:val="00224839"/>
    <w:rsid w:val="002249B2"/>
    <w:rsid w:val="00225BB7"/>
    <w:rsid w:val="00225CD1"/>
    <w:rsid w:val="002261B5"/>
    <w:rsid w:val="00226574"/>
    <w:rsid w:val="002267FB"/>
    <w:rsid w:val="002278EC"/>
    <w:rsid w:val="0023069C"/>
    <w:rsid w:val="0023228B"/>
    <w:rsid w:val="0023280E"/>
    <w:rsid w:val="00233083"/>
    <w:rsid w:val="00233C6A"/>
    <w:rsid w:val="00234A18"/>
    <w:rsid w:val="00235C0F"/>
    <w:rsid w:val="00235F41"/>
    <w:rsid w:val="00236833"/>
    <w:rsid w:val="002377D1"/>
    <w:rsid w:val="002414B7"/>
    <w:rsid w:val="002418CA"/>
    <w:rsid w:val="00242C3E"/>
    <w:rsid w:val="00244035"/>
    <w:rsid w:val="00245435"/>
    <w:rsid w:val="002454FD"/>
    <w:rsid w:val="00245C79"/>
    <w:rsid w:val="00246060"/>
    <w:rsid w:val="00246482"/>
    <w:rsid w:val="002465B4"/>
    <w:rsid w:val="002506BC"/>
    <w:rsid w:val="002511F4"/>
    <w:rsid w:val="00251757"/>
    <w:rsid w:val="00251DED"/>
    <w:rsid w:val="00251E8C"/>
    <w:rsid w:val="00252EA9"/>
    <w:rsid w:val="002531B9"/>
    <w:rsid w:val="00253E1B"/>
    <w:rsid w:val="00254345"/>
    <w:rsid w:val="00254892"/>
    <w:rsid w:val="0025496E"/>
    <w:rsid w:val="00254E54"/>
    <w:rsid w:val="0025595A"/>
    <w:rsid w:val="00255BDA"/>
    <w:rsid w:val="002578F0"/>
    <w:rsid w:val="00260E95"/>
    <w:rsid w:val="00261C85"/>
    <w:rsid w:val="00262606"/>
    <w:rsid w:val="002635A6"/>
    <w:rsid w:val="00264557"/>
    <w:rsid w:val="00267BD4"/>
    <w:rsid w:val="0027220B"/>
    <w:rsid w:val="00272453"/>
    <w:rsid w:val="00272EC1"/>
    <w:rsid w:val="002739D6"/>
    <w:rsid w:val="00273C1B"/>
    <w:rsid w:val="002777C8"/>
    <w:rsid w:val="00277B76"/>
    <w:rsid w:val="002805AB"/>
    <w:rsid w:val="00281CB1"/>
    <w:rsid w:val="0028200B"/>
    <w:rsid w:val="00282230"/>
    <w:rsid w:val="0028228D"/>
    <w:rsid w:val="0028234E"/>
    <w:rsid w:val="00282B29"/>
    <w:rsid w:val="00284204"/>
    <w:rsid w:val="0028461B"/>
    <w:rsid w:val="00284F60"/>
    <w:rsid w:val="00285B42"/>
    <w:rsid w:val="002904F4"/>
    <w:rsid w:val="002913BD"/>
    <w:rsid w:val="00291773"/>
    <w:rsid w:val="002958D8"/>
    <w:rsid w:val="002960B7"/>
    <w:rsid w:val="002960D1"/>
    <w:rsid w:val="00297B5D"/>
    <w:rsid w:val="00297B95"/>
    <w:rsid w:val="002A056D"/>
    <w:rsid w:val="002A08A3"/>
    <w:rsid w:val="002A08DB"/>
    <w:rsid w:val="002A1657"/>
    <w:rsid w:val="002A168C"/>
    <w:rsid w:val="002A3B4E"/>
    <w:rsid w:val="002A3DC7"/>
    <w:rsid w:val="002A4158"/>
    <w:rsid w:val="002A41A1"/>
    <w:rsid w:val="002A5936"/>
    <w:rsid w:val="002A6522"/>
    <w:rsid w:val="002A68CB"/>
    <w:rsid w:val="002A70D9"/>
    <w:rsid w:val="002A727A"/>
    <w:rsid w:val="002B092A"/>
    <w:rsid w:val="002B0B32"/>
    <w:rsid w:val="002B10E9"/>
    <w:rsid w:val="002B2769"/>
    <w:rsid w:val="002B2A70"/>
    <w:rsid w:val="002B31CD"/>
    <w:rsid w:val="002B4851"/>
    <w:rsid w:val="002B49E2"/>
    <w:rsid w:val="002B5E30"/>
    <w:rsid w:val="002B63E1"/>
    <w:rsid w:val="002B6ECC"/>
    <w:rsid w:val="002B7342"/>
    <w:rsid w:val="002B738F"/>
    <w:rsid w:val="002B74B8"/>
    <w:rsid w:val="002B7B00"/>
    <w:rsid w:val="002B7C44"/>
    <w:rsid w:val="002B7E4E"/>
    <w:rsid w:val="002C0356"/>
    <w:rsid w:val="002C09E4"/>
    <w:rsid w:val="002C11EA"/>
    <w:rsid w:val="002C1462"/>
    <w:rsid w:val="002C160A"/>
    <w:rsid w:val="002C2215"/>
    <w:rsid w:val="002C2B17"/>
    <w:rsid w:val="002C2E63"/>
    <w:rsid w:val="002C3BC1"/>
    <w:rsid w:val="002C3F38"/>
    <w:rsid w:val="002C3FFF"/>
    <w:rsid w:val="002C6F63"/>
    <w:rsid w:val="002D0BF7"/>
    <w:rsid w:val="002D0F33"/>
    <w:rsid w:val="002D161A"/>
    <w:rsid w:val="002D2594"/>
    <w:rsid w:val="002D3057"/>
    <w:rsid w:val="002D3377"/>
    <w:rsid w:val="002D3A74"/>
    <w:rsid w:val="002D3DD0"/>
    <w:rsid w:val="002D4504"/>
    <w:rsid w:val="002D5C0D"/>
    <w:rsid w:val="002D6B9F"/>
    <w:rsid w:val="002D6DD4"/>
    <w:rsid w:val="002D6F0D"/>
    <w:rsid w:val="002D7A04"/>
    <w:rsid w:val="002E039D"/>
    <w:rsid w:val="002E0D9C"/>
    <w:rsid w:val="002E1F3A"/>
    <w:rsid w:val="002E266D"/>
    <w:rsid w:val="002E298A"/>
    <w:rsid w:val="002E4FFC"/>
    <w:rsid w:val="002E522F"/>
    <w:rsid w:val="002E5230"/>
    <w:rsid w:val="002E55FE"/>
    <w:rsid w:val="002E56FB"/>
    <w:rsid w:val="002E5958"/>
    <w:rsid w:val="002E5F97"/>
    <w:rsid w:val="002E7210"/>
    <w:rsid w:val="002E74E7"/>
    <w:rsid w:val="002E7D58"/>
    <w:rsid w:val="002F02A7"/>
    <w:rsid w:val="002F0391"/>
    <w:rsid w:val="002F0E26"/>
    <w:rsid w:val="002F1122"/>
    <w:rsid w:val="002F146D"/>
    <w:rsid w:val="002F15C1"/>
    <w:rsid w:val="002F3F00"/>
    <w:rsid w:val="002F469A"/>
    <w:rsid w:val="002F4B7E"/>
    <w:rsid w:val="002F4E34"/>
    <w:rsid w:val="002F57BA"/>
    <w:rsid w:val="002F5C00"/>
    <w:rsid w:val="002F60D0"/>
    <w:rsid w:val="002F6771"/>
    <w:rsid w:val="003006A7"/>
    <w:rsid w:val="00300B66"/>
    <w:rsid w:val="00301978"/>
    <w:rsid w:val="003022E7"/>
    <w:rsid w:val="003030E8"/>
    <w:rsid w:val="0030332C"/>
    <w:rsid w:val="003036D9"/>
    <w:rsid w:val="003045D9"/>
    <w:rsid w:val="003051C2"/>
    <w:rsid w:val="0030536D"/>
    <w:rsid w:val="003053A8"/>
    <w:rsid w:val="003063F8"/>
    <w:rsid w:val="0031020E"/>
    <w:rsid w:val="0031027E"/>
    <w:rsid w:val="003104D8"/>
    <w:rsid w:val="00311D83"/>
    <w:rsid w:val="00312296"/>
    <w:rsid w:val="00312344"/>
    <w:rsid w:val="00312AA1"/>
    <w:rsid w:val="00312E49"/>
    <w:rsid w:val="00313D12"/>
    <w:rsid w:val="00314102"/>
    <w:rsid w:val="00314F0E"/>
    <w:rsid w:val="003153CD"/>
    <w:rsid w:val="0031634E"/>
    <w:rsid w:val="00317F7D"/>
    <w:rsid w:val="00321859"/>
    <w:rsid w:val="00321A47"/>
    <w:rsid w:val="00321D8E"/>
    <w:rsid w:val="00322140"/>
    <w:rsid w:val="003221CF"/>
    <w:rsid w:val="003228D2"/>
    <w:rsid w:val="003232FC"/>
    <w:rsid w:val="00323FFE"/>
    <w:rsid w:val="00325928"/>
    <w:rsid w:val="00325D96"/>
    <w:rsid w:val="00326F98"/>
    <w:rsid w:val="0032732C"/>
    <w:rsid w:val="00327504"/>
    <w:rsid w:val="00331BEA"/>
    <w:rsid w:val="00332001"/>
    <w:rsid w:val="00332863"/>
    <w:rsid w:val="00332AD2"/>
    <w:rsid w:val="00332CA1"/>
    <w:rsid w:val="0033409F"/>
    <w:rsid w:val="00334502"/>
    <w:rsid w:val="00335798"/>
    <w:rsid w:val="00335813"/>
    <w:rsid w:val="0033586A"/>
    <w:rsid w:val="00335EE2"/>
    <w:rsid w:val="0033684D"/>
    <w:rsid w:val="00336C4E"/>
    <w:rsid w:val="003374FE"/>
    <w:rsid w:val="00337B42"/>
    <w:rsid w:val="00340490"/>
    <w:rsid w:val="00340F7C"/>
    <w:rsid w:val="00341171"/>
    <w:rsid w:val="00341B42"/>
    <w:rsid w:val="0034348F"/>
    <w:rsid w:val="00343F57"/>
    <w:rsid w:val="00344CD1"/>
    <w:rsid w:val="0034591A"/>
    <w:rsid w:val="003501D0"/>
    <w:rsid w:val="00350CB6"/>
    <w:rsid w:val="00351053"/>
    <w:rsid w:val="003512C5"/>
    <w:rsid w:val="00351533"/>
    <w:rsid w:val="003522BB"/>
    <w:rsid w:val="0035244E"/>
    <w:rsid w:val="00353B15"/>
    <w:rsid w:val="00354018"/>
    <w:rsid w:val="00355030"/>
    <w:rsid w:val="00355CA7"/>
    <w:rsid w:val="00355FF5"/>
    <w:rsid w:val="00356653"/>
    <w:rsid w:val="0035698E"/>
    <w:rsid w:val="0035743F"/>
    <w:rsid w:val="00357ACE"/>
    <w:rsid w:val="00357BA9"/>
    <w:rsid w:val="00357BE2"/>
    <w:rsid w:val="0036170C"/>
    <w:rsid w:val="00362572"/>
    <w:rsid w:val="00363DDD"/>
    <w:rsid w:val="00363E6A"/>
    <w:rsid w:val="00365AD4"/>
    <w:rsid w:val="00365F2E"/>
    <w:rsid w:val="0036664A"/>
    <w:rsid w:val="00366DB7"/>
    <w:rsid w:val="00366E0F"/>
    <w:rsid w:val="0036726E"/>
    <w:rsid w:val="0036726F"/>
    <w:rsid w:val="00370AD0"/>
    <w:rsid w:val="003725D8"/>
    <w:rsid w:val="00372CBC"/>
    <w:rsid w:val="00373241"/>
    <w:rsid w:val="003735B9"/>
    <w:rsid w:val="0037471F"/>
    <w:rsid w:val="00374FCD"/>
    <w:rsid w:val="00375EB2"/>
    <w:rsid w:val="003762FE"/>
    <w:rsid w:val="00376816"/>
    <w:rsid w:val="003803E6"/>
    <w:rsid w:val="00380AD8"/>
    <w:rsid w:val="00380B6A"/>
    <w:rsid w:val="00381603"/>
    <w:rsid w:val="00381A72"/>
    <w:rsid w:val="003822A7"/>
    <w:rsid w:val="00382472"/>
    <w:rsid w:val="00383415"/>
    <w:rsid w:val="00383E0A"/>
    <w:rsid w:val="00383EC1"/>
    <w:rsid w:val="003841DF"/>
    <w:rsid w:val="003845ED"/>
    <w:rsid w:val="00384676"/>
    <w:rsid w:val="0038517D"/>
    <w:rsid w:val="003859C4"/>
    <w:rsid w:val="003873C6"/>
    <w:rsid w:val="00390857"/>
    <w:rsid w:val="0039194E"/>
    <w:rsid w:val="00391D22"/>
    <w:rsid w:val="00392511"/>
    <w:rsid w:val="00393EC0"/>
    <w:rsid w:val="003949B2"/>
    <w:rsid w:val="003A10C0"/>
    <w:rsid w:val="003A20D7"/>
    <w:rsid w:val="003A29CF"/>
    <w:rsid w:val="003A2A21"/>
    <w:rsid w:val="003A3566"/>
    <w:rsid w:val="003A371B"/>
    <w:rsid w:val="003A3D54"/>
    <w:rsid w:val="003A3E7C"/>
    <w:rsid w:val="003A41A2"/>
    <w:rsid w:val="003A44CE"/>
    <w:rsid w:val="003A4A66"/>
    <w:rsid w:val="003A4BF3"/>
    <w:rsid w:val="003A4E86"/>
    <w:rsid w:val="003A74E1"/>
    <w:rsid w:val="003A74FF"/>
    <w:rsid w:val="003A7590"/>
    <w:rsid w:val="003A776C"/>
    <w:rsid w:val="003B0B9B"/>
    <w:rsid w:val="003B30AD"/>
    <w:rsid w:val="003B3F7D"/>
    <w:rsid w:val="003B420D"/>
    <w:rsid w:val="003B5FCD"/>
    <w:rsid w:val="003B719F"/>
    <w:rsid w:val="003C1085"/>
    <w:rsid w:val="003C18B0"/>
    <w:rsid w:val="003C265F"/>
    <w:rsid w:val="003C480A"/>
    <w:rsid w:val="003C4C5A"/>
    <w:rsid w:val="003C5949"/>
    <w:rsid w:val="003C6238"/>
    <w:rsid w:val="003C6C16"/>
    <w:rsid w:val="003D164C"/>
    <w:rsid w:val="003D25A5"/>
    <w:rsid w:val="003D3604"/>
    <w:rsid w:val="003D4C44"/>
    <w:rsid w:val="003D5B52"/>
    <w:rsid w:val="003D68B8"/>
    <w:rsid w:val="003D6A08"/>
    <w:rsid w:val="003D72AA"/>
    <w:rsid w:val="003D794D"/>
    <w:rsid w:val="003E0340"/>
    <w:rsid w:val="003E0912"/>
    <w:rsid w:val="003E0954"/>
    <w:rsid w:val="003E1428"/>
    <w:rsid w:val="003E3058"/>
    <w:rsid w:val="003E4BEB"/>
    <w:rsid w:val="003E569D"/>
    <w:rsid w:val="003E5863"/>
    <w:rsid w:val="003E5EE4"/>
    <w:rsid w:val="003E66C8"/>
    <w:rsid w:val="003E76A9"/>
    <w:rsid w:val="003F015A"/>
    <w:rsid w:val="003F020A"/>
    <w:rsid w:val="003F0809"/>
    <w:rsid w:val="003F181B"/>
    <w:rsid w:val="003F1B1A"/>
    <w:rsid w:val="003F2FED"/>
    <w:rsid w:val="003F346A"/>
    <w:rsid w:val="003F52E5"/>
    <w:rsid w:val="003F6A8C"/>
    <w:rsid w:val="003F70E2"/>
    <w:rsid w:val="003F7508"/>
    <w:rsid w:val="003F755C"/>
    <w:rsid w:val="003F76CD"/>
    <w:rsid w:val="003F79FA"/>
    <w:rsid w:val="00400205"/>
    <w:rsid w:val="00400390"/>
    <w:rsid w:val="0040093C"/>
    <w:rsid w:val="00400C4E"/>
    <w:rsid w:val="004011C2"/>
    <w:rsid w:val="00401D79"/>
    <w:rsid w:val="00401EC5"/>
    <w:rsid w:val="00402F80"/>
    <w:rsid w:val="00403A7D"/>
    <w:rsid w:val="00405DBD"/>
    <w:rsid w:val="004065AE"/>
    <w:rsid w:val="00406F01"/>
    <w:rsid w:val="00406FCD"/>
    <w:rsid w:val="0040728B"/>
    <w:rsid w:val="004079D0"/>
    <w:rsid w:val="004108C0"/>
    <w:rsid w:val="00410CC7"/>
    <w:rsid w:val="0041130B"/>
    <w:rsid w:val="00411647"/>
    <w:rsid w:val="00414AE9"/>
    <w:rsid w:val="00415C2C"/>
    <w:rsid w:val="0041654D"/>
    <w:rsid w:val="00416D50"/>
    <w:rsid w:val="00416DC7"/>
    <w:rsid w:val="00416FD5"/>
    <w:rsid w:val="0041749D"/>
    <w:rsid w:val="00417772"/>
    <w:rsid w:val="00417AFD"/>
    <w:rsid w:val="00417CA6"/>
    <w:rsid w:val="004206BF"/>
    <w:rsid w:val="00420E6A"/>
    <w:rsid w:val="00422AC6"/>
    <w:rsid w:val="00422CBE"/>
    <w:rsid w:val="0042421A"/>
    <w:rsid w:val="00425A9E"/>
    <w:rsid w:val="00426D6B"/>
    <w:rsid w:val="00426F0D"/>
    <w:rsid w:val="0042708C"/>
    <w:rsid w:val="00427179"/>
    <w:rsid w:val="004310A6"/>
    <w:rsid w:val="00431899"/>
    <w:rsid w:val="00431E6C"/>
    <w:rsid w:val="00432704"/>
    <w:rsid w:val="00433344"/>
    <w:rsid w:val="00433CE7"/>
    <w:rsid w:val="004344F5"/>
    <w:rsid w:val="004361CB"/>
    <w:rsid w:val="00436389"/>
    <w:rsid w:val="0043767D"/>
    <w:rsid w:val="0043769C"/>
    <w:rsid w:val="00440312"/>
    <w:rsid w:val="004410D9"/>
    <w:rsid w:val="004429E7"/>
    <w:rsid w:val="004436D0"/>
    <w:rsid w:val="00443D10"/>
    <w:rsid w:val="00446146"/>
    <w:rsid w:val="004462D3"/>
    <w:rsid w:val="00446AAC"/>
    <w:rsid w:val="0044778F"/>
    <w:rsid w:val="004479D2"/>
    <w:rsid w:val="00447ABB"/>
    <w:rsid w:val="00450F4D"/>
    <w:rsid w:val="004521D7"/>
    <w:rsid w:val="00452738"/>
    <w:rsid w:val="00452896"/>
    <w:rsid w:val="00453185"/>
    <w:rsid w:val="00453449"/>
    <w:rsid w:val="004534E0"/>
    <w:rsid w:val="00455D1F"/>
    <w:rsid w:val="00455F32"/>
    <w:rsid w:val="00456091"/>
    <w:rsid w:val="004569D4"/>
    <w:rsid w:val="00456E6D"/>
    <w:rsid w:val="00457154"/>
    <w:rsid w:val="00457FEF"/>
    <w:rsid w:val="004600BC"/>
    <w:rsid w:val="004600BF"/>
    <w:rsid w:val="0046076B"/>
    <w:rsid w:val="00461FA8"/>
    <w:rsid w:val="00461FF6"/>
    <w:rsid w:val="00462725"/>
    <w:rsid w:val="00463590"/>
    <w:rsid w:val="004635C7"/>
    <w:rsid w:val="00463DAD"/>
    <w:rsid w:val="0046440D"/>
    <w:rsid w:val="00464484"/>
    <w:rsid w:val="00464547"/>
    <w:rsid w:val="0046457A"/>
    <w:rsid w:val="0046521E"/>
    <w:rsid w:val="00466321"/>
    <w:rsid w:val="004664C0"/>
    <w:rsid w:val="00466D0A"/>
    <w:rsid w:val="00466D33"/>
    <w:rsid w:val="0046714C"/>
    <w:rsid w:val="004707A5"/>
    <w:rsid w:val="00471088"/>
    <w:rsid w:val="004714C8"/>
    <w:rsid w:val="00472483"/>
    <w:rsid w:val="0047297C"/>
    <w:rsid w:val="004729EB"/>
    <w:rsid w:val="00472F02"/>
    <w:rsid w:val="0047410E"/>
    <w:rsid w:val="00475366"/>
    <w:rsid w:val="00477FDD"/>
    <w:rsid w:val="00480050"/>
    <w:rsid w:val="004803C7"/>
    <w:rsid w:val="00480666"/>
    <w:rsid w:val="00481D25"/>
    <w:rsid w:val="00482AA9"/>
    <w:rsid w:val="00483C18"/>
    <w:rsid w:val="00484B73"/>
    <w:rsid w:val="00484B9B"/>
    <w:rsid w:val="00484DF7"/>
    <w:rsid w:val="00485396"/>
    <w:rsid w:val="004855F6"/>
    <w:rsid w:val="00485610"/>
    <w:rsid w:val="0048661E"/>
    <w:rsid w:val="00487896"/>
    <w:rsid w:val="004879AB"/>
    <w:rsid w:val="004904D2"/>
    <w:rsid w:val="00490C38"/>
    <w:rsid w:val="00490E29"/>
    <w:rsid w:val="00494670"/>
    <w:rsid w:val="00494864"/>
    <w:rsid w:val="0049607C"/>
    <w:rsid w:val="004968DE"/>
    <w:rsid w:val="004970E8"/>
    <w:rsid w:val="004975EE"/>
    <w:rsid w:val="004A0586"/>
    <w:rsid w:val="004A12AD"/>
    <w:rsid w:val="004A1450"/>
    <w:rsid w:val="004A2943"/>
    <w:rsid w:val="004A2AF0"/>
    <w:rsid w:val="004A2CD3"/>
    <w:rsid w:val="004A3823"/>
    <w:rsid w:val="004A3DCC"/>
    <w:rsid w:val="004A3FB5"/>
    <w:rsid w:val="004A4180"/>
    <w:rsid w:val="004A48DB"/>
    <w:rsid w:val="004A518E"/>
    <w:rsid w:val="004A65B4"/>
    <w:rsid w:val="004A6CBC"/>
    <w:rsid w:val="004A7360"/>
    <w:rsid w:val="004A7D5F"/>
    <w:rsid w:val="004B0275"/>
    <w:rsid w:val="004B29AA"/>
    <w:rsid w:val="004B2B1A"/>
    <w:rsid w:val="004B3ACB"/>
    <w:rsid w:val="004B712B"/>
    <w:rsid w:val="004B7B36"/>
    <w:rsid w:val="004C01BF"/>
    <w:rsid w:val="004C03BF"/>
    <w:rsid w:val="004C0860"/>
    <w:rsid w:val="004C2498"/>
    <w:rsid w:val="004C45C5"/>
    <w:rsid w:val="004C6201"/>
    <w:rsid w:val="004C7492"/>
    <w:rsid w:val="004C75EF"/>
    <w:rsid w:val="004D0260"/>
    <w:rsid w:val="004D2471"/>
    <w:rsid w:val="004D2DFB"/>
    <w:rsid w:val="004D2FFA"/>
    <w:rsid w:val="004D310B"/>
    <w:rsid w:val="004D4130"/>
    <w:rsid w:val="004D44D5"/>
    <w:rsid w:val="004D51D7"/>
    <w:rsid w:val="004D59D0"/>
    <w:rsid w:val="004D6358"/>
    <w:rsid w:val="004D7934"/>
    <w:rsid w:val="004D7F60"/>
    <w:rsid w:val="004E0AC5"/>
    <w:rsid w:val="004E2042"/>
    <w:rsid w:val="004E2799"/>
    <w:rsid w:val="004E3C63"/>
    <w:rsid w:val="004E421F"/>
    <w:rsid w:val="004E4610"/>
    <w:rsid w:val="004E5BE8"/>
    <w:rsid w:val="004E6946"/>
    <w:rsid w:val="004E7055"/>
    <w:rsid w:val="004F0282"/>
    <w:rsid w:val="004F0A9E"/>
    <w:rsid w:val="004F0A9F"/>
    <w:rsid w:val="004F1AD8"/>
    <w:rsid w:val="004F2092"/>
    <w:rsid w:val="004F244C"/>
    <w:rsid w:val="004F2787"/>
    <w:rsid w:val="004F2CCB"/>
    <w:rsid w:val="004F336E"/>
    <w:rsid w:val="004F5737"/>
    <w:rsid w:val="004F66A9"/>
    <w:rsid w:val="004F749D"/>
    <w:rsid w:val="00502605"/>
    <w:rsid w:val="00502D2E"/>
    <w:rsid w:val="0050315E"/>
    <w:rsid w:val="005039CB"/>
    <w:rsid w:val="00503D60"/>
    <w:rsid w:val="005042C0"/>
    <w:rsid w:val="00504735"/>
    <w:rsid w:val="0050558F"/>
    <w:rsid w:val="00505A3A"/>
    <w:rsid w:val="00506286"/>
    <w:rsid w:val="005063C2"/>
    <w:rsid w:val="00510813"/>
    <w:rsid w:val="00511555"/>
    <w:rsid w:val="00511990"/>
    <w:rsid w:val="00511D40"/>
    <w:rsid w:val="00511DE0"/>
    <w:rsid w:val="00512A1A"/>
    <w:rsid w:val="00512CFC"/>
    <w:rsid w:val="00513582"/>
    <w:rsid w:val="0051411B"/>
    <w:rsid w:val="00514142"/>
    <w:rsid w:val="00514828"/>
    <w:rsid w:val="00514870"/>
    <w:rsid w:val="00514B9B"/>
    <w:rsid w:val="005151FD"/>
    <w:rsid w:val="005156B7"/>
    <w:rsid w:val="00515AFD"/>
    <w:rsid w:val="00516222"/>
    <w:rsid w:val="005165E8"/>
    <w:rsid w:val="0051686F"/>
    <w:rsid w:val="00517053"/>
    <w:rsid w:val="00517F02"/>
    <w:rsid w:val="005208C0"/>
    <w:rsid w:val="00521820"/>
    <w:rsid w:val="00521BB7"/>
    <w:rsid w:val="00522612"/>
    <w:rsid w:val="0052392D"/>
    <w:rsid w:val="00523A7F"/>
    <w:rsid w:val="00524303"/>
    <w:rsid w:val="005258A2"/>
    <w:rsid w:val="00526F9A"/>
    <w:rsid w:val="00527031"/>
    <w:rsid w:val="005307AB"/>
    <w:rsid w:val="00530ECD"/>
    <w:rsid w:val="005319DE"/>
    <w:rsid w:val="00531A09"/>
    <w:rsid w:val="00531ED5"/>
    <w:rsid w:val="00534DDB"/>
    <w:rsid w:val="005351BC"/>
    <w:rsid w:val="00535E84"/>
    <w:rsid w:val="00536597"/>
    <w:rsid w:val="0053697B"/>
    <w:rsid w:val="00536ECF"/>
    <w:rsid w:val="00537932"/>
    <w:rsid w:val="00537B05"/>
    <w:rsid w:val="005401AE"/>
    <w:rsid w:val="00540E7A"/>
    <w:rsid w:val="005417AD"/>
    <w:rsid w:val="0054194F"/>
    <w:rsid w:val="00542B90"/>
    <w:rsid w:val="00542E07"/>
    <w:rsid w:val="0054358B"/>
    <w:rsid w:val="00543D54"/>
    <w:rsid w:val="005442CD"/>
    <w:rsid w:val="00544E1B"/>
    <w:rsid w:val="0054504E"/>
    <w:rsid w:val="00545424"/>
    <w:rsid w:val="00545604"/>
    <w:rsid w:val="00545E80"/>
    <w:rsid w:val="00545FBE"/>
    <w:rsid w:val="00547365"/>
    <w:rsid w:val="00550153"/>
    <w:rsid w:val="00550FF7"/>
    <w:rsid w:val="00552217"/>
    <w:rsid w:val="005522B9"/>
    <w:rsid w:val="00552B7D"/>
    <w:rsid w:val="00553B92"/>
    <w:rsid w:val="00554A7B"/>
    <w:rsid w:val="0055572C"/>
    <w:rsid w:val="0055595F"/>
    <w:rsid w:val="0055728A"/>
    <w:rsid w:val="00557A7D"/>
    <w:rsid w:val="00560FD2"/>
    <w:rsid w:val="0056106A"/>
    <w:rsid w:val="005611BF"/>
    <w:rsid w:val="005613AB"/>
    <w:rsid w:val="00563D02"/>
    <w:rsid w:val="005643A3"/>
    <w:rsid w:val="00564589"/>
    <w:rsid w:val="00564A07"/>
    <w:rsid w:val="00564D99"/>
    <w:rsid w:val="00565B17"/>
    <w:rsid w:val="00566D00"/>
    <w:rsid w:val="00567D09"/>
    <w:rsid w:val="00567DB9"/>
    <w:rsid w:val="0057073E"/>
    <w:rsid w:val="00571D98"/>
    <w:rsid w:val="005720AE"/>
    <w:rsid w:val="005746A0"/>
    <w:rsid w:val="00574E15"/>
    <w:rsid w:val="0057628A"/>
    <w:rsid w:val="005763BF"/>
    <w:rsid w:val="005764C7"/>
    <w:rsid w:val="00576920"/>
    <w:rsid w:val="00576D62"/>
    <w:rsid w:val="00577F9B"/>
    <w:rsid w:val="00580AA3"/>
    <w:rsid w:val="00582974"/>
    <w:rsid w:val="00583EC0"/>
    <w:rsid w:val="0058423D"/>
    <w:rsid w:val="0058475A"/>
    <w:rsid w:val="005858C5"/>
    <w:rsid w:val="00587C53"/>
    <w:rsid w:val="00587FFC"/>
    <w:rsid w:val="00590BE6"/>
    <w:rsid w:val="00591A50"/>
    <w:rsid w:val="0059422B"/>
    <w:rsid w:val="00594D77"/>
    <w:rsid w:val="0059533A"/>
    <w:rsid w:val="005969E4"/>
    <w:rsid w:val="0059761B"/>
    <w:rsid w:val="005A06B7"/>
    <w:rsid w:val="005A1759"/>
    <w:rsid w:val="005A1CD8"/>
    <w:rsid w:val="005A27F5"/>
    <w:rsid w:val="005A3779"/>
    <w:rsid w:val="005A404E"/>
    <w:rsid w:val="005A5698"/>
    <w:rsid w:val="005A68A7"/>
    <w:rsid w:val="005A6E5B"/>
    <w:rsid w:val="005A6E9D"/>
    <w:rsid w:val="005A7AFF"/>
    <w:rsid w:val="005B17E9"/>
    <w:rsid w:val="005B2C21"/>
    <w:rsid w:val="005B3395"/>
    <w:rsid w:val="005B3B8E"/>
    <w:rsid w:val="005B4243"/>
    <w:rsid w:val="005B4A3B"/>
    <w:rsid w:val="005B5001"/>
    <w:rsid w:val="005C2E0C"/>
    <w:rsid w:val="005C2F81"/>
    <w:rsid w:val="005C3ADD"/>
    <w:rsid w:val="005C59EC"/>
    <w:rsid w:val="005D0DAA"/>
    <w:rsid w:val="005D11E6"/>
    <w:rsid w:val="005D1394"/>
    <w:rsid w:val="005D15DC"/>
    <w:rsid w:val="005D1B76"/>
    <w:rsid w:val="005D24AD"/>
    <w:rsid w:val="005D36AB"/>
    <w:rsid w:val="005D4B2C"/>
    <w:rsid w:val="005D4FED"/>
    <w:rsid w:val="005D5771"/>
    <w:rsid w:val="005D63D7"/>
    <w:rsid w:val="005D6FF3"/>
    <w:rsid w:val="005E24A6"/>
    <w:rsid w:val="005E312A"/>
    <w:rsid w:val="005E48FA"/>
    <w:rsid w:val="005F032E"/>
    <w:rsid w:val="005F0CAB"/>
    <w:rsid w:val="005F0FFE"/>
    <w:rsid w:val="005F1B3D"/>
    <w:rsid w:val="005F2195"/>
    <w:rsid w:val="005F3758"/>
    <w:rsid w:val="005F3924"/>
    <w:rsid w:val="005F404E"/>
    <w:rsid w:val="005F44CB"/>
    <w:rsid w:val="005F4AA4"/>
    <w:rsid w:val="005F5184"/>
    <w:rsid w:val="005F55A8"/>
    <w:rsid w:val="005F58EC"/>
    <w:rsid w:val="005F6019"/>
    <w:rsid w:val="005F73A4"/>
    <w:rsid w:val="005F7851"/>
    <w:rsid w:val="005F78E4"/>
    <w:rsid w:val="005F78EC"/>
    <w:rsid w:val="00600159"/>
    <w:rsid w:val="0060085C"/>
    <w:rsid w:val="00604B0C"/>
    <w:rsid w:val="00604F2B"/>
    <w:rsid w:val="00604FBE"/>
    <w:rsid w:val="00605988"/>
    <w:rsid w:val="00605E52"/>
    <w:rsid w:val="00606856"/>
    <w:rsid w:val="006076CB"/>
    <w:rsid w:val="00610177"/>
    <w:rsid w:val="00610A84"/>
    <w:rsid w:val="00611670"/>
    <w:rsid w:val="006124CA"/>
    <w:rsid w:val="0061252C"/>
    <w:rsid w:val="006137A6"/>
    <w:rsid w:val="00616FAD"/>
    <w:rsid w:val="00617CC3"/>
    <w:rsid w:val="00622E7C"/>
    <w:rsid w:val="00623138"/>
    <w:rsid w:val="006236FD"/>
    <w:rsid w:val="006250A5"/>
    <w:rsid w:val="00625758"/>
    <w:rsid w:val="0062725F"/>
    <w:rsid w:val="00627730"/>
    <w:rsid w:val="006306BC"/>
    <w:rsid w:val="00630A63"/>
    <w:rsid w:val="00630E84"/>
    <w:rsid w:val="00631666"/>
    <w:rsid w:val="006317C5"/>
    <w:rsid w:val="00631D4C"/>
    <w:rsid w:val="006338A3"/>
    <w:rsid w:val="00633B38"/>
    <w:rsid w:val="00633C0F"/>
    <w:rsid w:val="00634A0E"/>
    <w:rsid w:val="00634CCE"/>
    <w:rsid w:val="00635283"/>
    <w:rsid w:val="00635B05"/>
    <w:rsid w:val="006377A6"/>
    <w:rsid w:val="00637A3D"/>
    <w:rsid w:val="006411EF"/>
    <w:rsid w:val="00641632"/>
    <w:rsid w:val="00641B8D"/>
    <w:rsid w:val="0064238D"/>
    <w:rsid w:val="006432C3"/>
    <w:rsid w:val="00644874"/>
    <w:rsid w:val="0064489A"/>
    <w:rsid w:val="0064576E"/>
    <w:rsid w:val="006468EC"/>
    <w:rsid w:val="0064730E"/>
    <w:rsid w:val="006478D3"/>
    <w:rsid w:val="0065194D"/>
    <w:rsid w:val="00651974"/>
    <w:rsid w:val="0065225A"/>
    <w:rsid w:val="006529A0"/>
    <w:rsid w:val="0065302B"/>
    <w:rsid w:val="00653C3D"/>
    <w:rsid w:val="00653EF1"/>
    <w:rsid w:val="006544B9"/>
    <w:rsid w:val="006566B8"/>
    <w:rsid w:val="00656F39"/>
    <w:rsid w:val="006571C3"/>
    <w:rsid w:val="00657217"/>
    <w:rsid w:val="00661E2E"/>
    <w:rsid w:val="00662E06"/>
    <w:rsid w:val="006649DA"/>
    <w:rsid w:val="00667234"/>
    <w:rsid w:val="0067169A"/>
    <w:rsid w:val="00671CCE"/>
    <w:rsid w:val="0067233A"/>
    <w:rsid w:val="006723C1"/>
    <w:rsid w:val="00672533"/>
    <w:rsid w:val="0067404D"/>
    <w:rsid w:val="006748B8"/>
    <w:rsid w:val="006748C9"/>
    <w:rsid w:val="00674B46"/>
    <w:rsid w:val="006775C3"/>
    <w:rsid w:val="00677C85"/>
    <w:rsid w:val="00681506"/>
    <w:rsid w:val="00682D79"/>
    <w:rsid w:val="00682E32"/>
    <w:rsid w:val="00685A17"/>
    <w:rsid w:val="00687E88"/>
    <w:rsid w:val="0069081E"/>
    <w:rsid w:val="0069290A"/>
    <w:rsid w:val="00692F60"/>
    <w:rsid w:val="00693405"/>
    <w:rsid w:val="006943FD"/>
    <w:rsid w:val="00695935"/>
    <w:rsid w:val="0069775A"/>
    <w:rsid w:val="00697813"/>
    <w:rsid w:val="006A05D0"/>
    <w:rsid w:val="006A145C"/>
    <w:rsid w:val="006A1EBD"/>
    <w:rsid w:val="006A3989"/>
    <w:rsid w:val="006A3EE8"/>
    <w:rsid w:val="006A3FF4"/>
    <w:rsid w:val="006A4855"/>
    <w:rsid w:val="006A4D2E"/>
    <w:rsid w:val="006A72BF"/>
    <w:rsid w:val="006A7BEE"/>
    <w:rsid w:val="006B03F2"/>
    <w:rsid w:val="006B259E"/>
    <w:rsid w:val="006B2F53"/>
    <w:rsid w:val="006B37DC"/>
    <w:rsid w:val="006B3F7F"/>
    <w:rsid w:val="006B4F68"/>
    <w:rsid w:val="006B560A"/>
    <w:rsid w:val="006B66C4"/>
    <w:rsid w:val="006B6B68"/>
    <w:rsid w:val="006B7656"/>
    <w:rsid w:val="006B7A1C"/>
    <w:rsid w:val="006B7D75"/>
    <w:rsid w:val="006C03D4"/>
    <w:rsid w:val="006C0592"/>
    <w:rsid w:val="006C0E4D"/>
    <w:rsid w:val="006C10B1"/>
    <w:rsid w:val="006C15C0"/>
    <w:rsid w:val="006C25DC"/>
    <w:rsid w:val="006C272E"/>
    <w:rsid w:val="006C36F1"/>
    <w:rsid w:val="006C480F"/>
    <w:rsid w:val="006C5479"/>
    <w:rsid w:val="006C63AD"/>
    <w:rsid w:val="006C643A"/>
    <w:rsid w:val="006C6F64"/>
    <w:rsid w:val="006C7C4E"/>
    <w:rsid w:val="006D0130"/>
    <w:rsid w:val="006D0B43"/>
    <w:rsid w:val="006D13B5"/>
    <w:rsid w:val="006D19AA"/>
    <w:rsid w:val="006D30CD"/>
    <w:rsid w:val="006D3200"/>
    <w:rsid w:val="006D4AF6"/>
    <w:rsid w:val="006D505E"/>
    <w:rsid w:val="006D5E50"/>
    <w:rsid w:val="006D6F0D"/>
    <w:rsid w:val="006D7583"/>
    <w:rsid w:val="006E00E6"/>
    <w:rsid w:val="006E0A8C"/>
    <w:rsid w:val="006E0CCB"/>
    <w:rsid w:val="006E125E"/>
    <w:rsid w:val="006E12FF"/>
    <w:rsid w:val="006E2CDC"/>
    <w:rsid w:val="006E607E"/>
    <w:rsid w:val="006E7DBB"/>
    <w:rsid w:val="006F076C"/>
    <w:rsid w:val="006F0A92"/>
    <w:rsid w:val="006F104E"/>
    <w:rsid w:val="006F1B3A"/>
    <w:rsid w:val="006F274D"/>
    <w:rsid w:val="006F3C7B"/>
    <w:rsid w:val="006F42F8"/>
    <w:rsid w:val="006F5931"/>
    <w:rsid w:val="006F6327"/>
    <w:rsid w:val="006F6AFF"/>
    <w:rsid w:val="006F6E92"/>
    <w:rsid w:val="006F70CE"/>
    <w:rsid w:val="006F73A2"/>
    <w:rsid w:val="0070085E"/>
    <w:rsid w:val="007029FC"/>
    <w:rsid w:val="00702B30"/>
    <w:rsid w:val="00703351"/>
    <w:rsid w:val="007035D8"/>
    <w:rsid w:val="00705109"/>
    <w:rsid w:val="00705F5C"/>
    <w:rsid w:val="007061F4"/>
    <w:rsid w:val="00706C5D"/>
    <w:rsid w:val="007072A6"/>
    <w:rsid w:val="00707673"/>
    <w:rsid w:val="00710E93"/>
    <w:rsid w:val="007113CC"/>
    <w:rsid w:val="00711C37"/>
    <w:rsid w:val="00713009"/>
    <w:rsid w:val="0071376F"/>
    <w:rsid w:val="007148A6"/>
    <w:rsid w:val="007156A2"/>
    <w:rsid w:val="00716117"/>
    <w:rsid w:val="00716E71"/>
    <w:rsid w:val="007178B9"/>
    <w:rsid w:val="00720B15"/>
    <w:rsid w:val="007213AC"/>
    <w:rsid w:val="007223A8"/>
    <w:rsid w:val="00722717"/>
    <w:rsid w:val="007227B5"/>
    <w:rsid w:val="00723610"/>
    <w:rsid w:val="00723D44"/>
    <w:rsid w:val="00723E30"/>
    <w:rsid w:val="00724448"/>
    <w:rsid w:val="007279DD"/>
    <w:rsid w:val="00727DB1"/>
    <w:rsid w:val="00727DB9"/>
    <w:rsid w:val="00731163"/>
    <w:rsid w:val="007314FD"/>
    <w:rsid w:val="00731D74"/>
    <w:rsid w:val="00732146"/>
    <w:rsid w:val="0073267B"/>
    <w:rsid w:val="00732922"/>
    <w:rsid w:val="00732B97"/>
    <w:rsid w:val="00732C29"/>
    <w:rsid w:val="00734463"/>
    <w:rsid w:val="007344A7"/>
    <w:rsid w:val="00734DB3"/>
    <w:rsid w:val="00735E34"/>
    <w:rsid w:val="007361BA"/>
    <w:rsid w:val="007363B3"/>
    <w:rsid w:val="00736450"/>
    <w:rsid w:val="00737027"/>
    <w:rsid w:val="007374F5"/>
    <w:rsid w:val="00737623"/>
    <w:rsid w:val="00737F29"/>
    <w:rsid w:val="007411C5"/>
    <w:rsid w:val="0074262D"/>
    <w:rsid w:val="00742B75"/>
    <w:rsid w:val="00746DF3"/>
    <w:rsid w:val="00747375"/>
    <w:rsid w:val="00747FDE"/>
    <w:rsid w:val="0075043E"/>
    <w:rsid w:val="0075058E"/>
    <w:rsid w:val="00750F81"/>
    <w:rsid w:val="00751496"/>
    <w:rsid w:val="0075162E"/>
    <w:rsid w:val="00752BFA"/>
    <w:rsid w:val="00752BFB"/>
    <w:rsid w:val="00752ECD"/>
    <w:rsid w:val="00754034"/>
    <w:rsid w:val="0075429D"/>
    <w:rsid w:val="00754F05"/>
    <w:rsid w:val="00756556"/>
    <w:rsid w:val="007604C7"/>
    <w:rsid w:val="007618C4"/>
    <w:rsid w:val="00761C2F"/>
    <w:rsid w:val="00762925"/>
    <w:rsid w:val="00763281"/>
    <w:rsid w:val="00763684"/>
    <w:rsid w:val="00763D68"/>
    <w:rsid w:val="00764390"/>
    <w:rsid w:val="0076444E"/>
    <w:rsid w:val="00765F06"/>
    <w:rsid w:val="00766FD3"/>
    <w:rsid w:val="00767980"/>
    <w:rsid w:val="007706A8"/>
    <w:rsid w:val="007707FA"/>
    <w:rsid w:val="00770B19"/>
    <w:rsid w:val="00772299"/>
    <w:rsid w:val="00772658"/>
    <w:rsid w:val="00772B56"/>
    <w:rsid w:val="0077340D"/>
    <w:rsid w:val="00773466"/>
    <w:rsid w:val="0077463F"/>
    <w:rsid w:val="007747F6"/>
    <w:rsid w:val="00774AF6"/>
    <w:rsid w:val="0077683E"/>
    <w:rsid w:val="0077686E"/>
    <w:rsid w:val="00777932"/>
    <w:rsid w:val="007807FF"/>
    <w:rsid w:val="00780AF0"/>
    <w:rsid w:val="00781592"/>
    <w:rsid w:val="00781873"/>
    <w:rsid w:val="007834A5"/>
    <w:rsid w:val="007836EA"/>
    <w:rsid w:val="00784BB6"/>
    <w:rsid w:val="00784CDA"/>
    <w:rsid w:val="007850F3"/>
    <w:rsid w:val="007867DC"/>
    <w:rsid w:val="007868EF"/>
    <w:rsid w:val="00787A85"/>
    <w:rsid w:val="007906C4"/>
    <w:rsid w:val="00790F2C"/>
    <w:rsid w:val="00793F34"/>
    <w:rsid w:val="007940EA"/>
    <w:rsid w:val="00794929"/>
    <w:rsid w:val="007956E1"/>
    <w:rsid w:val="007967E8"/>
    <w:rsid w:val="00796C34"/>
    <w:rsid w:val="00796C8D"/>
    <w:rsid w:val="007A0289"/>
    <w:rsid w:val="007A2170"/>
    <w:rsid w:val="007A22BF"/>
    <w:rsid w:val="007A2739"/>
    <w:rsid w:val="007A3323"/>
    <w:rsid w:val="007A3568"/>
    <w:rsid w:val="007A3AA7"/>
    <w:rsid w:val="007A3F3B"/>
    <w:rsid w:val="007B0B1B"/>
    <w:rsid w:val="007B1BB1"/>
    <w:rsid w:val="007B2327"/>
    <w:rsid w:val="007B352D"/>
    <w:rsid w:val="007B4060"/>
    <w:rsid w:val="007B6911"/>
    <w:rsid w:val="007B6EEC"/>
    <w:rsid w:val="007B72B8"/>
    <w:rsid w:val="007B7379"/>
    <w:rsid w:val="007B7A58"/>
    <w:rsid w:val="007B7C56"/>
    <w:rsid w:val="007B7EBE"/>
    <w:rsid w:val="007C1001"/>
    <w:rsid w:val="007C16FF"/>
    <w:rsid w:val="007C1721"/>
    <w:rsid w:val="007C21B5"/>
    <w:rsid w:val="007C26B7"/>
    <w:rsid w:val="007C32DF"/>
    <w:rsid w:val="007C4779"/>
    <w:rsid w:val="007C50C5"/>
    <w:rsid w:val="007C5262"/>
    <w:rsid w:val="007C5769"/>
    <w:rsid w:val="007C57AD"/>
    <w:rsid w:val="007C5865"/>
    <w:rsid w:val="007C6AB2"/>
    <w:rsid w:val="007D0106"/>
    <w:rsid w:val="007D08D8"/>
    <w:rsid w:val="007D0C1F"/>
    <w:rsid w:val="007D3E3A"/>
    <w:rsid w:val="007D4E42"/>
    <w:rsid w:val="007D55E6"/>
    <w:rsid w:val="007D58C3"/>
    <w:rsid w:val="007D6105"/>
    <w:rsid w:val="007D6118"/>
    <w:rsid w:val="007D6203"/>
    <w:rsid w:val="007D62A2"/>
    <w:rsid w:val="007D6547"/>
    <w:rsid w:val="007D78C0"/>
    <w:rsid w:val="007E12C7"/>
    <w:rsid w:val="007E18EE"/>
    <w:rsid w:val="007E1C8E"/>
    <w:rsid w:val="007E238E"/>
    <w:rsid w:val="007E3A30"/>
    <w:rsid w:val="007E4742"/>
    <w:rsid w:val="007E4B19"/>
    <w:rsid w:val="007E4BD2"/>
    <w:rsid w:val="007E53B4"/>
    <w:rsid w:val="007E57C2"/>
    <w:rsid w:val="007E717E"/>
    <w:rsid w:val="007E7273"/>
    <w:rsid w:val="007E7690"/>
    <w:rsid w:val="007E7A7C"/>
    <w:rsid w:val="007F02B1"/>
    <w:rsid w:val="007F0823"/>
    <w:rsid w:val="007F0FF6"/>
    <w:rsid w:val="007F2BD8"/>
    <w:rsid w:val="007F3528"/>
    <w:rsid w:val="007F42A3"/>
    <w:rsid w:val="007F43BE"/>
    <w:rsid w:val="007F4950"/>
    <w:rsid w:val="007F5EA7"/>
    <w:rsid w:val="007F6A5A"/>
    <w:rsid w:val="007F6AC9"/>
    <w:rsid w:val="007F7D8C"/>
    <w:rsid w:val="008002E0"/>
    <w:rsid w:val="00800871"/>
    <w:rsid w:val="00800BFF"/>
    <w:rsid w:val="00801393"/>
    <w:rsid w:val="00801B71"/>
    <w:rsid w:val="00802F88"/>
    <w:rsid w:val="0080333B"/>
    <w:rsid w:val="00803941"/>
    <w:rsid w:val="008059AF"/>
    <w:rsid w:val="00810C30"/>
    <w:rsid w:val="00810CD1"/>
    <w:rsid w:val="00811E9C"/>
    <w:rsid w:val="00812298"/>
    <w:rsid w:val="008123CB"/>
    <w:rsid w:val="0081293E"/>
    <w:rsid w:val="00812B21"/>
    <w:rsid w:val="0081413D"/>
    <w:rsid w:val="00814387"/>
    <w:rsid w:val="0081516B"/>
    <w:rsid w:val="00815465"/>
    <w:rsid w:val="00815EB1"/>
    <w:rsid w:val="008167E0"/>
    <w:rsid w:val="00816ADC"/>
    <w:rsid w:val="0081769C"/>
    <w:rsid w:val="00817E9A"/>
    <w:rsid w:val="0082056A"/>
    <w:rsid w:val="00820F62"/>
    <w:rsid w:val="00821F49"/>
    <w:rsid w:val="008220C8"/>
    <w:rsid w:val="00823099"/>
    <w:rsid w:val="008230EF"/>
    <w:rsid w:val="00823819"/>
    <w:rsid w:val="00823EBA"/>
    <w:rsid w:val="00825732"/>
    <w:rsid w:val="008259DA"/>
    <w:rsid w:val="008272A5"/>
    <w:rsid w:val="008273EC"/>
    <w:rsid w:val="008306BD"/>
    <w:rsid w:val="008314D5"/>
    <w:rsid w:val="00831A80"/>
    <w:rsid w:val="00832CE8"/>
    <w:rsid w:val="00833743"/>
    <w:rsid w:val="008339B6"/>
    <w:rsid w:val="008340A4"/>
    <w:rsid w:val="008345B1"/>
    <w:rsid w:val="0083566C"/>
    <w:rsid w:val="008356C8"/>
    <w:rsid w:val="008359FB"/>
    <w:rsid w:val="0083650A"/>
    <w:rsid w:val="00837229"/>
    <w:rsid w:val="008420D1"/>
    <w:rsid w:val="008427CF"/>
    <w:rsid w:val="00842BC6"/>
    <w:rsid w:val="00844012"/>
    <w:rsid w:val="008445CC"/>
    <w:rsid w:val="008446B9"/>
    <w:rsid w:val="00844E71"/>
    <w:rsid w:val="00845421"/>
    <w:rsid w:val="00845C7C"/>
    <w:rsid w:val="0084747A"/>
    <w:rsid w:val="00851BB2"/>
    <w:rsid w:val="00852501"/>
    <w:rsid w:val="00856A43"/>
    <w:rsid w:val="00857C75"/>
    <w:rsid w:val="00861E58"/>
    <w:rsid w:val="008622A6"/>
    <w:rsid w:val="00862866"/>
    <w:rsid w:val="00864365"/>
    <w:rsid w:val="0086488C"/>
    <w:rsid w:val="00866D9B"/>
    <w:rsid w:val="00870513"/>
    <w:rsid w:val="00871279"/>
    <w:rsid w:val="0087135F"/>
    <w:rsid w:val="00871B26"/>
    <w:rsid w:val="008722DF"/>
    <w:rsid w:val="00872C97"/>
    <w:rsid w:val="00872D94"/>
    <w:rsid w:val="008733A7"/>
    <w:rsid w:val="0087397A"/>
    <w:rsid w:val="00874695"/>
    <w:rsid w:val="00875BD3"/>
    <w:rsid w:val="00875E9F"/>
    <w:rsid w:val="008762D5"/>
    <w:rsid w:val="008771B7"/>
    <w:rsid w:val="00880364"/>
    <w:rsid w:val="00882B44"/>
    <w:rsid w:val="00882FA4"/>
    <w:rsid w:val="00883EB3"/>
    <w:rsid w:val="008852A5"/>
    <w:rsid w:val="00886724"/>
    <w:rsid w:val="00887345"/>
    <w:rsid w:val="00890D4B"/>
    <w:rsid w:val="00890F47"/>
    <w:rsid w:val="00891592"/>
    <w:rsid w:val="00891E9E"/>
    <w:rsid w:val="00892A66"/>
    <w:rsid w:val="00892B11"/>
    <w:rsid w:val="00893064"/>
    <w:rsid w:val="00893328"/>
    <w:rsid w:val="00893C28"/>
    <w:rsid w:val="008947D7"/>
    <w:rsid w:val="00894F63"/>
    <w:rsid w:val="0089571D"/>
    <w:rsid w:val="0089635D"/>
    <w:rsid w:val="00896E70"/>
    <w:rsid w:val="00897573"/>
    <w:rsid w:val="008A0ADC"/>
    <w:rsid w:val="008A1C6B"/>
    <w:rsid w:val="008A25A6"/>
    <w:rsid w:val="008A2F68"/>
    <w:rsid w:val="008A4B4A"/>
    <w:rsid w:val="008A51F7"/>
    <w:rsid w:val="008A548F"/>
    <w:rsid w:val="008A5F13"/>
    <w:rsid w:val="008A6E77"/>
    <w:rsid w:val="008A7F14"/>
    <w:rsid w:val="008B134C"/>
    <w:rsid w:val="008B44CB"/>
    <w:rsid w:val="008B4FA6"/>
    <w:rsid w:val="008B5282"/>
    <w:rsid w:val="008B5AAE"/>
    <w:rsid w:val="008B6B34"/>
    <w:rsid w:val="008B7555"/>
    <w:rsid w:val="008B7C17"/>
    <w:rsid w:val="008C08D5"/>
    <w:rsid w:val="008C0D1C"/>
    <w:rsid w:val="008C13DE"/>
    <w:rsid w:val="008C1B99"/>
    <w:rsid w:val="008C2459"/>
    <w:rsid w:val="008C24CF"/>
    <w:rsid w:val="008C2D01"/>
    <w:rsid w:val="008C40E6"/>
    <w:rsid w:val="008C4D06"/>
    <w:rsid w:val="008C67A2"/>
    <w:rsid w:val="008C6CEC"/>
    <w:rsid w:val="008C6EE5"/>
    <w:rsid w:val="008C7279"/>
    <w:rsid w:val="008D01C5"/>
    <w:rsid w:val="008D0697"/>
    <w:rsid w:val="008D0F7A"/>
    <w:rsid w:val="008D23B2"/>
    <w:rsid w:val="008D27D3"/>
    <w:rsid w:val="008D29C2"/>
    <w:rsid w:val="008D2EDE"/>
    <w:rsid w:val="008D5C6F"/>
    <w:rsid w:val="008D6758"/>
    <w:rsid w:val="008D68E4"/>
    <w:rsid w:val="008D743E"/>
    <w:rsid w:val="008E0506"/>
    <w:rsid w:val="008E0CFF"/>
    <w:rsid w:val="008E1032"/>
    <w:rsid w:val="008E143D"/>
    <w:rsid w:val="008E1F40"/>
    <w:rsid w:val="008E34C4"/>
    <w:rsid w:val="008E363A"/>
    <w:rsid w:val="008E38CE"/>
    <w:rsid w:val="008E3A0F"/>
    <w:rsid w:val="008E4215"/>
    <w:rsid w:val="008E5D6B"/>
    <w:rsid w:val="008E5D7F"/>
    <w:rsid w:val="008E742A"/>
    <w:rsid w:val="008E76F0"/>
    <w:rsid w:val="008F0773"/>
    <w:rsid w:val="008F0800"/>
    <w:rsid w:val="008F15FE"/>
    <w:rsid w:val="008F1C95"/>
    <w:rsid w:val="008F1CBA"/>
    <w:rsid w:val="008F24A1"/>
    <w:rsid w:val="008F27B8"/>
    <w:rsid w:val="008F2D29"/>
    <w:rsid w:val="008F316A"/>
    <w:rsid w:val="008F3AFC"/>
    <w:rsid w:val="008F48FE"/>
    <w:rsid w:val="008F5187"/>
    <w:rsid w:val="008F554C"/>
    <w:rsid w:val="008F5864"/>
    <w:rsid w:val="008F5C73"/>
    <w:rsid w:val="008F5D27"/>
    <w:rsid w:val="008F60D8"/>
    <w:rsid w:val="008F65F9"/>
    <w:rsid w:val="00900ECF"/>
    <w:rsid w:val="009012D9"/>
    <w:rsid w:val="00902727"/>
    <w:rsid w:val="00902AF0"/>
    <w:rsid w:val="0090312B"/>
    <w:rsid w:val="0090338C"/>
    <w:rsid w:val="00906AD7"/>
    <w:rsid w:val="00907398"/>
    <w:rsid w:val="00907D91"/>
    <w:rsid w:val="00910F0C"/>
    <w:rsid w:val="00911A7B"/>
    <w:rsid w:val="009128B2"/>
    <w:rsid w:val="009130D8"/>
    <w:rsid w:val="00913106"/>
    <w:rsid w:val="00913346"/>
    <w:rsid w:val="00913593"/>
    <w:rsid w:val="00913746"/>
    <w:rsid w:val="00913F8A"/>
    <w:rsid w:val="00914C47"/>
    <w:rsid w:val="00914EB3"/>
    <w:rsid w:val="00915126"/>
    <w:rsid w:val="0091573F"/>
    <w:rsid w:val="009167E0"/>
    <w:rsid w:val="0091736D"/>
    <w:rsid w:val="009212AD"/>
    <w:rsid w:val="00922256"/>
    <w:rsid w:val="00922746"/>
    <w:rsid w:val="00922869"/>
    <w:rsid w:val="009228ED"/>
    <w:rsid w:val="0092475D"/>
    <w:rsid w:val="00925722"/>
    <w:rsid w:val="00925CF7"/>
    <w:rsid w:val="00926064"/>
    <w:rsid w:val="0092606A"/>
    <w:rsid w:val="00927E25"/>
    <w:rsid w:val="009300B1"/>
    <w:rsid w:val="0093037A"/>
    <w:rsid w:val="009303D8"/>
    <w:rsid w:val="00931114"/>
    <w:rsid w:val="00931B6A"/>
    <w:rsid w:val="00934995"/>
    <w:rsid w:val="00936A08"/>
    <w:rsid w:val="00936B85"/>
    <w:rsid w:val="00937127"/>
    <w:rsid w:val="009375EE"/>
    <w:rsid w:val="00937853"/>
    <w:rsid w:val="00940221"/>
    <w:rsid w:val="009402EC"/>
    <w:rsid w:val="0094131A"/>
    <w:rsid w:val="0094154D"/>
    <w:rsid w:val="00941A52"/>
    <w:rsid w:val="00942013"/>
    <w:rsid w:val="009420EB"/>
    <w:rsid w:val="00942C58"/>
    <w:rsid w:val="00943413"/>
    <w:rsid w:val="009444D7"/>
    <w:rsid w:val="0094533D"/>
    <w:rsid w:val="00946561"/>
    <w:rsid w:val="00950E81"/>
    <w:rsid w:val="0095155F"/>
    <w:rsid w:val="00951710"/>
    <w:rsid w:val="00952D88"/>
    <w:rsid w:val="0095324B"/>
    <w:rsid w:val="009538C9"/>
    <w:rsid w:val="00953C22"/>
    <w:rsid w:val="00954429"/>
    <w:rsid w:val="009563CE"/>
    <w:rsid w:val="009575EA"/>
    <w:rsid w:val="009576AD"/>
    <w:rsid w:val="00960DA8"/>
    <w:rsid w:val="00960E84"/>
    <w:rsid w:val="00964953"/>
    <w:rsid w:val="009649D7"/>
    <w:rsid w:val="0096779F"/>
    <w:rsid w:val="00967970"/>
    <w:rsid w:val="00967C05"/>
    <w:rsid w:val="00967DA2"/>
    <w:rsid w:val="009709E2"/>
    <w:rsid w:val="0097186C"/>
    <w:rsid w:val="0097246E"/>
    <w:rsid w:val="00974383"/>
    <w:rsid w:val="0097496D"/>
    <w:rsid w:val="00974E57"/>
    <w:rsid w:val="00975403"/>
    <w:rsid w:val="00975877"/>
    <w:rsid w:val="00975A21"/>
    <w:rsid w:val="00975AC4"/>
    <w:rsid w:val="00976328"/>
    <w:rsid w:val="0097680D"/>
    <w:rsid w:val="00977871"/>
    <w:rsid w:val="0098152D"/>
    <w:rsid w:val="00982438"/>
    <w:rsid w:val="0098404C"/>
    <w:rsid w:val="00985283"/>
    <w:rsid w:val="009853A6"/>
    <w:rsid w:val="00985663"/>
    <w:rsid w:val="009860F6"/>
    <w:rsid w:val="00986C9F"/>
    <w:rsid w:val="0099025E"/>
    <w:rsid w:val="00990294"/>
    <w:rsid w:val="009902D9"/>
    <w:rsid w:val="009906FA"/>
    <w:rsid w:val="00991E7B"/>
    <w:rsid w:val="009926C8"/>
    <w:rsid w:val="0099363F"/>
    <w:rsid w:val="00993A07"/>
    <w:rsid w:val="00993B69"/>
    <w:rsid w:val="00994583"/>
    <w:rsid w:val="0099464B"/>
    <w:rsid w:val="00994C9F"/>
    <w:rsid w:val="00994FB0"/>
    <w:rsid w:val="0099583F"/>
    <w:rsid w:val="00995931"/>
    <w:rsid w:val="00995992"/>
    <w:rsid w:val="00995F40"/>
    <w:rsid w:val="00997462"/>
    <w:rsid w:val="009A03E5"/>
    <w:rsid w:val="009A0F3B"/>
    <w:rsid w:val="009A1257"/>
    <w:rsid w:val="009A1BB4"/>
    <w:rsid w:val="009A1C59"/>
    <w:rsid w:val="009A2628"/>
    <w:rsid w:val="009A3200"/>
    <w:rsid w:val="009A33C9"/>
    <w:rsid w:val="009A3811"/>
    <w:rsid w:val="009A3E2C"/>
    <w:rsid w:val="009A3E73"/>
    <w:rsid w:val="009A58A5"/>
    <w:rsid w:val="009A665A"/>
    <w:rsid w:val="009A6A23"/>
    <w:rsid w:val="009B026A"/>
    <w:rsid w:val="009B0755"/>
    <w:rsid w:val="009B0897"/>
    <w:rsid w:val="009B11F7"/>
    <w:rsid w:val="009B12F7"/>
    <w:rsid w:val="009B3DEF"/>
    <w:rsid w:val="009B48BF"/>
    <w:rsid w:val="009B5B24"/>
    <w:rsid w:val="009B61AF"/>
    <w:rsid w:val="009B71A9"/>
    <w:rsid w:val="009B7244"/>
    <w:rsid w:val="009B7BD9"/>
    <w:rsid w:val="009B7FD7"/>
    <w:rsid w:val="009C0249"/>
    <w:rsid w:val="009C079E"/>
    <w:rsid w:val="009C0D42"/>
    <w:rsid w:val="009C2C48"/>
    <w:rsid w:val="009C2D89"/>
    <w:rsid w:val="009C319B"/>
    <w:rsid w:val="009C3608"/>
    <w:rsid w:val="009C4FE7"/>
    <w:rsid w:val="009C4FEA"/>
    <w:rsid w:val="009C61C3"/>
    <w:rsid w:val="009C6631"/>
    <w:rsid w:val="009C6670"/>
    <w:rsid w:val="009C6E4E"/>
    <w:rsid w:val="009C71EA"/>
    <w:rsid w:val="009C7DD5"/>
    <w:rsid w:val="009D020F"/>
    <w:rsid w:val="009D26C5"/>
    <w:rsid w:val="009D2F62"/>
    <w:rsid w:val="009D32D9"/>
    <w:rsid w:val="009D37A8"/>
    <w:rsid w:val="009D40F2"/>
    <w:rsid w:val="009D437F"/>
    <w:rsid w:val="009D5B84"/>
    <w:rsid w:val="009D5FBE"/>
    <w:rsid w:val="009D6125"/>
    <w:rsid w:val="009D6C35"/>
    <w:rsid w:val="009E025E"/>
    <w:rsid w:val="009E0735"/>
    <w:rsid w:val="009E10B8"/>
    <w:rsid w:val="009E227D"/>
    <w:rsid w:val="009E29D2"/>
    <w:rsid w:val="009E2D54"/>
    <w:rsid w:val="009E2E21"/>
    <w:rsid w:val="009E40A1"/>
    <w:rsid w:val="009E4466"/>
    <w:rsid w:val="009E5019"/>
    <w:rsid w:val="009E53B4"/>
    <w:rsid w:val="009E6866"/>
    <w:rsid w:val="009E76DC"/>
    <w:rsid w:val="009E76E0"/>
    <w:rsid w:val="009E78C8"/>
    <w:rsid w:val="009F0EFB"/>
    <w:rsid w:val="009F2671"/>
    <w:rsid w:val="009F269C"/>
    <w:rsid w:val="009F5935"/>
    <w:rsid w:val="009F5A2A"/>
    <w:rsid w:val="009F7143"/>
    <w:rsid w:val="009F735A"/>
    <w:rsid w:val="009F7A3C"/>
    <w:rsid w:val="00A010C2"/>
    <w:rsid w:val="00A01CE4"/>
    <w:rsid w:val="00A02699"/>
    <w:rsid w:val="00A02F32"/>
    <w:rsid w:val="00A04399"/>
    <w:rsid w:val="00A04F1B"/>
    <w:rsid w:val="00A0501B"/>
    <w:rsid w:val="00A050D0"/>
    <w:rsid w:val="00A05950"/>
    <w:rsid w:val="00A0618C"/>
    <w:rsid w:val="00A067A8"/>
    <w:rsid w:val="00A06DC9"/>
    <w:rsid w:val="00A073D7"/>
    <w:rsid w:val="00A10B05"/>
    <w:rsid w:val="00A10CEF"/>
    <w:rsid w:val="00A1160F"/>
    <w:rsid w:val="00A11FA7"/>
    <w:rsid w:val="00A13157"/>
    <w:rsid w:val="00A139F7"/>
    <w:rsid w:val="00A13C6D"/>
    <w:rsid w:val="00A14278"/>
    <w:rsid w:val="00A14330"/>
    <w:rsid w:val="00A14947"/>
    <w:rsid w:val="00A1535E"/>
    <w:rsid w:val="00A15590"/>
    <w:rsid w:val="00A16246"/>
    <w:rsid w:val="00A167FC"/>
    <w:rsid w:val="00A17504"/>
    <w:rsid w:val="00A17613"/>
    <w:rsid w:val="00A2056E"/>
    <w:rsid w:val="00A21B3E"/>
    <w:rsid w:val="00A237A1"/>
    <w:rsid w:val="00A26BE8"/>
    <w:rsid w:val="00A26D0C"/>
    <w:rsid w:val="00A27326"/>
    <w:rsid w:val="00A278AB"/>
    <w:rsid w:val="00A30257"/>
    <w:rsid w:val="00A30598"/>
    <w:rsid w:val="00A31B36"/>
    <w:rsid w:val="00A32A83"/>
    <w:rsid w:val="00A32BD3"/>
    <w:rsid w:val="00A334AD"/>
    <w:rsid w:val="00A34CB4"/>
    <w:rsid w:val="00A368DB"/>
    <w:rsid w:val="00A36E13"/>
    <w:rsid w:val="00A37153"/>
    <w:rsid w:val="00A37240"/>
    <w:rsid w:val="00A37C72"/>
    <w:rsid w:val="00A37EB0"/>
    <w:rsid w:val="00A40734"/>
    <w:rsid w:val="00A4075E"/>
    <w:rsid w:val="00A408C6"/>
    <w:rsid w:val="00A40C9A"/>
    <w:rsid w:val="00A40F79"/>
    <w:rsid w:val="00A423AA"/>
    <w:rsid w:val="00A42AC3"/>
    <w:rsid w:val="00A42C86"/>
    <w:rsid w:val="00A43BD9"/>
    <w:rsid w:val="00A46B4D"/>
    <w:rsid w:val="00A47405"/>
    <w:rsid w:val="00A4759A"/>
    <w:rsid w:val="00A47BA1"/>
    <w:rsid w:val="00A50EA3"/>
    <w:rsid w:val="00A51A07"/>
    <w:rsid w:val="00A51EC7"/>
    <w:rsid w:val="00A51F7B"/>
    <w:rsid w:val="00A53BE8"/>
    <w:rsid w:val="00A53EC6"/>
    <w:rsid w:val="00A54036"/>
    <w:rsid w:val="00A5453A"/>
    <w:rsid w:val="00A555F6"/>
    <w:rsid w:val="00A55797"/>
    <w:rsid w:val="00A5597A"/>
    <w:rsid w:val="00A55AA1"/>
    <w:rsid w:val="00A55C0F"/>
    <w:rsid w:val="00A55E6D"/>
    <w:rsid w:val="00A5706B"/>
    <w:rsid w:val="00A573DC"/>
    <w:rsid w:val="00A579AE"/>
    <w:rsid w:val="00A60273"/>
    <w:rsid w:val="00A60DDE"/>
    <w:rsid w:val="00A61536"/>
    <w:rsid w:val="00A62027"/>
    <w:rsid w:val="00A62768"/>
    <w:rsid w:val="00A641D7"/>
    <w:rsid w:val="00A6447D"/>
    <w:rsid w:val="00A6463E"/>
    <w:rsid w:val="00A71C86"/>
    <w:rsid w:val="00A7204C"/>
    <w:rsid w:val="00A72F17"/>
    <w:rsid w:val="00A72F2F"/>
    <w:rsid w:val="00A734DE"/>
    <w:rsid w:val="00A739C4"/>
    <w:rsid w:val="00A744DE"/>
    <w:rsid w:val="00A748AA"/>
    <w:rsid w:val="00A74D42"/>
    <w:rsid w:val="00A76659"/>
    <w:rsid w:val="00A77139"/>
    <w:rsid w:val="00A80B45"/>
    <w:rsid w:val="00A8182D"/>
    <w:rsid w:val="00A820F5"/>
    <w:rsid w:val="00A821F5"/>
    <w:rsid w:val="00A82F8A"/>
    <w:rsid w:val="00A841F3"/>
    <w:rsid w:val="00A8713F"/>
    <w:rsid w:val="00A90BA1"/>
    <w:rsid w:val="00A91666"/>
    <w:rsid w:val="00A933CB"/>
    <w:rsid w:val="00A93A5D"/>
    <w:rsid w:val="00A940DD"/>
    <w:rsid w:val="00A94395"/>
    <w:rsid w:val="00A966C5"/>
    <w:rsid w:val="00A96ED8"/>
    <w:rsid w:val="00A97201"/>
    <w:rsid w:val="00A97A9A"/>
    <w:rsid w:val="00A97F87"/>
    <w:rsid w:val="00AA0671"/>
    <w:rsid w:val="00AA2531"/>
    <w:rsid w:val="00AA3DA4"/>
    <w:rsid w:val="00AA6C34"/>
    <w:rsid w:val="00AA728B"/>
    <w:rsid w:val="00AA7975"/>
    <w:rsid w:val="00AB1E09"/>
    <w:rsid w:val="00AB5330"/>
    <w:rsid w:val="00AB5CFA"/>
    <w:rsid w:val="00AB6188"/>
    <w:rsid w:val="00AB720C"/>
    <w:rsid w:val="00AB7747"/>
    <w:rsid w:val="00AB7776"/>
    <w:rsid w:val="00AB7C35"/>
    <w:rsid w:val="00AC0A29"/>
    <w:rsid w:val="00AC14CE"/>
    <w:rsid w:val="00AC1B7C"/>
    <w:rsid w:val="00AC1BCE"/>
    <w:rsid w:val="00AC1F3C"/>
    <w:rsid w:val="00AC2A56"/>
    <w:rsid w:val="00AC3680"/>
    <w:rsid w:val="00AC3CF3"/>
    <w:rsid w:val="00AC4072"/>
    <w:rsid w:val="00AC51B1"/>
    <w:rsid w:val="00AC5595"/>
    <w:rsid w:val="00AC730A"/>
    <w:rsid w:val="00AC7611"/>
    <w:rsid w:val="00AC7F4A"/>
    <w:rsid w:val="00AD043F"/>
    <w:rsid w:val="00AD055E"/>
    <w:rsid w:val="00AD16DF"/>
    <w:rsid w:val="00AD2108"/>
    <w:rsid w:val="00AD22A9"/>
    <w:rsid w:val="00AD29F6"/>
    <w:rsid w:val="00AD2FC4"/>
    <w:rsid w:val="00AD2FCB"/>
    <w:rsid w:val="00AD35B8"/>
    <w:rsid w:val="00AD3BB1"/>
    <w:rsid w:val="00AD47A7"/>
    <w:rsid w:val="00AD4BF3"/>
    <w:rsid w:val="00AD4DCA"/>
    <w:rsid w:val="00AD4E24"/>
    <w:rsid w:val="00AD6295"/>
    <w:rsid w:val="00AD71B7"/>
    <w:rsid w:val="00AD7402"/>
    <w:rsid w:val="00AE22A9"/>
    <w:rsid w:val="00AE25E5"/>
    <w:rsid w:val="00AE276D"/>
    <w:rsid w:val="00AE2C1A"/>
    <w:rsid w:val="00AE30CE"/>
    <w:rsid w:val="00AE3364"/>
    <w:rsid w:val="00AE3A24"/>
    <w:rsid w:val="00AE3E13"/>
    <w:rsid w:val="00AE4808"/>
    <w:rsid w:val="00AE631D"/>
    <w:rsid w:val="00AE641C"/>
    <w:rsid w:val="00AE64C7"/>
    <w:rsid w:val="00AE7305"/>
    <w:rsid w:val="00AF06C6"/>
    <w:rsid w:val="00AF0CBF"/>
    <w:rsid w:val="00AF1210"/>
    <w:rsid w:val="00AF126B"/>
    <w:rsid w:val="00AF257F"/>
    <w:rsid w:val="00AF2729"/>
    <w:rsid w:val="00AF33CF"/>
    <w:rsid w:val="00AF3D71"/>
    <w:rsid w:val="00AF46D2"/>
    <w:rsid w:val="00AF4835"/>
    <w:rsid w:val="00AF48D1"/>
    <w:rsid w:val="00AF4D50"/>
    <w:rsid w:val="00AF528E"/>
    <w:rsid w:val="00AF6179"/>
    <w:rsid w:val="00AF7051"/>
    <w:rsid w:val="00B01421"/>
    <w:rsid w:val="00B01B4D"/>
    <w:rsid w:val="00B02135"/>
    <w:rsid w:val="00B02A1A"/>
    <w:rsid w:val="00B04A33"/>
    <w:rsid w:val="00B052A9"/>
    <w:rsid w:val="00B05C79"/>
    <w:rsid w:val="00B05F58"/>
    <w:rsid w:val="00B06B73"/>
    <w:rsid w:val="00B0786A"/>
    <w:rsid w:val="00B1040C"/>
    <w:rsid w:val="00B104BC"/>
    <w:rsid w:val="00B105A0"/>
    <w:rsid w:val="00B11048"/>
    <w:rsid w:val="00B11F86"/>
    <w:rsid w:val="00B1295A"/>
    <w:rsid w:val="00B130DA"/>
    <w:rsid w:val="00B1335C"/>
    <w:rsid w:val="00B13617"/>
    <w:rsid w:val="00B15503"/>
    <w:rsid w:val="00B15762"/>
    <w:rsid w:val="00B16206"/>
    <w:rsid w:val="00B20A45"/>
    <w:rsid w:val="00B2242D"/>
    <w:rsid w:val="00B224B7"/>
    <w:rsid w:val="00B22C10"/>
    <w:rsid w:val="00B22C5C"/>
    <w:rsid w:val="00B23664"/>
    <w:rsid w:val="00B238C3"/>
    <w:rsid w:val="00B2450E"/>
    <w:rsid w:val="00B24F30"/>
    <w:rsid w:val="00B2656F"/>
    <w:rsid w:val="00B269C8"/>
    <w:rsid w:val="00B30228"/>
    <w:rsid w:val="00B309F4"/>
    <w:rsid w:val="00B3110B"/>
    <w:rsid w:val="00B31ABF"/>
    <w:rsid w:val="00B329BB"/>
    <w:rsid w:val="00B33BE3"/>
    <w:rsid w:val="00B345BC"/>
    <w:rsid w:val="00B35088"/>
    <w:rsid w:val="00B3570F"/>
    <w:rsid w:val="00B35841"/>
    <w:rsid w:val="00B35E8C"/>
    <w:rsid w:val="00B3627A"/>
    <w:rsid w:val="00B378CF"/>
    <w:rsid w:val="00B37ACC"/>
    <w:rsid w:val="00B37C15"/>
    <w:rsid w:val="00B37D5E"/>
    <w:rsid w:val="00B40350"/>
    <w:rsid w:val="00B4096E"/>
    <w:rsid w:val="00B41286"/>
    <w:rsid w:val="00B412D4"/>
    <w:rsid w:val="00B413D5"/>
    <w:rsid w:val="00B418EC"/>
    <w:rsid w:val="00B41F9D"/>
    <w:rsid w:val="00B42831"/>
    <w:rsid w:val="00B43558"/>
    <w:rsid w:val="00B43C25"/>
    <w:rsid w:val="00B44A5E"/>
    <w:rsid w:val="00B44CE5"/>
    <w:rsid w:val="00B46AA5"/>
    <w:rsid w:val="00B47562"/>
    <w:rsid w:val="00B523D0"/>
    <w:rsid w:val="00B532D0"/>
    <w:rsid w:val="00B53B5D"/>
    <w:rsid w:val="00B5423B"/>
    <w:rsid w:val="00B5486C"/>
    <w:rsid w:val="00B55D81"/>
    <w:rsid w:val="00B55E83"/>
    <w:rsid w:val="00B563F5"/>
    <w:rsid w:val="00B56A30"/>
    <w:rsid w:val="00B6055E"/>
    <w:rsid w:val="00B62229"/>
    <w:rsid w:val="00B6317D"/>
    <w:rsid w:val="00B6360C"/>
    <w:rsid w:val="00B63A96"/>
    <w:rsid w:val="00B642BB"/>
    <w:rsid w:val="00B647A5"/>
    <w:rsid w:val="00B663E1"/>
    <w:rsid w:val="00B66FC2"/>
    <w:rsid w:val="00B67107"/>
    <w:rsid w:val="00B70A8E"/>
    <w:rsid w:val="00B71428"/>
    <w:rsid w:val="00B71773"/>
    <w:rsid w:val="00B71C76"/>
    <w:rsid w:val="00B71F14"/>
    <w:rsid w:val="00B73A16"/>
    <w:rsid w:val="00B744F8"/>
    <w:rsid w:val="00B74B84"/>
    <w:rsid w:val="00B74C77"/>
    <w:rsid w:val="00B7540E"/>
    <w:rsid w:val="00B755E4"/>
    <w:rsid w:val="00B770D3"/>
    <w:rsid w:val="00B7723F"/>
    <w:rsid w:val="00B7730F"/>
    <w:rsid w:val="00B774D1"/>
    <w:rsid w:val="00B80534"/>
    <w:rsid w:val="00B80ABF"/>
    <w:rsid w:val="00B81CF6"/>
    <w:rsid w:val="00B829B9"/>
    <w:rsid w:val="00B84231"/>
    <w:rsid w:val="00B8433C"/>
    <w:rsid w:val="00B84CFE"/>
    <w:rsid w:val="00B84D86"/>
    <w:rsid w:val="00B85115"/>
    <w:rsid w:val="00B858B8"/>
    <w:rsid w:val="00B87227"/>
    <w:rsid w:val="00B87491"/>
    <w:rsid w:val="00B90EF3"/>
    <w:rsid w:val="00B919AF"/>
    <w:rsid w:val="00B91E15"/>
    <w:rsid w:val="00B924FA"/>
    <w:rsid w:val="00B92B47"/>
    <w:rsid w:val="00B93E84"/>
    <w:rsid w:val="00B948DC"/>
    <w:rsid w:val="00B9500D"/>
    <w:rsid w:val="00B95045"/>
    <w:rsid w:val="00B950D3"/>
    <w:rsid w:val="00BA0826"/>
    <w:rsid w:val="00BA148F"/>
    <w:rsid w:val="00BA1636"/>
    <w:rsid w:val="00BA1F3B"/>
    <w:rsid w:val="00BA2666"/>
    <w:rsid w:val="00BA29E9"/>
    <w:rsid w:val="00BA3DA4"/>
    <w:rsid w:val="00BA57EC"/>
    <w:rsid w:val="00BA5F97"/>
    <w:rsid w:val="00BA7142"/>
    <w:rsid w:val="00BB10E6"/>
    <w:rsid w:val="00BB13EB"/>
    <w:rsid w:val="00BB237C"/>
    <w:rsid w:val="00BB28B1"/>
    <w:rsid w:val="00BB2E01"/>
    <w:rsid w:val="00BB3153"/>
    <w:rsid w:val="00BB39C9"/>
    <w:rsid w:val="00BB3AB3"/>
    <w:rsid w:val="00BB41A3"/>
    <w:rsid w:val="00BB426E"/>
    <w:rsid w:val="00BB53D4"/>
    <w:rsid w:val="00BB5AAD"/>
    <w:rsid w:val="00BB6039"/>
    <w:rsid w:val="00BB704C"/>
    <w:rsid w:val="00BB7095"/>
    <w:rsid w:val="00BC1426"/>
    <w:rsid w:val="00BC1708"/>
    <w:rsid w:val="00BC2551"/>
    <w:rsid w:val="00BC2F70"/>
    <w:rsid w:val="00BC32DC"/>
    <w:rsid w:val="00BC35AC"/>
    <w:rsid w:val="00BC35B6"/>
    <w:rsid w:val="00BC4E0E"/>
    <w:rsid w:val="00BC5173"/>
    <w:rsid w:val="00BC64D9"/>
    <w:rsid w:val="00BC6AE8"/>
    <w:rsid w:val="00BC71E7"/>
    <w:rsid w:val="00BC7397"/>
    <w:rsid w:val="00BD1A00"/>
    <w:rsid w:val="00BD1B51"/>
    <w:rsid w:val="00BD2EF6"/>
    <w:rsid w:val="00BD3BA6"/>
    <w:rsid w:val="00BD3D0B"/>
    <w:rsid w:val="00BD4596"/>
    <w:rsid w:val="00BD4757"/>
    <w:rsid w:val="00BD52CB"/>
    <w:rsid w:val="00BD5AE2"/>
    <w:rsid w:val="00BD6F80"/>
    <w:rsid w:val="00BD7909"/>
    <w:rsid w:val="00BD7CD1"/>
    <w:rsid w:val="00BE0DA4"/>
    <w:rsid w:val="00BE12EB"/>
    <w:rsid w:val="00BE1405"/>
    <w:rsid w:val="00BE1572"/>
    <w:rsid w:val="00BE1E66"/>
    <w:rsid w:val="00BE219F"/>
    <w:rsid w:val="00BE2CCF"/>
    <w:rsid w:val="00BE2D08"/>
    <w:rsid w:val="00BE3033"/>
    <w:rsid w:val="00BE312D"/>
    <w:rsid w:val="00BE32B7"/>
    <w:rsid w:val="00BE44C1"/>
    <w:rsid w:val="00BE4EF7"/>
    <w:rsid w:val="00BE587C"/>
    <w:rsid w:val="00BE596D"/>
    <w:rsid w:val="00BE7CDD"/>
    <w:rsid w:val="00BF0F71"/>
    <w:rsid w:val="00BF1C20"/>
    <w:rsid w:val="00BF1DED"/>
    <w:rsid w:val="00BF3824"/>
    <w:rsid w:val="00BF6581"/>
    <w:rsid w:val="00BF6C79"/>
    <w:rsid w:val="00C00624"/>
    <w:rsid w:val="00C017DB"/>
    <w:rsid w:val="00C03815"/>
    <w:rsid w:val="00C0384F"/>
    <w:rsid w:val="00C04E69"/>
    <w:rsid w:val="00C05D36"/>
    <w:rsid w:val="00C101C6"/>
    <w:rsid w:val="00C10578"/>
    <w:rsid w:val="00C112BE"/>
    <w:rsid w:val="00C11805"/>
    <w:rsid w:val="00C13006"/>
    <w:rsid w:val="00C135BC"/>
    <w:rsid w:val="00C14291"/>
    <w:rsid w:val="00C150A0"/>
    <w:rsid w:val="00C151CA"/>
    <w:rsid w:val="00C152B1"/>
    <w:rsid w:val="00C1572E"/>
    <w:rsid w:val="00C15BF5"/>
    <w:rsid w:val="00C15C95"/>
    <w:rsid w:val="00C168CA"/>
    <w:rsid w:val="00C17056"/>
    <w:rsid w:val="00C172D3"/>
    <w:rsid w:val="00C17678"/>
    <w:rsid w:val="00C212B5"/>
    <w:rsid w:val="00C21D58"/>
    <w:rsid w:val="00C22944"/>
    <w:rsid w:val="00C229B3"/>
    <w:rsid w:val="00C23096"/>
    <w:rsid w:val="00C23A6A"/>
    <w:rsid w:val="00C24D56"/>
    <w:rsid w:val="00C24FB6"/>
    <w:rsid w:val="00C2596A"/>
    <w:rsid w:val="00C25A4E"/>
    <w:rsid w:val="00C26777"/>
    <w:rsid w:val="00C27537"/>
    <w:rsid w:val="00C27D95"/>
    <w:rsid w:val="00C309BC"/>
    <w:rsid w:val="00C31696"/>
    <w:rsid w:val="00C31C9E"/>
    <w:rsid w:val="00C322C1"/>
    <w:rsid w:val="00C328FE"/>
    <w:rsid w:val="00C33507"/>
    <w:rsid w:val="00C345DD"/>
    <w:rsid w:val="00C347A8"/>
    <w:rsid w:val="00C35075"/>
    <w:rsid w:val="00C35484"/>
    <w:rsid w:val="00C378B2"/>
    <w:rsid w:val="00C40902"/>
    <w:rsid w:val="00C41389"/>
    <w:rsid w:val="00C414D6"/>
    <w:rsid w:val="00C43747"/>
    <w:rsid w:val="00C4377F"/>
    <w:rsid w:val="00C4409B"/>
    <w:rsid w:val="00C4409D"/>
    <w:rsid w:val="00C44A6B"/>
    <w:rsid w:val="00C44ABD"/>
    <w:rsid w:val="00C44E72"/>
    <w:rsid w:val="00C45159"/>
    <w:rsid w:val="00C45A06"/>
    <w:rsid w:val="00C46C18"/>
    <w:rsid w:val="00C475F1"/>
    <w:rsid w:val="00C47CBC"/>
    <w:rsid w:val="00C47D9F"/>
    <w:rsid w:val="00C47E5B"/>
    <w:rsid w:val="00C50275"/>
    <w:rsid w:val="00C517AA"/>
    <w:rsid w:val="00C51E31"/>
    <w:rsid w:val="00C53245"/>
    <w:rsid w:val="00C54F8E"/>
    <w:rsid w:val="00C60796"/>
    <w:rsid w:val="00C60919"/>
    <w:rsid w:val="00C60F7A"/>
    <w:rsid w:val="00C61554"/>
    <w:rsid w:val="00C618ED"/>
    <w:rsid w:val="00C61965"/>
    <w:rsid w:val="00C619D8"/>
    <w:rsid w:val="00C61C66"/>
    <w:rsid w:val="00C61E4B"/>
    <w:rsid w:val="00C633AC"/>
    <w:rsid w:val="00C63DD1"/>
    <w:rsid w:val="00C64BFF"/>
    <w:rsid w:val="00C65A08"/>
    <w:rsid w:val="00C66256"/>
    <w:rsid w:val="00C66373"/>
    <w:rsid w:val="00C667E7"/>
    <w:rsid w:val="00C704E9"/>
    <w:rsid w:val="00C71B69"/>
    <w:rsid w:val="00C724E5"/>
    <w:rsid w:val="00C7275D"/>
    <w:rsid w:val="00C727E1"/>
    <w:rsid w:val="00C7288C"/>
    <w:rsid w:val="00C72F95"/>
    <w:rsid w:val="00C73994"/>
    <w:rsid w:val="00C73AE9"/>
    <w:rsid w:val="00C7556A"/>
    <w:rsid w:val="00C75B18"/>
    <w:rsid w:val="00C763C9"/>
    <w:rsid w:val="00C76451"/>
    <w:rsid w:val="00C7657D"/>
    <w:rsid w:val="00C77042"/>
    <w:rsid w:val="00C7748E"/>
    <w:rsid w:val="00C77A7D"/>
    <w:rsid w:val="00C80057"/>
    <w:rsid w:val="00C802B2"/>
    <w:rsid w:val="00C81E56"/>
    <w:rsid w:val="00C82232"/>
    <w:rsid w:val="00C82913"/>
    <w:rsid w:val="00C82F82"/>
    <w:rsid w:val="00C831BD"/>
    <w:rsid w:val="00C85354"/>
    <w:rsid w:val="00C854DB"/>
    <w:rsid w:val="00C85F25"/>
    <w:rsid w:val="00C879FE"/>
    <w:rsid w:val="00C87B70"/>
    <w:rsid w:val="00C90096"/>
    <w:rsid w:val="00C90414"/>
    <w:rsid w:val="00C90456"/>
    <w:rsid w:val="00C91872"/>
    <w:rsid w:val="00C9381F"/>
    <w:rsid w:val="00C94C3A"/>
    <w:rsid w:val="00C94E03"/>
    <w:rsid w:val="00C951AE"/>
    <w:rsid w:val="00C957CD"/>
    <w:rsid w:val="00C958FE"/>
    <w:rsid w:val="00C95DA9"/>
    <w:rsid w:val="00C96CEB"/>
    <w:rsid w:val="00C972B1"/>
    <w:rsid w:val="00C97C31"/>
    <w:rsid w:val="00CA0506"/>
    <w:rsid w:val="00CA1B12"/>
    <w:rsid w:val="00CA1E02"/>
    <w:rsid w:val="00CA21BD"/>
    <w:rsid w:val="00CA2CCE"/>
    <w:rsid w:val="00CA2D93"/>
    <w:rsid w:val="00CA303C"/>
    <w:rsid w:val="00CA3A66"/>
    <w:rsid w:val="00CA4087"/>
    <w:rsid w:val="00CA43FD"/>
    <w:rsid w:val="00CA52ED"/>
    <w:rsid w:val="00CA5328"/>
    <w:rsid w:val="00CA5656"/>
    <w:rsid w:val="00CA66AA"/>
    <w:rsid w:val="00CA6841"/>
    <w:rsid w:val="00CA69F9"/>
    <w:rsid w:val="00CA72BD"/>
    <w:rsid w:val="00CA7A99"/>
    <w:rsid w:val="00CA7EF8"/>
    <w:rsid w:val="00CB069F"/>
    <w:rsid w:val="00CB1C10"/>
    <w:rsid w:val="00CB2CCD"/>
    <w:rsid w:val="00CB3463"/>
    <w:rsid w:val="00CB3C69"/>
    <w:rsid w:val="00CB3C74"/>
    <w:rsid w:val="00CB4020"/>
    <w:rsid w:val="00CB4085"/>
    <w:rsid w:val="00CB5049"/>
    <w:rsid w:val="00CB5385"/>
    <w:rsid w:val="00CB5D9C"/>
    <w:rsid w:val="00CB7675"/>
    <w:rsid w:val="00CC0189"/>
    <w:rsid w:val="00CC1942"/>
    <w:rsid w:val="00CC24EF"/>
    <w:rsid w:val="00CC489B"/>
    <w:rsid w:val="00CC4A21"/>
    <w:rsid w:val="00CC4FDA"/>
    <w:rsid w:val="00CC57A9"/>
    <w:rsid w:val="00CC5B00"/>
    <w:rsid w:val="00CC75B2"/>
    <w:rsid w:val="00CD0325"/>
    <w:rsid w:val="00CD2BCD"/>
    <w:rsid w:val="00CD3629"/>
    <w:rsid w:val="00CD3A4C"/>
    <w:rsid w:val="00CD4DA6"/>
    <w:rsid w:val="00CD50FD"/>
    <w:rsid w:val="00CD5956"/>
    <w:rsid w:val="00CD6A92"/>
    <w:rsid w:val="00CD6D82"/>
    <w:rsid w:val="00CD7BC6"/>
    <w:rsid w:val="00CE0159"/>
    <w:rsid w:val="00CE10E9"/>
    <w:rsid w:val="00CE2910"/>
    <w:rsid w:val="00CE2C08"/>
    <w:rsid w:val="00CE35C0"/>
    <w:rsid w:val="00CE5393"/>
    <w:rsid w:val="00CE53FF"/>
    <w:rsid w:val="00CE57C9"/>
    <w:rsid w:val="00CE619D"/>
    <w:rsid w:val="00CE66EE"/>
    <w:rsid w:val="00CE677D"/>
    <w:rsid w:val="00CE6E33"/>
    <w:rsid w:val="00CE74DB"/>
    <w:rsid w:val="00CF0766"/>
    <w:rsid w:val="00CF07A4"/>
    <w:rsid w:val="00CF0B65"/>
    <w:rsid w:val="00CF0BC3"/>
    <w:rsid w:val="00CF267D"/>
    <w:rsid w:val="00CF2D00"/>
    <w:rsid w:val="00CF3377"/>
    <w:rsid w:val="00CF36BE"/>
    <w:rsid w:val="00CF36C5"/>
    <w:rsid w:val="00CF386A"/>
    <w:rsid w:val="00CF3FC4"/>
    <w:rsid w:val="00CF45BB"/>
    <w:rsid w:val="00CF4C6E"/>
    <w:rsid w:val="00CF6000"/>
    <w:rsid w:val="00CF72BC"/>
    <w:rsid w:val="00D003F3"/>
    <w:rsid w:val="00D00C7E"/>
    <w:rsid w:val="00D00CF5"/>
    <w:rsid w:val="00D01931"/>
    <w:rsid w:val="00D024CB"/>
    <w:rsid w:val="00D02982"/>
    <w:rsid w:val="00D029DF"/>
    <w:rsid w:val="00D0364F"/>
    <w:rsid w:val="00D03C16"/>
    <w:rsid w:val="00D0657A"/>
    <w:rsid w:val="00D0670F"/>
    <w:rsid w:val="00D06834"/>
    <w:rsid w:val="00D07FF1"/>
    <w:rsid w:val="00D11C35"/>
    <w:rsid w:val="00D14792"/>
    <w:rsid w:val="00D1479E"/>
    <w:rsid w:val="00D151B2"/>
    <w:rsid w:val="00D15E74"/>
    <w:rsid w:val="00D16AC7"/>
    <w:rsid w:val="00D17B48"/>
    <w:rsid w:val="00D17F3F"/>
    <w:rsid w:val="00D2053B"/>
    <w:rsid w:val="00D209CF"/>
    <w:rsid w:val="00D20E06"/>
    <w:rsid w:val="00D20F03"/>
    <w:rsid w:val="00D21F03"/>
    <w:rsid w:val="00D2208C"/>
    <w:rsid w:val="00D24979"/>
    <w:rsid w:val="00D25A49"/>
    <w:rsid w:val="00D26406"/>
    <w:rsid w:val="00D2647D"/>
    <w:rsid w:val="00D27B4D"/>
    <w:rsid w:val="00D30013"/>
    <w:rsid w:val="00D30028"/>
    <w:rsid w:val="00D308ED"/>
    <w:rsid w:val="00D3177F"/>
    <w:rsid w:val="00D329FD"/>
    <w:rsid w:val="00D33127"/>
    <w:rsid w:val="00D34AD9"/>
    <w:rsid w:val="00D36D86"/>
    <w:rsid w:val="00D36F1E"/>
    <w:rsid w:val="00D37742"/>
    <w:rsid w:val="00D37D71"/>
    <w:rsid w:val="00D4094B"/>
    <w:rsid w:val="00D41954"/>
    <w:rsid w:val="00D428AA"/>
    <w:rsid w:val="00D431EB"/>
    <w:rsid w:val="00D44A49"/>
    <w:rsid w:val="00D44CE6"/>
    <w:rsid w:val="00D45365"/>
    <w:rsid w:val="00D467A2"/>
    <w:rsid w:val="00D467C6"/>
    <w:rsid w:val="00D47B64"/>
    <w:rsid w:val="00D504A6"/>
    <w:rsid w:val="00D50A34"/>
    <w:rsid w:val="00D50E39"/>
    <w:rsid w:val="00D50EC0"/>
    <w:rsid w:val="00D5266D"/>
    <w:rsid w:val="00D53EFA"/>
    <w:rsid w:val="00D541CB"/>
    <w:rsid w:val="00D54A28"/>
    <w:rsid w:val="00D54AF2"/>
    <w:rsid w:val="00D553F2"/>
    <w:rsid w:val="00D5560C"/>
    <w:rsid w:val="00D55F2B"/>
    <w:rsid w:val="00D565A5"/>
    <w:rsid w:val="00D57E95"/>
    <w:rsid w:val="00D60955"/>
    <w:rsid w:val="00D616C3"/>
    <w:rsid w:val="00D6237D"/>
    <w:rsid w:val="00D631D2"/>
    <w:rsid w:val="00D64A7D"/>
    <w:rsid w:val="00D64AD3"/>
    <w:rsid w:val="00D6550F"/>
    <w:rsid w:val="00D70E27"/>
    <w:rsid w:val="00D71BE1"/>
    <w:rsid w:val="00D71CDA"/>
    <w:rsid w:val="00D72921"/>
    <w:rsid w:val="00D74305"/>
    <w:rsid w:val="00D74436"/>
    <w:rsid w:val="00D74F3F"/>
    <w:rsid w:val="00D753C1"/>
    <w:rsid w:val="00D7655B"/>
    <w:rsid w:val="00D77CB1"/>
    <w:rsid w:val="00D8107F"/>
    <w:rsid w:val="00D818B8"/>
    <w:rsid w:val="00D819A7"/>
    <w:rsid w:val="00D81F10"/>
    <w:rsid w:val="00D82CAB"/>
    <w:rsid w:val="00D82CFB"/>
    <w:rsid w:val="00D830C4"/>
    <w:rsid w:val="00D83F9C"/>
    <w:rsid w:val="00D85BDB"/>
    <w:rsid w:val="00D8685A"/>
    <w:rsid w:val="00D87190"/>
    <w:rsid w:val="00D902AB"/>
    <w:rsid w:val="00D91462"/>
    <w:rsid w:val="00D918FD"/>
    <w:rsid w:val="00D92042"/>
    <w:rsid w:val="00D92134"/>
    <w:rsid w:val="00D9389A"/>
    <w:rsid w:val="00D93BE2"/>
    <w:rsid w:val="00D94A7C"/>
    <w:rsid w:val="00D95334"/>
    <w:rsid w:val="00D95896"/>
    <w:rsid w:val="00D95AEA"/>
    <w:rsid w:val="00D95ECE"/>
    <w:rsid w:val="00D96D7F"/>
    <w:rsid w:val="00D977AC"/>
    <w:rsid w:val="00DA021D"/>
    <w:rsid w:val="00DA094A"/>
    <w:rsid w:val="00DA0992"/>
    <w:rsid w:val="00DA0B12"/>
    <w:rsid w:val="00DA1727"/>
    <w:rsid w:val="00DA1D8F"/>
    <w:rsid w:val="00DA296F"/>
    <w:rsid w:val="00DA3BF2"/>
    <w:rsid w:val="00DA401A"/>
    <w:rsid w:val="00DA4C6C"/>
    <w:rsid w:val="00DA5416"/>
    <w:rsid w:val="00DA6872"/>
    <w:rsid w:val="00DB134C"/>
    <w:rsid w:val="00DB13BE"/>
    <w:rsid w:val="00DB2930"/>
    <w:rsid w:val="00DB2983"/>
    <w:rsid w:val="00DB3286"/>
    <w:rsid w:val="00DB65A7"/>
    <w:rsid w:val="00DB6CE2"/>
    <w:rsid w:val="00DB7F6C"/>
    <w:rsid w:val="00DC0196"/>
    <w:rsid w:val="00DC1257"/>
    <w:rsid w:val="00DC1AF9"/>
    <w:rsid w:val="00DC1FBC"/>
    <w:rsid w:val="00DC283A"/>
    <w:rsid w:val="00DC3116"/>
    <w:rsid w:val="00DC3C46"/>
    <w:rsid w:val="00DC3DC0"/>
    <w:rsid w:val="00DC5428"/>
    <w:rsid w:val="00DC546E"/>
    <w:rsid w:val="00DC5912"/>
    <w:rsid w:val="00DC5B2B"/>
    <w:rsid w:val="00DC620B"/>
    <w:rsid w:val="00DC63AC"/>
    <w:rsid w:val="00DC7FA3"/>
    <w:rsid w:val="00DC7FD8"/>
    <w:rsid w:val="00DD057E"/>
    <w:rsid w:val="00DD318D"/>
    <w:rsid w:val="00DD3F3D"/>
    <w:rsid w:val="00DD424E"/>
    <w:rsid w:val="00DD5106"/>
    <w:rsid w:val="00DE2218"/>
    <w:rsid w:val="00DE25AA"/>
    <w:rsid w:val="00DE39A7"/>
    <w:rsid w:val="00DE3E23"/>
    <w:rsid w:val="00DE40DD"/>
    <w:rsid w:val="00DE547F"/>
    <w:rsid w:val="00DE66CA"/>
    <w:rsid w:val="00DF08BA"/>
    <w:rsid w:val="00DF1AD8"/>
    <w:rsid w:val="00DF2299"/>
    <w:rsid w:val="00DF2937"/>
    <w:rsid w:val="00DF2E12"/>
    <w:rsid w:val="00DF514A"/>
    <w:rsid w:val="00DF574E"/>
    <w:rsid w:val="00DF6690"/>
    <w:rsid w:val="00DF678F"/>
    <w:rsid w:val="00DF6804"/>
    <w:rsid w:val="00E011B0"/>
    <w:rsid w:val="00E015E9"/>
    <w:rsid w:val="00E017CB"/>
    <w:rsid w:val="00E01F40"/>
    <w:rsid w:val="00E0358D"/>
    <w:rsid w:val="00E04323"/>
    <w:rsid w:val="00E04E48"/>
    <w:rsid w:val="00E065D1"/>
    <w:rsid w:val="00E06980"/>
    <w:rsid w:val="00E070A2"/>
    <w:rsid w:val="00E071C9"/>
    <w:rsid w:val="00E0782F"/>
    <w:rsid w:val="00E11C44"/>
    <w:rsid w:val="00E11D27"/>
    <w:rsid w:val="00E12088"/>
    <w:rsid w:val="00E12932"/>
    <w:rsid w:val="00E177B3"/>
    <w:rsid w:val="00E204CA"/>
    <w:rsid w:val="00E217D3"/>
    <w:rsid w:val="00E2318D"/>
    <w:rsid w:val="00E231B0"/>
    <w:rsid w:val="00E23422"/>
    <w:rsid w:val="00E23437"/>
    <w:rsid w:val="00E23EB2"/>
    <w:rsid w:val="00E24B44"/>
    <w:rsid w:val="00E25EBF"/>
    <w:rsid w:val="00E2656A"/>
    <w:rsid w:val="00E26CB2"/>
    <w:rsid w:val="00E26D0A"/>
    <w:rsid w:val="00E270B9"/>
    <w:rsid w:val="00E30159"/>
    <w:rsid w:val="00E3136A"/>
    <w:rsid w:val="00E34D9E"/>
    <w:rsid w:val="00E35E34"/>
    <w:rsid w:val="00E37243"/>
    <w:rsid w:val="00E40FC7"/>
    <w:rsid w:val="00E412D0"/>
    <w:rsid w:val="00E42F5E"/>
    <w:rsid w:val="00E432BD"/>
    <w:rsid w:val="00E446B5"/>
    <w:rsid w:val="00E44BC9"/>
    <w:rsid w:val="00E452BC"/>
    <w:rsid w:val="00E45832"/>
    <w:rsid w:val="00E460D9"/>
    <w:rsid w:val="00E46CDB"/>
    <w:rsid w:val="00E471A7"/>
    <w:rsid w:val="00E472E6"/>
    <w:rsid w:val="00E50218"/>
    <w:rsid w:val="00E50AE3"/>
    <w:rsid w:val="00E5227E"/>
    <w:rsid w:val="00E529CB"/>
    <w:rsid w:val="00E538A6"/>
    <w:rsid w:val="00E56322"/>
    <w:rsid w:val="00E56E0D"/>
    <w:rsid w:val="00E576AE"/>
    <w:rsid w:val="00E60982"/>
    <w:rsid w:val="00E60AB3"/>
    <w:rsid w:val="00E60E85"/>
    <w:rsid w:val="00E618AB"/>
    <w:rsid w:val="00E61C2D"/>
    <w:rsid w:val="00E6237B"/>
    <w:rsid w:val="00E62C51"/>
    <w:rsid w:val="00E62C62"/>
    <w:rsid w:val="00E631D5"/>
    <w:rsid w:val="00E63733"/>
    <w:rsid w:val="00E646E4"/>
    <w:rsid w:val="00E650FE"/>
    <w:rsid w:val="00E654C1"/>
    <w:rsid w:val="00E6559C"/>
    <w:rsid w:val="00E65D97"/>
    <w:rsid w:val="00E66F26"/>
    <w:rsid w:val="00E67F8C"/>
    <w:rsid w:val="00E70396"/>
    <w:rsid w:val="00E71B42"/>
    <w:rsid w:val="00E72330"/>
    <w:rsid w:val="00E723FF"/>
    <w:rsid w:val="00E72A5A"/>
    <w:rsid w:val="00E73354"/>
    <w:rsid w:val="00E74563"/>
    <w:rsid w:val="00E76774"/>
    <w:rsid w:val="00E767DB"/>
    <w:rsid w:val="00E7746E"/>
    <w:rsid w:val="00E8069E"/>
    <w:rsid w:val="00E818F7"/>
    <w:rsid w:val="00E81A6A"/>
    <w:rsid w:val="00E8342D"/>
    <w:rsid w:val="00E83C2F"/>
    <w:rsid w:val="00E83E27"/>
    <w:rsid w:val="00E843C4"/>
    <w:rsid w:val="00E8461A"/>
    <w:rsid w:val="00E84C1B"/>
    <w:rsid w:val="00E85BE4"/>
    <w:rsid w:val="00E861B5"/>
    <w:rsid w:val="00E86212"/>
    <w:rsid w:val="00E86EB2"/>
    <w:rsid w:val="00E86EE2"/>
    <w:rsid w:val="00E87FEE"/>
    <w:rsid w:val="00E90C14"/>
    <w:rsid w:val="00E9181B"/>
    <w:rsid w:val="00E919A9"/>
    <w:rsid w:val="00E91B16"/>
    <w:rsid w:val="00E9242D"/>
    <w:rsid w:val="00E92939"/>
    <w:rsid w:val="00E92F81"/>
    <w:rsid w:val="00E93611"/>
    <w:rsid w:val="00E940B8"/>
    <w:rsid w:val="00E9508B"/>
    <w:rsid w:val="00E970C5"/>
    <w:rsid w:val="00E9716E"/>
    <w:rsid w:val="00E978B4"/>
    <w:rsid w:val="00E97B64"/>
    <w:rsid w:val="00EA073C"/>
    <w:rsid w:val="00EA0EA2"/>
    <w:rsid w:val="00EA1B7F"/>
    <w:rsid w:val="00EA21B2"/>
    <w:rsid w:val="00EA2798"/>
    <w:rsid w:val="00EA3C68"/>
    <w:rsid w:val="00EA3E57"/>
    <w:rsid w:val="00EA4761"/>
    <w:rsid w:val="00EA4960"/>
    <w:rsid w:val="00EA5C6C"/>
    <w:rsid w:val="00EA73A6"/>
    <w:rsid w:val="00EA7C43"/>
    <w:rsid w:val="00EB02A6"/>
    <w:rsid w:val="00EB22DD"/>
    <w:rsid w:val="00EB2FFC"/>
    <w:rsid w:val="00EB4DF1"/>
    <w:rsid w:val="00EB5026"/>
    <w:rsid w:val="00EB5255"/>
    <w:rsid w:val="00EB5AF3"/>
    <w:rsid w:val="00EB5C47"/>
    <w:rsid w:val="00EB6246"/>
    <w:rsid w:val="00EB73F2"/>
    <w:rsid w:val="00EB7C2E"/>
    <w:rsid w:val="00EC0AE1"/>
    <w:rsid w:val="00EC2276"/>
    <w:rsid w:val="00EC474E"/>
    <w:rsid w:val="00EC6211"/>
    <w:rsid w:val="00EC6454"/>
    <w:rsid w:val="00EC6DEE"/>
    <w:rsid w:val="00ED0413"/>
    <w:rsid w:val="00ED05EC"/>
    <w:rsid w:val="00ED0639"/>
    <w:rsid w:val="00ED0BA5"/>
    <w:rsid w:val="00ED100B"/>
    <w:rsid w:val="00ED1156"/>
    <w:rsid w:val="00ED416D"/>
    <w:rsid w:val="00ED4526"/>
    <w:rsid w:val="00ED5C7E"/>
    <w:rsid w:val="00ED7A4A"/>
    <w:rsid w:val="00ED7C9A"/>
    <w:rsid w:val="00EE099F"/>
    <w:rsid w:val="00EE25AB"/>
    <w:rsid w:val="00EE3A50"/>
    <w:rsid w:val="00EE4F73"/>
    <w:rsid w:val="00EE5D28"/>
    <w:rsid w:val="00EE5F4B"/>
    <w:rsid w:val="00EE6397"/>
    <w:rsid w:val="00EE730E"/>
    <w:rsid w:val="00EE7902"/>
    <w:rsid w:val="00EF0507"/>
    <w:rsid w:val="00EF0557"/>
    <w:rsid w:val="00EF12D2"/>
    <w:rsid w:val="00EF2E54"/>
    <w:rsid w:val="00EF45F2"/>
    <w:rsid w:val="00EF4755"/>
    <w:rsid w:val="00EF528D"/>
    <w:rsid w:val="00EF7135"/>
    <w:rsid w:val="00EF7CAC"/>
    <w:rsid w:val="00F009BA"/>
    <w:rsid w:val="00F00B26"/>
    <w:rsid w:val="00F01861"/>
    <w:rsid w:val="00F01C6D"/>
    <w:rsid w:val="00F0243F"/>
    <w:rsid w:val="00F02530"/>
    <w:rsid w:val="00F027DB"/>
    <w:rsid w:val="00F03034"/>
    <w:rsid w:val="00F0396C"/>
    <w:rsid w:val="00F049F9"/>
    <w:rsid w:val="00F0512E"/>
    <w:rsid w:val="00F05160"/>
    <w:rsid w:val="00F05C42"/>
    <w:rsid w:val="00F106B0"/>
    <w:rsid w:val="00F106FB"/>
    <w:rsid w:val="00F14A7A"/>
    <w:rsid w:val="00F152E8"/>
    <w:rsid w:val="00F161D1"/>
    <w:rsid w:val="00F16DA2"/>
    <w:rsid w:val="00F17AB9"/>
    <w:rsid w:val="00F20452"/>
    <w:rsid w:val="00F20E19"/>
    <w:rsid w:val="00F21670"/>
    <w:rsid w:val="00F22985"/>
    <w:rsid w:val="00F22E38"/>
    <w:rsid w:val="00F23075"/>
    <w:rsid w:val="00F23BEA"/>
    <w:rsid w:val="00F23E62"/>
    <w:rsid w:val="00F24140"/>
    <w:rsid w:val="00F2586C"/>
    <w:rsid w:val="00F26807"/>
    <w:rsid w:val="00F30BAC"/>
    <w:rsid w:val="00F3383E"/>
    <w:rsid w:val="00F33DDB"/>
    <w:rsid w:val="00F33F73"/>
    <w:rsid w:val="00F340C3"/>
    <w:rsid w:val="00F3441B"/>
    <w:rsid w:val="00F346E1"/>
    <w:rsid w:val="00F357AF"/>
    <w:rsid w:val="00F37A89"/>
    <w:rsid w:val="00F40FA8"/>
    <w:rsid w:val="00F413B1"/>
    <w:rsid w:val="00F427D0"/>
    <w:rsid w:val="00F42E10"/>
    <w:rsid w:val="00F43527"/>
    <w:rsid w:val="00F438F1"/>
    <w:rsid w:val="00F465A7"/>
    <w:rsid w:val="00F46788"/>
    <w:rsid w:val="00F467EA"/>
    <w:rsid w:val="00F46DE9"/>
    <w:rsid w:val="00F47322"/>
    <w:rsid w:val="00F50543"/>
    <w:rsid w:val="00F50685"/>
    <w:rsid w:val="00F50B7C"/>
    <w:rsid w:val="00F50F91"/>
    <w:rsid w:val="00F518B3"/>
    <w:rsid w:val="00F520AC"/>
    <w:rsid w:val="00F52737"/>
    <w:rsid w:val="00F52DA3"/>
    <w:rsid w:val="00F5438D"/>
    <w:rsid w:val="00F550E6"/>
    <w:rsid w:val="00F554EE"/>
    <w:rsid w:val="00F55FC4"/>
    <w:rsid w:val="00F56775"/>
    <w:rsid w:val="00F56993"/>
    <w:rsid w:val="00F56A47"/>
    <w:rsid w:val="00F5711E"/>
    <w:rsid w:val="00F57424"/>
    <w:rsid w:val="00F6001E"/>
    <w:rsid w:val="00F61188"/>
    <w:rsid w:val="00F616E4"/>
    <w:rsid w:val="00F631A9"/>
    <w:rsid w:val="00F63904"/>
    <w:rsid w:val="00F63CC1"/>
    <w:rsid w:val="00F64945"/>
    <w:rsid w:val="00F6670C"/>
    <w:rsid w:val="00F670F3"/>
    <w:rsid w:val="00F67D7C"/>
    <w:rsid w:val="00F70A1F"/>
    <w:rsid w:val="00F714A9"/>
    <w:rsid w:val="00F71EF0"/>
    <w:rsid w:val="00F7249A"/>
    <w:rsid w:val="00F72BE7"/>
    <w:rsid w:val="00F73D39"/>
    <w:rsid w:val="00F74122"/>
    <w:rsid w:val="00F74189"/>
    <w:rsid w:val="00F74345"/>
    <w:rsid w:val="00F743BF"/>
    <w:rsid w:val="00F74BE6"/>
    <w:rsid w:val="00F758CE"/>
    <w:rsid w:val="00F762A3"/>
    <w:rsid w:val="00F763FE"/>
    <w:rsid w:val="00F771CD"/>
    <w:rsid w:val="00F77788"/>
    <w:rsid w:val="00F779A8"/>
    <w:rsid w:val="00F80A0A"/>
    <w:rsid w:val="00F8140C"/>
    <w:rsid w:val="00F81859"/>
    <w:rsid w:val="00F81D44"/>
    <w:rsid w:val="00F82B19"/>
    <w:rsid w:val="00F83B9A"/>
    <w:rsid w:val="00F85E6F"/>
    <w:rsid w:val="00F86082"/>
    <w:rsid w:val="00F87F65"/>
    <w:rsid w:val="00F900C0"/>
    <w:rsid w:val="00F9212D"/>
    <w:rsid w:val="00F92379"/>
    <w:rsid w:val="00F93548"/>
    <w:rsid w:val="00F94A79"/>
    <w:rsid w:val="00F94AA8"/>
    <w:rsid w:val="00F95C7B"/>
    <w:rsid w:val="00F965DA"/>
    <w:rsid w:val="00F96701"/>
    <w:rsid w:val="00F9711E"/>
    <w:rsid w:val="00F97566"/>
    <w:rsid w:val="00F976D8"/>
    <w:rsid w:val="00FA048D"/>
    <w:rsid w:val="00FA0AB8"/>
    <w:rsid w:val="00FA0CDA"/>
    <w:rsid w:val="00FA0CE7"/>
    <w:rsid w:val="00FA0D3E"/>
    <w:rsid w:val="00FA0FCE"/>
    <w:rsid w:val="00FA13C6"/>
    <w:rsid w:val="00FA1607"/>
    <w:rsid w:val="00FA1B9A"/>
    <w:rsid w:val="00FA23E9"/>
    <w:rsid w:val="00FA36AA"/>
    <w:rsid w:val="00FA3F04"/>
    <w:rsid w:val="00FA406A"/>
    <w:rsid w:val="00FA6258"/>
    <w:rsid w:val="00FA6D81"/>
    <w:rsid w:val="00FB0F31"/>
    <w:rsid w:val="00FB1992"/>
    <w:rsid w:val="00FB2074"/>
    <w:rsid w:val="00FB3238"/>
    <w:rsid w:val="00FB503A"/>
    <w:rsid w:val="00FB516C"/>
    <w:rsid w:val="00FB6307"/>
    <w:rsid w:val="00FB6EFD"/>
    <w:rsid w:val="00FB76D1"/>
    <w:rsid w:val="00FC0558"/>
    <w:rsid w:val="00FC0B43"/>
    <w:rsid w:val="00FC1B2B"/>
    <w:rsid w:val="00FC2056"/>
    <w:rsid w:val="00FC21DC"/>
    <w:rsid w:val="00FC3BEE"/>
    <w:rsid w:val="00FC4B5B"/>
    <w:rsid w:val="00FC4EF4"/>
    <w:rsid w:val="00FC5B45"/>
    <w:rsid w:val="00FC601A"/>
    <w:rsid w:val="00FC6324"/>
    <w:rsid w:val="00FC6B60"/>
    <w:rsid w:val="00FC796D"/>
    <w:rsid w:val="00FD0236"/>
    <w:rsid w:val="00FD0457"/>
    <w:rsid w:val="00FD0F60"/>
    <w:rsid w:val="00FD18F4"/>
    <w:rsid w:val="00FD1CF2"/>
    <w:rsid w:val="00FD2B14"/>
    <w:rsid w:val="00FD317D"/>
    <w:rsid w:val="00FD4656"/>
    <w:rsid w:val="00FD54DB"/>
    <w:rsid w:val="00FD619F"/>
    <w:rsid w:val="00FD65B1"/>
    <w:rsid w:val="00FD7046"/>
    <w:rsid w:val="00FE1AEE"/>
    <w:rsid w:val="00FE25E8"/>
    <w:rsid w:val="00FE3103"/>
    <w:rsid w:val="00FE31DD"/>
    <w:rsid w:val="00FE31F9"/>
    <w:rsid w:val="00FE34F7"/>
    <w:rsid w:val="00FE4383"/>
    <w:rsid w:val="00FE5203"/>
    <w:rsid w:val="00FE57C5"/>
    <w:rsid w:val="00FE594D"/>
    <w:rsid w:val="00FE67C7"/>
    <w:rsid w:val="00FE757A"/>
    <w:rsid w:val="00FF03A9"/>
    <w:rsid w:val="00FF3613"/>
    <w:rsid w:val="00FF3E5F"/>
    <w:rsid w:val="00FF409F"/>
    <w:rsid w:val="00FF4EB4"/>
    <w:rsid w:val="00FF4EE1"/>
    <w:rsid w:val="00FF5A7D"/>
    <w:rsid w:val="00FF760C"/>
    <w:rsid w:val="00FF78A1"/>
    <w:rsid w:val="01290F7E"/>
    <w:rsid w:val="015D1E09"/>
    <w:rsid w:val="02697903"/>
    <w:rsid w:val="02F96569"/>
    <w:rsid w:val="03EA7B21"/>
    <w:rsid w:val="04BC6856"/>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50F5199"/>
    <w:rsid w:val="16087E1D"/>
    <w:rsid w:val="17701D14"/>
    <w:rsid w:val="17735226"/>
    <w:rsid w:val="189F624C"/>
    <w:rsid w:val="198861B6"/>
    <w:rsid w:val="1A1C66C0"/>
    <w:rsid w:val="1A42393B"/>
    <w:rsid w:val="1AAD45DE"/>
    <w:rsid w:val="1B046F80"/>
    <w:rsid w:val="1B3267B5"/>
    <w:rsid w:val="1B40161D"/>
    <w:rsid w:val="1B441859"/>
    <w:rsid w:val="1B610FB6"/>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E262DD"/>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175627"/>
    <w:rsid w:val="543437E8"/>
    <w:rsid w:val="54F73313"/>
    <w:rsid w:val="54F80955"/>
    <w:rsid w:val="555170A7"/>
    <w:rsid w:val="5587536D"/>
    <w:rsid w:val="559B174B"/>
    <w:rsid w:val="55CE0CF4"/>
    <w:rsid w:val="56B22A9C"/>
    <w:rsid w:val="57B72A76"/>
    <w:rsid w:val="57C3426C"/>
    <w:rsid w:val="57CE1F93"/>
    <w:rsid w:val="588743D1"/>
    <w:rsid w:val="5887701A"/>
    <w:rsid w:val="595E20AD"/>
    <w:rsid w:val="59C0439F"/>
    <w:rsid w:val="5ABE2233"/>
    <w:rsid w:val="5BDF5D95"/>
    <w:rsid w:val="5BFE7528"/>
    <w:rsid w:val="5E2467F1"/>
    <w:rsid w:val="5F1A2B43"/>
    <w:rsid w:val="5FB837BB"/>
    <w:rsid w:val="60CC405A"/>
    <w:rsid w:val="61716C4C"/>
    <w:rsid w:val="61E215D8"/>
    <w:rsid w:val="621B3775"/>
    <w:rsid w:val="62364782"/>
    <w:rsid w:val="6394356A"/>
    <w:rsid w:val="63C61B2C"/>
    <w:rsid w:val="63D40BE9"/>
    <w:rsid w:val="64102431"/>
    <w:rsid w:val="64A5243A"/>
    <w:rsid w:val="64F531DE"/>
    <w:rsid w:val="65373578"/>
    <w:rsid w:val="66DB56C3"/>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5F745B"/>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D36F0C"/>
    <w:rsid w:val="7FE47E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oNotEmbedSmartTags/>
  <w:decimalSymbol w:val="."/>
  <w:listSeparator w:val=","/>
  <w14:docId w14:val="2E9F7356"/>
  <w15:docId w15:val="{B02A43B9-B4A6-4B02-AD21-C4B1B121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qFormat="1"/>
    <w:lsdException w:name="footnote text" w:locked="1"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99"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qFormat="1"/>
    <w:lsdException w:name="List Bullet" w:locked="1"/>
    <w:lsdException w:name="List Number" w:locked="1" w:semiHidden="1" w:unhideWhenUsed="1"/>
    <w:lsdException w:name="List 2" w:locked="1" w:semiHidden="1" w:unhideWhenUsed="1"/>
    <w:lsdException w:name="List 3" w:locked="1" w:semiHidden="1" w:uiPriority="99" w:unhideWhenUsed="1"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semiHidden="1" w:unhideWhenUsed="1" w:qFormat="1"/>
    <w:lsdException w:name="Body Text First Indent" w:locked="1" w:semiHidden="1" w:unhideWhenUsed="1"/>
    <w:lsdException w:name="Body Text First Indent 2" w:locked="1" w:semiHidden="1"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iPriority="99" w:unhideWhenUsed="1" w:qFormat="1"/>
    <w:lsdException w:name="FollowedHyperlink" w:locked="1" w:semiHidden="1" w:uiPriority="99" w:unhideWhenUsed="1" w:qFormat="1"/>
    <w:lsdException w:name="Strong" w:locked="1" w:qFormat="1"/>
    <w:lsdException w:name="Emphasis" w:locked="1" w:uiPriority="20" w:qFormat="1"/>
    <w:lsdException w:name="Document Map" w:locked="1" w:semiHidden="1" w:unhideWhenUsed="1" w:qFormat="1"/>
    <w:lsdException w:name="Plain Text" w:locked="1"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qFormat="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qFormat="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99" w:qFormat="1"/>
    <w:lsdException w:name="Table Theme" w:locked="1" w:semiHidden="1" w:unhideWhenUsed="1"/>
    <w:lsdException w:name="Placeholder Text" w:semiHidden="1" w:uiPriority="99" w:unhideWhenUsed="1" w:qFormat="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771"/>
    <w:pPr>
      <w:widowControl w:val="0"/>
      <w:jc w:val="both"/>
    </w:pPr>
    <w:rPr>
      <w:kern w:val="2"/>
      <w:sz w:val="21"/>
      <w:szCs w:val="24"/>
    </w:rPr>
  </w:style>
  <w:style w:type="paragraph" w:styleId="1">
    <w:name w:val="heading 1"/>
    <w:basedOn w:val="a"/>
    <w:next w:val="a"/>
    <w:link w:val="10"/>
    <w:qFormat/>
    <w:locked/>
    <w:rsid w:val="004A65B4"/>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0"/>
    <w:semiHidden/>
    <w:unhideWhenUsed/>
    <w:qFormat/>
    <w:locked/>
    <w:rsid w:val="008B6B34"/>
    <w:pPr>
      <w:keepNext/>
      <w:keepLines/>
      <w:spacing w:before="260" w:after="260" w:line="415" w:lineRule="auto"/>
      <w:outlineLvl w:val="1"/>
    </w:pPr>
    <w:rPr>
      <w:rFonts w:ascii="Cambria" w:hAnsi="Cambria" w:cs="宋体"/>
      <w:b/>
      <w:bCs/>
      <w:sz w:val="32"/>
      <w:szCs w:val="32"/>
    </w:rPr>
  </w:style>
  <w:style w:type="paragraph" w:styleId="3">
    <w:name w:val="heading 3"/>
    <w:basedOn w:val="a"/>
    <w:next w:val="a"/>
    <w:link w:val="30"/>
    <w:qFormat/>
    <w:locked/>
    <w:rsid w:val="004A65B4"/>
    <w:pPr>
      <w:keepNext/>
      <w:keepLines/>
      <w:tabs>
        <w:tab w:val="left" w:pos="720"/>
      </w:tabs>
      <w:spacing w:before="260" w:after="260" w:line="416" w:lineRule="auto"/>
      <w:ind w:left="720" w:hanging="720"/>
      <w:outlineLvl w:val="2"/>
    </w:pPr>
    <w:rPr>
      <w:b/>
      <w:bCs/>
      <w:sz w:val="32"/>
      <w:szCs w:val="32"/>
    </w:rPr>
  </w:style>
  <w:style w:type="paragraph" w:styleId="4">
    <w:name w:val="heading 4"/>
    <w:basedOn w:val="a"/>
    <w:next w:val="a"/>
    <w:link w:val="40"/>
    <w:semiHidden/>
    <w:unhideWhenUsed/>
    <w:qFormat/>
    <w:locked/>
    <w:rsid w:val="00A050D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qFormat/>
    <w:rsid w:val="004A65B4"/>
    <w:rPr>
      <w:sz w:val="21"/>
    </w:rPr>
  </w:style>
  <w:style w:type="character" w:styleId="a4">
    <w:name w:val="page number"/>
    <w:basedOn w:val="a0"/>
    <w:locked/>
    <w:rsid w:val="004A65B4"/>
  </w:style>
  <w:style w:type="character" w:customStyle="1" w:styleId="1Char">
    <w:name w:val="1 表格内容 Char"/>
    <w:link w:val="11"/>
    <w:qFormat/>
    <w:rsid w:val="004A65B4"/>
    <w:rPr>
      <w:kern w:val="2"/>
      <w:sz w:val="21"/>
      <w:szCs w:val="21"/>
    </w:rPr>
  </w:style>
  <w:style w:type="character" w:customStyle="1" w:styleId="12">
    <w:name w:val="页脚 字符1"/>
    <w:link w:val="a5"/>
    <w:uiPriority w:val="99"/>
    <w:qFormat/>
    <w:locked/>
    <w:rsid w:val="004A65B4"/>
    <w:rPr>
      <w:sz w:val="18"/>
    </w:rPr>
  </w:style>
  <w:style w:type="character" w:customStyle="1" w:styleId="a6">
    <w:name w:val="纯文本 字符"/>
    <w:aliases w:val="标题2 字符,普通文字 Char 字符,普通文字 字符,普通文字 Char Char Char Char 字符,表内文字 字符,普通文字 Char Char Char Char Char Char Char Char 字符,Char Char 字符,Char Char Char 字符,Char Char Char Char Char 字符,Plain Text Char Char Char 字符,body text 字符,Body Text x 字符,纯文本 Char Char 字符"/>
    <w:link w:val="a7"/>
    <w:qFormat/>
    <w:rsid w:val="004A65B4"/>
    <w:rPr>
      <w:rFonts w:ascii="宋体" w:eastAsia="Times New Roman" w:hAnsi="Courier New"/>
      <w:kern w:val="2"/>
      <w:sz w:val="21"/>
      <w:szCs w:val="21"/>
    </w:rPr>
  </w:style>
  <w:style w:type="character" w:customStyle="1" w:styleId="31">
    <w:name w:val="正文文本缩进 3 字符"/>
    <w:link w:val="32"/>
    <w:qFormat/>
    <w:rsid w:val="004A65B4"/>
    <w:rPr>
      <w:rFonts w:eastAsia="仿宋_GB2312"/>
      <w:sz w:val="16"/>
      <w:szCs w:val="16"/>
    </w:rPr>
  </w:style>
  <w:style w:type="character" w:customStyle="1" w:styleId="a8">
    <w:name w:val="批注文字 字符"/>
    <w:aliases w:val="正文，zhna 字符,Char4 字符"/>
    <w:link w:val="a9"/>
    <w:qFormat/>
    <w:locked/>
    <w:rsid w:val="004A65B4"/>
    <w:rPr>
      <w:rFonts w:ascii="Times New Roman" w:eastAsia="宋体" w:hAnsi="Times New Roman"/>
      <w:sz w:val="24"/>
    </w:rPr>
  </w:style>
  <w:style w:type="character" w:customStyle="1" w:styleId="21">
    <w:name w:val="正文文本缩进 2 字符"/>
    <w:link w:val="22"/>
    <w:rsid w:val="004A65B4"/>
    <w:rPr>
      <w:rFonts w:eastAsia="仿宋_GB2312"/>
      <w:sz w:val="24"/>
    </w:rPr>
  </w:style>
  <w:style w:type="character" w:customStyle="1" w:styleId="aa">
    <w:name w:val="正文文本缩进 字符"/>
    <w:link w:val="ab"/>
    <w:semiHidden/>
    <w:qFormat/>
    <w:locked/>
    <w:rsid w:val="004A65B4"/>
    <w:rPr>
      <w:rFonts w:ascii="Times New Roman" w:eastAsia="宋体" w:hAnsi="Times New Roman"/>
      <w:sz w:val="24"/>
    </w:rPr>
  </w:style>
  <w:style w:type="character" w:customStyle="1" w:styleId="ac">
    <w:name w:val="批注主题 字符"/>
    <w:link w:val="ad"/>
    <w:semiHidden/>
    <w:qFormat/>
    <w:locked/>
    <w:rsid w:val="004A65B4"/>
    <w:rPr>
      <w:rFonts w:ascii="Times New Roman" w:eastAsia="宋体" w:hAnsi="Times New Roman"/>
      <w:b/>
      <w:kern w:val="2"/>
      <w:sz w:val="24"/>
    </w:rPr>
  </w:style>
  <w:style w:type="character" w:customStyle="1" w:styleId="ae">
    <w:name w:val="页脚 字符"/>
    <w:basedOn w:val="a0"/>
    <w:uiPriority w:val="99"/>
    <w:qFormat/>
    <w:rsid w:val="004A65B4"/>
  </w:style>
  <w:style w:type="character" w:customStyle="1" w:styleId="2Char">
    <w:name w:val="表格文字2 Char"/>
    <w:link w:val="23"/>
    <w:qFormat/>
    <w:rsid w:val="004A65B4"/>
    <w:rPr>
      <w:sz w:val="21"/>
      <w:szCs w:val="21"/>
    </w:rPr>
  </w:style>
  <w:style w:type="character" w:customStyle="1" w:styleId="13">
    <w:name w:val="正文文本 字符1"/>
    <w:semiHidden/>
    <w:qFormat/>
    <w:rsid w:val="004A65B4"/>
    <w:rPr>
      <w:rFonts w:ascii="Times New Roman" w:eastAsia="宋体" w:hAnsi="Times New Roman"/>
      <w:sz w:val="24"/>
    </w:rPr>
  </w:style>
  <w:style w:type="character" w:customStyle="1" w:styleId="14">
    <w:name w:val="批注文字 字符1"/>
    <w:semiHidden/>
    <w:qFormat/>
    <w:rsid w:val="004A65B4"/>
    <w:rPr>
      <w:rFonts w:ascii="Times New Roman" w:eastAsia="宋体" w:hAnsi="Times New Roman"/>
      <w:sz w:val="24"/>
    </w:rPr>
  </w:style>
  <w:style w:type="character" w:customStyle="1" w:styleId="Char">
    <w:name w:val="表格 Char"/>
    <w:link w:val="af"/>
    <w:qFormat/>
    <w:locked/>
    <w:rsid w:val="004A65B4"/>
    <w:rPr>
      <w:rFonts w:ascii="宋体"/>
      <w:sz w:val="21"/>
    </w:rPr>
  </w:style>
  <w:style w:type="character" w:customStyle="1" w:styleId="af0">
    <w:name w:val="正文缩进 字符"/>
    <w:aliases w:val="正文（首行缩进两字） Char Char Char Char Char Char Char 字符,文本条款 字符,标题4 字符,s4 字符,正文不缩进 字符,正文（首行缩进两字） Char 字符,正文缩进1 字符,正文（首行缩进两字） Char Char Char Char Char Char 字符,在编文字 字符,正文（首行缩进两字） Char Char 字符,正文不缩 字符,ALT+Z 字符,Alt+X 字符,mr正文缩进 字符,正文缩进2 字符,正文文字缩进2字符 字符"/>
    <w:link w:val="af1"/>
    <w:qFormat/>
    <w:locked/>
    <w:rsid w:val="004A65B4"/>
    <w:rPr>
      <w:kern w:val="2"/>
      <w:sz w:val="24"/>
    </w:rPr>
  </w:style>
  <w:style w:type="character" w:customStyle="1" w:styleId="Char0">
    <w:name w:val="无间隔 Char"/>
    <w:qFormat/>
    <w:rsid w:val="004A65B4"/>
    <w:rPr>
      <w:rFonts w:eastAsia="仿宋_GB2312"/>
      <w:bCs/>
      <w:snapToGrid/>
      <w:sz w:val="24"/>
      <w:szCs w:val="21"/>
    </w:rPr>
  </w:style>
  <w:style w:type="character" w:customStyle="1" w:styleId="af2">
    <w:name w:val="正文文本 字符"/>
    <w:link w:val="af3"/>
    <w:qFormat/>
    <w:locked/>
    <w:rsid w:val="004A65B4"/>
    <w:rPr>
      <w:sz w:val="18"/>
    </w:rPr>
  </w:style>
  <w:style w:type="character" w:customStyle="1" w:styleId="af4">
    <w:name w:val="批注框文本 字符"/>
    <w:link w:val="af5"/>
    <w:semiHidden/>
    <w:qFormat/>
    <w:locked/>
    <w:rsid w:val="004A65B4"/>
    <w:rPr>
      <w:rFonts w:ascii="Times New Roman" w:eastAsia="宋体" w:hAnsi="Times New Roman"/>
      <w:sz w:val="18"/>
    </w:rPr>
  </w:style>
  <w:style w:type="character" w:customStyle="1" w:styleId="-Char">
    <w:name w:val="表格-自制 Char"/>
    <w:link w:val="-"/>
    <w:qFormat/>
    <w:rsid w:val="004A65B4"/>
    <w:rPr>
      <w:b/>
      <w:sz w:val="24"/>
      <w:szCs w:val="24"/>
    </w:rPr>
  </w:style>
  <w:style w:type="character" w:customStyle="1" w:styleId="af6">
    <w:name w:val="页眉 字符"/>
    <w:link w:val="af7"/>
    <w:qFormat/>
    <w:locked/>
    <w:rsid w:val="004A65B4"/>
    <w:rPr>
      <w:sz w:val="18"/>
    </w:rPr>
  </w:style>
  <w:style w:type="character" w:customStyle="1" w:styleId="af8">
    <w:name w:val="日期 字符"/>
    <w:semiHidden/>
    <w:qFormat/>
    <w:rsid w:val="004A65B4"/>
    <w:rPr>
      <w:rFonts w:ascii="Times New Roman" w:eastAsia="宋体" w:hAnsi="Times New Roman"/>
      <w:sz w:val="24"/>
    </w:rPr>
  </w:style>
  <w:style w:type="character" w:customStyle="1" w:styleId="1Char0">
    <w:name w:val="1 正文 Char"/>
    <w:link w:val="15"/>
    <w:qFormat/>
    <w:rsid w:val="004A65B4"/>
    <w:rPr>
      <w:sz w:val="24"/>
    </w:rPr>
  </w:style>
  <w:style w:type="character" w:customStyle="1" w:styleId="16">
    <w:name w:val="日期 字符1"/>
    <w:link w:val="af9"/>
    <w:qFormat/>
    <w:locked/>
    <w:rsid w:val="004A65B4"/>
    <w:rPr>
      <w:rFonts w:ascii="Times New Roman" w:eastAsia="宋体" w:hAnsi="Times New Roman"/>
      <w:sz w:val="24"/>
    </w:rPr>
  </w:style>
  <w:style w:type="character" w:customStyle="1" w:styleId="afa">
    <w:name w:val="普通(网站) 字符"/>
    <w:link w:val="afb"/>
    <w:qFormat/>
    <w:locked/>
    <w:rsid w:val="004A65B4"/>
    <w:rPr>
      <w:rFonts w:ascii="宋体" w:eastAsia="宋体" w:hAnsi="宋体"/>
      <w:sz w:val="24"/>
    </w:rPr>
  </w:style>
  <w:style w:type="paragraph" w:styleId="af9">
    <w:name w:val="Date"/>
    <w:basedOn w:val="a"/>
    <w:next w:val="a"/>
    <w:link w:val="16"/>
    <w:qFormat/>
    <w:rsid w:val="004A65B4"/>
    <w:pPr>
      <w:ind w:leftChars="2500" w:left="100"/>
    </w:pPr>
    <w:rPr>
      <w:rFonts w:ascii="Times New Roman" w:hAnsi="Times New Roman"/>
      <w:kern w:val="0"/>
      <w:sz w:val="24"/>
      <w:szCs w:val="20"/>
    </w:rPr>
  </w:style>
  <w:style w:type="paragraph" w:styleId="af1">
    <w:name w:val="Normal Indent"/>
    <w:aliases w:val="正文（首行缩进两字） Char Char Char Char Char Char Char,文本条款,标题4,s4,正文不缩进,正文（首行缩进两字） Char,正文缩进1,正文（首行缩进两字） Char Char Char Char Char Char,在编文字,正文（首行缩进两字） Char Char,正文不缩,ALT+Z,Alt+X,mr正文缩进,正文缩进2,正文文字缩进2字符,正文缩进 Char1,正文缩进 Char Char,正文（首行缩进两字）,正文_,表正,正文缩进 Ch,表格标"/>
    <w:basedOn w:val="a"/>
    <w:link w:val="af0"/>
    <w:qFormat/>
    <w:locked/>
    <w:rsid w:val="004A65B4"/>
    <w:pPr>
      <w:ind w:firstLineChars="200" w:firstLine="420"/>
    </w:pPr>
    <w:rPr>
      <w:sz w:val="24"/>
      <w:szCs w:val="20"/>
    </w:rPr>
  </w:style>
  <w:style w:type="paragraph" w:styleId="a9">
    <w:name w:val="annotation text"/>
    <w:aliases w:val="正文，zhna,Char4"/>
    <w:basedOn w:val="a"/>
    <w:link w:val="a8"/>
    <w:qFormat/>
    <w:rsid w:val="004A65B4"/>
    <w:pPr>
      <w:jc w:val="left"/>
    </w:pPr>
    <w:rPr>
      <w:rFonts w:ascii="Times New Roman" w:hAnsi="Times New Roman"/>
      <w:kern w:val="0"/>
      <w:sz w:val="24"/>
      <w:szCs w:val="20"/>
    </w:rPr>
  </w:style>
  <w:style w:type="paragraph" w:styleId="a7">
    <w:name w:val="Plain Text"/>
    <w:aliases w:val="标题2,普通文字 Char,普通文字,普通文字 Char Char Char Char,表内文字,普通文字 Char Char Char Char Char Char Char Char,Char Char,Char Char Char,Char Char Char Char Char,Plain Text Char Char Char,body text,Body Text x,纯文本 Char Char,纯文本 Char Char Char Char,纯文本 Char Char Char"/>
    <w:basedOn w:val="a"/>
    <w:link w:val="a6"/>
    <w:qFormat/>
    <w:locked/>
    <w:rsid w:val="004A65B4"/>
    <w:pPr>
      <w:spacing w:line="360" w:lineRule="auto"/>
    </w:pPr>
    <w:rPr>
      <w:rFonts w:ascii="宋体" w:eastAsia="Times New Roman" w:hAnsi="Courier New"/>
      <w:szCs w:val="21"/>
    </w:rPr>
  </w:style>
  <w:style w:type="paragraph" w:styleId="ad">
    <w:name w:val="annotation subject"/>
    <w:basedOn w:val="a9"/>
    <w:next w:val="a9"/>
    <w:link w:val="ac"/>
    <w:semiHidden/>
    <w:qFormat/>
    <w:rsid w:val="004A65B4"/>
    <w:rPr>
      <w:b/>
      <w:kern w:val="2"/>
    </w:rPr>
  </w:style>
  <w:style w:type="paragraph" w:styleId="ab">
    <w:name w:val="Body Text Indent"/>
    <w:basedOn w:val="a"/>
    <w:link w:val="aa"/>
    <w:qFormat/>
    <w:rsid w:val="004A65B4"/>
    <w:pPr>
      <w:spacing w:after="120"/>
      <w:ind w:leftChars="200" w:left="420"/>
    </w:pPr>
    <w:rPr>
      <w:rFonts w:ascii="Times New Roman" w:hAnsi="Times New Roman"/>
      <w:kern w:val="0"/>
      <w:sz w:val="24"/>
      <w:szCs w:val="20"/>
    </w:rPr>
  </w:style>
  <w:style w:type="paragraph" w:styleId="afb">
    <w:name w:val="Normal (Web)"/>
    <w:basedOn w:val="a"/>
    <w:link w:val="afa"/>
    <w:qFormat/>
    <w:rsid w:val="004A65B4"/>
    <w:pPr>
      <w:widowControl/>
      <w:spacing w:before="100" w:beforeAutospacing="1" w:after="100" w:afterAutospacing="1"/>
      <w:jc w:val="left"/>
    </w:pPr>
    <w:rPr>
      <w:rFonts w:ascii="宋体" w:hAnsi="宋体"/>
      <w:kern w:val="0"/>
      <w:sz w:val="24"/>
      <w:szCs w:val="20"/>
    </w:rPr>
  </w:style>
  <w:style w:type="paragraph" w:styleId="af3">
    <w:name w:val="Body Text"/>
    <w:basedOn w:val="a"/>
    <w:link w:val="af2"/>
    <w:qFormat/>
    <w:rsid w:val="004A65B4"/>
    <w:pPr>
      <w:widowControl/>
      <w:snapToGrid w:val="0"/>
      <w:spacing w:before="60" w:after="160" w:line="259" w:lineRule="auto"/>
      <w:ind w:right="113"/>
    </w:pPr>
    <w:rPr>
      <w:kern w:val="0"/>
      <w:sz w:val="18"/>
      <w:szCs w:val="20"/>
    </w:rPr>
  </w:style>
  <w:style w:type="paragraph" w:styleId="32">
    <w:name w:val="Body Text Indent 3"/>
    <w:basedOn w:val="a"/>
    <w:link w:val="31"/>
    <w:unhideWhenUsed/>
    <w:qFormat/>
    <w:locked/>
    <w:rsid w:val="004A65B4"/>
    <w:pPr>
      <w:widowControl/>
      <w:spacing w:after="120"/>
      <w:ind w:leftChars="200" w:left="420"/>
      <w:jc w:val="left"/>
    </w:pPr>
    <w:rPr>
      <w:rFonts w:eastAsia="仿宋_GB2312"/>
      <w:kern w:val="0"/>
      <w:sz w:val="16"/>
      <w:szCs w:val="16"/>
    </w:rPr>
  </w:style>
  <w:style w:type="paragraph" w:styleId="af5">
    <w:name w:val="Balloon Text"/>
    <w:basedOn w:val="a"/>
    <w:link w:val="af4"/>
    <w:semiHidden/>
    <w:qFormat/>
    <w:rsid w:val="004A65B4"/>
    <w:rPr>
      <w:rFonts w:ascii="Times New Roman" w:hAnsi="Times New Roman"/>
      <w:kern w:val="0"/>
      <w:sz w:val="18"/>
      <w:szCs w:val="20"/>
    </w:rPr>
  </w:style>
  <w:style w:type="paragraph" w:styleId="a5">
    <w:name w:val="footer"/>
    <w:basedOn w:val="a"/>
    <w:link w:val="12"/>
    <w:uiPriority w:val="99"/>
    <w:qFormat/>
    <w:rsid w:val="004A65B4"/>
    <w:pPr>
      <w:tabs>
        <w:tab w:val="center" w:pos="4153"/>
        <w:tab w:val="right" w:pos="8306"/>
      </w:tabs>
      <w:snapToGrid w:val="0"/>
      <w:jc w:val="left"/>
    </w:pPr>
    <w:rPr>
      <w:kern w:val="0"/>
      <w:sz w:val="18"/>
      <w:szCs w:val="20"/>
    </w:rPr>
  </w:style>
  <w:style w:type="paragraph" w:styleId="af7">
    <w:name w:val="header"/>
    <w:basedOn w:val="a"/>
    <w:link w:val="af6"/>
    <w:qFormat/>
    <w:rsid w:val="004A65B4"/>
    <w:pPr>
      <w:pBdr>
        <w:bottom w:val="single" w:sz="6" w:space="1" w:color="auto"/>
      </w:pBdr>
      <w:tabs>
        <w:tab w:val="center" w:pos="4153"/>
        <w:tab w:val="right" w:pos="8306"/>
      </w:tabs>
      <w:snapToGrid w:val="0"/>
      <w:jc w:val="center"/>
    </w:pPr>
    <w:rPr>
      <w:kern w:val="0"/>
      <w:sz w:val="18"/>
      <w:szCs w:val="20"/>
    </w:rPr>
  </w:style>
  <w:style w:type="paragraph" w:styleId="22">
    <w:name w:val="Body Text Indent 2"/>
    <w:basedOn w:val="a"/>
    <w:link w:val="21"/>
    <w:qFormat/>
    <w:locked/>
    <w:rsid w:val="004A65B4"/>
    <w:pPr>
      <w:widowControl/>
      <w:spacing w:after="120" w:line="480" w:lineRule="auto"/>
      <w:ind w:leftChars="200" w:left="420"/>
      <w:jc w:val="left"/>
    </w:pPr>
    <w:rPr>
      <w:rFonts w:eastAsia="仿宋_GB2312"/>
      <w:kern w:val="0"/>
      <w:sz w:val="24"/>
      <w:szCs w:val="20"/>
    </w:rPr>
  </w:style>
  <w:style w:type="paragraph" w:customStyle="1" w:styleId="15">
    <w:name w:val="1 正文"/>
    <w:basedOn w:val="a"/>
    <w:link w:val="1Char0"/>
    <w:qFormat/>
    <w:rsid w:val="004A65B4"/>
    <w:pPr>
      <w:adjustRightInd w:val="0"/>
      <w:snapToGrid w:val="0"/>
      <w:spacing w:line="360" w:lineRule="auto"/>
      <w:ind w:firstLineChars="200" w:firstLine="200"/>
    </w:pPr>
    <w:rPr>
      <w:kern w:val="0"/>
      <w:sz w:val="24"/>
      <w:szCs w:val="20"/>
    </w:rPr>
  </w:style>
  <w:style w:type="paragraph" w:customStyle="1" w:styleId="TableParagraph">
    <w:name w:val="Table Paragraph"/>
    <w:basedOn w:val="a"/>
    <w:qFormat/>
    <w:rsid w:val="004A65B4"/>
    <w:pPr>
      <w:widowControl/>
      <w:jc w:val="left"/>
    </w:pPr>
    <w:rPr>
      <w:rFonts w:eastAsia="仿宋_GB2312"/>
      <w:kern w:val="0"/>
      <w:sz w:val="24"/>
      <w:szCs w:val="20"/>
    </w:rPr>
  </w:style>
  <w:style w:type="paragraph" w:customStyle="1" w:styleId="23">
    <w:name w:val="表格文字2"/>
    <w:basedOn w:val="a"/>
    <w:link w:val="2Char"/>
    <w:qFormat/>
    <w:rsid w:val="004A65B4"/>
    <w:pPr>
      <w:tabs>
        <w:tab w:val="left" w:pos="277"/>
        <w:tab w:val="left" w:pos="600"/>
        <w:tab w:val="left" w:pos="780"/>
        <w:tab w:val="left" w:pos="2517"/>
      </w:tabs>
      <w:adjustRightInd w:val="0"/>
      <w:snapToGrid w:val="0"/>
      <w:jc w:val="center"/>
      <w:textAlignment w:val="baseline"/>
    </w:pPr>
    <w:rPr>
      <w:kern w:val="0"/>
      <w:szCs w:val="21"/>
    </w:rPr>
  </w:style>
  <w:style w:type="paragraph" w:customStyle="1" w:styleId="-">
    <w:name w:val="表格-自制"/>
    <w:basedOn w:val="a"/>
    <w:link w:val="-Char"/>
    <w:qFormat/>
    <w:rsid w:val="004A65B4"/>
    <w:pPr>
      <w:jc w:val="center"/>
    </w:pPr>
    <w:rPr>
      <w:b/>
      <w:kern w:val="0"/>
      <w:sz w:val="24"/>
    </w:rPr>
  </w:style>
  <w:style w:type="paragraph" w:customStyle="1" w:styleId="11">
    <w:name w:val="1 表格内容"/>
    <w:basedOn w:val="a"/>
    <w:link w:val="1Char"/>
    <w:qFormat/>
    <w:rsid w:val="004A65B4"/>
    <w:pPr>
      <w:spacing w:line="320" w:lineRule="exact"/>
      <w:jc w:val="center"/>
    </w:pPr>
    <w:rPr>
      <w:szCs w:val="21"/>
    </w:rPr>
  </w:style>
  <w:style w:type="paragraph" w:customStyle="1" w:styleId="Default">
    <w:name w:val="Default"/>
    <w:link w:val="DefaultChar"/>
    <w:qFormat/>
    <w:rsid w:val="004A65B4"/>
    <w:pPr>
      <w:widowControl w:val="0"/>
      <w:autoSpaceDE w:val="0"/>
      <w:autoSpaceDN w:val="0"/>
      <w:adjustRightInd w:val="0"/>
    </w:pPr>
    <w:rPr>
      <w:rFonts w:ascii="宋体" w:hAnsi="宋体" w:cs="宋体"/>
      <w:color w:val="000000"/>
      <w:sz w:val="24"/>
      <w:szCs w:val="24"/>
    </w:rPr>
  </w:style>
  <w:style w:type="paragraph" w:customStyle="1" w:styleId="100">
    <w:name w:val="正文_10"/>
    <w:qFormat/>
    <w:rsid w:val="004A65B4"/>
    <w:pPr>
      <w:widowControl w:val="0"/>
      <w:jc w:val="both"/>
    </w:pPr>
    <w:rPr>
      <w:kern w:val="2"/>
      <w:sz w:val="21"/>
      <w:szCs w:val="22"/>
    </w:rPr>
  </w:style>
  <w:style w:type="paragraph" w:customStyle="1" w:styleId="24">
    <w:name w:val="普通(网站)2"/>
    <w:basedOn w:val="a"/>
    <w:qFormat/>
    <w:rsid w:val="004A65B4"/>
    <w:pPr>
      <w:widowControl/>
      <w:spacing w:before="100" w:beforeAutospacing="1" w:after="100" w:afterAutospacing="1"/>
      <w:jc w:val="left"/>
    </w:pPr>
    <w:rPr>
      <w:rFonts w:ascii="宋体" w:hAnsi="宋体"/>
      <w:sz w:val="24"/>
      <w:szCs w:val="20"/>
    </w:rPr>
  </w:style>
  <w:style w:type="paragraph" w:customStyle="1" w:styleId="af">
    <w:name w:val="表格"/>
    <w:basedOn w:val="a"/>
    <w:next w:val="a"/>
    <w:link w:val="Char"/>
    <w:qFormat/>
    <w:rsid w:val="004A65B4"/>
    <w:pPr>
      <w:adjustRightInd w:val="0"/>
      <w:snapToGrid w:val="0"/>
      <w:spacing w:beforeLines="10" w:afterLines="10" w:line="259" w:lineRule="auto"/>
      <w:jc w:val="center"/>
    </w:pPr>
    <w:rPr>
      <w:rFonts w:ascii="宋体"/>
      <w:kern w:val="0"/>
      <w:szCs w:val="20"/>
    </w:rPr>
  </w:style>
  <w:style w:type="paragraph" w:customStyle="1" w:styleId="afc">
    <w:name w:val="字元"/>
    <w:basedOn w:val="a"/>
    <w:qFormat/>
    <w:rsid w:val="004A65B4"/>
    <w:rPr>
      <w:szCs w:val="21"/>
    </w:rPr>
  </w:style>
  <w:style w:type="table" w:customStyle="1" w:styleId="TableNormal">
    <w:name w:val="Table Normal"/>
    <w:uiPriority w:val="2"/>
    <w:unhideWhenUsed/>
    <w:qFormat/>
    <w:rsid w:val="004A65B4"/>
    <w:pPr>
      <w:widowControl w:val="0"/>
      <w:autoSpaceDE w:val="0"/>
      <w:autoSpaceDN w:val="0"/>
    </w:pPr>
    <w:rPr>
      <w:sz w:val="22"/>
      <w:szCs w:val="22"/>
      <w:lang w:eastAsia="en-US"/>
    </w:rPr>
    <w:tblPr>
      <w:tblCellMar>
        <w:top w:w="0" w:type="dxa"/>
        <w:left w:w="0" w:type="dxa"/>
        <w:bottom w:w="0" w:type="dxa"/>
        <w:right w:w="0" w:type="dxa"/>
      </w:tblCellMar>
    </w:tblPr>
  </w:style>
  <w:style w:type="table" w:styleId="afd">
    <w:name w:val="Table Grid"/>
    <w:aliases w:val="网格型c,网格型刘,灰度表格,灰度表格1,灰度表格2,灰度表格11,灰度表格3,灰度表格12,灰度表格4,灰度表格13,灰度表格21,灰度表格111,灰度表格31,灰度表格121,灰度表格5,灰度表格14,灰度表格22,灰度表格112,灰度表格32,灰度表格122,黄桥表,网格型-中对齐,正文+宋体,网格型88,网格型（pxg）,专业网格,网格型模版,网格型ZHJICIA,(环评报告表）,lily 表格,网格型!,Table 1,网格型表格,表格样式,三线表,表格类型,网格型1,环评用表"/>
    <w:basedOn w:val="a1"/>
    <w:uiPriority w:val="99"/>
    <w:qFormat/>
    <w:rsid w:val="004A6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拓邦正文"/>
    <w:basedOn w:val="a"/>
    <w:link w:val="aff"/>
    <w:qFormat/>
    <w:rsid w:val="0089571D"/>
    <w:pPr>
      <w:adjustRightInd w:val="0"/>
      <w:snapToGrid w:val="0"/>
      <w:spacing w:line="360" w:lineRule="auto"/>
      <w:ind w:firstLineChars="200" w:firstLine="200"/>
    </w:pPr>
    <w:rPr>
      <w:rFonts w:ascii="Times New Roman" w:hAnsi="Times New Roman"/>
      <w:bCs/>
    </w:rPr>
  </w:style>
  <w:style w:type="paragraph" w:styleId="aff0">
    <w:name w:val="Body Text First Indent"/>
    <w:basedOn w:val="af3"/>
    <w:link w:val="aff1"/>
    <w:locked/>
    <w:rsid w:val="00502605"/>
    <w:pPr>
      <w:widowControl w:val="0"/>
      <w:snapToGrid/>
      <w:spacing w:before="0" w:after="120" w:line="240" w:lineRule="auto"/>
      <w:ind w:right="0" w:firstLineChars="100" w:firstLine="420"/>
    </w:pPr>
    <w:rPr>
      <w:kern w:val="2"/>
      <w:sz w:val="21"/>
      <w:szCs w:val="24"/>
    </w:rPr>
  </w:style>
  <w:style w:type="character" w:customStyle="1" w:styleId="aff">
    <w:name w:val="拓邦正文 字符"/>
    <w:link w:val="afe"/>
    <w:rsid w:val="0089571D"/>
    <w:rPr>
      <w:rFonts w:ascii="Times New Roman" w:hAnsi="Times New Roman"/>
      <w:bCs/>
      <w:kern w:val="2"/>
      <w:sz w:val="21"/>
      <w:szCs w:val="24"/>
    </w:rPr>
  </w:style>
  <w:style w:type="character" w:customStyle="1" w:styleId="aff1">
    <w:name w:val="正文文本首行缩进 字符"/>
    <w:link w:val="aff0"/>
    <w:rsid w:val="00502605"/>
    <w:rPr>
      <w:kern w:val="2"/>
      <w:sz w:val="21"/>
      <w:szCs w:val="24"/>
    </w:rPr>
  </w:style>
  <w:style w:type="character" w:customStyle="1" w:styleId="Char1">
    <w:name w:val="表头 Char"/>
    <w:aliases w:val="无节款 Char,注 Char,目标题 1) Char,H8 Char"/>
    <w:link w:val="aff2"/>
    <w:qFormat/>
    <w:rsid w:val="00D467A2"/>
    <w:rPr>
      <w:b/>
      <w:kern w:val="2"/>
      <w:sz w:val="24"/>
      <w:szCs w:val="24"/>
    </w:rPr>
  </w:style>
  <w:style w:type="paragraph" w:customStyle="1" w:styleId="aff2">
    <w:name w:val="表头"/>
    <w:basedOn w:val="a"/>
    <w:link w:val="Char1"/>
    <w:qFormat/>
    <w:rsid w:val="00D467A2"/>
    <w:pPr>
      <w:spacing w:line="360" w:lineRule="auto"/>
      <w:ind w:firstLineChars="200" w:firstLine="200"/>
      <w:jc w:val="center"/>
    </w:pPr>
    <w:rPr>
      <w:b/>
      <w:sz w:val="24"/>
    </w:rPr>
  </w:style>
  <w:style w:type="character" w:customStyle="1" w:styleId="1Char1">
    <w:name w:val="表格1 Char"/>
    <w:link w:val="17"/>
    <w:qFormat/>
    <w:rsid w:val="00D467A2"/>
    <w:rPr>
      <w:kern w:val="2"/>
      <w:sz w:val="21"/>
      <w:szCs w:val="21"/>
    </w:rPr>
  </w:style>
  <w:style w:type="paragraph" w:customStyle="1" w:styleId="17">
    <w:name w:val="表格1"/>
    <w:basedOn w:val="a"/>
    <w:link w:val="1Char1"/>
    <w:qFormat/>
    <w:rsid w:val="00D467A2"/>
    <w:pPr>
      <w:adjustRightInd w:val="0"/>
      <w:snapToGrid w:val="0"/>
      <w:jc w:val="center"/>
    </w:pPr>
    <w:rPr>
      <w:szCs w:val="21"/>
    </w:rPr>
  </w:style>
  <w:style w:type="character" w:customStyle="1" w:styleId="Char2">
    <w:name w:val="纯文本 Char"/>
    <w:aliases w:val="标题2 Char,普通文字 Char Char,普通文字 Char1,普通文字 Char Char Char Char Char,表内文字 Char,普通文字 Char Char Char Char Char Char Char Char Char,Char Char Char1,Char Char Char Char1,Char Char Char Char Char Char1,Plain Text Char Char Char Char,body text Char"/>
    <w:qFormat/>
    <w:rsid w:val="00DD5106"/>
    <w:rPr>
      <w:rFonts w:ascii="宋体" w:hAnsi="Courier New"/>
      <w:kern w:val="2"/>
      <w:sz w:val="21"/>
      <w:szCs w:val="24"/>
    </w:rPr>
  </w:style>
  <w:style w:type="character" w:customStyle="1" w:styleId="CharChar">
    <w:name w:val="表格文字 Char Char"/>
    <w:link w:val="aff3"/>
    <w:qFormat/>
    <w:locked/>
    <w:rsid w:val="00BB426E"/>
    <w:rPr>
      <w:rFonts w:ascii="仿宋" w:eastAsia="仿宋" w:hAnsi="仿宋"/>
      <w:kern w:val="44"/>
      <w:sz w:val="21"/>
      <w:szCs w:val="22"/>
    </w:rPr>
  </w:style>
  <w:style w:type="paragraph" w:customStyle="1" w:styleId="aff3">
    <w:name w:val="表格文字"/>
    <w:basedOn w:val="a"/>
    <w:link w:val="CharChar"/>
    <w:qFormat/>
    <w:rsid w:val="00BB426E"/>
    <w:pPr>
      <w:adjustRightInd w:val="0"/>
      <w:snapToGrid w:val="0"/>
      <w:spacing w:line="360" w:lineRule="exact"/>
      <w:jc w:val="center"/>
    </w:pPr>
    <w:rPr>
      <w:rFonts w:ascii="仿宋" w:eastAsia="仿宋" w:hAnsi="仿宋"/>
      <w:kern w:val="44"/>
      <w:szCs w:val="22"/>
    </w:rPr>
  </w:style>
  <w:style w:type="paragraph" w:styleId="25">
    <w:name w:val="Body Text First Indent 2"/>
    <w:basedOn w:val="ab"/>
    <w:link w:val="26"/>
    <w:qFormat/>
    <w:locked/>
    <w:rsid w:val="00BB426E"/>
    <w:pPr>
      <w:ind w:firstLineChars="200" w:firstLine="420"/>
    </w:pPr>
    <w:rPr>
      <w:kern w:val="2"/>
      <w:sz w:val="21"/>
      <w:szCs w:val="24"/>
    </w:rPr>
  </w:style>
  <w:style w:type="character" w:customStyle="1" w:styleId="26">
    <w:name w:val="正文文本首行缩进 2 字符"/>
    <w:link w:val="25"/>
    <w:qFormat/>
    <w:rsid w:val="00BB426E"/>
    <w:rPr>
      <w:rFonts w:ascii="Times New Roman" w:eastAsia="宋体" w:hAnsi="Times New Roman"/>
      <w:kern w:val="2"/>
      <w:sz w:val="21"/>
      <w:szCs w:val="24"/>
    </w:rPr>
  </w:style>
  <w:style w:type="character" w:customStyle="1" w:styleId="Char3">
    <w:name w:val="表格内容 Char"/>
    <w:aliases w:val="加粗正文 Char,普通文字 Char Char Char Char Char Char Char1,普通文字 Char Char Char Char Char C Char Char Char,表 Char,纯文本 Char1 Char,图表标题 Cha,普通文字1,表格内容 Char Cha,纯文本 Char Char1,纯文本 Char2,普通文字 Char Cha,加粗正文 Char1,普通文字1 Char,普通文字 Char1 Char"/>
    <w:link w:val="aff4"/>
    <w:qFormat/>
    <w:locked/>
    <w:rsid w:val="00BB426E"/>
    <w:rPr>
      <w:rFonts w:ascii="宋体" w:hAnsi="宋体"/>
    </w:rPr>
  </w:style>
  <w:style w:type="paragraph" w:customStyle="1" w:styleId="aff4">
    <w:name w:val="表格内容"/>
    <w:basedOn w:val="a"/>
    <w:link w:val="Char3"/>
    <w:qFormat/>
    <w:rsid w:val="00BB426E"/>
    <w:pPr>
      <w:jc w:val="center"/>
    </w:pPr>
    <w:rPr>
      <w:rFonts w:ascii="宋体" w:hAnsi="宋体"/>
      <w:kern w:val="0"/>
      <w:sz w:val="20"/>
      <w:szCs w:val="20"/>
    </w:rPr>
  </w:style>
  <w:style w:type="character" w:customStyle="1" w:styleId="Char4">
    <w:name w:val="表格中文字 Char"/>
    <w:link w:val="aff5"/>
    <w:qFormat/>
    <w:locked/>
    <w:rsid w:val="00BB426E"/>
    <w:rPr>
      <w:kern w:val="18"/>
      <w:sz w:val="21"/>
      <w:szCs w:val="21"/>
    </w:rPr>
  </w:style>
  <w:style w:type="paragraph" w:customStyle="1" w:styleId="aff5">
    <w:name w:val="表格中文字"/>
    <w:basedOn w:val="a"/>
    <w:link w:val="Char4"/>
    <w:qFormat/>
    <w:rsid w:val="00BB426E"/>
    <w:pPr>
      <w:adjustRightInd w:val="0"/>
      <w:snapToGrid w:val="0"/>
      <w:jc w:val="center"/>
    </w:pPr>
    <w:rPr>
      <w:kern w:val="18"/>
      <w:szCs w:val="21"/>
    </w:rPr>
  </w:style>
  <w:style w:type="paragraph" w:customStyle="1" w:styleId="xl42">
    <w:name w:val="xl42"/>
    <w:basedOn w:val="a"/>
    <w:qFormat/>
    <w:rsid w:val="006478D3"/>
    <w:pPr>
      <w:widowControl/>
      <w:pBdr>
        <w:bottom w:val="dotted" w:sz="4" w:space="0" w:color="auto"/>
        <w:right w:val="dotted" w:sz="4" w:space="0" w:color="auto"/>
      </w:pBdr>
      <w:spacing w:before="100" w:beforeAutospacing="1" w:after="100" w:afterAutospacing="1"/>
      <w:jc w:val="center"/>
    </w:pPr>
    <w:rPr>
      <w:rFonts w:ascii="Times New Roman" w:hAnsi="Times New Roman"/>
      <w:kern w:val="0"/>
      <w:szCs w:val="21"/>
    </w:rPr>
  </w:style>
  <w:style w:type="character" w:styleId="aff6">
    <w:name w:val="Placeholder Text"/>
    <w:basedOn w:val="a0"/>
    <w:uiPriority w:val="99"/>
    <w:unhideWhenUsed/>
    <w:qFormat/>
    <w:rsid w:val="00752BFB"/>
    <w:rPr>
      <w:color w:val="808080"/>
    </w:rPr>
  </w:style>
  <w:style w:type="character" w:customStyle="1" w:styleId="Char5">
    <w:name w:val="表格标题新 Char"/>
    <w:qFormat/>
    <w:rsid w:val="00D92134"/>
    <w:rPr>
      <w:rFonts w:ascii="仿宋_GB2312" w:eastAsia="黑体"/>
      <w:b/>
      <w:snapToGrid w:val="0"/>
      <w:spacing w:val="4"/>
      <w:kern w:val="18"/>
      <w:sz w:val="24"/>
      <w:lang w:val="en-US" w:eastAsia="zh-CN"/>
    </w:rPr>
  </w:style>
  <w:style w:type="paragraph" w:customStyle="1" w:styleId="CharCharCharCharCharCharChar4">
    <w:name w:val="样式 样式 正文缩进正文（首行缩进两字） Char Char Char Char Char Char Char表格标题标题4文...."/>
    <w:basedOn w:val="a"/>
    <w:qFormat/>
    <w:rsid w:val="00630E84"/>
    <w:pPr>
      <w:widowControl/>
      <w:overflowPunct w:val="0"/>
      <w:adjustRightInd w:val="0"/>
      <w:snapToGrid w:val="0"/>
      <w:spacing w:line="500" w:lineRule="exact"/>
      <w:ind w:firstLineChars="200" w:firstLine="200"/>
      <w:jc w:val="left"/>
    </w:pPr>
    <w:rPr>
      <w:rFonts w:ascii="宋体" w:eastAsia="仿宋_GB2312" w:hAnsi="宋体" w:cs="宋体"/>
      <w:sz w:val="28"/>
      <w:szCs w:val="28"/>
    </w:rPr>
  </w:style>
  <w:style w:type="paragraph" w:customStyle="1" w:styleId="aff7">
    <w:name w:val="新正文"/>
    <w:basedOn w:val="a"/>
    <w:qFormat/>
    <w:rsid w:val="00630E84"/>
    <w:pPr>
      <w:adjustRightInd w:val="0"/>
      <w:snapToGrid w:val="0"/>
      <w:spacing w:line="360" w:lineRule="auto"/>
      <w:ind w:firstLineChars="200" w:firstLine="720"/>
    </w:pPr>
    <w:rPr>
      <w:rFonts w:ascii="Times New Roman" w:hAnsi="Times New Roman"/>
      <w:kern w:val="0"/>
      <w:sz w:val="20"/>
      <w:szCs w:val="20"/>
    </w:rPr>
  </w:style>
  <w:style w:type="paragraph" w:customStyle="1" w:styleId="aff8">
    <w:name w:val="新表"/>
    <w:basedOn w:val="a"/>
    <w:uiPriority w:val="99"/>
    <w:qFormat/>
    <w:rsid w:val="00E26D0A"/>
    <w:pPr>
      <w:spacing w:line="360" w:lineRule="exact"/>
    </w:pPr>
    <w:rPr>
      <w:rFonts w:ascii="Times New Roman" w:hAnsi="Times New Roman"/>
      <w:bCs/>
    </w:rPr>
  </w:style>
  <w:style w:type="paragraph" w:customStyle="1" w:styleId="6">
    <w:name w:val="列出段落6"/>
    <w:basedOn w:val="a"/>
    <w:unhideWhenUsed/>
    <w:qFormat/>
    <w:rsid w:val="000E1A38"/>
    <w:pPr>
      <w:ind w:firstLineChars="200" w:firstLine="420"/>
      <w:jc w:val="left"/>
    </w:pPr>
    <w:rPr>
      <w:rFonts w:ascii="Times New Roman" w:eastAsia="仿宋_GB2312" w:hAnsi="Times New Roman"/>
    </w:rPr>
  </w:style>
  <w:style w:type="paragraph" w:customStyle="1" w:styleId="aff9">
    <w:name w:val="正文表格内容"/>
    <w:basedOn w:val="a"/>
    <w:qFormat/>
    <w:rsid w:val="000E1A38"/>
    <w:pPr>
      <w:spacing w:line="360" w:lineRule="exact"/>
      <w:jc w:val="center"/>
    </w:pPr>
    <w:rPr>
      <w:rFonts w:ascii="Times New Roman" w:eastAsia="楷体_GB2312" w:hAnsi="Times New Roman"/>
      <w:color w:val="000000"/>
      <w:szCs w:val="20"/>
    </w:rPr>
  </w:style>
  <w:style w:type="character" w:customStyle="1" w:styleId="Char6">
    <w:name w:val="表格标题 Char"/>
    <w:link w:val="affa"/>
    <w:rsid w:val="0042708C"/>
    <w:rPr>
      <w:rFonts w:ascii="Cambria" w:hAnsi="Cambria"/>
      <w:b/>
      <w:bCs/>
      <w:kern w:val="2"/>
      <w:sz w:val="21"/>
      <w:szCs w:val="32"/>
      <w:lang w:val="zh-CN"/>
    </w:rPr>
  </w:style>
  <w:style w:type="paragraph" w:customStyle="1" w:styleId="affa">
    <w:name w:val="表格标题"/>
    <w:basedOn w:val="affb"/>
    <w:link w:val="Char6"/>
    <w:qFormat/>
    <w:rsid w:val="0042708C"/>
    <w:rPr>
      <w:rFonts w:ascii="Cambria" w:eastAsia="宋体" w:hAnsi="Cambria" w:cs="Times New Roman"/>
      <w:sz w:val="21"/>
      <w:lang w:val="zh-CN"/>
    </w:rPr>
  </w:style>
  <w:style w:type="paragraph" w:styleId="affb">
    <w:name w:val="Title"/>
    <w:basedOn w:val="a"/>
    <w:next w:val="a"/>
    <w:link w:val="affc"/>
    <w:qFormat/>
    <w:locked/>
    <w:rsid w:val="0042708C"/>
    <w:pPr>
      <w:spacing w:before="240" w:after="60"/>
      <w:jc w:val="center"/>
      <w:outlineLvl w:val="0"/>
    </w:pPr>
    <w:rPr>
      <w:rFonts w:asciiTheme="majorHAnsi" w:eastAsiaTheme="majorEastAsia" w:hAnsiTheme="majorHAnsi" w:cstheme="majorBidi"/>
      <w:b/>
      <w:bCs/>
      <w:sz w:val="32"/>
      <w:szCs w:val="32"/>
    </w:rPr>
  </w:style>
  <w:style w:type="character" w:customStyle="1" w:styleId="affc">
    <w:name w:val="标题 字符"/>
    <w:basedOn w:val="a0"/>
    <w:link w:val="affb"/>
    <w:rsid w:val="0042708C"/>
    <w:rPr>
      <w:rFonts w:asciiTheme="majorHAnsi" w:eastAsiaTheme="majorEastAsia" w:hAnsiTheme="majorHAnsi" w:cstheme="majorBidi"/>
      <w:b/>
      <w:bCs/>
      <w:kern w:val="2"/>
      <w:sz w:val="32"/>
      <w:szCs w:val="32"/>
    </w:rPr>
  </w:style>
  <w:style w:type="character" w:customStyle="1" w:styleId="02Char">
    <w:name w:val="02表格标题 Char"/>
    <w:link w:val="02"/>
    <w:qFormat/>
    <w:rsid w:val="009C0D42"/>
    <w:rPr>
      <w:b/>
      <w:sz w:val="24"/>
      <w:szCs w:val="24"/>
      <w:lang w:val="zh-CN"/>
    </w:rPr>
  </w:style>
  <w:style w:type="paragraph" w:customStyle="1" w:styleId="02">
    <w:name w:val="02表格标题"/>
    <w:basedOn w:val="a"/>
    <w:link w:val="02Char"/>
    <w:qFormat/>
    <w:rsid w:val="009C0D42"/>
    <w:pPr>
      <w:adjustRightInd w:val="0"/>
      <w:snapToGrid w:val="0"/>
      <w:spacing w:line="500" w:lineRule="exact"/>
      <w:jc w:val="center"/>
    </w:pPr>
    <w:rPr>
      <w:b/>
      <w:kern w:val="0"/>
      <w:sz w:val="24"/>
      <w:lang w:val="zh-CN"/>
    </w:rPr>
  </w:style>
  <w:style w:type="character" w:customStyle="1" w:styleId="DefaultChar">
    <w:name w:val="Default Char"/>
    <w:link w:val="Default"/>
    <w:qFormat/>
    <w:locked/>
    <w:rsid w:val="000219DB"/>
    <w:rPr>
      <w:rFonts w:ascii="宋体" w:hAnsi="宋体" w:cs="宋体"/>
      <w:color w:val="000000"/>
      <w:sz w:val="24"/>
      <w:szCs w:val="24"/>
    </w:rPr>
  </w:style>
  <w:style w:type="paragraph" w:styleId="affd">
    <w:name w:val="Revision"/>
    <w:hidden/>
    <w:uiPriority w:val="99"/>
    <w:unhideWhenUsed/>
    <w:rsid w:val="0065194D"/>
    <w:rPr>
      <w:kern w:val="2"/>
      <w:sz w:val="21"/>
      <w:szCs w:val="24"/>
    </w:rPr>
  </w:style>
  <w:style w:type="paragraph" w:customStyle="1" w:styleId="p0">
    <w:name w:val="p0"/>
    <w:basedOn w:val="a"/>
    <w:qFormat/>
    <w:rsid w:val="000368B0"/>
    <w:pPr>
      <w:widowControl/>
    </w:pPr>
    <w:rPr>
      <w:rFonts w:ascii="Times New Roman" w:hAnsi="Times New Roman"/>
      <w:kern w:val="0"/>
      <w:szCs w:val="21"/>
    </w:rPr>
  </w:style>
  <w:style w:type="paragraph" w:styleId="affe">
    <w:name w:val="caption"/>
    <w:next w:val="a"/>
    <w:link w:val="afff"/>
    <w:unhideWhenUsed/>
    <w:qFormat/>
    <w:locked/>
    <w:rsid w:val="005319DE"/>
    <w:pPr>
      <w:spacing w:line="500" w:lineRule="exact"/>
      <w:jc w:val="center"/>
      <w:outlineLvl w:val="7"/>
    </w:pPr>
    <w:rPr>
      <w:rFonts w:ascii="Times New Roman" w:hAnsi="Times New Roman"/>
      <w:b/>
      <w:kern w:val="2"/>
      <w:sz w:val="24"/>
    </w:rPr>
  </w:style>
  <w:style w:type="character" w:customStyle="1" w:styleId="afff">
    <w:name w:val="题注 字符"/>
    <w:link w:val="affe"/>
    <w:qFormat/>
    <w:rsid w:val="005319DE"/>
    <w:rPr>
      <w:rFonts w:ascii="Times New Roman" w:hAnsi="Times New Roman"/>
      <w:b/>
      <w:kern w:val="2"/>
      <w:sz w:val="24"/>
    </w:rPr>
  </w:style>
  <w:style w:type="paragraph" w:customStyle="1" w:styleId="afff0">
    <w:name w:val="表标题"/>
    <w:link w:val="afff1"/>
    <w:qFormat/>
    <w:rsid w:val="005319DE"/>
    <w:pPr>
      <w:keepNext/>
      <w:spacing w:line="500" w:lineRule="exact"/>
      <w:jc w:val="center"/>
      <w:outlineLvl w:val="7"/>
    </w:pPr>
    <w:rPr>
      <w:rFonts w:ascii="Times New Roman" w:hAnsi="Times New Roman"/>
      <w:b/>
      <w:kern w:val="2"/>
      <w:sz w:val="24"/>
      <w:szCs w:val="24"/>
    </w:rPr>
  </w:style>
  <w:style w:type="character" w:customStyle="1" w:styleId="afff1">
    <w:name w:val="表标题 字符"/>
    <w:link w:val="afff0"/>
    <w:qFormat/>
    <w:rsid w:val="005319DE"/>
    <w:rPr>
      <w:rFonts w:ascii="Times New Roman" w:hAnsi="Times New Roman"/>
      <w:b/>
      <w:kern w:val="2"/>
      <w:sz w:val="24"/>
      <w:szCs w:val="24"/>
    </w:rPr>
  </w:style>
  <w:style w:type="paragraph" w:customStyle="1" w:styleId="afff2">
    <w:name w:val="图表 标题"/>
    <w:next w:val="a"/>
    <w:link w:val="Char7"/>
    <w:rsid w:val="005B4243"/>
    <w:pPr>
      <w:adjustRightInd w:val="0"/>
      <w:snapToGrid w:val="0"/>
      <w:spacing w:line="500" w:lineRule="exact"/>
      <w:jc w:val="center"/>
      <w:outlineLvl w:val="8"/>
    </w:pPr>
    <w:rPr>
      <w:rFonts w:ascii="Times New Roman" w:hAnsi="Times New Roman"/>
      <w:b/>
      <w:sz w:val="24"/>
      <w:szCs w:val="24"/>
    </w:rPr>
  </w:style>
  <w:style w:type="character" w:customStyle="1" w:styleId="Char7">
    <w:name w:val="图表 标题 Char"/>
    <w:link w:val="afff2"/>
    <w:qFormat/>
    <w:rsid w:val="005B4243"/>
    <w:rPr>
      <w:rFonts w:ascii="Times New Roman" w:hAnsi="Times New Roman"/>
      <w:b/>
      <w:sz w:val="24"/>
      <w:szCs w:val="24"/>
    </w:rPr>
  </w:style>
  <w:style w:type="character" w:customStyle="1" w:styleId="40">
    <w:name w:val="标题 4 字符"/>
    <w:basedOn w:val="a0"/>
    <w:link w:val="4"/>
    <w:semiHidden/>
    <w:qFormat/>
    <w:rsid w:val="00A050D0"/>
    <w:rPr>
      <w:rFonts w:asciiTheme="majorHAnsi" w:eastAsiaTheme="majorEastAsia" w:hAnsiTheme="majorHAnsi" w:cstheme="majorBidi"/>
      <w:b/>
      <w:bCs/>
      <w:kern w:val="2"/>
      <w:sz w:val="28"/>
      <w:szCs w:val="28"/>
    </w:rPr>
  </w:style>
  <w:style w:type="character" w:customStyle="1" w:styleId="Char8">
    <w:name w:val="表蕊居中 Char"/>
    <w:link w:val="afff3"/>
    <w:qFormat/>
    <w:locked/>
    <w:rsid w:val="00A050D0"/>
    <w:rPr>
      <w:spacing w:val="8"/>
      <w:sz w:val="21"/>
      <w:szCs w:val="28"/>
    </w:rPr>
  </w:style>
  <w:style w:type="paragraph" w:customStyle="1" w:styleId="afff3">
    <w:name w:val="表蕊居中"/>
    <w:link w:val="Char8"/>
    <w:qFormat/>
    <w:rsid w:val="00A050D0"/>
    <w:pPr>
      <w:spacing w:line="320" w:lineRule="exact"/>
      <w:jc w:val="center"/>
    </w:pPr>
    <w:rPr>
      <w:spacing w:val="8"/>
      <w:sz w:val="21"/>
      <w:szCs w:val="28"/>
    </w:rPr>
  </w:style>
  <w:style w:type="character" w:customStyle="1" w:styleId="150">
    <w:name w:val="15"/>
    <w:basedOn w:val="a0"/>
    <w:qFormat/>
    <w:rsid w:val="00A050D0"/>
    <w:rPr>
      <w:rFonts w:ascii="Times New Roman" w:hAnsi="Times New Roman" w:cs="Times New Roman" w:hint="default"/>
      <w:spacing w:val="8"/>
      <w:sz w:val="21"/>
      <w:szCs w:val="21"/>
    </w:rPr>
  </w:style>
  <w:style w:type="character" w:customStyle="1" w:styleId="Char9">
    <w:name w:val="表格内文字 Char"/>
    <w:link w:val="afff4"/>
    <w:qFormat/>
    <w:locked/>
    <w:rsid w:val="00A050D0"/>
    <w:rPr>
      <w:rFonts w:ascii="仿宋_GB2312" w:eastAsia="仿宋_GB2312"/>
      <w:kern w:val="2"/>
      <w:sz w:val="24"/>
      <w:szCs w:val="24"/>
    </w:rPr>
  </w:style>
  <w:style w:type="paragraph" w:customStyle="1" w:styleId="afff4">
    <w:name w:val="表格内文字"/>
    <w:basedOn w:val="a"/>
    <w:link w:val="Char9"/>
    <w:qFormat/>
    <w:rsid w:val="00A050D0"/>
    <w:pPr>
      <w:tabs>
        <w:tab w:val="left" w:pos="0"/>
      </w:tabs>
      <w:adjustRightInd w:val="0"/>
      <w:snapToGrid w:val="0"/>
      <w:jc w:val="center"/>
    </w:pPr>
    <w:rPr>
      <w:rFonts w:ascii="仿宋_GB2312" w:eastAsia="仿宋_GB2312"/>
      <w:sz w:val="24"/>
    </w:rPr>
  </w:style>
  <w:style w:type="character" w:styleId="afff5">
    <w:name w:val="Hyperlink"/>
    <w:basedOn w:val="a0"/>
    <w:uiPriority w:val="99"/>
    <w:unhideWhenUsed/>
    <w:qFormat/>
    <w:locked/>
    <w:rsid w:val="00A050D0"/>
    <w:rPr>
      <w:color w:val="0000FF"/>
      <w:u w:val="single"/>
    </w:rPr>
  </w:style>
  <w:style w:type="paragraph" w:customStyle="1" w:styleId="afff6">
    <w:name w:val="！正文"/>
    <w:basedOn w:val="a"/>
    <w:link w:val="Chara"/>
    <w:qFormat/>
    <w:rsid w:val="00245435"/>
    <w:pPr>
      <w:widowControl/>
      <w:spacing w:line="460" w:lineRule="exact"/>
      <w:ind w:firstLineChars="200" w:firstLine="200"/>
      <w:jc w:val="left"/>
    </w:pPr>
    <w:rPr>
      <w:rFonts w:ascii="宋体" w:hAnsi="宋体" w:cs="宋体"/>
      <w:kern w:val="0"/>
      <w:sz w:val="24"/>
    </w:rPr>
  </w:style>
  <w:style w:type="character" w:customStyle="1" w:styleId="CharChar0">
    <w:name w:val="+正文 Char Char"/>
    <w:link w:val="afff7"/>
    <w:qFormat/>
    <w:locked/>
    <w:rsid w:val="00D44CE6"/>
    <w:rPr>
      <w:rFonts w:ascii="Times New Roman" w:hAnsi="Times New Roman"/>
      <w:sz w:val="24"/>
      <w:szCs w:val="28"/>
    </w:rPr>
  </w:style>
  <w:style w:type="paragraph" w:customStyle="1" w:styleId="afff7">
    <w:name w:val="+正文"/>
    <w:basedOn w:val="a"/>
    <w:link w:val="CharChar0"/>
    <w:qFormat/>
    <w:rsid w:val="00D44CE6"/>
    <w:pPr>
      <w:widowControl/>
      <w:spacing w:line="460" w:lineRule="exact"/>
      <w:ind w:firstLineChars="200" w:firstLine="200"/>
    </w:pPr>
    <w:rPr>
      <w:rFonts w:ascii="Times New Roman" w:hAnsi="Times New Roman"/>
      <w:kern w:val="0"/>
      <w:sz w:val="24"/>
      <w:szCs w:val="28"/>
    </w:rPr>
  </w:style>
  <w:style w:type="character" w:customStyle="1" w:styleId="20">
    <w:name w:val="标题 2 字符"/>
    <w:basedOn w:val="a0"/>
    <w:link w:val="2"/>
    <w:semiHidden/>
    <w:qFormat/>
    <w:rsid w:val="008B6B34"/>
    <w:rPr>
      <w:rFonts w:ascii="Cambria" w:hAnsi="Cambria" w:cs="宋体"/>
      <w:b/>
      <w:bCs/>
      <w:kern w:val="2"/>
      <w:sz w:val="32"/>
      <w:szCs w:val="32"/>
    </w:rPr>
  </w:style>
  <w:style w:type="character" w:customStyle="1" w:styleId="10">
    <w:name w:val="标题 1 字符"/>
    <w:basedOn w:val="a0"/>
    <w:link w:val="1"/>
    <w:qFormat/>
    <w:rsid w:val="008B6B34"/>
    <w:rPr>
      <w:rFonts w:eastAsia="黑体"/>
      <w:b/>
      <w:bCs/>
      <w:color w:val="000000"/>
      <w:kern w:val="44"/>
      <w:sz w:val="30"/>
      <w:szCs w:val="30"/>
    </w:rPr>
  </w:style>
  <w:style w:type="character" w:customStyle="1" w:styleId="30">
    <w:name w:val="标题 3 字符"/>
    <w:basedOn w:val="a0"/>
    <w:link w:val="3"/>
    <w:qFormat/>
    <w:rsid w:val="008B6B34"/>
    <w:rPr>
      <w:b/>
      <w:bCs/>
      <w:kern w:val="2"/>
      <w:sz w:val="32"/>
      <w:szCs w:val="32"/>
    </w:rPr>
  </w:style>
  <w:style w:type="character" w:styleId="afff8">
    <w:name w:val="FollowedHyperlink"/>
    <w:basedOn w:val="a0"/>
    <w:uiPriority w:val="99"/>
    <w:semiHidden/>
    <w:unhideWhenUsed/>
    <w:qFormat/>
    <w:locked/>
    <w:rsid w:val="008B6B34"/>
    <w:rPr>
      <w:color w:val="800080"/>
      <w:u w:val="single"/>
    </w:rPr>
  </w:style>
  <w:style w:type="paragraph" w:styleId="18">
    <w:name w:val="index 1"/>
    <w:basedOn w:val="a"/>
    <w:next w:val="a"/>
    <w:autoRedefine/>
    <w:semiHidden/>
    <w:unhideWhenUsed/>
    <w:qFormat/>
    <w:locked/>
    <w:rsid w:val="008B6B34"/>
    <w:rPr>
      <w:rFonts w:ascii="Times New Roman" w:hAnsi="Times New Roman"/>
    </w:rPr>
  </w:style>
  <w:style w:type="paragraph" w:styleId="afff9">
    <w:name w:val="List"/>
    <w:basedOn w:val="a"/>
    <w:unhideWhenUsed/>
    <w:qFormat/>
    <w:locked/>
    <w:rsid w:val="008B6B34"/>
    <w:pPr>
      <w:ind w:left="200" w:hangingChars="200" w:hanging="200"/>
      <w:contextualSpacing/>
    </w:pPr>
    <w:rPr>
      <w:rFonts w:ascii="Times New Roman" w:hAnsi="Times New Roman"/>
    </w:rPr>
  </w:style>
  <w:style w:type="paragraph" w:styleId="33">
    <w:name w:val="List 3"/>
    <w:basedOn w:val="a"/>
    <w:uiPriority w:val="99"/>
    <w:semiHidden/>
    <w:unhideWhenUsed/>
    <w:qFormat/>
    <w:locked/>
    <w:rsid w:val="008B6B34"/>
    <w:pPr>
      <w:spacing w:line="360" w:lineRule="atLeast"/>
      <w:contextualSpacing/>
      <w:jc w:val="center"/>
    </w:pPr>
    <w:rPr>
      <w:szCs w:val="22"/>
    </w:rPr>
  </w:style>
  <w:style w:type="paragraph" w:styleId="afffa">
    <w:name w:val="Document Map"/>
    <w:basedOn w:val="a"/>
    <w:link w:val="afffb"/>
    <w:semiHidden/>
    <w:unhideWhenUsed/>
    <w:qFormat/>
    <w:locked/>
    <w:rsid w:val="008B6B34"/>
    <w:rPr>
      <w:rFonts w:ascii="宋体" w:hAnsi="Times New Roman"/>
      <w:sz w:val="18"/>
      <w:szCs w:val="18"/>
    </w:rPr>
  </w:style>
  <w:style w:type="character" w:customStyle="1" w:styleId="afffb">
    <w:name w:val="文档结构图 字符"/>
    <w:basedOn w:val="a0"/>
    <w:link w:val="afffa"/>
    <w:semiHidden/>
    <w:qFormat/>
    <w:rsid w:val="008B6B34"/>
    <w:rPr>
      <w:rFonts w:ascii="宋体" w:hAnsi="Times New Roman"/>
      <w:kern w:val="2"/>
      <w:sz w:val="18"/>
      <w:szCs w:val="18"/>
    </w:rPr>
  </w:style>
  <w:style w:type="paragraph" w:styleId="afffc">
    <w:name w:val="List Paragraph"/>
    <w:basedOn w:val="a"/>
    <w:uiPriority w:val="34"/>
    <w:qFormat/>
    <w:rsid w:val="008B6B34"/>
    <w:pPr>
      <w:autoSpaceDE w:val="0"/>
      <w:autoSpaceDN w:val="0"/>
      <w:ind w:left="2185" w:hanging="854"/>
      <w:jc w:val="left"/>
    </w:pPr>
    <w:rPr>
      <w:rFonts w:ascii="宋体" w:hAnsi="宋体" w:cs="宋体"/>
      <w:kern w:val="0"/>
      <w:sz w:val="22"/>
      <w:szCs w:val="22"/>
      <w:lang w:val="zh-CN" w:bidi="zh-CN"/>
    </w:rPr>
  </w:style>
  <w:style w:type="character" w:customStyle="1" w:styleId="3Char">
    <w:name w:val="标题3 Char"/>
    <w:link w:val="34"/>
    <w:qFormat/>
    <w:locked/>
    <w:rsid w:val="008B6B34"/>
    <w:rPr>
      <w:rFonts w:ascii="方正黑体_GBK" w:eastAsia="方正黑体_GBK"/>
      <w:snapToGrid w:val="0"/>
      <w:sz w:val="32"/>
    </w:rPr>
  </w:style>
  <w:style w:type="paragraph" w:customStyle="1" w:styleId="34">
    <w:name w:val="标题3"/>
    <w:basedOn w:val="a"/>
    <w:next w:val="a"/>
    <w:link w:val="3Char"/>
    <w:qFormat/>
    <w:rsid w:val="008B6B34"/>
    <w:pPr>
      <w:autoSpaceDE w:val="0"/>
      <w:autoSpaceDN w:val="0"/>
      <w:snapToGrid w:val="0"/>
      <w:spacing w:line="590" w:lineRule="atLeast"/>
      <w:ind w:firstLine="624"/>
    </w:pPr>
    <w:rPr>
      <w:rFonts w:ascii="方正黑体_GBK" w:eastAsia="方正黑体_GBK"/>
      <w:snapToGrid w:val="0"/>
      <w:kern w:val="0"/>
      <w:sz w:val="32"/>
      <w:szCs w:val="20"/>
    </w:rPr>
  </w:style>
  <w:style w:type="paragraph" w:customStyle="1" w:styleId="41">
    <w:name w:val="纯文本4"/>
    <w:basedOn w:val="a"/>
    <w:qFormat/>
    <w:rsid w:val="008B6B34"/>
    <w:pPr>
      <w:adjustRightInd w:val="0"/>
    </w:pPr>
    <w:rPr>
      <w:rFonts w:ascii="宋体" w:hAnsi="Courier New"/>
      <w:szCs w:val="20"/>
    </w:rPr>
  </w:style>
  <w:style w:type="paragraph" w:customStyle="1" w:styleId="afffd">
    <w:name w:val="表文字"/>
    <w:basedOn w:val="a"/>
    <w:uiPriority w:val="99"/>
    <w:qFormat/>
    <w:rsid w:val="008B6B34"/>
    <w:pPr>
      <w:widowControl/>
      <w:jc w:val="center"/>
    </w:pPr>
    <w:rPr>
      <w:rFonts w:ascii="Times New Roman" w:hAnsi="Times New Roman"/>
      <w:kern w:val="0"/>
      <w:szCs w:val="21"/>
    </w:rPr>
  </w:style>
  <w:style w:type="paragraph" w:customStyle="1" w:styleId="afffe">
    <w:name w:val="段落"/>
    <w:basedOn w:val="a"/>
    <w:qFormat/>
    <w:rsid w:val="008B6B34"/>
    <w:pPr>
      <w:spacing w:line="360" w:lineRule="auto"/>
    </w:pPr>
    <w:rPr>
      <w:rFonts w:ascii="Times New Roman" w:hAnsi="Times New Roman"/>
      <w:sz w:val="24"/>
    </w:rPr>
  </w:style>
  <w:style w:type="paragraph" w:customStyle="1" w:styleId="affff">
    <w:name w:val="表格表名"/>
    <w:basedOn w:val="a"/>
    <w:next w:val="a"/>
    <w:qFormat/>
    <w:rsid w:val="008B6B34"/>
    <w:pPr>
      <w:jc w:val="center"/>
    </w:pPr>
    <w:rPr>
      <w:b/>
      <w:szCs w:val="22"/>
    </w:rPr>
  </w:style>
  <w:style w:type="character" w:customStyle="1" w:styleId="Charb">
    <w:name w:val="表格标题标题 Char"/>
    <w:link w:val="affff0"/>
    <w:qFormat/>
    <w:locked/>
    <w:rsid w:val="008B6B34"/>
    <w:rPr>
      <w:b/>
      <w:kern w:val="2"/>
      <w:sz w:val="24"/>
    </w:rPr>
  </w:style>
  <w:style w:type="paragraph" w:customStyle="1" w:styleId="affff0">
    <w:name w:val="表格标题标题"/>
    <w:basedOn w:val="a"/>
    <w:link w:val="Charb"/>
    <w:qFormat/>
    <w:rsid w:val="008B6B34"/>
    <w:pPr>
      <w:adjustRightInd w:val="0"/>
      <w:snapToGrid w:val="0"/>
      <w:spacing w:line="360" w:lineRule="auto"/>
      <w:ind w:firstLine="200"/>
      <w:jc w:val="center"/>
    </w:pPr>
    <w:rPr>
      <w:b/>
      <w:sz w:val="24"/>
      <w:szCs w:val="20"/>
    </w:rPr>
  </w:style>
  <w:style w:type="character" w:customStyle="1" w:styleId="Charc">
    <w:name w:val="抬头 Char"/>
    <w:basedOn w:val="a0"/>
    <w:link w:val="affff1"/>
    <w:qFormat/>
    <w:locked/>
    <w:rsid w:val="008B6B34"/>
    <w:rPr>
      <w:rFonts w:ascii="宋体" w:eastAsia="Times New Roman" w:hAnsi="Courier New"/>
      <w:b/>
      <w:snapToGrid w:val="0"/>
      <w:kern w:val="2"/>
      <w:sz w:val="24"/>
      <w:szCs w:val="21"/>
      <w:lang w:bidi="en-US"/>
    </w:rPr>
  </w:style>
  <w:style w:type="paragraph" w:customStyle="1" w:styleId="affff1">
    <w:name w:val="抬头"/>
    <w:basedOn w:val="a7"/>
    <w:next w:val="a"/>
    <w:link w:val="Charc"/>
    <w:qFormat/>
    <w:rsid w:val="008B6B34"/>
    <w:pPr>
      <w:widowControl/>
      <w:tabs>
        <w:tab w:val="left" w:pos="8085"/>
      </w:tabs>
      <w:snapToGrid w:val="0"/>
      <w:spacing w:beforeLines="50" w:line="460" w:lineRule="exact"/>
      <w:jc w:val="center"/>
    </w:pPr>
    <w:rPr>
      <w:b/>
      <w:snapToGrid w:val="0"/>
      <w:sz w:val="24"/>
      <w:lang w:bidi="en-US"/>
    </w:rPr>
  </w:style>
  <w:style w:type="character" w:customStyle="1" w:styleId="Chara">
    <w:name w:val="！正文 Char"/>
    <w:link w:val="afff6"/>
    <w:qFormat/>
    <w:locked/>
    <w:rsid w:val="008B6B34"/>
    <w:rPr>
      <w:rFonts w:ascii="宋体" w:hAnsi="宋体" w:cs="宋体"/>
      <w:sz w:val="24"/>
      <w:szCs w:val="24"/>
    </w:rPr>
  </w:style>
  <w:style w:type="paragraph" w:customStyle="1" w:styleId="affff2">
    <w:name w:val="正文部分"/>
    <w:basedOn w:val="a"/>
    <w:uiPriority w:val="99"/>
    <w:qFormat/>
    <w:rsid w:val="008B6B34"/>
    <w:pPr>
      <w:adjustRightInd w:val="0"/>
      <w:snapToGrid w:val="0"/>
      <w:spacing w:line="460" w:lineRule="exact"/>
      <w:ind w:firstLineChars="200" w:firstLine="480"/>
      <w:jc w:val="left"/>
    </w:pPr>
    <w:rPr>
      <w:rFonts w:ascii="Times New Roman" w:hAnsi="Times New Roman"/>
      <w:sz w:val="24"/>
    </w:rPr>
  </w:style>
  <w:style w:type="paragraph" w:customStyle="1" w:styleId="affff3">
    <w:name w:val="正文 缩进"/>
    <w:basedOn w:val="a"/>
    <w:uiPriority w:val="99"/>
    <w:qFormat/>
    <w:rsid w:val="008B6B34"/>
    <w:pPr>
      <w:adjustRightInd w:val="0"/>
      <w:snapToGrid w:val="0"/>
      <w:spacing w:line="360" w:lineRule="auto"/>
      <w:ind w:firstLineChars="200" w:firstLine="480"/>
    </w:pPr>
    <w:rPr>
      <w:rFonts w:ascii="Times New Roman" w:hAnsi="Times New Roman"/>
      <w:szCs w:val="20"/>
    </w:rPr>
  </w:style>
  <w:style w:type="character" w:customStyle="1" w:styleId="Chard">
    <w:name w:val="表头图名 Char"/>
    <w:link w:val="affff4"/>
    <w:qFormat/>
    <w:locked/>
    <w:rsid w:val="008B6B34"/>
    <w:rPr>
      <w:b/>
      <w:snapToGrid w:val="0"/>
      <w:spacing w:val="10"/>
      <w:sz w:val="24"/>
      <w:szCs w:val="28"/>
    </w:rPr>
  </w:style>
  <w:style w:type="paragraph" w:customStyle="1" w:styleId="affff4">
    <w:name w:val="表头图名"/>
    <w:basedOn w:val="a"/>
    <w:link w:val="Chard"/>
    <w:qFormat/>
    <w:rsid w:val="008B6B34"/>
    <w:pPr>
      <w:adjustRightInd w:val="0"/>
      <w:snapToGrid w:val="0"/>
      <w:spacing w:line="240" w:lineRule="atLeast"/>
      <w:jc w:val="center"/>
    </w:pPr>
    <w:rPr>
      <w:b/>
      <w:snapToGrid w:val="0"/>
      <w:spacing w:val="10"/>
      <w:kern w:val="0"/>
      <w:sz w:val="24"/>
      <w:szCs w:val="28"/>
    </w:rPr>
  </w:style>
  <w:style w:type="paragraph" w:customStyle="1" w:styleId="CharCharCharCharCharCharCharCharChar">
    <w:name w:val="样式 纯文本纯文本 Char Char Char纯文本 Char Char纯文本 Char Char Char Char ..."/>
    <w:basedOn w:val="a"/>
    <w:next w:val="a"/>
    <w:qFormat/>
    <w:rsid w:val="008B6B34"/>
    <w:pPr>
      <w:spacing w:line="360" w:lineRule="auto"/>
      <w:ind w:firstLineChars="200" w:firstLine="200"/>
    </w:pPr>
    <w:rPr>
      <w:rFonts w:ascii="宋体" w:hAnsi="宋体" w:cs="宋体"/>
      <w:sz w:val="24"/>
      <w:szCs w:val="21"/>
    </w:rPr>
  </w:style>
  <w:style w:type="paragraph" w:customStyle="1" w:styleId="27">
    <w:name w:val="封面标准号2"/>
    <w:qFormat/>
    <w:rsid w:val="008B6B34"/>
    <w:pPr>
      <w:framePr w:w="9140" w:h="1242" w:hSpace="284" w:wrap="around" w:vAnchor="page" w:hAnchor="page" w:x="1645" w:y="2910" w:anchorLock="1"/>
      <w:spacing w:before="357" w:line="280" w:lineRule="exact"/>
      <w:jc w:val="right"/>
    </w:pPr>
    <w:rPr>
      <w:rFonts w:ascii="黑体" w:eastAsia="黑体" w:hAnsi="Times New Roman"/>
      <w:sz w:val="28"/>
      <w:szCs w:val="28"/>
    </w:rPr>
  </w:style>
  <w:style w:type="paragraph" w:customStyle="1" w:styleId="affff5">
    <w:name w:val="【正文】"/>
    <w:basedOn w:val="a"/>
    <w:qFormat/>
    <w:rsid w:val="008B6B34"/>
    <w:pPr>
      <w:spacing w:line="440" w:lineRule="exact"/>
      <w:ind w:firstLineChars="200" w:firstLine="544"/>
    </w:pPr>
    <w:rPr>
      <w:rFonts w:ascii="Times New Roman" w:eastAsia="PMingLiU" w:hAnsi="Times New Roman" w:cs="宋体"/>
      <w:spacing w:val="16"/>
      <w:kern w:val="0"/>
      <w:sz w:val="24"/>
      <w:szCs w:val="20"/>
      <w:lang w:eastAsia="zh-TW"/>
    </w:rPr>
  </w:style>
  <w:style w:type="paragraph" w:customStyle="1" w:styleId="152">
    <w:name w:val="样式 小四 行距: 1.5倍行距 首行缩进:  2 字符"/>
    <w:basedOn w:val="a"/>
    <w:qFormat/>
    <w:rsid w:val="008B6B34"/>
    <w:pPr>
      <w:spacing w:line="360" w:lineRule="auto"/>
      <w:ind w:firstLineChars="200" w:firstLine="200"/>
    </w:pPr>
    <w:rPr>
      <w:rFonts w:ascii="Times New Roman" w:hAnsi="Times New Roman" w:cs="宋体"/>
      <w:sz w:val="24"/>
      <w:szCs w:val="20"/>
    </w:rPr>
  </w:style>
  <w:style w:type="paragraph" w:customStyle="1" w:styleId="19">
    <w:name w:val="1正文"/>
    <w:basedOn w:val="a"/>
    <w:qFormat/>
    <w:rsid w:val="008B6B34"/>
    <w:pPr>
      <w:adjustRightInd w:val="0"/>
      <w:snapToGrid w:val="0"/>
      <w:ind w:firstLineChars="200" w:firstLine="480"/>
    </w:pPr>
    <w:rPr>
      <w:color w:val="FF0000"/>
      <w:sz w:val="24"/>
    </w:rPr>
  </w:style>
  <w:style w:type="paragraph" w:customStyle="1" w:styleId="xl67">
    <w:name w:val="xl67"/>
    <w:basedOn w:val="a"/>
    <w:qFormat/>
    <w:rsid w:val="008B6B34"/>
    <w:pPr>
      <w:widowControl/>
      <w:pBdr>
        <w:left w:val="single" w:sz="4" w:space="0" w:color="auto"/>
      </w:pBdr>
      <w:spacing w:before="100" w:beforeAutospacing="1" w:after="100" w:afterAutospacing="1"/>
      <w:jc w:val="center"/>
    </w:pPr>
    <w:rPr>
      <w:rFonts w:ascii="仿宋_GB2312" w:eastAsia="仿宋_GB2312" w:hAnsi="宋体"/>
      <w:kern w:val="0"/>
      <w:sz w:val="24"/>
    </w:rPr>
  </w:style>
  <w:style w:type="character" w:customStyle="1" w:styleId="3Char1">
    <w:name w:val="正文文本缩进 3 Char1"/>
    <w:basedOn w:val="a0"/>
    <w:semiHidden/>
    <w:qFormat/>
    <w:locked/>
    <w:rsid w:val="008B6B34"/>
    <w:rPr>
      <w:rFonts w:ascii="Times New Roman" w:hAnsi="Times New Roman"/>
      <w:kern w:val="2"/>
      <w:sz w:val="16"/>
      <w:szCs w:val="16"/>
    </w:rPr>
  </w:style>
  <w:style w:type="character" w:customStyle="1" w:styleId="2Char1">
    <w:name w:val="正文首行缩进 2 Char1"/>
    <w:basedOn w:val="aa"/>
    <w:qFormat/>
    <w:rsid w:val="008B6B34"/>
    <w:rPr>
      <w:rFonts w:ascii="Times New Roman" w:eastAsia="宋体" w:hAnsi="Times New Roman" w:cs="Times New Roman" w:hint="default"/>
      <w:sz w:val="24"/>
    </w:rPr>
  </w:style>
  <w:style w:type="character" w:customStyle="1" w:styleId="font81">
    <w:name w:val="font81"/>
    <w:basedOn w:val="a0"/>
    <w:qFormat/>
    <w:rsid w:val="008B6B34"/>
    <w:rPr>
      <w:rFonts w:ascii="宋体" w:eastAsia="宋体" w:hAnsi="宋体" w:cs="宋体" w:hint="eastAsia"/>
      <w:strike w:val="0"/>
      <w:dstrike w:val="0"/>
      <w:color w:val="000000"/>
      <w:sz w:val="21"/>
      <w:szCs w:val="21"/>
      <w:u w:val="none"/>
      <w:effect w:val="none"/>
    </w:rPr>
  </w:style>
  <w:style w:type="character" w:customStyle="1" w:styleId="info3">
    <w:name w:val="info3"/>
    <w:basedOn w:val="a0"/>
    <w:qFormat/>
    <w:rsid w:val="008B6B34"/>
  </w:style>
  <w:style w:type="character" w:customStyle="1" w:styleId="Char10">
    <w:name w:val="表格文字 Char1"/>
    <w:qFormat/>
    <w:locked/>
    <w:rsid w:val="008B6B34"/>
    <w:rPr>
      <w:kern w:val="2"/>
      <w:sz w:val="21"/>
    </w:rPr>
  </w:style>
  <w:style w:type="character" w:customStyle="1" w:styleId="font11">
    <w:name w:val="font11"/>
    <w:basedOn w:val="a0"/>
    <w:qFormat/>
    <w:rsid w:val="008B6B34"/>
    <w:rPr>
      <w:rFonts w:ascii="宋体" w:eastAsia="宋体" w:hAnsi="宋体" w:cs="宋体" w:hint="eastAsia"/>
      <w:strike w:val="0"/>
      <w:dstrike w:val="0"/>
      <w:color w:val="000000"/>
      <w:sz w:val="21"/>
      <w:szCs w:val="21"/>
      <w:u w:val="none"/>
      <w:effect w:val="none"/>
    </w:rPr>
  </w:style>
  <w:style w:type="character" w:customStyle="1" w:styleId="1Char10">
    <w:name w:val="标题 1 Char1"/>
    <w:basedOn w:val="a0"/>
    <w:qFormat/>
    <w:rsid w:val="008B6B34"/>
    <w:rPr>
      <w:b/>
      <w:bCs/>
      <w:kern w:val="44"/>
      <w:sz w:val="44"/>
      <w:szCs w:val="44"/>
    </w:rPr>
  </w:style>
  <w:style w:type="character" w:customStyle="1" w:styleId="2Char10">
    <w:name w:val="标题 2 Char1"/>
    <w:basedOn w:val="a0"/>
    <w:semiHidden/>
    <w:qFormat/>
    <w:rsid w:val="008B6B34"/>
    <w:rPr>
      <w:rFonts w:ascii="Cambria" w:eastAsia="宋体" w:hAnsi="Cambria" w:cs="Times New Roman" w:hint="default"/>
      <w:b/>
      <w:bCs/>
      <w:kern w:val="2"/>
      <w:sz w:val="32"/>
      <w:szCs w:val="32"/>
    </w:rPr>
  </w:style>
  <w:style w:type="character" w:customStyle="1" w:styleId="3Char10">
    <w:name w:val="标题 3 Char1"/>
    <w:basedOn w:val="a0"/>
    <w:semiHidden/>
    <w:qFormat/>
    <w:rsid w:val="008B6B34"/>
    <w:rPr>
      <w:b/>
      <w:bCs/>
      <w:kern w:val="2"/>
      <w:sz w:val="32"/>
      <w:szCs w:val="32"/>
    </w:rPr>
  </w:style>
  <w:style w:type="character" w:customStyle="1" w:styleId="4Char1">
    <w:name w:val="标题 4 Char1"/>
    <w:basedOn w:val="a0"/>
    <w:semiHidden/>
    <w:qFormat/>
    <w:rsid w:val="008B6B34"/>
    <w:rPr>
      <w:rFonts w:ascii="Cambria" w:eastAsia="宋体" w:hAnsi="Cambria" w:cs="Times New Roman" w:hint="default"/>
      <w:b/>
      <w:bCs/>
      <w:kern w:val="2"/>
      <w:sz w:val="28"/>
      <w:szCs w:val="28"/>
    </w:rPr>
  </w:style>
  <w:style w:type="character" w:customStyle="1" w:styleId="Char11">
    <w:name w:val="页脚 Char1"/>
    <w:basedOn w:val="a0"/>
    <w:uiPriority w:val="99"/>
    <w:semiHidden/>
    <w:qFormat/>
    <w:locked/>
    <w:rsid w:val="008B6B34"/>
    <w:rPr>
      <w:sz w:val="18"/>
    </w:rPr>
  </w:style>
  <w:style w:type="character" w:customStyle="1" w:styleId="Char12">
    <w:name w:val="日期 Char1"/>
    <w:basedOn w:val="a0"/>
    <w:semiHidden/>
    <w:qFormat/>
    <w:locked/>
    <w:rsid w:val="008B6B34"/>
    <w:rPr>
      <w:sz w:val="24"/>
    </w:rPr>
  </w:style>
  <w:style w:type="character" w:customStyle="1" w:styleId="Char13">
    <w:name w:val="正文文本 Char1"/>
    <w:basedOn w:val="a0"/>
    <w:semiHidden/>
    <w:qFormat/>
    <w:locked/>
    <w:rsid w:val="008B6B34"/>
    <w:rPr>
      <w:sz w:val="18"/>
    </w:rPr>
  </w:style>
  <w:style w:type="character" w:customStyle="1" w:styleId="Char14">
    <w:name w:val="批注文字 Char1"/>
    <w:basedOn w:val="a0"/>
    <w:semiHidden/>
    <w:qFormat/>
    <w:locked/>
    <w:rsid w:val="008B6B34"/>
    <w:rPr>
      <w:sz w:val="24"/>
    </w:rPr>
  </w:style>
  <w:style w:type="character" w:customStyle="1" w:styleId="Char15">
    <w:name w:val="批注框文本 Char1"/>
    <w:basedOn w:val="a0"/>
    <w:semiHidden/>
    <w:qFormat/>
    <w:locked/>
    <w:rsid w:val="008B6B34"/>
    <w:rPr>
      <w:sz w:val="18"/>
    </w:rPr>
  </w:style>
  <w:style w:type="character" w:customStyle="1" w:styleId="Char16">
    <w:name w:val="批注主题 Char1"/>
    <w:basedOn w:val="Char14"/>
    <w:semiHidden/>
    <w:qFormat/>
    <w:locked/>
    <w:rsid w:val="008B6B34"/>
    <w:rPr>
      <w:b/>
      <w:bCs w:val="0"/>
      <w:kern w:val="2"/>
      <w:sz w:val="24"/>
    </w:rPr>
  </w:style>
  <w:style w:type="character" w:customStyle="1" w:styleId="Char17">
    <w:name w:val="页眉 Char1"/>
    <w:basedOn w:val="a0"/>
    <w:semiHidden/>
    <w:qFormat/>
    <w:locked/>
    <w:rsid w:val="008B6B34"/>
    <w:rPr>
      <w:sz w:val="18"/>
    </w:rPr>
  </w:style>
  <w:style w:type="character" w:customStyle="1" w:styleId="Char18">
    <w:name w:val="正文文本缩进 Char1"/>
    <w:basedOn w:val="a0"/>
    <w:semiHidden/>
    <w:qFormat/>
    <w:locked/>
    <w:rsid w:val="008B6B34"/>
    <w:rPr>
      <w:sz w:val="24"/>
    </w:rPr>
  </w:style>
  <w:style w:type="character" w:customStyle="1" w:styleId="Chare">
    <w:name w:val="表格文字 Char"/>
    <w:qFormat/>
    <w:rsid w:val="008B6B34"/>
    <w:rPr>
      <w:rFonts w:ascii="仿宋_GB2312" w:eastAsia="仿宋_GB2312" w:hAnsi="Arial Black" w:hint="eastAsia"/>
      <w:kern w:val="44"/>
      <w:sz w:val="24"/>
    </w:rPr>
  </w:style>
  <w:style w:type="character" w:customStyle="1" w:styleId="3Char2">
    <w:name w:val="标题 3 Char2"/>
    <w:qFormat/>
    <w:rsid w:val="008B6B34"/>
    <w:rPr>
      <w:kern w:val="2"/>
      <w:sz w:val="28"/>
    </w:rPr>
  </w:style>
  <w:style w:type="character" w:customStyle="1" w:styleId="2Char2">
    <w:name w:val="标题 2 Char2"/>
    <w:semiHidden/>
    <w:qFormat/>
    <w:rsid w:val="008B6B34"/>
    <w:rPr>
      <w:rFonts w:ascii="Cambria" w:hAnsi="Cambria" w:hint="default"/>
      <w:b/>
      <w:bCs/>
      <w:kern w:val="2"/>
      <w:sz w:val="32"/>
      <w:szCs w:val="32"/>
    </w:rPr>
  </w:style>
  <w:style w:type="character" w:customStyle="1" w:styleId="font31">
    <w:name w:val="font31"/>
    <w:basedOn w:val="a0"/>
    <w:rsid w:val="00BA0826"/>
    <w:rPr>
      <w:rFonts w:ascii="Calibri" w:hAnsi="Calibri" w:cs="Calibri" w:hint="default"/>
      <w:strike w:val="0"/>
      <w:dstrike w:val="0"/>
      <w:color w:val="000000"/>
      <w:sz w:val="15"/>
      <w:szCs w:val="15"/>
      <w:u w:val="none"/>
      <w:effect w:val="none"/>
    </w:rPr>
  </w:style>
  <w:style w:type="character" w:customStyle="1" w:styleId="font01">
    <w:name w:val="font01"/>
    <w:basedOn w:val="a0"/>
    <w:rsid w:val="00BA0826"/>
    <w:rPr>
      <w:rFonts w:ascii="Times New Roman" w:hAnsi="Times New Roman" w:cs="Times New Roman" w:hint="default"/>
      <w:strike w:val="0"/>
      <w:dstrike w:val="0"/>
      <w:color w:val="000000"/>
      <w:sz w:val="15"/>
      <w:szCs w:val="15"/>
      <w:u w:val="none"/>
      <w:effect w:val="none"/>
    </w:rPr>
  </w:style>
  <w:style w:type="character" w:customStyle="1" w:styleId="affff6">
    <w:name w:val="表内容 字符"/>
    <w:basedOn w:val="a0"/>
    <w:link w:val="affff7"/>
    <w:uiPriority w:val="99"/>
    <w:qFormat/>
    <w:locked/>
    <w:rsid w:val="00B858B8"/>
    <w:rPr>
      <w:rFonts w:ascii="Times New Roman" w:hAnsi="Times New Roman"/>
    </w:rPr>
  </w:style>
  <w:style w:type="paragraph" w:customStyle="1" w:styleId="affff7">
    <w:name w:val="表内容"/>
    <w:link w:val="affff6"/>
    <w:uiPriority w:val="99"/>
    <w:qFormat/>
    <w:rsid w:val="00B858B8"/>
    <w:pPr>
      <w:widowControl w:val="0"/>
      <w:kinsoku w:val="0"/>
      <w:autoSpaceDE w:val="0"/>
      <w:autoSpaceDN w:val="0"/>
      <w:adjustRightInd w:val="0"/>
      <w:snapToGrid w:val="0"/>
      <w:jc w:val="center"/>
    </w:pPr>
    <w:rPr>
      <w:rFonts w:ascii="Times New Roman" w:hAnsi="Times New Roman"/>
    </w:rPr>
  </w:style>
  <w:style w:type="table" w:styleId="1a">
    <w:name w:val="Table Classic 1"/>
    <w:aliases w:val="模板"/>
    <w:basedOn w:val="a1"/>
    <w:semiHidden/>
    <w:unhideWhenUsed/>
    <w:qFormat/>
    <w:locked/>
    <w:rsid w:val="00B858B8"/>
    <w:pPr>
      <w:widowControl w:val="0"/>
      <w:adjustRightInd w:val="0"/>
      <w:snapToGrid w:val="0"/>
      <w:jc w:val="center"/>
    </w:pPr>
    <w:rPr>
      <w:rFonts w:ascii="Times New Roman" w:hAnsi="Times New Roman"/>
      <w:sz w:val="21"/>
    </w:rPr>
    <w:tblPr>
      <w:tblBorders>
        <w:top w:val="single" w:sz="12" w:space="0" w:color="auto"/>
        <w:bottom w:val="single" w:sz="12"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pPr>
      <w:rPr>
        <w:rFonts w:ascii="Times New Roman" w:eastAsia="宋体" w:hAnsi="Times New Roman" w:cs="Times New Roman" w:hint="default"/>
        <w:b/>
        <w:i w:val="0"/>
        <w:iCs/>
        <w:sz w:val="21"/>
        <w:szCs w:val="21"/>
      </w:rPr>
      <w:tblPr/>
      <w:tcPr>
        <w:tcBorders>
          <w:bottom w:val="single" w:sz="6" w:space="0" w:color="000000"/>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ff8">
    <w:name w:val="Emphasis"/>
    <w:basedOn w:val="a0"/>
    <w:uiPriority w:val="20"/>
    <w:qFormat/>
    <w:locked/>
    <w:rsid w:val="00CB5385"/>
    <w:rPr>
      <w:i w:val="0"/>
      <w:iCs w:val="0"/>
      <w:color w:val="F73131"/>
    </w:rPr>
  </w:style>
  <w:style w:type="paragraph" w:styleId="HTML">
    <w:name w:val="HTML Address"/>
    <w:basedOn w:val="a"/>
    <w:link w:val="HTML0"/>
    <w:qFormat/>
    <w:locked/>
    <w:rsid w:val="00B84D86"/>
    <w:pPr>
      <w:spacing w:before="60"/>
      <w:ind w:firstLine="482"/>
    </w:pPr>
    <w:rPr>
      <w:rFonts w:ascii="Arial" w:hAnsi="Arial"/>
      <w:i/>
      <w:iCs/>
      <w:kern w:val="0"/>
      <w:sz w:val="24"/>
      <w:szCs w:val="20"/>
    </w:rPr>
  </w:style>
  <w:style w:type="character" w:customStyle="1" w:styleId="HTML0">
    <w:name w:val="HTML 地址 字符"/>
    <w:basedOn w:val="a0"/>
    <w:link w:val="HTML"/>
    <w:qFormat/>
    <w:rsid w:val="00B84D86"/>
    <w:rPr>
      <w:rFonts w:ascii="Arial" w:hAnsi="Arial"/>
      <w:i/>
      <w:iCs/>
      <w:sz w:val="24"/>
    </w:rPr>
  </w:style>
  <w:style w:type="paragraph" w:customStyle="1" w:styleId="xl31">
    <w:name w:val="xl31"/>
    <w:basedOn w:val="a"/>
    <w:uiPriority w:val="99"/>
    <w:qFormat/>
    <w:rsid w:val="00B2242D"/>
    <w:pPr>
      <w:widowControl/>
      <w:pBdr>
        <w:bottom w:val="single" w:sz="4" w:space="0" w:color="auto"/>
        <w:right w:val="single" w:sz="4" w:space="0" w:color="auto"/>
      </w:pBdr>
      <w:spacing w:before="100" w:beforeAutospacing="1" w:after="100" w:afterAutospacing="1"/>
    </w:pPr>
    <w:rPr>
      <w:rFonts w:ascii="Arial Unicode MS" w:eastAsia="Arial Unicode MS" w:hAnsi="Arial Unicode M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944">
      <w:bodyDiv w:val="1"/>
      <w:marLeft w:val="0"/>
      <w:marRight w:val="0"/>
      <w:marTop w:val="0"/>
      <w:marBottom w:val="0"/>
      <w:divBdr>
        <w:top w:val="none" w:sz="0" w:space="0" w:color="auto"/>
        <w:left w:val="none" w:sz="0" w:space="0" w:color="auto"/>
        <w:bottom w:val="none" w:sz="0" w:space="0" w:color="auto"/>
        <w:right w:val="none" w:sz="0" w:space="0" w:color="auto"/>
      </w:divBdr>
    </w:div>
    <w:div w:id="20789239">
      <w:bodyDiv w:val="1"/>
      <w:marLeft w:val="0"/>
      <w:marRight w:val="0"/>
      <w:marTop w:val="0"/>
      <w:marBottom w:val="0"/>
      <w:divBdr>
        <w:top w:val="none" w:sz="0" w:space="0" w:color="auto"/>
        <w:left w:val="none" w:sz="0" w:space="0" w:color="auto"/>
        <w:bottom w:val="none" w:sz="0" w:space="0" w:color="auto"/>
        <w:right w:val="none" w:sz="0" w:space="0" w:color="auto"/>
      </w:divBdr>
    </w:div>
    <w:div w:id="32074332">
      <w:bodyDiv w:val="1"/>
      <w:marLeft w:val="0"/>
      <w:marRight w:val="0"/>
      <w:marTop w:val="0"/>
      <w:marBottom w:val="0"/>
      <w:divBdr>
        <w:top w:val="none" w:sz="0" w:space="0" w:color="auto"/>
        <w:left w:val="none" w:sz="0" w:space="0" w:color="auto"/>
        <w:bottom w:val="none" w:sz="0" w:space="0" w:color="auto"/>
        <w:right w:val="none" w:sz="0" w:space="0" w:color="auto"/>
      </w:divBdr>
    </w:div>
    <w:div w:id="42296002">
      <w:bodyDiv w:val="1"/>
      <w:marLeft w:val="0"/>
      <w:marRight w:val="0"/>
      <w:marTop w:val="0"/>
      <w:marBottom w:val="0"/>
      <w:divBdr>
        <w:top w:val="none" w:sz="0" w:space="0" w:color="auto"/>
        <w:left w:val="none" w:sz="0" w:space="0" w:color="auto"/>
        <w:bottom w:val="none" w:sz="0" w:space="0" w:color="auto"/>
        <w:right w:val="none" w:sz="0" w:space="0" w:color="auto"/>
      </w:divBdr>
    </w:div>
    <w:div w:id="42338310">
      <w:bodyDiv w:val="1"/>
      <w:marLeft w:val="0"/>
      <w:marRight w:val="0"/>
      <w:marTop w:val="0"/>
      <w:marBottom w:val="0"/>
      <w:divBdr>
        <w:top w:val="none" w:sz="0" w:space="0" w:color="auto"/>
        <w:left w:val="none" w:sz="0" w:space="0" w:color="auto"/>
        <w:bottom w:val="none" w:sz="0" w:space="0" w:color="auto"/>
        <w:right w:val="none" w:sz="0" w:space="0" w:color="auto"/>
      </w:divBdr>
    </w:div>
    <w:div w:id="62411803">
      <w:bodyDiv w:val="1"/>
      <w:marLeft w:val="0"/>
      <w:marRight w:val="0"/>
      <w:marTop w:val="0"/>
      <w:marBottom w:val="0"/>
      <w:divBdr>
        <w:top w:val="none" w:sz="0" w:space="0" w:color="auto"/>
        <w:left w:val="none" w:sz="0" w:space="0" w:color="auto"/>
        <w:bottom w:val="none" w:sz="0" w:space="0" w:color="auto"/>
        <w:right w:val="none" w:sz="0" w:space="0" w:color="auto"/>
      </w:divBdr>
    </w:div>
    <w:div w:id="67651844">
      <w:bodyDiv w:val="1"/>
      <w:marLeft w:val="0"/>
      <w:marRight w:val="0"/>
      <w:marTop w:val="0"/>
      <w:marBottom w:val="0"/>
      <w:divBdr>
        <w:top w:val="none" w:sz="0" w:space="0" w:color="auto"/>
        <w:left w:val="none" w:sz="0" w:space="0" w:color="auto"/>
        <w:bottom w:val="none" w:sz="0" w:space="0" w:color="auto"/>
        <w:right w:val="none" w:sz="0" w:space="0" w:color="auto"/>
      </w:divBdr>
    </w:div>
    <w:div w:id="84352442">
      <w:bodyDiv w:val="1"/>
      <w:marLeft w:val="0"/>
      <w:marRight w:val="0"/>
      <w:marTop w:val="0"/>
      <w:marBottom w:val="0"/>
      <w:divBdr>
        <w:top w:val="none" w:sz="0" w:space="0" w:color="auto"/>
        <w:left w:val="none" w:sz="0" w:space="0" w:color="auto"/>
        <w:bottom w:val="none" w:sz="0" w:space="0" w:color="auto"/>
        <w:right w:val="none" w:sz="0" w:space="0" w:color="auto"/>
      </w:divBdr>
    </w:div>
    <w:div w:id="115567557">
      <w:bodyDiv w:val="1"/>
      <w:marLeft w:val="0"/>
      <w:marRight w:val="0"/>
      <w:marTop w:val="0"/>
      <w:marBottom w:val="0"/>
      <w:divBdr>
        <w:top w:val="none" w:sz="0" w:space="0" w:color="auto"/>
        <w:left w:val="none" w:sz="0" w:space="0" w:color="auto"/>
        <w:bottom w:val="none" w:sz="0" w:space="0" w:color="auto"/>
        <w:right w:val="none" w:sz="0" w:space="0" w:color="auto"/>
      </w:divBdr>
    </w:div>
    <w:div w:id="156266663">
      <w:bodyDiv w:val="1"/>
      <w:marLeft w:val="0"/>
      <w:marRight w:val="0"/>
      <w:marTop w:val="0"/>
      <w:marBottom w:val="0"/>
      <w:divBdr>
        <w:top w:val="none" w:sz="0" w:space="0" w:color="auto"/>
        <w:left w:val="none" w:sz="0" w:space="0" w:color="auto"/>
        <w:bottom w:val="none" w:sz="0" w:space="0" w:color="auto"/>
        <w:right w:val="none" w:sz="0" w:space="0" w:color="auto"/>
      </w:divBdr>
    </w:div>
    <w:div w:id="164638849">
      <w:bodyDiv w:val="1"/>
      <w:marLeft w:val="0"/>
      <w:marRight w:val="0"/>
      <w:marTop w:val="0"/>
      <w:marBottom w:val="0"/>
      <w:divBdr>
        <w:top w:val="none" w:sz="0" w:space="0" w:color="auto"/>
        <w:left w:val="none" w:sz="0" w:space="0" w:color="auto"/>
        <w:bottom w:val="none" w:sz="0" w:space="0" w:color="auto"/>
        <w:right w:val="none" w:sz="0" w:space="0" w:color="auto"/>
      </w:divBdr>
    </w:div>
    <w:div w:id="166755926">
      <w:bodyDiv w:val="1"/>
      <w:marLeft w:val="0"/>
      <w:marRight w:val="0"/>
      <w:marTop w:val="0"/>
      <w:marBottom w:val="0"/>
      <w:divBdr>
        <w:top w:val="none" w:sz="0" w:space="0" w:color="auto"/>
        <w:left w:val="none" w:sz="0" w:space="0" w:color="auto"/>
        <w:bottom w:val="none" w:sz="0" w:space="0" w:color="auto"/>
        <w:right w:val="none" w:sz="0" w:space="0" w:color="auto"/>
      </w:divBdr>
    </w:div>
    <w:div w:id="195779514">
      <w:bodyDiv w:val="1"/>
      <w:marLeft w:val="0"/>
      <w:marRight w:val="0"/>
      <w:marTop w:val="0"/>
      <w:marBottom w:val="0"/>
      <w:divBdr>
        <w:top w:val="none" w:sz="0" w:space="0" w:color="auto"/>
        <w:left w:val="none" w:sz="0" w:space="0" w:color="auto"/>
        <w:bottom w:val="none" w:sz="0" w:space="0" w:color="auto"/>
        <w:right w:val="none" w:sz="0" w:space="0" w:color="auto"/>
      </w:divBdr>
    </w:div>
    <w:div w:id="234049625">
      <w:bodyDiv w:val="1"/>
      <w:marLeft w:val="0"/>
      <w:marRight w:val="0"/>
      <w:marTop w:val="0"/>
      <w:marBottom w:val="0"/>
      <w:divBdr>
        <w:top w:val="none" w:sz="0" w:space="0" w:color="auto"/>
        <w:left w:val="none" w:sz="0" w:space="0" w:color="auto"/>
        <w:bottom w:val="none" w:sz="0" w:space="0" w:color="auto"/>
        <w:right w:val="none" w:sz="0" w:space="0" w:color="auto"/>
      </w:divBdr>
    </w:div>
    <w:div w:id="237830588">
      <w:bodyDiv w:val="1"/>
      <w:marLeft w:val="0"/>
      <w:marRight w:val="0"/>
      <w:marTop w:val="0"/>
      <w:marBottom w:val="0"/>
      <w:divBdr>
        <w:top w:val="none" w:sz="0" w:space="0" w:color="auto"/>
        <w:left w:val="none" w:sz="0" w:space="0" w:color="auto"/>
        <w:bottom w:val="none" w:sz="0" w:space="0" w:color="auto"/>
        <w:right w:val="none" w:sz="0" w:space="0" w:color="auto"/>
      </w:divBdr>
    </w:div>
    <w:div w:id="248807265">
      <w:bodyDiv w:val="1"/>
      <w:marLeft w:val="0"/>
      <w:marRight w:val="0"/>
      <w:marTop w:val="0"/>
      <w:marBottom w:val="0"/>
      <w:divBdr>
        <w:top w:val="none" w:sz="0" w:space="0" w:color="auto"/>
        <w:left w:val="none" w:sz="0" w:space="0" w:color="auto"/>
        <w:bottom w:val="none" w:sz="0" w:space="0" w:color="auto"/>
        <w:right w:val="none" w:sz="0" w:space="0" w:color="auto"/>
      </w:divBdr>
    </w:div>
    <w:div w:id="260339246">
      <w:bodyDiv w:val="1"/>
      <w:marLeft w:val="0"/>
      <w:marRight w:val="0"/>
      <w:marTop w:val="0"/>
      <w:marBottom w:val="0"/>
      <w:divBdr>
        <w:top w:val="none" w:sz="0" w:space="0" w:color="auto"/>
        <w:left w:val="none" w:sz="0" w:space="0" w:color="auto"/>
        <w:bottom w:val="none" w:sz="0" w:space="0" w:color="auto"/>
        <w:right w:val="none" w:sz="0" w:space="0" w:color="auto"/>
      </w:divBdr>
    </w:div>
    <w:div w:id="293800227">
      <w:bodyDiv w:val="1"/>
      <w:marLeft w:val="0"/>
      <w:marRight w:val="0"/>
      <w:marTop w:val="0"/>
      <w:marBottom w:val="0"/>
      <w:divBdr>
        <w:top w:val="none" w:sz="0" w:space="0" w:color="auto"/>
        <w:left w:val="none" w:sz="0" w:space="0" w:color="auto"/>
        <w:bottom w:val="none" w:sz="0" w:space="0" w:color="auto"/>
        <w:right w:val="none" w:sz="0" w:space="0" w:color="auto"/>
      </w:divBdr>
    </w:div>
    <w:div w:id="304748835">
      <w:bodyDiv w:val="1"/>
      <w:marLeft w:val="0"/>
      <w:marRight w:val="0"/>
      <w:marTop w:val="0"/>
      <w:marBottom w:val="0"/>
      <w:divBdr>
        <w:top w:val="none" w:sz="0" w:space="0" w:color="auto"/>
        <w:left w:val="none" w:sz="0" w:space="0" w:color="auto"/>
        <w:bottom w:val="none" w:sz="0" w:space="0" w:color="auto"/>
        <w:right w:val="none" w:sz="0" w:space="0" w:color="auto"/>
      </w:divBdr>
    </w:div>
    <w:div w:id="307169017">
      <w:bodyDiv w:val="1"/>
      <w:marLeft w:val="0"/>
      <w:marRight w:val="0"/>
      <w:marTop w:val="0"/>
      <w:marBottom w:val="0"/>
      <w:divBdr>
        <w:top w:val="none" w:sz="0" w:space="0" w:color="auto"/>
        <w:left w:val="none" w:sz="0" w:space="0" w:color="auto"/>
        <w:bottom w:val="none" w:sz="0" w:space="0" w:color="auto"/>
        <w:right w:val="none" w:sz="0" w:space="0" w:color="auto"/>
      </w:divBdr>
      <w:divsChild>
        <w:div w:id="1716847980">
          <w:marLeft w:val="0"/>
          <w:marRight w:val="0"/>
          <w:marTop w:val="0"/>
          <w:marBottom w:val="0"/>
          <w:divBdr>
            <w:top w:val="none" w:sz="0" w:space="0" w:color="auto"/>
            <w:left w:val="none" w:sz="0" w:space="0" w:color="auto"/>
            <w:bottom w:val="none" w:sz="0" w:space="0" w:color="auto"/>
            <w:right w:val="none" w:sz="0" w:space="0" w:color="auto"/>
          </w:divBdr>
          <w:divsChild>
            <w:div w:id="1700280870">
              <w:marLeft w:val="0"/>
              <w:marRight w:val="0"/>
              <w:marTop w:val="230"/>
              <w:marBottom w:val="0"/>
              <w:divBdr>
                <w:top w:val="none" w:sz="0" w:space="0" w:color="auto"/>
                <w:left w:val="none" w:sz="0" w:space="0" w:color="auto"/>
                <w:bottom w:val="none" w:sz="0" w:space="0" w:color="auto"/>
                <w:right w:val="none" w:sz="0" w:space="0" w:color="auto"/>
              </w:divBdr>
              <w:divsChild>
                <w:div w:id="430009477">
                  <w:marLeft w:val="0"/>
                  <w:marRight w:val="0"/>
                  <w:marTop w:val="0"/>
                  <w:marBottom w:val="0"/>
                  <w:divBdr>
                    <w:top w:val="single" w:sz="4" w:space="0" w:color="E5E5E5"/>
                    <w:left w:val="single" w:sz="4" w:space="0" w:color="E5E5E5"/>
                    <w:bottom w:val="single" w:sz="4" w:space="0" w:color="E5E5E5"/>
                    <w:right w:val="single" w:sz="4" w:space="0" w:color="E5E5E5"/>
                  </w:divBdr>
                  <w:divsChild>
                    <w:div w:id="284846021">
                      <w:marLeft w:val="0"/>
                      <w:marRight w:val="0"/>
                      <w:marTop w:val="0"/>
                      <w:marBottom w:val="0"/>
                      <w:divBdr>
                        <w:top w:val="none" w:sz="0" w:space="0" w:color="auto"/>
                        <w:left w:val="none" w:sz="0" w:space="0" w:color="auto"/>
                        <w:bottom w:val="none" w:sz="0" w:space="0" w:color="auto"/>
                        <w:right w:val="none" w:sz="0" w:space="0" w:color="auto"/>
                      </w:divBdr>
                      <w:divsChild>
                        <w:div w:id="120811485">
                          <w:marLeft w:val="0"/>
                          <w:marRight w:val="0"/>
                          <w:marTop w:val="230"/>
                          <w:marBottom w:val="403"/>
                          <w:divBdr>
                            <w:top w:val="none" w:sz="0" w:space="0" w:color="auto"/>
                            <w:left w:val="none" w:sz="0" w:space="0" w:color="auto"/>
                            <w:bottom w:val="none" w:sz="0" w:space="0" w:color="auto"/>
                            <w:right w:val="none" w:sz="0" w:space="0" w:color="auto"/>
                          </w:divBdr>
                        </w:div>
                      </w:divsChild>
                    </w:div>
                  </w:divsChild>
                </w:div>
              </w:divsChild>
            </w:div>
          </w:divsChild>
        </w:div>
      </w:divsChild>
    </w:div>
    <w:div w:id="325784253">
      <w:bodyDiv w:val="1"/>
      <w:marLeft w:val="0"/>
      <w:marRight w:val="0"/>
      <w:marTop w:val="0"/>
      <w:marBottom w:val="0"/>
      <w:divBdr>
        <w:top w:val="none" w:sz="0" w:space="0" w:color="auto"/>
        <w:left w:val="none" w:sz="0" w:space="0" w:color="auto"/>
        <w:bottom w:val="none" w:sz="0" w:space="0" w:color="auto"/>
        <w:right w:val="none" w:sz="0" w:space="0" w:color="auto"/>
      </w:divBdr>
    </w:div>
    <w:div w:id="350837222">
      <w:bodyDiv w:val="1"/>
      <w:marLeft w:val="0"/>
      <w:marRight w:val="0"/>
      <w:marTop w:val="0"/>
      <w:marBottom w:val="0"/>
      <w:divBdr>
        <w:top w:val="none" w:sz="0" w:space="0" w:color="auto"/>
        <w:left w:val="none" w:sz="0" w:space="0" w:color="auto"/>
        <w:bottom w:val="none" w:sz="0" w:space="0" w:color="auto"/>
        <w:right w:val="none" w:sz="0" w:space="0" w:color="auto"/>
      </w:divBdr>
    </w:div>
    <w:div w:id="363866328">
      <w:bodyDiv w:val="1"/>
      <w:marLeft w:val="0"/>
      <w:marRight w:val="0"/>
      <w:marTop w:val="0"/>
      <w:marBottom w:val="0"/>
      <w:divBdr>
        <w:top w:val="none" w:sz="0" w:space="0" w:color="auto"/>
        <w:left w:val="none" w:sz="0" w:space="0" w:color="auto"/>
        <w:bottom w:val="none" w:sz="0" w:space="0" w:color="auto"/>
        <w:right w:val="none" w:sz="0" w:space="0" w:color="auto"/>
      </w:divBdr>
    </w:div>
    <w:div w:id="366106460">
      <w:bodyDiv w:val="1"/>
      <w:marLeft w:val="0"/>
      <w:marRight w:val="0"/>
      <w:marTop w:val="0"/>
      <w:marBottom w:val="0"/>
      <w:divBdr>
        <w:top w:val="none" w:sz="0" w:space="0" w:color="auto"/>
        <w:left w:val="none" w:sz="0" w:space="0" w:color="auto"/>
        <w:bottom w:val="none" w:sz="0" w:space="0" w:color="auto"/>
        <w:right w:val="none" w:sz="0" w:space="0" w:color="auto"/>
      </w:divBdr>
    </w:div>
    <w:div w:id="393772160">
      <w:bodyDiv w:val="1"/>
      <w:marLeft w:val="0"/>
      <w:marRight w:val="0"/>
      <w:marTop w:val="0"/>
      <w:marBottom w:val="0"/>
      <w:divBdr>
        <w:top w:val="none" w:sz="0" w:space="0" w:color="auto"/>
        <w:left w:val="none" w:sz="0" w:space="0" w:color="auto"/>
        <w:bottom w:val="none" w:sz="0" w:space="0" w:color="auto"/>
        <w:right w:val="none" w:sz="0" w:space="0" w:color="auto"/>
      </w:divBdr>
    </w:div>
    <w:div w:id="408696197">
      <w:bodyDiv w:val="1"/>
      <w:marLeft w:val="0"/>
      <w:marRight w:val="0"/>
      <w:marTop w:val="0"/>
      <w:marBottom w:val="0"/>
      <w:divBdr>
        <w:top w:val="none" w:sz="0" w:space="0" w:color="auto"/>
        <w:left w:val="none" w:sz="0" w:space="0" w:color="auto"/>
        <w:bottom w:val="none" w:sz="0" w:space="0" w:color="auto"/>
        <w:right w:val="none" w:sz="0" w:space="0" w:color="auto"/>
      </w:divBdr>
    </w:div>
    <w:div w:id="445201203">
      <w:bodyDiv w:val="1"/>
      <w:marLeft w:val="0"/>
      <w:marRight w:val="0"/>
      <w:marTop w:val="0"/>
      <w:marBottom w:val="0"/>
      <w:divBdr>
        <w:top w:val="none" w:sz="0" w:space="0" w:color="auto"/>
        <w:left w:val="none" w:sz="0" w:space="0" w:color="auto"/>
        <w:bottom w:val="none" w:sz="0" w:space="0" w:color="auto"/>
        <w:right w:val="none" w:sz="0" w:space="0" w:color="auto"/>
      </w:divBdr>
    </w:div>
    <w:div w:id="480315129">
      <w:bodyDiv w:val="1"/>
      <w:marLeft w:val="0"/>
      <w:marRight w:val="0"/>
      <w:marTop w:val="0"/>
      <w:marBottom w:val="0"/>
      <w:divBdr>
        <w:top w:val="none" w:sz="0" w:space="0" w:color="auto"/>
        <w:left w:val="none" w:sz="0" w:space="0" w:color="auto"/>
        <w:bottom w:val="none" w:sz="0" w:space="0" w:color="auto"/>
        <w:right w:val="none" w:sz="0" w:space="0" w:color="auto"/>
      </w:divBdr>
    </w:div>
    <w:div w:id="500049450">
      <w:bodyDiv w:val="1"/>
      <w:marLeft w:val="0"/>
      <w:marRight w:val="0"/>
      <w:marTop w:val="0"/>
      <w:marBottom w:val="0"/>
      <w:divBdr>
        <w:top w:val="none" w:sz="0" w:space="0" w:color="auto"/>
        <w:left w:val="none" w:sz="0" w:space="0" w:color="auto"/>
        <w:bottom w:val="none" w:sz="0" w:space="0" w:color="auto"/>
        <w:right w:val="none" w:sz="0" w:space="0" w:color="auto"/>
      </w:divBdr>
    </w:div>
    <w:div w:id="502402211">
      <w:bodyDiv w:val="1"/>
      <w:marLeft w:val="0"/>
      <w:marRight w:val="0"/>
      <w:marTop w:val="0"/>
      <w:marBottom w:val="0"/>
      <w:divBdr>
        <w:top w:val="none" w:sz="0" w:space="0" w:color="auto"/>
        <w:left w:val="none" w:sz="0" w:space="0" w:color="auto"/>
        <w:bottom w:val="none" w:sz="0" w:space="0" w:color="auto"/>
        <w:right w:val="none" w:sz="0" w:space="0" w:color="auto"/>
      </w:divBdr>
    </w:div>
    <w:div w:id="516165157">
      <w:bodyDiv w:val="1"/>
      <w:marLeft w:val="0"/>
      <w:marRight w:val="0"/>
      <w:marTop w:val="0"/>
      <w:marBottom w:val="0"/>
      <w:divBdr>
        <w:top w:val="none" w:sz="0" w:space="0" w:color="auto"/>
        <w:left w:val="none" w:sz="0" w:space="0" w:color="auto"/>
        <w:bottom w:val="none" w:sz="0" w:space="0" w:color="auto"/>
        <w:right w:val="none" w:sz="0" w:space="0" w:color="auto"/>
      </w:divBdr>
    </w:div>
    <w:div w:id="553929546">
      <w:bodyDiv w:val="1"/>
      <w:marLeft w:val="0"/>
      <w:marRight w:val="0"/>
      <w:marTop w:val="0"/>
      <w:marBottom w:val="0"/>
      <w:divBdr>
        <w:top w:val="none" w:sz="0" w:space="0" w:color="auto"/>
        <w:left w:val="none" w:sz="0" w:space="0" w:color="auto"/>
        <w:bottom w:val="none" w:sz="0" w:space="0" w:color="auto"/>
        <w:right w:val="none" w:sz="0" w:space="0" w:color="auto"/>
      </w:divBdr>
    </w:div>
    <w:div w:id="566383847">
      <w:bodyDiv w:val="1"/>
      <w:marLeft w:val="0"/>
      <w:marRight w:val="0"/>
      <w:marTop w:val="0"/>
      <w:marBottom w:val="0"/>
      <w:divBdr>
        <w:top w:val="none" w:sz="0" w:space="0" w:color="auto"/>
        <w:left w:val="none" w:sz="0" w:space="0" w:color="auto"/>
        <w:bottom w:val="none" w:sz="0" w:space="0" w:color="auto"/>
        <w:right w:val="none" w:sz="0" w:space="0" w:color="auto"/>
      </w:divBdr>
    </w:div>
    <w:div w:id="573973641">
      <w:bodyDiv w:val="1"/>
      <w:marLeft w:val="0"/>
      <w:marRight w:val="0"/>
      <w:marTop w:val="0"/>
      <w:marBottom w:val="0"/>
      <w:divBdr>
        <w:top w:val="none" w:sz="0" w:space="0" w:color="auto"/>
        <w:left w:val="none" w:sz="0" w:space="0" w:color="auto"/>
        <w:bottom w:val="none" w:sz="0" w:space="0" w:color="auto"/>
        <w:right w:val="none" w:sz="0" w:space="0" w:color="auto"/>
      </w:divBdr>
    </w:div>
    <w:div w:id="578684571">
      <w:bodyDiv w:val="1"/>
      <w:marLeft w:val="0"/>
      <w:marRight w:val="0"/>
      <w:marTop w:val="0"/>
      <w:marBottom w:val="0"/>
      <w:divBdr>
        <w:top w:val="none" w:sz="0" w:space="0" w:color="auto"/>
        <w:left w:val="none" w:sz="0" w:space="0" w:color="auto"/>
        <w:bottom w:val="none" w:sz="0" w:space="0" w:color="auto"/>
        <w:right w:val="none" w:sz="0" w:space="0" w:color="auto"/>
      </w:divBdr>
    </w:div>
    <w:div w:id="617880483">
      <w:bodyDiv w:val="1"/>
      <w:marLeft w:val="0"/>
      <w:marRight w:val="0"/>
      <w:marTop w:val="0"/>
      <w:marBottom w:val="0"/>
      <w:divBdr>
        <w:top w:val="none" w:sz="0" w:space="0" w:color="auto"/>
        <w:left w:val="none" w:sz="0" w:space="0" w:color="auto"/>
        <w:bottom w:val="none" w:sz="0" w:space="0" w:color="auto"/>
        <w:right w:val="none" w:sz="0" w:space="0" w:color="auto"/>
      </w:divBdr>
    </w:div>
    <w:div w:id="620651430">
      <w:bodyDiv w:val="1"/>
      <w:marLeft w:val="0"/>
      <w:marRight w:val="0"/>
      <w:marTop w:val="0"/>
      <w:marBottom w:val="0"/>
      <w:divBdr>
        <w:top w:val="none" w:sz="0" w:space="0" w:color="auto"/>
        <w:left w:val="none" w:sz="0" w:space="0" w:color="auto"/>
        <w:bottom w:val="none" w:sz="0" w:space="0" w:color="auto"/>
        <w:right w:val="none" w:sz="0" w:space="0" w:color="auto"/>
      </w:divBdr>
    </w:div>
    <w:div w:id="621037702">
      <w:bodyDiv w:val="1"/>
      <w:marLeft w:val="0"/>
      <w:marRight w:val="0"/>
      <w:marTop w:val="0"/>
      <w:marBottom w:val="0"/>
      <w:divBdr>
        <w:top w:val="none" w:sz="0" w:space="0" w:color="auto"/>
        <w:left w:val="none" w:sz="0" w:space="0" w:color="auto"/>
        <w:bottom w:val="none" w:sz="0" w:space="0" w:color="auto"/>
        <w:right w:val="none" w:sz="0" w:space="0" w:color="auto"/>
      </w:divBdr>
    </w:div>
    <w:div w:id="630483808">
      <w:bodyDiv w:val="1"/>
      <w:marLeft w:val="0"/>
      <w:marRight w:val="0"/>
      <w:marTop w:val="0"/>
      <w:marBottom w:val="0"/>
      <w:divBdr>
        <w:top w:val="none" w:sz="0" w:space="0" w:color="auto"/>
        <w:left w:val="none" w:sz="0" w:space="0" w:color="auto"/>
        <w:bottom w:val="none" w:sz="0" w:space="0" w:color="auto"/>
        <w:right w:val="none" w:sz="0" w:space="0" w:color="auto"/>
      </w:divBdr>
    </w:div>
    <w:div w:id="634483874">
      <w:bodyDiv w:val="1"/>
      <w:marLeft w:val="0"/>
      <w:marRight w:val="0"/>
      <w:marTop w:val="0"/>
      <w:marBottom w:val="0"/>
      <w:divBdr>
        <w:top w:val="none" w:sz="0" w:space="0" w:color="auto"/>
        <w:left w:val="none" w:sz="0" w:space="0" w:color="auto"/>
        <w:bottom w:val="none" w:sz="0" w:space="0" w:color="auto"/>
        <w:right w:val="none" w:sz="0" w:space="0" w:color="auto"/>
      </w:divBdr>
    </w:div>
    <w:div w:id="639261950">
      <w:bodyDiv w:val="1"/>
      <w:marLeft w:val="0"/>
      <w:marRight w:val="0"/>
      <w:marTop w:val="0"/>
      <w:marBottom w:val="0"/>
      <w:divBdr>
        <w:top w:val="none" w:sz="0" w:space="0" w:color="auto"/>
        <w:left w:val="none" w:sz="0" w:space="0" w:color="auto"/>
        <w:bottom w:val="none" w:sz="0" w:space="0" w:color="auto"/>
        <w:right w:val="none" w:sz="0" w:space="0" w:color="auto"/>
      </w:divBdr>
    </w:div>
    <w:div w:id="690565645">
      <w:bodyDiv w:val="1"/>
      <w:marLeft w:val="0"/>
      <w:marRight w:val="0"/>
      <w:marTop w:val="0"/>
      <w:marBottom w:val="0"/>
      <w:divBdr>
        <w:top w:val="none" w:sz="0" w:space="0" w:color="auto"/>
        <w:left w:val="none" w:sz="0" w:space="0" w:color="auto"/>
        <w:bottom w:val="none" w:sz="0" w:space="0" w:color="auto"/>
        <w:right w:val="none" w:sz="0" w:space="0" w:color="auto"/>
      </w:divBdr>
    </w:div>
    <w:div w:id="691803300">
      <w:bodyDiv w:val="1"/>
      <w:marLeft w:val="0"/>
      <w:marRight w:val="0"/>
      <w:marTop w:val="0"/>
      <w:marBottom w:val="0"/>
      <w:divBdr>
        <w:top w:val="none" w:sz="0" w:space="0" w:color="auto"/>
        <w:left w:val="none" w:sz="0" w:space="0" w:color="auto"/>
        <w:bottom w:val="none" w:sz="0" w:space="0" w:color="auto"/>
        <w:right w:val="none" w:sz="0" w:space="0" w:color="auto"/>
      </w:divBdr>
    </w:div>
    <w:div w:id="723062701">
      <w:bodyDiv w:val="1"/>
      <w:marLeft w:val="0"/>
      <w:marRight w:val="0"/>
      <w:marTop w:val="0"/>
      <w:marBottom w:val="0"/>
      <w:divBdr>
        <w:top w:val="none" w:sz="0" w:space="0" w:color="auto"/>
        <w:left w:val="none" w:sz="0" w:space="0" w:color="auto"/>
        <w:bottom w:val="none" w:sz="0" w:space="0" w:color="auto"/>
        <w:right w:val="none" w:sz="0" w:space="0" w:color="auto"/>
      </w:divBdr>
    </w:div>
    <w:div w:id="725296070">
      <w:bodyDiv w:val="1"/>
      <w:marLeft w:val="0"/>
      <w:marRight w:val="0"/>
      <w:marTop w:val="0"/>
      <w:marBottom w:val="0"/>
      <w:divBdr>
        <w:top w:val="none" w:sz="0" w:space="0" w:color="auto"/>
        <w:left w:val="none" w:sz="0" w:space="0" w:color="auto"/>
        <w:bottom w:val="none" w:sz="0" w:space="0" w:color="auto"/>
        <w:right w:val="none" w:sz="0" w:space="0" w:color="auto"/>
      </w:divBdr>
    </w:div>
    <w:div w:id="742800646">
      <w:bodyDiv w:val="1"/>
      <w:marLeft w:val="0"/>
      <w:marRight w:val="0"/>
      <w:marTop w:val="0"/>
      <w:marBottom w:val="0"/>
      <w:divBdr>
        <w:top w:val="none" w:sz="0" w:space="0" w:color="auto"/>
        <w:left w:val="none" w:sz="0" w:space="0" w:color="auto"/>
        <w:bottom w:val="none" w:sz="0" w:space="0" w:color="auto"/>
        <w:right w:val="none" w:sz="0" w:space="0" w:color="auto"/>
      </w:divBdr>
    </w:div>
    <w:div w:id="756051470">
      <w:bodyDiv w:val="1"/>
      <w:marLeft w:val="0"/>
      <w:marRight w:val="0"/>
      <w:marTop w:val="0"/>
      <w:marBottom w:val="0"/>
      <w:divBdr>
        <w:top w:val="none" w:sz="0" w:space="0" w:color="auto"/>
        <w:left w:val="none" w:sz="0" w:space="0" w:color="auto"/>
        <w:bottom w:val="none" w:sz="0" w:space="0" w:color="auto"/>
        <w:right w:val="none" w:sz="0" w:space="0" w:color="auto"/>
      </w:divBdr>
    </w:div>
    <w:div w:id="765541033">
      <w:bodyDiv w:val="1"/>
      <w:marLeft w:val="0"/>
      <w:marRight w:val="0"/>
      <w:marTop w:val="0"/>
      <w:marBottom w:val="0"/>
      <w:divBdr>
        <w:top w:val="none" w:sz="0" w:space="0" w:color="auto"/>
        <w:left w:val="none" w:sz="0" w:space="0" w:color="auto"/>
        <w:bottom w:val="none" w:sz="0" w:space="0" w:color="auto"/>
        <w:right w:val="none" w:sz="0" w:space="0" w:color="auto"/>
      </w:divBdr>
    </w:div>
    <w:div w:id="770197288">
      <w:bodyDiv w:val="1"/>
      <w:marLeft w:val="0"/>
      <w:marRight w:val="0"/>
      <w:marTop w:val="0"/>
      <w:marBottom w:val="0"/>
      <w:divBdr>
        <w:top w:val="none" w:sz="0" w:space="0" w:color="auto"/>
        <w:left w:val="none" w:sz="0" w:space="0" w:color="auto"/>
        <w:bottom w:val="none" w:sz="0" w:space="0" w:color="auto"/>
        <w:right w:val="none" w:sz="0" w:space="0" w:color="auto"/>
      </w:divBdr>
    </w:div>
    <w:div w:id="783381227">
      <w:bodyDiv w:val="1"/>
      <w:marLeft w:val="0"/>
      <w:marRight w:val="0"/>
      <w:marTop w:val="0"/>
      <w:marBottom w:val="0"/>
      <w:divBdr>
        <w:top w:val="none" w:sz="0" w:space="0" w:color="auto"/>
        <w:left w:val="none" w:sz="0" w:space="0" w:color="auto"/>
        <w:bottom w:val="none" w:sz="0" w:space="0" w:color="auto"/>
        <w:right w:val="none" w:sz="0" w:space="0" w:color="auto"/>
      </w:divBdr>
    </w:div>
    <w:div w:id="784890402">
      <w:bodyDiv w:val="1"/>
      <w:marLeft w:val="0"/>
      <w:marRight w:val="0"/>
      <w:marTop w:val="0"/>
      <w:marBottom w:val="0"/>
      <w:divBdr>
        <w:top w:val="none" w:sz="0" w:space="0" w:color="auto"/>
        <w:left w:val="none" w:sz="0" w:space="0" w:color="auto"/>
        <w:bottom w:val="none" w:sz="0" w:space="0" w:color="auto"/>
        <w:right w:val="none" w:sz="0" w:space="0" w:color="auto"/>
      </w:divBdr>
    </w:div>
    <w:div w:id="790713339">
      <w:bodyDiv w:val="1"/>
      <w:marLeft w:val="0"/>
      <w:marRight w:val="0"/>
      <w:marTop w:val="0"/>
      <w:marBottom w:val="0"/>
      <w:divBdr>
        <w:top w:val="none" w:sz="0" w:space="0" w:color="auto"/>
        <w:left w:val="none" w:sz="0" w:space="0" w:color="auto"/>
        <w:bottom w:val="none" w:sz="0" w:space="0" w:color="auto"/>
        <w:right w:val="none" w:sz="0" w:space="0" w:color="auto"/>
      </w:divBdr>
    </w:div>
    <w:div w:id="802579547">
      <w:bodyDiv w:val="1"/>
      <w:marLeft w:val="0"/>
      <w:marRight w:val="0"/>
      <w:marTop w:val="0"/>
      <w:marBottom w:val="0"/>
      <w:divBdr>
        <w:top w:val="none" w:sz="0" w:space="0" w:color="auto"/>
        <w:left w:val="none" w:sz="0" w:space="0" w:color="auto"/>
        <w:bottom w:val="none" w:sz="0" w:space="0" w:color="auto"/>
        <w:right w:val="none" w:sz="0" w:space="0" w:color="auto"/>
      </w:divBdr>
    </w:div>
    <w:div w:id="828517498">
      <w:bodyDiv w:val="1"/>
      <w:marLeft w:val="0"/>
      <w:marRight w:val="0"/>
      <w:marTop w:val="0"/>
      <w:marBottom w:val="0"/>
      <w:divBdr>
        <w:top w:val="none" w:sz="0" w:space="0" w:color="auto"/>
        <w:left w:val="none" w:sz="0" w:space="0" w:color="auto"/>
        <w:bottom w:val="none" w:sz="0" w:space="0" w:color="auto"/>
        <w:right w:val="none" w:sz="0" w:space="0" w:color="auto"/>
      </w:divBdr>
    </w:div>
    <w:div w:id="941380865">
      <w:bodyDiv w:val="1"/>
      <w:marLeft w:val="0"/>
      <w:marRight w:val="0"/>
      <w:marTop w:val="0"/>
      <w:marBottom w:val="0"/>
      <w:divBdr>
        <w:top w:val="none" w:sz="0" w:space="0" w:color="auto"/>
        <w:left w:val="none" w:sz="0" w:space="0" w:color="auto"/>
        <w:bottom w:val="none" w:sz="0" w:space="0" w:color="auto"/>
        <w:right w:val="none" w:sz="0" w:space="0" w:color="auto"/>
      </w:divBdr>
    </w:div>
    <w:div w:id="946815069">
      <w:bodyDiv w:val="1"/>
      <w:marLeft w:val="0"/>
      <w:marRight w:val="0"/>
      <w:marTop w:val="0"/>
      <w:marBottom w:val="0"/>
      <w:divBdr>
        <w:top w:val="none" w:sz="0" w:space="0" w:color="auto"/>
        <w:left w:val="none" w:sz="0" w:space="0" w:color="auto"/>
        <w:bottom w:val="none" w:sz="0" w:space="0" w:color="auto"/>
        <w:right w:val="none" w:sz="0" w:space="0" w:color="auto"/>
      </w:divBdr>
    </w:div>
    <w:div w:id="952711179">
      <w:bodyDiv w:val="1"/>
      <w:marLeft w:val="0"/>
      <w:marRight w:val="0"/>
      <w:marTop w:val="0"/>
      <w:marBottom w:val="0"/>
      <w:divBdr>
        <w:top w:val="none" w:sz="0" w:space="0" w:color="auto"/>
        <w:left w:val="none" w:sz="0" w:space="0" w:color="auto"/>
        <w:bottom w:val="none" w:sz="0" w:space="0" w:color="auto"/>
        <w:right w:val="none" w:sz="0" w:space="0" w:color="auto"/>
      </w:divBdr>
    </w:div>
    <w:div w:id="954486059">
      <w:bodyDiv w:val="1"/>
      <w:marLeft w:val="0"/>
      <w:marRight w:val="0"/>
      <w:marTop w:val="0"/>
      <w:marBottom w:val="0"/>
      <w:divBdr>
        <w:top w:val="none" w:sz="0" w:space="0" w:color="auto"/>
        <w:left w:val="none" w:sz="0" w:space="0" w:color="auto"/>
        <w:bottom w:val="none" w:sz="0" w:space="0" w:color="auto"/>
        <w:right w:val="none" w:sz="0" w:space="0" w:color="auto"/>
      </w:divBdr>
    </w:div>
    <w:div w:id="957177254">
      <w:bodyDiv w:val="1"/>
      <w:marLeft w:val="0"/>
      <w:marRight w:val="0"/>
      <w:marTop w:val="0"/>
      <w:marBottom w:val="0"/>
      <w:divBdr>
        <w:top w:val="none" w:sz="0" w:space="0" w:color="auto"/>
        <w:left w:val="none" w:sz="0" w:space="0" w:color="auto"/>
        <w:bottom w:val="none" w:sz="0" w:space="0" w:color="auto"/>
        <w:right w:val="none" w:sz="0" w:space="0" w:color="auto"/>
      </w:divBdr>
    </w:div>
    <w:div w:id="979069651">
      <w:bodyDiv w:val="1"/>
      <w:marLeft w:val="0"/>
      <w:marRight w:val="0"/>
      <w:marTop w:val="0"/>
      <w:marBottom w:val="0"/>
      <w:divBdr>
        <w:top w:val="none" w:sz="0" w:space="0" w:color="auto"/>
        <w:left w:val="none" w:sz="0" w:space="0" w:color="auto"/>
        <w:bottom w:val="none" w:sz="0" w:space="0" w:color="auto"/>
        <w:right w:val="none" w:sz="0" w:space="0" w:color="auto"/>
      </w:divBdr>
    </w:div>
    <w:div w:id="1009522468">
      <w:bodyDiv w:val="1"/>
      <w:marLeft w:val="0"/>
      <w:marRight w:val="0"/>
      <w:marTop w:val="0"/>
      <w:marBottom w:val="0"/>
      <w:divBdr>
        <w:top w:val="none" w:sz="0" w:space="0" w:color="auto"/>
        <w:left w:val="none" w:sz="0" w:space="0" w:color="auto"/>
        <w:bottom w:val="none" w:sz="0" w:space="0" w:color="auto"/>
        <w:right w:val="none" w:sz="0" w:space="0" w:color="auto"/>
      </w:divBdr>
    </w:div>
    <w:div w:id="1042054192">
      <w:bodyDiv w:val="1"/>
      <w:marLeft w:val="0"/>
      <w:marRight w:val="0"/>
      <w:marTop w:val="0"/>
      <w:marBottom w:val="0"/>
      <w:divBdr>
        <w:top w:val="none" w:sz="0" w:space="0" w:color="auto"/>
        <w:left w:val="none" w:sz="0" w:space="0" w:color="auto"/>
        <w:bottom w:val="none" w:sz="0" w:space="0" w:color="auto"/>
        <w:right w:val="none" w:sz="0" w:space="0" w:color="auto"/>
      </w:divBdr>
    </w:div>
    <w:div w:id="1044989453">
      <w:bodyDiv w:val="1"/>
      <w:marLeft w:val="0"/>
      <w:marRight w:val="0"/>
      <w:marTop w:val="0"/>
      <w:marBottom w:val="0"/>
      <w:divBdr>
        <w:top w:val="none" w:sz="0" w:space="0" w:color="auto"/>
        <w:left w:val="none" w:sz="0" w:space="0" w:color="auto"/>
        <w:bottom w:val="none" w:sz="0" w:space="0" w:color="auto"/>
        <w:right w:val="none" w:sz="0" w:space="0" w:color="auto"/>
      </w:divBdr>
    </w:div>
    <w:div w:id="1046952737">
      <w:bodyDiv w:val="1"/>
      <w:marLeft w:val="0"/>
      <w:marRight w:val="0"/>
      <w:marTop w:val="0"/>
      <w:marBottom w:val="0"/>
      <w:divBdr>
        <w:top w:val="none" w:sz="0" w:space="0" w:color="auto"/>
        <w:left w:val="none" w:sz="0" w:space="0" w:color="auto"/>
        <w:bottom w:val="none" w:sz="0" w:space="0" w:color="auto"/>
        <w:right w:val="none" w:sz="0" w:space="0" w:color="auto"/>
      </w:divBdr>
    </w:div>
    <w:div w:id="1049649923">
      <w:bodyDiv w:val="1"/>
      <w:marLeft w:val="0"/>
      <w:marRight w:val="0"/>
      <w:marTop w:val="0"/>
      <w:marBottom w:val="0"/>
      <w:divBdr>
        <w:top w:val="none" w:sz="0" w:space="0" w:color="auto"/>
        <w:left w:val="none" w:sz="0" w:space="0" w:color="auto"/>
        <w:bottom w:val="none" w:sz="0" w:space="0" w:color="auto"/>
        <w:right w:val="none" w:sz="0" w:space="0" w:color="auto"/>
      </w:divBdr>
    </w:div>
    <w:div w:id="1049721274">
      <w:bodyDiv w:val="1"/>
      <w:marLeft w:val="0"/>
      <w:marRight w:val="0"/>
      <w:marTop w:val="0"/>
      <w:marBottom w:val="0"/>
      <w:divBdr>
        <w:top w:val="none" w:sz="0" w:space="0" w:color="auto"/>
        <w:left w:val="none" w:sz="0" w:space="0" w:color="auto"/>
        <w:bottom w:val="none" w:sz="0" w:space="0" w:color="auto"/>
        <w:right w:val="none" w:sz="0" w:space="0" w:color="auto"/>
      </w:divBdr>
    </w:div>
    <w:div w:id="1089157921">
      <w:bodyDiv w:val="1"/>
      <w:marLeft w:val="0"/>
      <w:marRight w:val="0"/>
      <w:marTop w:val="0"/>
      <w:marBottom w:val="0"/>
      <w:divBdr>
        <w:top w:val="none" w:sz="0" w:space="0" w:color="auto"/>
        <w:left w:val="none" w:sz="0" w:space="0" w:color="auto"/>
        <w:bottom w:val="none" w:sz="0" w:space="0" w:color="auto"/>
        <w:right w:val="none" w:sz="0" w:space="0" w:color="auto"/>
      </w:divBdr>
    </w:div>
    <w:div w:id="1091393828">
      <w:bodyDiv w:val="1"/>
      <w:marLeft w:val="0"/>
      <w:marRight w:val="0"/>
      <w:marTop w:val="0"/>
      <w:marBottom w:val="0"/>
      <w:divBdr>
        <w:top w:val="none" w:sz="0" w:space="0" w:color="auto"/>
        <w:left w:val="none" w:sz="0" w:space="0" w:color="auto"/>
        <w:bottom w:val="none" w:sz="0" w:space="0" w:color="auto"/>
        <w:right w:val="none" w:sz="0" w:space="0" w:color="auto"/>
      </w:divBdr>
    </w:div>
    <w:div w:id="1110776387">
      <w:bodyDiv w:val="1"/>
      <w:marLeft w:val="0"/>
      <w:marRight w:val="0"/>
      <w:marTop w:val="0"/>
      <w:marBottom w:val="0"/>
      <w:divBdr>
        <w:top w:val="none" w:sz="0" w:space="0" w:color="auto"/>
        <w:left w:val="none" w:sz="0" w:space="0" w:color="auto"/>
        <w:bottom w:val="none" w:sz="0" w:space="0" w:color="auto"/>
        <w:right w:val="none" w:sz="0" w:space="0" w:color="auto"/>
      </w:divBdr>
    </w:div>
    <w:div w:id="1111122452">
      <w:bodyDiv w:val="1"/>
      <w:marLeft w:val="0"/>
      <w:marRight w:val="0"/>
      <w:marTop w:val="0"/>
      <w:marBottom w:val="0"/>
      <w:divBdr>
        <w:top w:val="none" w:sz="0" w:space="0" w:color="auto"/>
        <w:left w:val="none" w:sz="0" w:space="0" w:color="auto"/>
        <w:bottom w:val="none" w:sz="0" w:space="0" w:color="auto"/>
        <w:right w:val="none" w:sz="0" w:space="0" w:color="auto"/>
      </w:divBdr>
    </w:div>
    <w:div w:id="1120488353">
      <w:bodyDiv w:val="1"/>
      <w:marLeft w:val="0"/>
      <w:marRight w:val="0"/>
      <w:marTop w:val="0"/>
      <w:marBottom w:val="0"/>
      <w:divBdr>
        <w:top w:val="none" w:sz="0" w:space="0" w:color="auto"/>
        <w:left w:val="none" w:sz="0" w:space="0" w:color="auto"/>
        <w:bottom w:val="none" w:sz="0" w:space="0" w:color="auto"/>
        <w:right w:val="none" w:sz="0" w:space="0" w:color="auto"/>
      </w:divBdr>
    </w:div>
    <w:div w:id="1154764101">
      <w:bodyDiv w:val="1"/>
      <w:marLeft w:val="0"/>
      <w:marRight w:val="0"/>
      <w:marTop w:val="0"/>
      <w:marBottom w:val="0"/>
      <w:divBdr>
        <w:top w:val="none" w:sz="0" w:space="0" w:color="auto"/>
        <w:left w:val="none" w:sz="0" w:space="0" w:color="auto"/>
        <w:bottom w:val="none" w:sz="0" w:space="0" w:color="auto"/>
        <w:right w:val="none" w:sz="0" w:space="0" w:color="auto"/>
      </w:divBdr>
    </w:div>
    <w:div w:id="1167089394">
      <w:bodyDiv w:val="1"/>
      <w:marLeft w:val="0"/>
      <w:marRight w:val="0"/>
      <w:marTop w:val="0"/>
      <w:marBottom w:val="0"/>
      <w:divBdr>
        <w:top w:val="none" w:sz="0" w:space="0" w:color="auto"/>
        <w:left w:val="none" w:sz="0" w:space="0" w:color="auto"/>
        <w:bottom w:val="none" w:sz="0" w:space="0" w:color="auto"/>
        <w:right w:val="none" w:sz="0" w:space="0" w:color="auto"/>
      </w:divBdr>
    </w:div>
    <w:div w:id="1175919677">
      <w:bodyDiv w:val="1"/>
      <w:marLeft w:val="0"/>
      <w:marRight w:val="0"/>
      <w:marTop w:val="0"/>
      <w:marBottom w:val="0"/>
      <w:divBdr>
        <w:top w:val="none" w:sz="0" w:space="0" w:color="auto"/>
        <w:left w:val="none" w:sz="0" w:space="0" w:color="auto"/>
        <w:bottom w:val="none" w:sz="0" w:space="0" w:color="auto"/>
        <w:right w:val="none" w:sz="0" w:space="0" w:color="auto"/>
      </w:divBdr>
    </w:div>
    <w:div w:id="1198470951">
      <w:bodyDiv w:val="1"/>
      <w:marLeft w:val="0"/>
      <w:marRight w:val="0"/>
      <w:marTop w:val="0"/>
      <w:marBottom w:val="0"/>
      <w:divBdr>
        <w:top w:val="none" w:sz="0" w:space="0" w:color="auto"/>
        <w:left w:val="none" w:sz="0" w:space="0" w:color="auto"/>
        <w:bottom w:val="none" w:sz="0" w:space="0" w:color="auto"/>
        <w:right w:val="none" w:sz="0" w:space="0" w:color="auto"/>
      </w:divBdr>
    </w:div>
    <w:div w:id="1207717307">
      <w:bodyDiv w:val="1"/>
      <w:marLeft w:val="0"/>
      <w:marRight w:val="0"/>
      <w:marTop w:val="0"/>
      <w:marBottom w:val="0"/>
      <w:divBdr>
        <w:top w:val="none" w:sz="0" w:space="0" w:color="auto"/>
        <w:left w:val="none" w:sz="0" w:space="0" w:color="auto"/>
        <w:bottom w:val="none" w:sz="0" w:space="0" w:color="auto"/>
        <w:right w:val="none" w:sz="0" w:space="0" w:color="auto"/>
      </w:divBdr>
    </w:div>
    <w:div w:id="1209756381">
      <w:bodyDiv w:val="1"/>
      <w:marLeft w:val="0"/>
      <w:marRight w:val="0"/>
      <w:marTop w:val="0"/>
      <w:marBottom w:val="0"/>
      <w:divBdr>
        <w:top w:val="none" w:sz="0" w:space="0" w:color="auto"/>
        <w:left w:val="none" w:sz="0" w:space="0" w:color="auto"/>
        <w:bottom w:val="none" w:sz="0" w:space="0" w:color="auto"/>
        <w:right w:val="none" w:sz="0" w:space="0" w:color="auto"/>
      </w:divBdr>
    </w:div>
    <w:div w:id="1218277920">
      <w:bodyDiv w:val="1"/>
      <w:marLeft w:val="0"/>
      <w:marRight w:val="0"/>
      <w:marTop w:val="0"/>
      <w:marBottom w:val="0"/>
      <w:divBdr>
        <w:top w:val="none" w:sz="0" w:space="0" w:color="auto"/>
        <w:left w:val="none" w:sz="0" w:space="0" w:color="auto"/>
        <w:bottom w:val="none" w:sz="0" w:space="0" w:color="auto"/>
        <w:right w:val="none" w:sz="0" w:space="0" w:color="auto"/>
      </w:divBdr>
    </w:div>
    <w:div w:id="1226986745">
      <w:bodyDiv w:val="1"/>
      <w:marLeft w:val="0"/>
      <w:marRight w:val="0"/>
      <w:marTop w:val="0"/>
      <w:marBottom w:val="0"/>
      <w:divBdr>
        <w:top w:val="none" w:sz="0" w:space="0" w:color="auto"/>
        <w:left w:val="none" w:sz="0" w:space="0" w:color="auto"/>
        <w:bottom w:val="none" w:sz="0" w:space="0" w:color="auto"/>
        <w:right w:val="none" w:sz="0" w:space="0" w:color="auto"/>
      </w:divBdr>
    </w:div>
    <w:div w:id="1246232950">
      <w:bodyDiv w:val="1"/>
      <w:marLeft w:val="0"/>
      <w:marRight w:val="0"/>
      <w:marTop w:val="0"/>
      <w:marBottom w:val="0"/>
      <w:divBdr>
        <w:top w:val="none" w:sz="0" w:space="0" w:color="auto"/>
        <w:left w:val="none" w:sz="0" w:space="0" w:color="auto"/>
        <w:bottom w:val="none" w:sz="0" w:space="0" w:color="auto"/>
        <w:right w:val="none" w:sz="0" w:space="0" w:color="auto"/>
      </w:divBdr>
    </w:div>
    <w:div w:id="1255552517">
      <w:bodyDiv w:val="1"/>
      <w:marLeft w:val="0"/>
      <w:marRight w:val="0"/>
      <w:marTop w:val="0"/>
      <w:marBottom w:val="0"/>
      <w:divBdr>
        <w:top w:val="none" w:sz="0" w:space="0" w:color="auto"/>
        <w:left w:val="none" w:sz="0" w:space="0" w:color="auto"/>
        <w:bottom w:val="none" w:sz="0" w:space="0" w:color="auto"/>
        <w:right w:val="none" w:sz="0" w:space="0" w:color="auto"/>
      </w:divBdr>
    </w:div>
    <w:div w:id="1276139514">
      <w:bodyDiv w:val="1"/>
      <w:marLeft w:val="0"/>
      <w:marRight w:val="0"/>
      <w:marTop w:val="0"/>
      <w:marBottom w:val="0"/>
      <w:divBdr>
        <w:top w:val="none" w:sz="0" w:space="0" w:color="auto"/>
        <w:left w:val="none" w:sz="0" w:space="0" w:color="auto"/>
        <w:bottom w:val="none" w:sz="0" w:space="0" w:color="auto"/>
        <w:right w:val="none" w:sz="0" w:space="0" w:color="auto"/>
      </w:divBdr>
    </w:div>
    <w:div w:id="1297950077">
      <w:bodyDiv w:val="1"/>
      <w:marLeft w:val="0"/>
      <w:marRight w:val="0"/>
      <w:marTop w:val="0"/>
      <w:marBottom w:val="0"/>
      <w:divBdr>
        <w:top w:val="none" w:sz="0" w:space="0" w:color="auto"/>
        <w:left w:val="none" w:sz="0" w:space="0" w:color="auto"/>
        <w:bottom w:val="none" w:sz="0" w:space="0" w:color="auto"/>
        <w:right w:val="none" w:sz="0" w:space="0" w:color="auto"/>
      </w:divBdr>
    </w:div>
    <w:div w:id="1304043176">
      <w:bodyDiv w:val="1"/>
      <w:marLeft w:val="0"/>
      <w:marRight w:val="0"/>
      <w:marTop w:val="0"/>
      <w:marBottom w:val="0"/>
      <w:divBdr>
        <w:top w:val="none" w:sz="0" w:space="0" w:color="auto"/>
        <w:left w:val="none" w:sz="0" w:space="0" w:color="auto"/>
        <w:bottom w:val="none" w:sz="0" w:space="0" w:color="auto"/>
        <w:right w:val="none" w:sz="0" w:space="0" w:color="auto"/>
      </w:divBdr>
    </w:div>
    <w:div w:id="1306155590">
      <w:bodyDiv w:val="1"/>
      <w:marLeft w:val="0"/>
      <w:marRight w:val="0"/>
      <w:marTop w:val="0"/>
      <w:marBottom w:val="0"/>
      <w:divBdr>
        <w:top w:val="none" w:sz="0" w:space="0" w:color="auto"/>
        <w:left w:val="none" w:sz="0" w:space="0" w:color="auto"/>
        <w:bottom w:val="none" w:sz="0" w:space="0" w:color="auto"/>
        <w:right w:val="none" w:sz="0" w:space="0" w:color="auto"/>
      </w:divBdr>
    </w:div>
    <w:div w:id="1312976649">
      <w:bodyDiv w:val="1"/>
      <w:marLeft w:val="0"/>
      <w:marRight w:val="0"/>
      <w:marTop w:val="0"/>
      <w:marBottom w:val="0"/>
      <w:divBdr>
        <w:top w:val="none" w:sz="0" w:space="0" w:color="auto"/>
        <w:left w:val="none" w:sz="0" w:space="0" w:color="auto"/>
        <w:bottom w:val="none" w:sz="0" w:space="0" w:color="auto"/>
        <w:right w:val="none" w:sz="0" w:space="0" w:color="auto"/>
      </w:divBdr>
    </w:div>
    <w:div w:id="1315257605">
      <w:bodyDiv w:val="1"/>
      <w:marLeft w:val="0"/>
      <w:marRight w:val="0"/>
      <w:marTop w:val="0"/>
      <w:marBottom w:val="0"/>
      <w:divBdr>
        <w:top w:val="none" w:sz="0" w:space="0" w:color="auto"/>
        <w:left w:val="none" w:sz="0" w:space="0" w:color="auto"/>
        <w:bottom w:val="none" w:sz="0" w:space="0" w:color="auto"/>
        <w:right w:val="none" w:sz="0" w:space="0" w:color="auto"/>
      </w:divBdr>
    </w:div>
    <w:div w:id="1355812874">
      <w:bodyDiv w:val="1"/>
      <w:marLeft w:val="0"/>
      <w:marRight w:val="0"/>
      <w:marTop w:val="0"/>
      <w:marBottom w:val="0"/>
      <w:divBdr>
        <w:top w:val="none" w:sz="0" w:space="0" w:color="auto"/>
        <w:left w:val="none" w:sz="0" w:space="0" w:color="auto"/>
        <w:bottom w:val="none" w:sz="0" w:space="0" w:color="auto"/>
        <w:right w:val="none" w:sz="0" w:space="0" w:color="auto"/>
      </w:divBdr>
    </w:div>
    <w:div w:id="1362898902">
      <w:bodyDiv w:val="1"/>
      <w:marLeft w:val="0"/>
      <w:marRight w:val="0"/>
      <w:marTop w:val="0"/>
      <w:marBottom w:val="0"/>
      <w:divBdr>
        <w:top w:val="none" w:sz="0" w:space="0" w:color="auto"/>
        <w:left w:val="none" w:sz="0" w:space="0" w:color="auto"/>
        <w:bottom w:val="none" w:sz="0" w:space="0" w:color="auto"/>
        <w:right w:val="none" w:sz="0" w:space="0" w:color="auto"/>
      </w:divBdr>
    </w:div>
    <w:div w:id="1385716992">
      <w:bodyDiv w:val="1"/>
      <w:marLeft w:val="0"/>
      <w:marRight w:val="0"/>
      <w:marTop w:val="0"/>
      <w:marBottom w:val="0"/>
      <w:divBdr>
        <w:top w:val="none" w:sz="0" w:space="0" w:color="auto"/>
        <w:left w:val="none" w:sz="0" w:space="0" w:color="auto"/>
        <w:bottom w:val="none" w:sz="0" w:space="0" w:color="auto"/>
        <w:right w:val="none" w:sz="0" w:space="0" w:color="auto"/>
      </w:divBdr>
    </w:div>
    <w:div w:id="1393192186">
      <w:bodyDiv w:val="1"/>
      <w:marLeft w:val="0"/>
      <w:marRight w:val="0"/>
      <w:marTop w:val="0"/>
      <w:marBottom w:val="0"/>
      <w:divBdr>
        <w:top w:val="none" w:sz="0" w:space="0" w:color="auto"/>
        <w:left w:val="none" w:sz="0" w:space="0" w:color="auto"/>
        <w:bottom w:val="none" w:sz="0" w:space="0" w:color="auto"/>
        <w:right w:val="none" w:sz="0" w:space="0" w:color="auto"/>
      </w:divBdr>
    </w:div>
    <w:div w:id="1432240580">
      <w:bodyDiv w:val="1"/>
      <w:marLeft w:val="0"/>
      <w:marRight w:val="0"/>
      <w:marTop w:val="0"/>
      <w:marBottom w:val="0"/>
      <w:divBdr>
        <w:top w:val="none" w:sz="0" w:space="0" w:color="auto"/>
        <w:left w:val="none" w:sz="0" w:space="0" w:color="auto"/>
        <w:bottom w:val="none" w:sz="0" w:space="0" w:color="auto"/>
        <w:right w:val="none" w:sz="0" w:space="0" w:color="auto"/>
      </w:divBdr>
    </w:div>
    <w:div w:id="1437629610">
      <w:bodyDiv w:val="1"/>
      <w:marLeft w:val="0"/>
      <w:marRight w:val="0"/>
      <w:marTop w:val="0"/>
      <w:marBottom w:val="0"/>
      <w:divBdr>
        <w:top w:val="none" w:sz="0" w:space="0" w:color="auto"/>
        <w:left w:val="none" w:sz="0" w:space="0" w:color="auto"/>
        <w:bottom w:val="none" w:sz="0" w:space="0" w:color="auto"/>
        <w:right w:val="none" w:sz="0" w:space="0" w:color="auto"/>
      </w:divBdr>
    </w:div>
    <w:div w:id="1439372858">
      <w:bodyDiv w:val="1"/>
      <w:marLeft w:val="0"/>
      <w:marRight w:val="0"/>
      <w:marTop w:val="0"/>
      <w:marBottom w:val="0"/>
      <w:divBdr>
        <w:top w:val="none" w:sz="0" w:space="0" w:color="auto"/>
        <w:left w:val="none" w:sz="0" w:space="0" w:color="auto"/>
        <w:bottom w:val="none" w:sz="0" w:space="0" w:color="auto"/>
        <w:right w:val="none" w:sz="0" w:space="0" w:color="auto"/>
      </w:divBdr>
    </w:div>
    <w:div w:id="1449737611">
      <w:bodyDiv w:val="1"/>
      <w:marLeft w:val="0"/>
      <w:marRight w:val="0"/>
      <w:marTop w:val="0"/>
      <w:marBottom w:val="0"/>
      <w:divBdr>
        <w:top w:val="none" w:sz="0" w:space="0" w:color="auto"/>
        <w:left w:val="none" w:sz="0" w:space="0" w:color="auto"/>
        <w:bottom w:val="none" w:sz="0" w:space="0" w:color="auto"/>
        <w:right w:val="none" w:sz="0" w:space="0" w:color="auto"/>
      </w:divBdr>
    </w:div>
    <w:div w:id="1456800003">
      <w:bodyDiv w:val="1"/>
      <w:marLeft w:val="0"/>
      <w:marRight w:val="0"/>
      <w:marTop w:val="0"/>
      <w:marBottom w:val="0"/>
      <w:divBdr>
        <w:top w:val="none" w:sz="0" w:space="0" w:color="auto"/>
        <w:left w:val="none" w:sz="0" w:space="0" w:color="auto"/>
        <w:bottom w:val="none" w:sz="0" w:space="0" w:color="auto"/>
        <w:right w:val="none" w:sz="0" w:space="0" w:color="auto"/>
      </w:divBdr>
      <w:divsChild>
        <w:div w:id="1585456953">
          <w:marLeft w:val="0"/>
          <w:marRight w:val="0"/>
          <w:marTop w:val="0"/>
          <w:marBottom w:val="0"/>
          <w:divBdr>
            <w:top w:val="none" w:sz="0" w:space="0" w:color="auto"/>
            <w:left w:val="none" w:sz="0" w:space="0" w:color="auto"/>
            <w:bottom w:val="none" w:sz="0" w:space="0" w:color="auto"/>
            <w:right w:val="none" w:sz="0" w:space="0" w:color="auto"/>
          </w:divBdr>
          <w:divsChild>
            <w:div w:id="100802755">
              <w:marLeft w:val="0"/>
              <w:marRight w:val="0"/>
              <w:marTop w:val="230"/>
              <w:marBottom w:val="0"/>
              <w:divBdr>
                <w:top w:val="none" w:sz="0" w:space="0" w:color="auto"/>
                <w:left w:val="none" w:sz="0" w:space="0" w:color="auto"/>
                <w:bottom w:val="none" w:sz="0" w:space="0" w:color="auto"/>
                <w:right w:val="none" w:sz="0" w:space="0" w:color="auto"/>
              </w:divBdr>
              <w:divsChild>
                <w:div w:id="493377886">
                  <w:marLeft w:val="0"/>
                  <w:marRight w:val="0"/>
                  <w:marTop w:val="0"/>
                  <w:marBottom w:val="0"/>
                  <w:divBdr>
                    <w:top w:val="single" w:sz="4" w:space="0" w:color="E5E5E5"/>
                    <w:left w:val="single" w:sz="4" w:space="0" w:color="E5E5E5"/>
                    <w:bottom w:val="single" w:sz="4" w:space="0" w:color="E5E5E5"/>
                    <w:right w:val="single" w:sz="4" w:space="0" w:color="E5E5E5"/>
                  </w:divBdr>
                  <w:divsChild>
                    <w:div w:id="1889147590">
                      <w:marLeft w:val="0"/>
                      <w:marRight w:val="0"/>
                      <w:marTop w:val="0"/>
                      <w:marBottom w:val="0"/>
                      <w:divBdr>
                        <w:top w:val="none" w:sz="0" w:space="0" w:color="auto"/>
                        <w:left w:val="none" w:sz="0" w:space="0" w:color="auto"/>
                        <w:bottom w:val="none" w:sz="0" w:space="0" w:color="auto"/>
                        <w:right w:val="none" w:sz="0" w:space="0" w:color="auto"/>
                      </w:divBdr>
                      <w:divsChild>
                        <w:div w:id="1169442248">
                          <w:marLeft w:val="0"/>
                          <w:marRight w:val="0"/>
                          <w:marTop w:val="0"/>
                          <w:marBottom w:val="173"/>
                          <w:divBdr>
                            <w:top w:val="none" w:sz="0" w:space="0" w:color="auto"/>
                            <w:left w:val="none" w:sz="0" w:space="0" w:color="auto"/>
                            <w:bottom w:val="none" w:sz="0" w:space="0" w:color="auto"/>
                            <w:right w:val="none" w:sz="0" w:space="0" w:color="auto"/>
                          </w:divBdr>
                        </w:div>
                        <w:div w:id="497771123">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1463302418">
      <w:bodyDiv w:val="1"/>
      <w:marLeft w:val="0"/>
      <w:marRight w:val="0"/>
      <w:marTop w:val="0"/>
      <w:marBottom w:val="0"/>
      <w:divBdr>
        <w:top w:val="none" w:sz="0" w:space="0" w:color="auto"/>
        <w:left w:val="none" w:sz="0" w:space="0" w:color="auto"/>
        <w:bottom w:val="none" w:sz="0" w:space="0" w:color="auto"/>
        <w:right w:val="none" w:sz="0" w:space="0" w:color="auto"/>
      </w:divBdr>
    </w:div>
    <w:div w:id="1476601599">
      <w:bodyDiv w:val="1"/>
      <w:marLeft w:val="0"/>
      <w:marRight w:val="0"/>
      <w:marTop w:val="0"/>
      <w:marBottom w:val="0"/>
      <w:divBdr>
        <w:top w:val="none" w:sz="0" w:space="0" w:color="auto"/>
        <w:left w:val="none" w:sz="0" w:space="0" w:color="auto"/>
        <w:bottom w:val="none" w:sz="0" w:space="0" w:color="auto"/>
        <w:right w:val="none" w:sz="0" w:space="0" w:color="auto"/>
      </w:divBdr>
    </w:div>
    <w:div w:id="1487744600">
      <w:bodyDiv w:val="1"/>
      <w:marLeft w:val="0"/>
      <w:marRight w:val="0"/>
      <w:marTop w:val="0"/>
      <w:marBottom w:val="0"/>
      <w:divBdr>
        <w:top w:val="none" w:sz="0" w:space="0" w:color="auto"/>
        <w:left w:val="none" w:sz="0" w:space="0" w:color="auto"/>
        <w:bottom w:val="none" w:sz="0" w:space="0" w:color="auto"/>
        <w:right w:val="none" w:sz="0" w:space="0" w:color="auto"/>
      </w:divBdr>
    </w:div>
    <w:div w:id="1491600805">
      <w:bodyDiv w:val="1"/>
      <w:marLeft w:val="0"/>
      <w:marRight w:val="0"/>
      <w:marTop w:val="0"/>
      <w:marBottom w:val="0"/>
      <w:divBdr>
        <w:top w:val="none" w:sz="0" w:space="0" w:color="auto"/>
        <w:left w:val="none" w:sz="0" w:space="0" w:color="auto"/>
        <w:bottom w:val="none" w:sz="0" w:space="0" w:color="auto"/>
        <w:right w:val="none" w:sz="0" w:space="0" w:color="auto"/>
      </w:divBdr>
    </w:div>
    <w:div w:id="1492789354">
      <w:bodyDiv w:val="1"/>
      <w:marLeft w:val="0"/>
      <w:marRight w:val="0"/>
      <w:marTop w:val="0"/>
      <w:marBottom w:val="0"/>
      <w:divBdr>
        <w:top w:val="none" w:sz="0" w:space="0" w:color="auto"/>
        <w:left w:val="none" w:sz="0" w:space="0" w:color="auto"/>
        <w:bottom w:val="none" w:sz="0" w:space="0" w:color="auto"/>
        <w:right w:val="none" w:sz="0" w:space="0" w:color="auto"/>
      </w:divBdr>
    </w:div>
    <w:div w:id="1498031731">
      <w:bodyDiv w:val="1"/>
      <w:marLeft w:val="0"/>
      <w:marRight w:val="0"/>
      <w:marTop w:val="0"/>
      <w:marBottom w:val="0"/>
      <w:divBdr>
        <w:top w:val="none" w:sz="0" w:space="0" w:color="auto"/>
        <w:left w:val="none" w:sz="0" w:space="0" w:color="auto"/>
        <w:bottom w:val="none" w:sz="0" w:space="0" w:color="auto"/>
        <w:right w:val="none" w:sz="0" w:space="0" w:color="auto"/>
      </w:divBdr>
    </w:div>
    <w:div w:id="1524905785">
      <w:bodyDiv w:val="1"/>
      <w:marLeft w:val="0"/>
      <w:marRight w:val="0"/>
      <w:marTop w:val="0"/>
      <w:marBottom w:val="0"/>
      <w:divBdr>
        <w:top w:val="none" w:sz="0" w:space="0" w:color="auto"/>
        <w:left w:val="none" w:sz="0" w:space="0" w:color="auto"/>
        <w:bottom w:val="none" w:sz="0" w:space="0" w:color="auto"/>
        <w:right w:val="none" w:sz="0" w:space="0" w:color="auto"/>
      </w:divBdr>
    </w:div>
    <w:div w:id="1526601910">
      <w:bodyDiv w:val="1"/>
      <w:marLeft w:val="0"/>
      <w:marRight w:val="0"/>
      <w:marTop w:val="0"/>
      <w:marBottom w:val="0"/>
      <w:divBdr>
        <w:top w:val="none" w:sz="0" w:space="0" w:color="auto"/>
        <w:left w:val="none" w:sz="0" w:space="0" w:color="auto"/>
        <w:bottom w:val="none" w:sz="0" w:space="0" w:color="auto"/>
        <w:right w:val="none" w:sz="0" w:space="0" w:color="auto"/>
      </w:divBdr>
    </w:div>
    <w:div w:id="1529292581">
      <w:bodyDiv w:val="1"/>
      <w:marLeft w:val="0"/>
      <w:marRight w:val="0"/>
      <w:marTop w:val="0"/>
      <w:marBottom w:val="0"/>
      <w:divBdr>
        <w:top w:val="none" w:sz="0" w:space="0" w:color="auto"/>
        <w:left w:val="none" w:sz="0" w:space="0" w:color="auto"/>
        <w:bottom w:val="none" w:sz="0" w:space="0" w:color="auto"/>
        <w:right w:val="none" w:sz="0" w:space="0" w:color="auto"/>
      </w:divBdr>
    </w:div>
    <w:div w:id="1539121835">
      <w:bodyDiv w:val="1"/>
      <w:marLeft w:val="0"/>
      <w:marRight w:val="0"/>
      <w:marTop w:val="0"/>
      <w:marBottom w:val="0"/>
      <w:divBdr>
        <w:top w:val="none" w:sz="0" w:space="0" w:color="auto"/>
        <w:left w:val="none" w:sz="0" w:space="0" w:color="auto"/>
        <w:bottom w:val="none" w:sz="0" w:space="0" w:color="auto"/>
        <w:right w:val="none" w:sz="0" w:space="0" w:color="auto"/>
      </w:divBdr>
    </w:div>
    <w:div w:id="1542326553">
      <w:bodyDiv w:val="1"/>
      <w:marLeft w:val="0"/>
      <w:marRight w:val="0"/>
      <w:marTop w:val="0"/>
      <w:marBottom w:val="0"/>
      <w:divBdr>
        <w:top w:val="none" w:sz="0" w:space="0" w:color="auto"/>
        <w:left w:val="none" w:sz="0" w:space="0" w:color="auto"/>
        <w:bottom w:val="none" w:sz="0" w:space="0" w:color="auto"/>
        <w:right w:val="none" w:sz="0" w:space="0" w:color="auto"/>
      </w:divBdr>
    </w:div>
    <w:div w:id="1544366573">
      <w:bodyDiv w:val="1"/>
      <w:marLeft w:val="0"/>
      <w:marRight w:val="0"/>
      <w:marTop w:val="0"/>
      <w:marBottom w:val="0"/>
      <w:divBdr>
        <w:top w:val="none" w:sz="0" w:space="0" w:color="auto"/>
        <w:left w:val="none" w:sz="0" w:space="0" w:color="auto"/>
        <w:bottom w:val="none" w:sz="0" w:space="0" w:color="auto"/>
        <w:right w:val="none" w:sz="0" w:space="0" w:color="auto"/>
      </w:divBdr>
    </w:div>
    <w:div w:id="1581331647">
      <w:bodyDiv w:val="1"/>
      <w:marLeft w:val="0"/>
      <w:marRight w:val="0"/>
      <w:marTop w:val="0"/>
      <w:marBottom w:val="0"/>
      <w:divBdr>
        <w:top w:val="none" w:sz="0" w:space="0" w:color="auto"/>
        <w:left w:val="none" w:sz="0" w:space="0" w:color="auto"/>
        <w:bottom w:val="none" w:sz="0" w:space="0" w:color="auto"/>
        <w:right w:val="none" w:sz="0" w:space="0" w:color="auto"/>
      </w:divBdr>
    </w:div>
    <w:div w:id="1593122126">
      <w:bodyDiv w:val="1"/>
      <w:marLeft w:val="0"/>
      <w:marRight w:val="0"/>
      <w:marTop w:val="0"/>
      <w:marBottom w:val="0"/>
      <w:divBdr>
        <w:top w:val="none" w:sz="0" w:space="0" w:color="auto"/>
        <w:left w:val="none" w:sz="0" w:space="0" w:color="auto"/>
        <w:bottom w:val="none" w:sz="0" w:space="0" w:color="auto"/>
        <w:right w:val="none" w:sz="0" w:space="0" w:color="auto"/>
      </w:divBdr>
    </w:div>
    <w:div w:id="1593857135">
      <w:bodyDiv w:val="1"/>
      <w:marLeft w:val="0"/>
      <w:marRight w:val="0"/>
      <w:marTop w:val="0"/>
      <w:marBottom w:val="0"/>
      <w:divBdr>
        <w:top w:val="none" w:sz="0" w:space="0" w:color="auto"/>
        <w:left w:val="none" w:sz="0" w:space="0" w:color="auto"/>
        <w:bottom w:val="none" w:sz="0" w:space="0" w:color="auto"/>
        <w:right w:val="none" w:sz="0" w:space="0" w:color="auto"/>
      </w:divBdr>
    </w:div>
    <w:div w:id="1601910676">
      <w:bodyDiv w:val="1"/>
      <w:marLeft w:val="0"/>
      <w:marRight w:val="0"/>
      <w:marTop w:val="0"/>
      <w:marBottom w:val="0"/>
      <w:divBdr>
        <w:top w:val="none" w:sz="0" w:space="0" w:color="auto"/>
        <w:left w:val="none" w:sz="0" w:space="0" w:color="auto"/>
        <w:bottom w:val="none" w:sz="0" w:space="0" w:color="auto"/>
        <w:right w:val="none" w:sz="0" w:space="0" w:color="auto"/>
      </w:divBdr>
    </w:div>
    <w:div w:id="1611889196">
      <w:bodyDiv w:val="1"/>
      <w:marLeft w:val="0"/>
      <w:marRight w:val="0"/>
      <w:marTop w:val="0"/>
      <w:marBottom w:val="0"/>
      <w:divBdr>
        <w:top w:val="none" w:sz="0" w:space="0" w:color="auto"/>
        <w:left w:val="none" w:sz="0" w:space="0" w:color="auto"/>
        <w:bottom w:val="none" w:sz="0" w:space="0" w:color="auto"/>
        <w:right w:val="none" w:sz="0" w:space="0" w:color="auto"/>
      </w:divBdr>
    </w:div>
    <w:div w:id="1630437034">
      <w:bodyDiv w:val="1"/>
      <w:marLeft w:val="0"/>
      <w:marRight w:val="0"/>
      <w:marTop w:val="0"/>
      <w:marBottom w:val="0"/>
      <w:divBdr>
        <w:top w:val="none" w:sz="0" w:space="0" w:color="auto"/>
        <w:left w:val="none" w:sz="0" w:space="0" w:color="auto"/>
        <w:bottom w:val="none" w:sz="0" w:space="0" w:color="auto"/>
        <w:right w:val="none" w:sz="0" w:space="0" w:color="auto"/>
      </w:divBdr>
    </w:div>
    <w:div w:id="1639648543">
      <w:bodyDiv w:val="1"/>
      <w:marLeft w:val="0"/>
      <w:marRight w:val="0"/>
      <w:marTop w:val="0"/>
      <w:marBottom w:val="0"/>
      <w:divBdr>
        <w:top w:val="none" w:sz="0" w:space="0" w:color="auto"/>
        <w:left w:val="none" w:sz="0" w:space="0" w:color="auto"/>
        <w:bottom w:val="none" w:sz="0" w:space="0" w:color="auto"/>
        <w:right w:val="none" w:sz="0" w:space="0" w:color="auto"/>
      </w:divBdr>
    </w:div>
    <w:div w:id="1645425561">
      <w:bodyDiv w:val="1"/>
      <w:marLeft w:val="0"/>
      <w:marRight w:val="0"/>
      <w:marTop w:val="0"/>
      <w:marBottom w:val="0"/>
      <w:divBdr>
        <w:top w:val="none" w:sz="0" w:space="0" w:color="auto"/>
        <w:left w:val="none" w:sz="0" w:space="0" w:color="auto"/>
        <w:bottom w:val="none" w:sz="0" w:space="0" w:color="auto"/>
        <w:right w:val="none" w:sz="0" w:space="0" w:color="auto"/>
      </w:divBdr>
    </w:div>
    <w:div w:id="1685283714">
      <w:bodyDiv w:val="1"/>
      <w:marLeft w:val="0"/>
      <w:marRight w:val="0"/>
      <w:marTop w:val="0"/>
      <w:marBottom w:val="0"/>
      <w:divBdr>
        <w:top w:val="none" w:sz="0" w:space="0" w:color="auto"/>
        <w:left w:val="none" w:sz="0" w:space="0" w:color="auto"/>
        <w:bottom w:val="none" w:sz="0" w:space="0" w:color="auto"/>
        <w:right w:val="none" w:sz="0" w:space="0" w:color="auto"/>
      </w:divBdr>
    </w:div>
    <w:div w:id="1723282941">
      <w:bodyDiv w:val="1"/>
      <w:marLeft w:val="0"/>
      <w:marRight w:val="0"/>
      <w:marTop w:val="0"/>
      <w:marBottom w:val="0"/>
      <w:divBdr>
        <w:top w:val="none" w:sz="0" w:space="0" w:color="auto"/>
        <w:left w:val="none" w:sz="0" w:space="0" w:color="auto"/>
        <w:bottom w:val="none" w:sz="0" w:space="0" w:color="auto"/>
        <w:right w:val="none" w:sz="0" w:space="0" w:color="auto"/>
      </w:divBdr>
    </w:div>
    <w:div w:id="1727411612">
      <w:bodyDiv w:val="1"/>
      <w:marLeft w:val="0"/>
      <w:marRight w:val="0"/>
      <w:marTop w:val="0"/>
      <w:marBottom w:val="0"/>
      <w:divBdr>
        <w:top w:val="none" w:sz="0" w:space="0" w:color="auto"/>
        <w:left w:val="none" w:sz="0" w:space="0" w:color="auto"/>
        <w:bottom w:val="none" w:sz="0" w:space="0" w:color="auto"/>
        <w:right w:val="none" w:sz="0" w:space="0" w:color="auto"/>
      </w:divBdr>
    </w:div>
    <w:div w:id="1737974077">
      <w:bodyDiv w:val="1"/>
      <w:marLeft w:val="0"/>
      <w:marRight w:val="0"/>
      <w:marTop w:val="0"/>
      <w:marBottom w:val="0"/>
      <w:divBdr>
        <w:top w:val="none" w:sz="0" w:space="0" w:color="auto"/>
        <w:left w:val="none" w:sz="0" w:space="0" w:color="auto"/>
        <w:bottom w:val="none" w:sz="0" w:space="0" w:color="auto"/>
        <w:right w:val="none" w:sz="0" w:space="0" w:color="auto"/>
      </w:divBdr>
    </w:div>
    <w:div w:id="1739862820">
      <w:bodyDiv w:val="1"/>
      <w:marLeft w:val="0"/>
      <w:marRight w:val="0"/>
      <w:marTop w:val="0"/>
      <w:marBottom w:val="0"/>
      <w:divBdr>
        <w:top w:val="none" w:sz="0" w:space="0" w:color="auto"/>
        <w:left w:val="none" w:sz="0" w:space="0" w:color="auto"/>
        <w:bottom w:val="none" w:sz="0" w:space="0" w:color="auto"/>
        <w:right w:val="none" w:sz="0" w:space="0" w:color="auto"/>
      </w:divBdr>
    </w:div>
    <w:div w:id="1740443449">
      <w:bodyDiv w:val="1"/>
      <w:marLeft w:val="0"/>
      <w:marRight w:val="0"/>
      <w:marTop w:val="0"/>
      <w:marBottom w:val="0"/>
      <w:divBdr>
        <w:top w:val="none" w:sz="0" w:space="0" w:color="auto"/>
        <w:left w:val="none" w:sz="0" w:space="0" w:color="auto"/>
        <w:bottom w:val="none" w:sz="0" w:space="0" w:color="auto"/>
        <w:right w:val="none" w:sz="0" w:space="0" w:color="auto"/>
      </w:divBdr>
    </w:div>
    <w:div w:id="1748111998">
      <w:bodyDiv w:val="1"/>
      <w:marLeft w:val="0"/>
      <w:marRight w:val="0"/>
      <w:marTop w:val="0"/>
      <w:marBottom w:val="0"/>
      <w:divBdr>
        <w:top w:val="none" w:sz="0" w:space="0" w:color="auto"/>
        <w:left w:val="none" w:sz="0" w:space="0" w:color="auto"/>
        <w:bottom w:val="none" w:sz="0" w:space="0" w:color="auto"/>
        <w:right w:val="none" w:sz="0" w:space="0" w:color="auto"/>
      </w:divBdr>
    </w:div>
    <w:div w:id="1763990117">
      <w:bodyDiv w:val="1"/>
      <w:marLeft w:val="0"/>
      <w:marRight w:val="0"/>
      <w:marTop w:val="0"/>
      <w:marBottom w:val="0"/>
      <w:divBdr>
        <w:top w:val="none" w:sz="0" w:space="0" w:color="auto"/>
        <w:left w:val="none" w:sz="0" w:space="0" w:color="auto"/>
        <w:bottom w:val="none" w:sz="0" w:space="0" w:color="auto"/>
        <w:right w:val="none" w:sz="0" w:space="0" w:color="auto"/>
      </w:divBdr>
    </w:div>
    <w:div w:id="1766074031">
      <w:bodyDiv w:val="1"/>
      <w:marLeft w:val="0"/>
      <w:marRight w:val="0"/>
      <w:marTop w:val="0"/>
      <w:marBottom w:val="0"/>
      <w:divBdr>
        <w:top w:val="none" w:sz="0" w:space="0" w:color="auto"/>
        <w:left w:val="none" w:sz="0" w:space="0" w:color="auto"/>
        <w:bottom w:val="none" w:sz="0" w:space="0" w:color="auto"/>
        <w:right w:val="none" w:sz="0" w:space="0" w:color="auto"/>
      </w:divBdr>
    </w:div>
    <w:div w:id="1813672126">
      <w:bodyDiv w:val="1"/>
      <w:marLeft w:val="0"/>
      <w:marRight w:val="0"/>
      <w:marTop w:val="0"/>
      <w:marBottom w:val="0"/>
      <w:divBdr>
        <w:top w:val="none" w:sz="0" w:space="0" w:color="auto"/>
        <w:left w:val="none" w:sz="0" w:space="0" w:color="auto"/>
        <w:bottom w:val="none" w:sz="0" w:space="0" w:color="auto"/>
        <w:right w:val="none" w:sz="0" w:space="0" w:color="auto"/>
      </w:divBdr>
    </w:div>
    <w:div w:id="1823039300">
      <w:bodyDiv w:val="1"/>
      <w:marLeft w:val="0"/>
      <w:marRight w:val="0"/>
      <w:marTop w:val="0"/>
      <w:marBottom w:val="0"/>
      <w:divBdr>
        <w:top w:val="none" w:sz="0" w:space="0" w:color="auto"/>
        <w:left w:val="none" w:sz="0" w:space="0" w:color="auto"/>
        <w:bottom w:val="none" w:sz="0" w:space="0" w:color="auto"/>
        <w:right w:val="none" w:sz="0" w:space="0" w:color="auto"/>
      </w:divBdr>
    </w:div>
    <w:div w:id="1836650478">
      <w:bodyDiv w:val="1"/>
      <w:marLeft w:val="0"/>
      <w:marRight w:val="0"/>
      <w:marTop w:val="0"/>
      <w:marBottom w:val="0"/>
      <w:divBdr>
        <w:top w:val="none" w:sz="0" w:space="0" w:color="auto"/>
        <w:left w:val="none" w:sz="0" w:space="0" w:color="auto"/>
        <w:bottom w:val="none" w:sz="0" w:space="0" w:color="auto"/>
        <w:right w:val="none" w:sz="0" w:space="0" w:color="auto"/>
      </w:divBdr>
    </w:div>
    <w:div w:id="1839425518">
      <w:bodyDiv w:val="1"/>
      <w:marLeft w:val="0"/>
      <w:marRight w:val="0"/>
      <w:marTop w:val="0"/>
      <w:marBottom w:val="0"/>
      <w:divBdr>
        <w:top w:val="none" w:sz="0" w:space="0" w:color="auto"/>
        <w:left w:val="none" w:sz="0" w:space="0" w:color="auto"/>
        <w:bottom w:val="none" w:sz="0" w:space="0" w:color="auto"/>
        <w:right w:val="none" w:sz="0" w:space="0" w:color="auto"/>
      </w:divBdr>
    </w:div>
    <w:div w:id="1855455361">
      <w:bodyDiv w:val="1"/>
      <w:marLeft w:val="0"/>
      <w:marRight w:val="0"/>
      <w:marTop w:val="0"/>
      <w:marBottom w:val="0"/>
      <w:divBdr>
        <w:top w:val="none" w:sz="0" w:space="0" w:color="auto"/>
        <w:left w:val="none" w:sz="0" w:space="0" w:color="auto"/>
        <w:bottom w:val="none" w:sz="0" w:space="0" w:color="auto"/>
        <w:right w:val="none" w:sz="0" w:space="0" w:color="auto"/>
      </w:divBdr>
    </w:div>
    <w:div w:id="1864708799">
      <w:bodyDiv w:val="1"/>
      <w:marLeft w:val="0"/>
      <w:marRight w:val="0"/>
      <w:marTop w:val="0"/>
      <w:marBottom w:val="0"/>
      <w:divBdr>
        <w:top w:val="none" w:sz="0" w:space="0" w:color="auto"/>
        <w:left w:val="none" w:sz="0" w:space="0" w:color="auto"/>
        <w:bottom w:val="none" w:sz="0" w:space="0" w:color="auto"/>
        <w:right w:val="none" w:sz="0" w:space="0" w:color="auto"/>
      </w:divBdr>
    </w:div>
    <w:div w:id="1877543429">
      <w:bodyDiv w:val="1"/>
      <w:marLeft w:val="0"/>
      <w:marRight w:val="0"/>
      <w:marTop w:val="0"/>
      <w:marBottom w:val="0"/>
      <w:divBdr>
        <w:top w:val="none" w:sz="0" w:space="0" w:color="auto"/>
        <w:left w:val="none" w:sz="0" w:space="0" w:color="auto"/>
        <w:bottom w:val="none" w:sz="0" w:space="0" w:color="auto"/>
        <w:right w:val="none" w:sz="0" w:space="0" w:color="auto"/>
      </w:divBdr>
    </w:div>
    <w:div w:id="1889536089">
      <w:bodyDiv w:val="1"/>
      <w:marLeft w:val="0"/>
      <w:marRight w:val="0"/>
      <w:marTop w:val="0"/>
      <w:marBottom w:val="0"/>
      <w:divBdr>
        <w:top w:val="none" w:sz="0" w:space="0" w:color="auto"/>
        <w:left w:val="none" w:sz="0" w:space="0" w:color="auto"/>
        <w:bottom w:val="none" w:sz="0" w:space="0" w:color="auto"/>
        <w:right w:val="none" w:sz="0" w:space="0" w:color="auto"/>
      </w:divBdr>
    </w:div>
    <w:div w:id="1890267780">
      <w:bodyDiv w:val="1"/>
      <w:marLeft w:val="0"/>
      <w:marRight w:val="0"/>
      <w:marTop w:val="0"/>
      <w:marBottom w:val="0"/>
      <w:divBdr>
        <w:top w:val="none" w:sz="0" w:space="0" w:color="auto"/>
        <w:left w:val="none" w:sz="0" w:space="0" w:color="auto"/>
        <w:bottom w:val="none" w:sz="0" w:space="0" w:color="auto"/>
        <w:right w:val="none" w:sz="0" w:space="0" w:color="auto"/>
      </w:divBdr>
    </w:div>
    <w:div w:id="1903252015">
      <w:bodyDiv w:val="1"/>
      <w:marLeft w:val="0"/>
      <w:marRight w:val="0"/>
      <w:marTop w:val="0"/>
      <w:marBottom w:val="0"/>
      <w:divBdr>
        <w:top w:val="none" w:sz="0" w:space="0" w:color="auto"/>
        <w:left w:val="none" w:sz="0" w:space="0" w:color="auto"/>
        <w:bottom w:val="none" w:sz="0" w:space="0" w:color="auto"/>
        <w:right w:val="none" w:sz="0" w:space="0" w:color="auto"/>
      </w:divBdr>
    </w:div>
    <w:div w:id="1904289420">
      <w:bodyDiv w:val="1"/>
      <w:marLeft w:val="0"/>
      <w:marRight w:val="0"/>
      <w:marTop w:val="0"/>
      <w:marBottom w:val="0"/>
      <w:divBdr>
        <w:top w:val="none" w:sz="0" w:space="0" w:color="auto"/>
        <w:left w:val="none" w:sz="0" w:space="0" w:color="auto"/>
        <w:bottom w:val="none" w:sz="0" w:space="0" w:color="auto"/>
        <w:right w:val="none" w:sz="0" w:space="0" w:color="auto"/>
      </w:divBdr>
    </w:div>
    <w:div w:id="1921869060">
      <w:bodyDiv w:val="1"/>
      <w:marLeft w:val="0"/>
      <w:marRight w:val="0"/>
      <w:marTop w:val="0"/>
      <w:marBottom w:val="0"/>
      <w:divBdr>
        <w:top w:val="none" w:sz="0" w:space="0" w:color="auto"/>
        <w:left w:val="none" w:sz="0" w:space="0" w:color="auto"/>
        <w:bottom w:val="none" w:sz="0" w:space="0" w:color="auto"/>
        <w:right w:val="none" w:sz="0" w:space="0" w:color="auto"/>
      </w:divBdr>
    </w:div>
    <w:div w:id="1929775280">
      <w:bodyDiv w:val="1"/>
      <w:marLeft w:val="0"/>
      <w:marRight w:val="0"/>
      <w:marTop w:val="0"/>
      <w:marBottom w:val="0"/>
      <w:divBdr>
        <w:top w:val="none" w:sz="0" w:space="0" w:color="auto"/>
        <w:left w:val="none" w:sz="0" w:space="0" w:color="auto"/>
        <w:bottom w:val="none" w:sz="0" w:space="0" w:color="auto"/>
        <w:right w:val="none" w:sz="0" w:space="0" w:color="auto"/>
      </w:divBdr>
    </w:div>
    <w:div w:id="1933777501">
      <w:bodyDiv w:val="1"/>
      <w:marLeft w:val="0"/>
      <w:marRight w:val="0"/>
      <w:marTop w:val="0"/>
      <w:marBottom w:val="0"/>
      <w:divBdr>
        <w:top w:val="none" w:sz="0" w:space="0" w:color="auto"/>
        <w:left w:val="none" w:sz="0" w:space="0" w:color="auto"/>
        <w:bottom w:val="none" w:sz="0" w:space="0" w:color="auto"/>
        <w:right w:val="none" w:sz="0" w:space="0" w:color="auto"/>
      </w:divBdr>
    </w:div>
    <w:div w:id="1964076903">
      <w:bodyDiv w:val="1"/>
      <w:marLeft w:val="0"/>
      <w:marRight w:val="0"/>
      <w:marTop w:val="0"/>
      <w:marBottom w:val="0"/>
      <w:divBdr>
        <w:top w:val="none" w:sz="0" w:space="0" w:color="auto"/>
        <w:left w:val="none" w:sz="0" w:space="0" w:color="auto"/>
        <w:bottom w:val="none" w:sz="0" w:space="0" w:color="auto"/>
        <w:right w:val="none" w:sz="0" w:space="0" w:color="auto"/>
      </w:divBdr>
    </w:div>
    <w:div w:id="1983340468">
      <w:bodyDiv w:val="1"/>
      <w:marLeft w:val="0"/>
      <w:marRight w:val="0"/>
      <w:marTop w:val="0"/>
      <w:marBottom w:val="0"/>
      <w:divBdr>
        <w:top w:val="none" w:sz="0" w:space="0" w:color="auto"/>
        <w:left w:val="none" w:sz="0" w:space="0" w:color="auto"/>
        <w:bottom w:val="none" w:sz="0" w:space="0" w:color="auto"/>
        <w:right w:val="none" w:sz="0" w:space="0" w:color="auto"/>
      </w:divBdr>
    </w:div>
    <w:div w:id="1997491044">
      <w:bodyDiv w:val="1"/>
      <w:marLeft w:val="0"/>
      <w:marRight w:val="0"/>
      <w:marTop w:val="0"/>
      <w:marBottom w:val="0"/>
      <w:divBdr>
        <w:top w:val="none" w:sz="0" w:space="0" w:color="auto"/>
        <w:left w:val="none" w:sz="0" w:space="0" w:color="auto"/>
        <w:bottom w:val="none" w:sz="0" w:space="0" w:color="auto"/>
        <w:right w:val="none" w:sz="0" w:space="0" w:color="auto"/>
      </w:divBdr>
    </w:div>
    <w:div w:id="2006661410">
      <w:bodyDiv w:val="1"/>
      <w:marLeft w:val="0"/>
      <w:marRight w:val="0"/>
      <w:marTop w:val="0"/>
      <w:marBottom w:val="0"/>
      <w:divBdr>
        <w:top w:val="none" w:sz="0" w:space="0" w:color="auto"/>
        <w:left w:val="none" w:sz="0" w:space="0" w:color="auto"/>
        <w:bottom w:val="none" w:sz="0" w:space="0" w:color="auto"/>
        <w:right w:val="none" w:sz="0" w:space="0" w:color="auto"/>
      </w:divBdr>
      <w:divsChild>
        <w:div w:id="1762216898">
          <w:marLeft w:val="0"/>
          <w:marRight w:val="0"/>
          <w:marTop w:val="0"/>
          <w:marBottom w:val="0"/>
          <w:divBdr>
            <w:top w:val="none" w:sz="0" w:space="0" w:color="auto"/>
            <w:left w:val="none" w:sz="0" w:space="0" w:color="auto"/>
            <w:bottom w:val="none" w:sz="0" w:space="0" w:color="auto"/>
            <w:right w:val="none" w:sz="0" w:space="0" w:color="auto"/>
          </w:divBdr>
          <w:divsChild>
            <w:div w:id="984898853">
              <w:marLeft w:val="0"/>
              <w:marRight w:val="0"/>
              <w:marTop w:val="230"/>
              <w:marBottom w:val="0"/>
              <w:divBdr>
                <w:top w:val="none" w:sz="0" w:space="0" w:color="auto"/>
                <w:left w:val="none" w:sz="0" w:space="0" w:color="auto"/>
                <w:bottom w:val="none" w:sz="0" w:space="0" w:color="auto"/>
                <w:right w:val="none" w:sz="0" w:space="0" w:color="auto"/>
              </w:divBdr>
              <w:divsChild>
                <w:div w:id="574822026">
                  <w:marLeft w:val="0"/>
                  <w:marRight w:val="0"/>
                  <w:marTop w:val="0"/>
                  <w:marBottom w:val="0"/>
                  <w:divBdr>
                    <w:top w:val="single" w:sz="4" w:space="0" w:color="E5E5E5"/>
                    <w:left w:val="single" w:sz="4" w:space="0" w:color="E5E5E5"/>
                    <w:bottom w:val="single" w:sz="4" w:space="0" w:color="E5E5E5"/>
                    <w:right w:val="single" w:sz="4" w:space="0" w:color="E5E5E5"/>
                  </w:divBdr>
                  <w:divsChild>
                    <w:div w:id="1682587323">
                      <w:marLeft w:val="0"/>
                      <w:marRight w:val="0"/>
                      <w:marTop w:val="0"/>
                      <w:marBottom w:val="0"/>
                      <w:divBdr>
                        <w:top w:val="none" w:sz="0" w:space="0" w:color="auto"/>
                        <w:left w:val="none" w:sz="0" w:space="0" w:color="auto"/>
                        <w:bottom w:val="none" w:sz="0" w:space="0" w:color="auto"/>
                        <w:right w:val="none" w:sz="0" w:space="0" w:color="auto"/>
                      </w:divBdr>
                      <w:divsChild>
                        <w:div w:id="1332101800">
                          <w:marLeft w:val="0"/>
                          <w:marRight w:val="0"/>
                          <w:marTop w:val="0"/>
                          <w:marBottom w:val="173"/>
                          <w:divBdr>
                            <w:top w:val="none" w:sz="0" w:space="0" w:color="auto"/>
                            <w:left w:val="none" w:sz="0" w:space="0" w:color="auto"/>
                            <w:bottom w:val="none" w:sz="0" w:space="0" w:color="auto"/>
                            <w:right w:val="none" w:sz="0" w:space="0" w:color="auto"/>
                          </w:divBdr>
                        </w:div>
                        <w:div w:id="1432894683">
                          <w:marLeft w:val="0"/>
                          <w:marRight w:val="0"/>
                          <w:marTop w:val="0"/>
                          <w:marBottom w:val="173"/>
                          <w:divBdr>
                            <w:top w:val="none" w:sz="0" w:space="0" w:color="auto"/>
                            <w:left w:val="none" w:sz="0" w:space="0" w:color="auto"/>
                            <w:bottom w:val="none" w:sz="0" w:space="0" w:color="auto"/>
                            <w:right w:val="none" w:sz="0" w:space="0" w:color="auto"/>
                          </w:divBdr>
                        </w:div>
                        <w:div w:id="1144932516">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10213289">
      <w:bodyDiv w:val="1"/>
      <w:marLeft w:val="0"/>
      <w:marRight w:val="0"/>
      <w:marTop w:val="0"/>
      <w:marBottom w:val="0"/>
      <w:divBdr>
        <w:top w:val="none" w:sz="0" w:space="0" w:color="auto"/>
        <w:left w:val="none" w:sz="0" w:space="0" w:color="auto"/>
        <w:bottom w:val="none" w:sz="0" w:space="0" w:color="auto"/>
        <w:right w:val="none" w:sz="0" w:space="0" w:color="auto"/>
      </w:divBdr>
    </w:div>
    <w:div w:id="2024165895">
      <w:bodyDiv w:val="1"/>
      <w:marLeft w:val="0"/>
      <w:marRight w:val="0"/>
      <w:marTop w:val="0"/>
      <w:marBottom w:val="0"/>
      <w:divBdr>
        <w:top w:val="none" w:sz="0" w:space="0" w:color="auto"/>
        <w:left w:val="none" w:sz="0" w:space="0" w:color="auto"/>
        <w:bottom w:val="none" w:sz="0" w:space="0" w:color="auto"/>
        <w:right w:val="none" w:sz="0" w:space="0" w:color="auto"/>
      </w:divBdr>
    </w:div>
    <w:div w:id="2048682424">
      <w:bodyDiv w:val="1"/>
      <w:marLeft w:val="0"/>
      <w:marRight w:val="0"/>
      <w:marTop w:val="0"/>
      <w:marBottom w:val="0"/>
      <w:divBdr>
        <w:top w:val="none" w:sz="0" w:space="0" w:color="auto"/>
        <w:left w:val="none" w:sz="0" w:space="0" w:color="auto"/>
        <w:bottom w:val="none" w:sz="0" w:space="0" w:color="auto"/>
        <w:right w:val="none" w:sz="0" w:space="0" w:color="auto"/>
      </w:divBdr>
    </w:div>
    <w:div w:id="2052226394">
      <w:bodyDiv w:val="1"/>
      <w:marLeft w:val="0"/>
      <w:marRight w:val="0"/>
      <w:marTop w:val="0"/>
      <w:marBottom w:val="0"/>
      <w:divBdr>
        <w:top w:val="none" w:sz="0" w:space="0" w:color="auto"/>
        <w:left w:val="none" w:sz="0" w:space="0" w:color="auto"/>
        <w:bottom w:val="none" w:sz="0" w:space="0" w:color="auto"/>
        <w:right w:val="none" w:sz="0" w:space="0" w:color="auto"/>
      </w:divBdr>
    </w:div>
    <w:div w:id="2061203895">
      <w:bodyDiv w:val="1"/>
      <w:marLeft w:val="0"/>
      <w:marRight w:val="0"/>
      <w:marTop w:val="0"/>
      <w:marBottom w:val="0"/>
      <w:divBdr>
        <w:top w:val="none" w:sz="0" w:space="0" w:color="auto"/>
        <w:left w:val="none" w:sz="0" w:space="0" w:color="auto"/>
        <w:bottom w:val="none" w:sz="0" w:space="0" w:color="auto"/>
        <w:right w:val="none" w:sz="0" w:space="0" w:color="auto"/>
      </w:divBdr>
    </w:div>
    <w:div w:id="2068868832">
      <w:bodyDiv w:val="1"/>
      <w:marLeft w:val="0"/>
      <w:marRight w:val="0"/>
      <w:marTop w:val="0"/>
      <w:marBottom w:val="0"/>
      <w:divBdr>
        <w:top w:val="none" w:sz="0" w:space="0" w:color="auto"/>
        <w:left w:val="none" w:sz="0" w:space="0" w:color="auto"/>
        <w:bottom w:val="none" w:sz="0" w:space="0" w:color="auto"/>
        <w:right w:val="none" w:sz="0" w:space="0" w:color="auto"/>
      </w:divBdr>
    </w:div>
    <w:div w:id="2071422084">
      <w:bodyDiv w:val="1"/>
      <w:marLeft w:val="0"/>
      <w:marRight w:val="0"/>
      <w:marTop w:val="0"/>
      <w:marBottom w:val="0"/>
      <w:divBdr>
        <w:top w:val="none" w:sz="0" w:space="0" w:color="auto"/>
        <w:left w:val="none" w:sz="0" w:space="0" w:color="auto"/>
        <w:bottom w:val="none" w:sz="0" w:space="0" w:color="auto"/>
        <w:right w:val="none" w:sz="0" w:space="0" w:color="auto"/>
      </w:divBdr>
    </w:div>
    <w:div w:id="2077898171">
      <w:bodyDiv w:val="1"/>
      <w:marLeft w:val="0"/>
      <w:marRight w:val="0"/>
      <w:marTop w:val="0"/>
      <w:marBottom w:val="0"/>
      <w:divBdr>
        <w:top w:val="none" w:sz="0" w:space="0" w:color="auto"/>
        <w:left w:val="none" w:sz="0" w:space="0" w:color="auto"/>
        <w:bottom w:val="none" w:sz="0" w:space="0" w:color="auto"/>
        <w:right w:val="none" w:sz="0" w:space="0" w:color="auto"/>
      </w:divBdr>
    </w:div>
    <w:div w:id="2078362587">
      <w:bodyDiv w:val="1"/>
      <w:marLeft w:val="0"/>
      <w:marRight w:val="0"/>
      <w:marTop w:val="0"/>
      <w:marBottom w:val="0"/>
      <w:divBdr>
        <w:top w:val="none" w:sz="0" w:space="0" w:color="auto"/>
        <w:left w:val="none" w:sz="0" w:space="0" w:color="auto"/>
        <w:bottom w:val="none" w:sz="0" w:space="0" w:color="auto"/>
        <w:right w:val="none" w:sz="0" w:space="0" w:color="auto"/>
      </w:divBdr>
    </w:div>
    <w:div w:id="2079092573">
      <w:bodyDiv w:val="1"/>
      <w:marLeft w:val="0"/>
      <w:marRight w:val="0"/>
      <w:marTop w:val="0"/>
      <w:marBottom w:val="0"/>
      <w:divBdr>
        <w:top w:val="none" w:sz="0" w:space="0" w:color="auto"/>
        <w:left w:val="none" w:sz="0" w:space="0" w:color="auto"/>
        <w:bottom w:val="none" w:sz="0" w:space="0" w:color="auto"/>
        <w:right w:val="none" w:sz="0" w:space="0" w:color="auto"/>
      </w:divBdr>
    </w:div>
    <w:div w:id="2080250372">
      <w:bodyDiv w:val="1"/>
      <w:marLeft w:val="0"/>
      <w:marRight w:val="0"/>
      <w:marTop w:val="0"/>
      <w:marBottom w:val="0"/>
      <w:divBdr>
        <w:top w:val="none" w:sz="0" w:space="0" w:color="auto"/>
        <w:left w:val="none" w:sz="0" w:space="0" w:color="auto"/>
        <w:bottom w:val="none" w:sz="0" w:space="0" w:color="auto"/>
        <w:right w:val="none" w:sz="0" w:space="0" w:color="auto"/>
      </w:divBdr>
    </w:div>
    <w:div w:id="2085256721">
      <w:bodyDiv w:val="1"/>
      <w:marLeft w:val="0"/>
      <w:marRight w:val="0"/>
      <w:marTop w:val="0"/>
      <w:marBottom w:val="0"/>
      <w:divBdr>
        <w:top w:val="none" w:sz="0" w:space="0" w:color="auto"/>
        <w:left w:val="none" w:sz="0" w:space="0" w:color="auto"/>
        <w:bottom w:val="none" w:sz="0" w:space="0" w:color="auto"/>
        <w:right w:val="none" w:sz="0" w:space="0" w:color="auto"/>
      </w:divBdr>
    </w:div>
    <w:div w:id="2091849949">
      <w:bodyDiv w:val="1"/>
      <w:marLeft w:val="0"/>
      <w:marRight w:val="0"/>
      <w:marTop w:val="0"/>
      <w:marBottom w:val="0"/>
      <w:divBdr>
        <w:top w:val="none" w:sz="0" w:space="0" w:color="auto"/>
        <w:left w:val="none" w:sz="0" w:space="0" w:color="auto"/>
        <w:bottom w:val="none" w:sz="0" w:space="0" w:color="auto"/>
        <w:right w:val="none" w:sz="0" w:space="0" w:color="auto"/>
      </w:divBdr>
    </w:div>
    <w:div w:id="2105374797">
      <w:bodyDiv w:val="1"/>
      <w:marLeft w:val="0"/>
      <w:marRight w:val="0"/>
      <w:marTop w:val="0"/>
      <w:marBottom w:val="0"/>
      <w:divBdr>
        <w:top w:val="none" w:sz="0" w:space="0" w:color="auto"/>
        <w:left w:val="none" w:sz="0" w:space="0" w:color="auto"/>
        <w:bottom w:val="none" w:sz="0" w:space="0" w:color="auto"/>
        <w:right w:val="none" w:sz="0" w:space="0" w:color="auto"/>
      </w:divBdr>
    </w:div>
    <w:div w:id="2114740280">
      <w:bodyDiv w:val="1"/>
      <w:marLeft w:val="0"/>
      <w:marRight w:val="0"/>
      <w:marTop w:val="0"/>
      <w:marBottom w:val="0"/>
      <w:divBdr>
        <w:top w:val="none" w:sz="0" w:space="0" w:color="auto"/>
        <w:left w:val="none" w:sz="0" w:space="0" w:color="auto"/>
        <w:bottom w:val="none" w:sz="0" w:space="0" w:color="auto"/>
        <w:right w:val="none" w:sz="0" w:space="0" w:color="auto"/>
      </w:divBdr>
    </w:div>
    <w:div w:id="2121560882">
      <w:bodyDiv w:val="1"/>
      <w:marLeft w:val="0"/>
      <w:marRight w:val="0"/>
      <w:marTop w:val="0"/>
      <w:marBottom w:val="0"/>
      <w:divBdr>
        <w:top w:val="none" w:sz="0" w:space="0" w:color="auto"/>
        <w:left w:val="none" w:sz="0" w:space="0" w:color="auto"/>
        <w:bottom w:val="none" w:sz="0" w:space="0" w:color="auto"/>
        <w:right w:val="none" w:sz="0" w:space="0" w:color="auto"/>
      </w:divBdr>
    </w:div>
    <w:div w:id="2129273108">
      <w:bodyDiv w:val="1"/>
      <w:marLeft w:val="0"/>
      <w:marRight w:val="0"/>
      <w:marTop w:val="0"/>
      <w:marBottom w:val="0"/>
      <w:divBdr>
        <w:top w:val="none" w:sz="0" w:space="0" w:color="auto"/>
        <w:left w:val="none" w:sz="0" w:space="0" w:color="auto"/>
        <w:bottom w:val="none" w:sz="0" w:space="0" w:color="auto"/>
        <w:right w:val="none" w:sz="0" w:space="0" w:color="auto"/>
      </w:divBdr>
    </w:div>
    <w:div w:id="2136636976">
      <w:bodyDiv w:val="1"/>
      <w:marLeft w:val="0"/>
      <w:marRight w:val="0"/>
      <w:marTop w:val="0"/>
      <w:marBottom w:val="0"/>
      <w:divBdr>
        <w:top w:val="none" w:sz="0" w:space="0" w:color="auto"/>
        <w:left w:val="none" w:sz="0" w:space="0" w:color="auto"/>
        <w:bottom w:val="none" w:sz="0" w:space="0" w:color="auto"/>
        <w:right w:val="none" w:sz="0" w:space="0" w:color="auto"/>
      </w:divBdr>
    </w:div>
    <w:div w:id="214495861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uanbao.bjx.com.cn/hot/hot_170938.shtml" TargetMode="Externa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5378-1F0C-4D21-866E-7806DC04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23669</TotalTime>
  <Pages>79</Pages>
  <Words>11523</Words>
  <Characters>65684</Characters>
  <Application>Microsoft Office Word</Application>
  <DocSecurity>0</DocSecurity>
  <Lines>547</Lines>
  <Paragraphs>154</Paragraphs>
  <ScaleCrop>false</ScaleCrop>
  <Company>微软中国</Company>
  <LinksUpToDate>false</LinksUpToDate>
  <CharactersWithSpaces>77053</CharactersWithSpaces>
  <SharedDoc>false</SharedDoc>
  <HLinks>
    <vt:vector size="12" baseType="variant">
      <vt:variant>
        <vt:i4>4063287</vt:i4>
      </vt:variant>
      <vt:variant>
        <vt:i4>18</vt:i4>
      </vt:variant>
      <vt:variant>
        <vt:i4>0</vt:i4>
      </vt:variant>
      <vt:variant>
        <vt:i4>5</vt:i4>
      </vt:variant>
      <vt:variant>
        <vt:lpwstr>http://baike.baidu.com/view/627040.htm</vt:lpwstr>
      </vt:variant>
      <vt:variant>
        <vt:lpwstr/>
      </vt:variant>
      <vt:variant>
        <vt:i4>4063287</vt:i4>
      </vt:variant>
      <vt:variant>
        <vt:i4>15</vt:i4>
      </vt:variant>
      <vt:variant>
        <vt:i4>0</vt:i4>
      </vt:variant>
      <vt:variant>
        <vt:i4>5</vt:i4>
      </vt:variant>
      <vt:variant>
        <vt:lpwstr>http://baike.baidu.com/view/627040.htm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lhj</dc:creator>
  <cp:keywords/>
  <dc:description/>
  <cp:lastModifiedBy>Jinhua Wang</cp:lastModifiedBy>
  <cp:revision>904</cp:revision>
  <cp:lastPrinted>2023-03-03T07:11:00Z</cp:lastPrinted>
  <dcterms:created xsi:type="dcterms:W3CDTF">2022-03-29T10:02:00Z</dcterms:created>
  <dcterms:modified xsi:type="dcterms:W3CDTF">2023-03-14T06:32:00Z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